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11"/>
      </w:pPr>
    </w:p>
    <w:p>
      <w:pPr>
        <w:pStyle w:val="11"/>
      </w:pPr>
    </w:p>
    <w:p>
      <w:pPr>
        <w:pStyle w:val="11"/>
      </w:pPr>
    </w:p>
    <w:p>
      <w:pPr>
        <w:pStyle w:val="11"/>
      </w:pPr>
    </w:p>
    <w:p>
      <w:pPr>
        <w:pStyle w:val="2"/>
        <w:jc w:val="center"/>
        <w:rPr>
          <w:rFonts w:ascii="Times New Roman" w:hAnsi="Times New Roman" w:eastAsia="仿宋_GB2312"/>
          <w:sz w:val="32"/>
          <w:szCs w:val="32"/>
        </w:rPr>
      </w:pPr>
      <w:r>
        <w:rPr>
          <w:rFonts w:ascii="Times New Roman" w:hAnsi="Times New Roman" w:eastAsia="仿宋_GB2312"/>
          <w:sz w:val="32"/>
          <w:szCs w:val="32"/>
        </w:rPr>
        <w:pict>
          <v:shape id="_x0000_i1025" o:spt="136" type="#_x0000_t136" style="height:48.75pt;width:420.75pt;" fillcolor="#FF0000" filled="t" stroked="t" coordsize="21600,21600" adj="10800">
            <v:path/>
            <v:fill on="t" color2="#FFFFFF" focussize="0,0"/>
            <v:stroke color="#FF0000"/>
            <v:imagedata o:title=""/>
            <o:lock v:ext="edit" aspectratio="f"/>
            <v:textpath on="t" fitshape="t" fitpath="t" trim="t" xscale="f" string="富民县人民政府扶贫开发办公室文件" style="font-family:方正小标宋简体;font-size:36pt;v-text-align:center;"/>
            <v:shadow on="t" obscured="f" color="#B2B2B2" opacity="52428f" offset="0.000236220472440945pt,0pt" offset2="-2pt,-2pt" origin="0f,0f" matrix="65536f,0f,0f,65536f,0,0"/>
            <w10:wrap type="none"/>
            <w10:anchorlock/>
          </v:shape>
        </w:pict>
      </w:r>
    </w:p>
    <w:p>
      <w:pPr>
        <w:rPr>
          <w:rFonts w:ascii="Times New Roman" w:hAnsi="Times New Roman" w:eastAsia="仿宋_GB2312"/>
          <w:sz w:val="32"/>
          <w:szCs w:val="32"/>
        </w:rPr>
      </w:pPr>
    </w:p>
    <w:p>
      <w:pPr>
        <w:pStyle w:val="2"/>
        <w:rPr>
          <w:rFonts w:hint="eastAsia" w:ascii="楷体_GB2312" w:hAnsi="楷体_GB2312" w:eastAsia="楷体_GB2312" w:cs="楷体_GB2312"/>
          <w:b w:val="0"/>
          <w:bCs w:val="0"/>
          <w:lang w:val="en-US" w:eastAsia="zh-CN"/>
        </w:rPr>
      </w:pPr>
      <w:r>
        <w:rPr>
          <w:rFonts w:hint="eastAsia" w:ascii="仿宋_GB2312" w:hAnsi="仿宋_GB2312" w:eastAsia="仿宋_GB2312" w:cs="仿宋_GB2312"/>
          <w:b w:val="0"/>
          <w:bCs w:val="0"/>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699135</wp:posOffset>
                </wp:positionV>
                <wp:extent cx="5829300" cy="0"/>
                <wp:effectExtent l="0" t="13970" r="0" b="24130"/>
                <wp:wrapNone/>
                <wp:docPr id="1" name="Line 2"/>
                <wp:cNvGraphicFramePr/>
                <a:graphic xmlns:a="http://schemas.openxmlformats.org/drawingml/2006/main">
                  <a:graphicData uri="http://schemas.microsoft.com/office/word/2010/wordprocessingShape">
                    <wps:wsp>
                      <wps:cNvCnPr/>
                      <wps:spPr>
                        <a:xfrm>
                          <a:off x="0" y="0"/>
                          <a:ext cx="5829300"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Line 2" o:spid="_x0000_s1026" o:spt="20" style="position:absolute;left:0pt;margin-left:0pt;margin-top:55.05pt;height:0pt;width:459pt;z-index:251657216;mso-width-relative:page;mso-height-relative:page;" filled="f" stroked="t" coordsize="21600,21600" o:gfxdata="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SaTFw0wAAAAgBAAAPAAAAAAAAAAEAIAAAACIAAABkcnMvZG93bnJl&#10;di54bWxQSwECFAAUAAAACACHTuJA4cmR0ckBAACaAwAADgAAAAAAAAABACAAAAAiAQAAZHJzL2Uy&#10;b0RvYy54bWxQSwUGAAAAAAYABgBZAQAAXQUAAAAA&#10;">
                <v:fill on="f" focussize="0,0"/>
                <v:stroke weight="2.25pt" color="#FF0000" joinstyle="round"/>
                <v:imagedata o:title=""/>
                <o:lock v:ext="edit" aspectratio="f"/>
              </v:line>
            </w:pict>
          </mc:Fallback>
        </mc:AlternateContent>
      </w:r>
      <w:r>
        <w:rPr>
          <w:rFonts w:hint="eastAsia" w:ascii="仿宋_GB2312" w:hAnsi="仿宋_GB2312" w:eastAsia="仿宋_GB2312" w:cs="仿宋_GB2312"/>
          <w:b w:val="0"/>
          <w:bCs w:val="0"/>
          <w:sz w:val="32"/>
          <w:szCs w:val="32"/>
          <w:lang w:val="en-US" w:eastAsia="zh-CN"/>
        </w:rPr>
        <w:t xml:space="preserve">富扶办〔2019〕20号     </w:t>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b w:val="0"/>
          <w:bCs w:val="0"/>
          <w:sz w:val="32"/>
          <w:szCs w:val="32"/>
          <w:lang w:val="en-US" w:eastAsia="zh-CN"/>
        </w:rPr>
        <w:t xml:space="preserve">     签发人：唐建辉</w:t>
      </w:r>
    </w:p>
    <w:p>
      <w:pPr>
        <w:spacing w:line="560" w:lineRule="exact"/>
        <w:jc w:val="center"/>
        <w:rPr>
          <w:rFonts w:hint="eastAsia" w:ascii="方正小标宋简体" w:eastAsia="方正小标宋简体"/>
          <w:sz w:val="44"/>
          <w:szCs w:val="44"/>
        </w:rPr>
      </w:pPr>
      <w:r>
        <w:rPr>
          <w:rFonts w:ascii="Times New Roman" w:hAnsi="Times New Roman" w:eastAsia="仿宋_GB2312"/>
          <w:sz w:val="32"/>
          <w:szCs w:val="32"/>
        </w:rPr>
        <w:tab/>
      </w:r>
      <w:r>
        <w:rPr>
          <w:rFonts w:ascii="Times New Roman" w:hAnsi="Times New Roman" w:eastAsia="仿宋_GB2312"/>
          <w:sz w:val="32"/>
          <w:szCs w:val="32"/>
        </w:rPr>
        <w:tab/>
      </w:r>
      <w:r>
        <w:rPr>
          <w:rFonts w:hint="eastAsia" w:ascii="方正小标宋简体" w:eastAsia="方正小标宋简体"/>
          <w:sz w:val="44"/>
          <w:szCs w:val="44"/>
        </w:rPr>
        <w:t>富民县人民政府扶贫开发办公室</w:t>
      </w:r>
    </w:p>
    <w:p>
      <w:pPr>
        <w:spacing w:line="560" w:lineRule="exact"/>
        <w:jc w:val="center"/>
        <w:rPr>
          <w:rFonts w:hint="eastAsia" w:ascii="方正小标宋简体" w:eastAsia="方正小标宋简体"/>
          <w:sz w:val="44"/>
          <w:szCs w:val="44"/>
          <w:lang w:val="en-US" w:eastAsia="zh-CN"/>
        </w:rPr>
      </w:pPr>
      <w:r>
        <w:rPr>
          <w:rFonts w:hint="eastAsia" w:ascii="方正小标宋简体" w:eastAsia="方正小标宋简体"/>
          <w:sz w:val="44"/>
          <w:szCs w:val="44"/>
        </w:rPr>
        <w:t>关于请求审定脱贫攻坚</w:t>
      </w:r>
      <w:r>
        <w:rPr>
          <w:rFonts w:hint="eastAsia" w:ascii="方正小标宋简体" w:eastAsia="方正小标宋简体"/>
          <w:sz w:val="44"/>
          <w:szCs w:val="44"/>
          <w:lang w:val="en-US" w:eastAsia="zh-CN"/>
        </w:rPr>
        <w:t>2019年上半年项目</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lang w:val="en-US" w:eastAsia="zh-CN"/>
        </w:rPr>
        <w:t>入库</w:t>
      </w:r>
      <w:r>
        <w:rPr>
          <w:rFonts w:hint="eastAsia" w:ascii="方正小标宋简体" w:eastAsia="方正小标宋简体"/>
          <w:sz w:val="44"/>
          <w:szCs w:val="44"/>
        </w:rPr>
        <w:t>的请示</w:t>
      </w:r>
    </w:p>
    <w:p>
      <w:pPr>
        <w:spacing w:line="560" w:lineRule="exact"/>
        <w:rPr>
          <w:rFonts w:hint="eastAsia" w:ascii="方正小标宋简体" w:eastAsia="方正小标宋简体"/>
          <w:sz w:val="36"/>
          <w:szCs w:val="36"/>
          <w:lang w:eastAsia="zh-CN"/>
        </w:rPr>
      </w:pPr>
      <w:r>
        <w:rPr>
          <w:rFonts w:hint="eastAsia" w:ascii="方正小标宋简体" w:eastAsia="方正小标宋简体"/>
          <w:sz w:val="36"/>
          <w:szCs w:val="36"/>
        </w:rPr>
        <w:t xml:space="preserve">          </w:t>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富民县人民政府扶贫开发领导小组：</w:t>
      </w:r>
    </w:p>
    <w:p>
      <w:pPr>
        <w:spacing w:line="560" w:lineRule="exact"/>
        <w:ind w:firstLine="640"/>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根据</w:t>
      </w:r>
      <w:r>
        <w:rPr>
          <w:rFonts w:hint="default" w:ascii="Times New Roman" w:hAnsi="Times New Roman" w:eastAsia="仿宋" w:cs="Times New Roman"/>
          <w:sz w:val="32"/>
          <w:szCs w:val="32"/>
        </w:rPr>
        <w:t>《云南省扶贫开发领导小组印发〈关于加强县级脱贫攻坚项目库建设和完善扶贫资金项目公示公告制度的实施意见〉的通知》（云贫开发〔2017〕47 号）、《云南省扶贫开发领导小组办公室关于开展脱贫措施户户清行动，加快推进县级脱贫攻坚项目库建设的通知》（云开组办〔2018〕18号）等文件精神和县级脱贫攻坚项目库建设（实施方案），</w:t>
      </w:r>
      <w:r>
        <w:rPr>
          <w:rFonts w:hint="default" w:ascii="Times New Roman" w:hAnsi="Times New Roman" w:eastAsia="仿宋_GB2312" w:cs="Times New Roman"/>
          <w:sz w:val="32"/>
          <w:szCs w:val="32"/>
        </w:rPr>
        <w:t>各镇（街道）根据脱贫攻坚工作实际</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各镇（街道）认真梳理汇总形成</w:t>
      </w:r>
      <w:r>
        <w:rPr>
          <w:rFonts w:hint="eastAsia" w:ascii="Times New Roman" w:hAnsi="Times New Roman" w:eastAsia="仿宋_GB2312" w:cs="Times New Roman"/>
          <w:sz w:val="32"/>
          <w:szCs w:val="32"/>
          <w:lang w:eastAsia="zh-CN"/>
        </w:rPr>
        <w:t>富民县脱贫攻坚</w:t>
      </w:r>
      <w:r>
        <w:rPr>
          <w:rFonts w:hint="eastAsia" w:ascii="Times New Roman" w:hAnsi="Times New Roman" w:eastAsia="仿宋_GB2312" w:cs="Times New Roman"/>
          <w:sz w:val="32"/>
          <w:szCs w:val="32"/>
          <w:lang w:val="en-US" w:eastAsia="zh-CN"/>
        </w:rPr>
        <w:t>2019年上半年项目清单。</w:t>
      </w:r>
    </w:p>
    <w:p>
      <w:pPr>
        <w:spacing w:line="560" w:lineRule="exact"/>
        <w:ind w:firstLine="64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现</w:t>
      </w:r>
      <w:r>
        <w:rPr>
          <w:rFonts w:hint="default" w:ascii="Times New Roman" w:hAnsi="Times New Roman" w:eastAsia="仿宋_GB2312" w:cs="Times New Roman"/>
          <w:sz w:val="32"/>
          <w:szCs w:val="32"/>
        </w:rPr>
        <w:t>请求对永定街道、大营街道、罗免镇、赤鹫镇、东村镇、款庄镇、散旦镇</w:t>
      </w:r>
      <w:r>
        <w:rPr>
          <w:rFonts w:hint="eastAsia" w:ascii="Times New Roman" w:hAnsi="Times New Roman" w:eastAsia="仿宋_GB2312" w:cs="Times New Roman"/>
          <w:sz w:val="32"/>
          <w:szCs w:val="32"/>
          <w:lang w:eastAsia="zh-CN"/>
        </w:rPr>
        <w:t>脱贫攻坚</w:t>
      </w:r>
      <w:r>
        <w:rPr>
          <w:rFonts w:hint="eastAsia" w:ascii="Times New Roman" w:hAnsi="Times New Roman" w:eastAsia="仿宋_GB2312" w:cs="Times New Roman"/>
          <w:sz w:val="32"/>
          <w:szCs w:val="32"/>
          <w:lang w:val="en-US" w:eastAsia="zh-CN"/>
        </w:rPr>
        <w:t>2019年上半年项目入库清单</w:t>
      </w:r>
      <w:r>
        <w:rPr>
          <w:rFonts w:hint="default" w:ascii="Times New Roman" w:hAnsi="Times New Roman" w:eastAsia="仿宋_GB2312" w:cs="Times New Roman"/>
          <w:sz w:val="32"/>
          <w:szCs w:val="32"/>
        </w:rPr>
        <w:t>予以审定并批复</w:t>
      </w:r>
      <w:r>
        <w:rPr>
          <w:rFonts w:hint="eastAsia" w:ascii="Times New Roman" w:hAnsi="Times New Roman" w:eastAsia="仿宋_GB2312" w:cs="Times New Roman"/>
          <w:sz w:val="32"/>
          <w:szCs w:val="32"/>
          <w:lang w:eastAsia="zh-CN"/>
        </w:rPr>
        <w:t>入库</w:t>
      </w:r>
      <w:r>
        <w:rPr>
          <w:rFonts w:hint="default" w:ascii="Times New Roman" w:hAnsi="Times New Roman" w:eastAsia="仿宋_GB2312" w:cs="Times New Roman"/>
          <w:sz w:val="32"/>
          <w:szCs w:val="32"/>
        </w:rPr>
        <w:t>。</w:t>
      </w:r>
    </w:p>
    <w:p>
      <w:pPr>
        <w:spacing w:line="560" w:lineRule="exac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xml:space="preserve">    当否，请批示</w:t>
      </w:r>
      <w:r>
        <w:rPr>
          <w:rFonts w:hint="default" w:ascii="Times New Roman" w:hAnsi="Times New Roman" w:eastAsia="仿宋_GB2312" w:cs="Times New Roman"/>
          <w:sz w:val="32"/>
          <w:szCs w:val="32"/>
          <w:lang w:eastAsia="zh-CN"/>
        </w:rPr>
        <w:t>。</w:t>
      </w:r>
    </w:p>
    <w:p>
      <w:pPr>
        <w:spacing w:line="560" w:lineRule="exact"/>
        <w:ind w:left="2078" w:leftChars="304" w:hanging="1440" w:hangingChars="450"/>
        <w:rPr>
          <w:rFonts w:hint="default" w:ascii="Times New Roman" w:hAnsi="Times New Roman" w:eastAsia="黑体" w:cs="Times New Roman"/>
          <w:sz w:val="32"/>
          <w:szCs w:val="32"/>
        </w:rPr>
      </w:pPr>
    </w:p>
    <w:p>
      <w:pPr>
        <w:spacing w:line="560" w:lineRule="exact"/>
        <w:ind w:left="2078" w:leftChars="304" w:hanging="1440" w:hangingChars="450"/>
        <w:rPr>
          <w:rFonts w:hint="eastAsia"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附件：</w:t>
      </w:r>
      <w:r>
        <w:rPr>
          <w:rFonts w:hint="default" w:ascii="Times New Roman" w:hAnsi="Times New Roman" w:eastAsia="仿宋_GB2312" w:cs="Times New Roman"/>
          <w:sz w:val="32"/>
          <w:szCs w:val="32"/>
        </w:rPr>
        <w:t>各镇（街道）</w:t>
      </w:r>
      <w:r>
        <w:rPr>
          <w:rFonts w:hint="eastAsia" w:ascii="Times New Roman" w:hAnsi="Times New Roman" w:eastAsia="仿宋_GB2312" w:cs="Times New Roman"/>
          <w:sz w:val="32"/>
          <w:szCs w:val="32"/>
          <w:lang w:eastAsia="zh-CN"/>
        </w:rPr>
        <w:t>脱贫攻坚</w:t>
      </w:r>
      <w:r>
        <w:rPr>
          <w:rFonts w:hint="default" w:ascii="Times New Roman" w:hAnsi="Times New Roman" w:eastAsia="仿宋_GB2312" w:cs="Times New Roman"/>
          <w:sz w:val="32"/>
          <w:szCs w:val="32"/>
        </w:rPr>
        <w:t>201</w:t>
      </w:r>
      <w:r>
        <w:rPr>
          <w:rFonts w:hint="eastAsia" w:ascii="Times New Roman" w:hAnsi="Times New Roman" w:eastAsia="仿宋_GB2312" w:cs="Times New Roman"/>
          <w:sz w:val="32"/>
          <w:szCs w:val="32"/>
          <w:lang w:val="en-US" w:eastAsia="zh-CN"/>
        </w:rPr>
        <w:t>9年上半年</w:t>
      </w:r>
      <w:r>
        <w:rPr>
          <w:rFonts w:hint="eastAsia" w:ascii="Times New Roman" w:hAnsi="Times New Roman" w:eastAsia="仿宋_GB2312" w:cs="Times New Roman"/>
          <w:sz w:val="32"/>
          <w:szCs w:val="32"/>
          <w:lang w:eastAsia="zh-CN"/>
        </w:rPr>
        <w:t>项目入库清单</w:t>
      </w:r>
    </w:p>
    <w:p>
      <w:pPr>
        <w:spacing w:line="560" w:lineRule="exact"/>
        <w:ind w:left="2078" w:leftChars="304" w:hanging="1440" w:hangingChars="450"/>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p>
    <w:p>
      <w:pPr>
        <w:spacing w:line="560" w:lineRule="exact"/>
        <w:ind w:firstLine="4160" w:firstLineChars="13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富民县人民政府扶贫开发办公室</w:t>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201</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日</w:t>
      </w: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360" w:lineRule="auto"/>
        <w:rPr>
          <w:rFonts w:hint="default" w:ascii="Times New Roman" w:hAnsi="Times New Roman" w:eastAsia="仿宋_GB2312" w:cs="Times New Roman"/>
          <w:sz w:val="32"/>
          <w:szCs w:val="32"/>
        </w:rPr>
      </w:pPr>
    </w:p>
    <w:p>
      <w:pPr>
        <w:spacing w:line="360" w:lineRule="auto"/>
        <w:rPr>
          <w:rFonts w:hint="default" w:ascii="Times New Roman" w:hAnsi="Times New Roman" w:eastAsia="仿宋_GB2312" w:cs="Times New Roman"/>
          <w:sz w:val="32"/>
          <w:szCs w:val="32"/>
        </w:rPr>
      </w:pPr>
    </w:p>
    <w:p>
      <w:pPr>
        <w:spacing w:line="360" w:lineRule="auto"/>
        <w:rPr>
          <w:rFonts w:hint="default" w:ascii="Times New Roman" w:hAnsi="Times New Roman" w:eastAsia="仿宋_GB2312" w:cs="Times New Roman"/>
          <w:sz w:val="32"/>
          <w:szCs w:val="32"/>
        </w:rPr>
      </w:pPr>
    </w:p>
    <w:p>
      <w:pPr>
        <w:spacing w:line="360" w:lineRule="auto"/>
        <w:rPr>
          <w:rFonts w:hint="default" w:ascii="Times New Roman" w:hAnsi="Times New Roman" w:eastAsia="仿宋_GB2312" w:cs="Times New Roman"/>
          <w:sz w:val="32"/>
          <w:szCs w:val="32"/>
        </w:rPr>
      </w:pPr>
    </w:p>
    <w:p>
      <w:pPr>
        <w:spacing w:line="360" w:lineRule="auto"/>
        <w:rPr>
          <w:rFonts w:hint="default" w:ascii="Times New Roman" w:hAnsi="Times New Roman" w:eastAsia="仿宋_GB2312" w:cs="Times New Roman"/>
          <w:sz w:val="32"/>
          <w:szCs w:val="32"/>
        </w:rPr>
      </w:pPr>
    </w:p>
    <w:p>
      <w:pPr>
        <w:spacing w:line="360" w:lineRule="auto"/>
        <w:rPr>
          <w:rFonts w:hint="default" w:ascii="Times New Roman" w:hAnsi="Times New Roman" w:eastAsia="仿宋_GB2312" w:cs="Times New Roman"/>
          <w:sz w:val="32"/>
          <w:szCs w:val="32"/>
        </w:rPr>
      </w:pPr>
      <w:r>
        <w:rPr>
          <w:rFonts w:hint="default" w:ascii="Times New Roman" w:hAnsi="Times New Roman" w:eastAsia="黑体" w:cs="Times New Roman"/>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330835</wp:posOffset>
                </wp:positionV>
                <wp:extent cx="571309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1309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6.05pt;height:0pt;width:449.85pt;z-index:251659264;mso-width-relative:page;mso-height-relative:page;" filled="f" stroked="t" coordsize="21600,21600" o:gfxdata="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X+pcM1AAAAAYBAAAPAAAAAAAAAAEA&#10;IAAAACIAAABkcnMvZG93bnJldi54bWxQSwECFAAUAAAACACHTuJALVhoU9oBAACWAwAADgAAAAAA&#10;AAABACAAAAAjAQAAZHJzL2Uyb0RvYy54bWxQSwUGAAAAAAYABgBZAQAAbwUAAAAA&#10;">
                <v:fill on="f" focussize="0,0"/>
                <v:stroke color="#000000" joinstyle="round"/>
                <v:imagedata o:title=""/>
                <o:lock v:ext="edit" aspectratio="f"/>
              </v:line>
            </w:pict>
          </mc:Fallback>
        </mc:AlternateContent>
      </w:r>
    </w:p>
    <w:p>
      <w:pPr>
        <w:spacing w:line="360" w:lineRule="auto"/>
        <w:rPr>
          <w:rFonts w:hint="default" w:ascii="Times New Roman" w:hAnsi="Times New Roman" w:eastAsia="仿宋_GB2312" w:cs="Times New Roman"/>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293370</wp:posOffset>
                </wp:positionV>
                <wp:extent cx="5713095" cy="31115"/>
                <wp:effectExtent l="0" t="4445" r="1905" b="21590"/>
                <wp:wrapNone/>
                <wp:docPr id="2" name="直接连接符 2"/>
                <wp:cNvGraphicFramePr/>
                <a:graphic xmlns:a="http://schemas.openxmlformats.org/drawingml/2006/main">
                  <a:graphicData uri="http://schemas.microsoft.com/office/word/2010/wordprocessingShape">
                    <wps:wsp>
                      <wps:cNvCnPr/>
                      <wps:spPr>
                        <a:xfrm>
                          <a:off x="0" y="0"/>
                          <a:ext cx="5713095" cy="3111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3.1pt;height:2.45pt;width:449.85pt;z-index:251660288;mso-width-relative:page;mso-height-relative:page;" filled="f" stroked="t" coordsize="21600,21600" o:gfxdata="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PmcFJNYAAAAGAQAADwAAAAAA&#10;AAABACAAAAAiAAAAZHJzL2Rvd25yZXYueG1sUEsBAhQAFAAAAAgAh07iQOGjlXzcAQAAmgMAAA4A&#10;AAAAAAAAAQAgAAAAJQEAAGRycy9lMm9Eb2MueG1sUEsFBgAAAAAGAAYAWQEAAHM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w:t xml:space="preserve"> 富民县人民政府扶贫开发办公室                 201</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val="en-US" w:eastAsia="zh-CN"/>
        </w:rPr>
        <w:t>0</w:t>
      </w:r>
      <w:bookmarkStart w:id="0" w:name="_GoBack"/>
      <w:bookmarkEnd w:id="0"/>
      <w:r>
        <w:rPr>
          <w:rFonts w:hint="default" w:ascii="Times New Roman" w:hAnsi="Times New Roman" w:eastAsia="仿宋_GB2312" w:cs="Times New Roman"/>
          <w:sz w:val="28"/>
          <w:szCs w:val="28"/>
        </w:rPr>
        <w:t>日印</w:t>
      </w:r>
    </w:p>
    <w:sectPr>
      <w:headerReference r:id="rId3" w:type="default"/>
      <w:footerReference r:id="rId4"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金山简标宋">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-123190</wp:posOffset>
              </wp:positionV>
              <wp:extent cx="481965" cy="26924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81965" cy="269240"/>
                      </a:xfrm>
                      <a:prstGeom prst="rect">
                        <a:avLst/>
                      </a:prstGeom>
                      <a:noFill/>
                      <a:ln w="6350">
                        <a:noFill/>
                      </a:ln>
                      <a:effectLst/>
                    </wps:spPr>
                    <wps:txbx>
                      <w:txbxContent>
                        <w:p>
                          <w:pPr>
                            <w:pStyle w:val="6"/>
                            <w:rPr>
                              <w:rFonts w:ascii="宋体" w:cs="宋体"/>
                              <w:sz w:val="28"/>
                              <w:szCs w:val="28"/>
                            </w:rPr>
                          </w:pPr>
                          <w:r>
                            <w:rPr>
                              <w:rFonts w:ascii="宋体" w:hAnsi="宋体" w:cs="宋体"/>
                              <w:sz w:val="28"/>
                              <w:szCs w:val="28"/>
                            </w:rPr>
                            <w:t>—</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5</w:t>
                          </w:r>
                          <w:r>
                            <w:rPr>
                              <w:rFonts w:ascii="宋体" w:hAnsi="宋体" w:cs="宋体"/>
                              <w:sz w:val="28"/>
                              <w:szCs w:val="28"/>
                            </w:rPr>
                            <w:fldChar w:fldCharType="end"/>
                          </w:r>
                          <w:r>
                            <w:rPr>
                              <w:rFonts w:ascii="宋体" w:hAnsi="宋体" w:cs="宋体"/>
                              <w:sz w:val="28"/>
                              <w:szCs w:val="28"/>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9.7pt;height:21.2pt;width:37.95pt;mso-position-horizontal:outside;mso-position-horizontal-relative:margin;z-index:251662336;mso-width-relative:page;mso-height-relative:page;" filled="f" stroked="f" coordsize="21600,21600" o:gfxdata="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41sNwdYA&#10;AAAGAQAADwAAAAAAAAABACAAAAAiAAAAZHJzL2Rvd25yZXYueG1sUEsBAhQAFAAAAAgAh07iQOI9&#10;Xe0hAgAAIQQAAA4AAAAAAAAAAQAgAAAAJQEAAGRycy9lMm9Eb2MueG1sUEsFBgAAAAAGAAYAWQEA&#10;ALgFAAAAAA==&#10;">
              <v:fill on="f" focussize="0,0"/>
              <v:stroke on="f" weight="0.5pt"/>
              <v:imagedata o:title=""/>
              <o:lock v:ext="edit" aspectratio="f"/>
              <v:textbox inset="0mm,0mm,0mm,0mm">
                <w:txbxContent>
                  <w:p>
                    <w:pPr>
                      <w:pStyle w:val="6"/>
                      <w:rPr>
                        <w:rFonts w:ascii="宋体" w:cs="宋体"/>
                        <w:sz w:val="28"/>
                        <w:szCs w:val="28"/>
                      </w:rPr>
                    </w:pPr>
                    <w:r>
                      <w:rPr>
                        <w:rFonts w:ascii="宋体" w:hAnsi="宋体" w:cs="宋体"/>
                        <w:sz w:val="28"/>
                        <w:szCs w:val="28"/>
                      </w:rPr>
                      <w:t>—</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5</w:t>
                    </w:r>
                    <w:r>
                      <w:rPr>
                        <w:rFonts w:ascii="宋体" w:hAnsi="宋体" w:cs="宋体"/>
                        <w:sz w:val="28"/>
                        <w:szCs w:val="28"/>
                      </w:rPr>
                      <w:fldChar w:fldCharType="end"/>
                    </w:r>
                    <w:r>
                      <w:rPr>
                        <w:rFonts w:ascii="宋体" w:hAnsi="宋体" w:cs="宋体"/>
                        <w:sz w:val="28"/>
                        <w:szCs w:val="28"/>
                      </w:rPr>
                      <w:t>—</w:t>
                    </w:r>
                  </w:p>
                </w:txbxContent>
              </v:textbox>
            </v:shape>
          </w:pict>
        </mc:Fallback>
      </mc:AlternateContent>
    </w:r>
    <w:r>
      <w:rPr>
        <w:rFonts w:hint="eastAsia"/>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F37"/>
    <w:rsid w:val="00067A41"/>
    <w:rsid w:val="00107858"/>
    <w:rsid w:val="001406CC"/>
    <w:rsid w:val="00161B4F"/>
    <w:rsid w:val="00325897"/>
    <w:rsid w:val="003C2EF6"/>
    <w:rsid w:val="00461741"/>
    <w:rsid w:val="00525F88"/>
    <w:rsid w:val="00571E0D"/>
    <w:rsid w:val="00673BE2"/>
    <w:rsid w:val="0068366F"/>
    <w:rsid w:val="006E315F"/>
    <w:rsid w:val="00732A67"/>
    <w:rsid w:val="007C136F"/>
    <w:rsid w:val="0090608F"/>
    <w:rsid w:val="00BB2C79"/>
    <w:rsid w:val="00CB0404"/>
    <w:rsid w:val="00D2047D"/>
    <w:rsid w:val="00D3721D"/>
    <w:rsid w:val="00D41571"/>
    <w:rsid w:val="00EC5F37"/>
    <w:rsid w:val="00ED0A5E"/>
    <w:rsid w:val="00EE5655"/>
    <w:rsid w:val="00FC2472"/>
    <w:rsid w:val="01FD461B"/>
    <w:rsid w:val="02496EDF"/>
    <w:rsid w:val="02DC79A6"/>
    <w:rsid w:val="09CA3725"/>
    <w:rsid w:val="0A4C0CED"/>
    <w:rsid w:val="0B530A57"/>
    <w:rsid w:val="0B594362"/>
    <w:rsid w:val="0C574624"/>
    <w:rsid w:val="0CCC1D96"/>
    <w:rsid w:val="0D0E2B0A"/>
    <w:rsid w:val="0E714C5A"/>
    <w:rsid w:val="11C14164"/>
    <w:rsid w:val="13EE01F7"/>
    <w:rsid w:val="14E3563F"/>
    <w:rsid w:val="19F672E3"/>
    <w:rsid w:val="1EBC584C"/>
    <w:rsid w:val="1FBE274E"/>
    <w:rsid w:val="23A23B85"/>
    <w:rsid w:val="244E0B06"/>
    <w:rsid w:val="249C5E14"/>
    <w:rsid w:val="26F8280F"/>
    <w:rsid w:val="277C624C"/>
    <w:rsid w:val="27932B1A"/>
    <w:rsid w:val="27A1079E"/>
    <w:rsid w:val="2B261F3E"/>
    <w:rsid w:val="2FED57DB"/>
    <w:rsid w:val="31BB3E52"/>
    <w:rsid w:val="322D2245"/>
    <w:rsid w:val="33024FAF"/>
    <w:rsid w:val="33D670D6"/>
    <w:rsid w:val="34A16804"/>
    <w:rsid w:val="386B24F7"/>
    <w:rsid w:val="3A664C84"/>
    <w:rsid w:val="3ACB0145"/>
    <w:rsid w:val="3C6C2481"/>
    <w:rsid w:val="3EB31614"/>
    <w:rsid w:val="3EEC4585"/>
    <w:rsid w:val="3F0713C3"/>
    <w:rsid w:val="3F963260"/>
    <w:rsid w:val="42046728"/>
    <w:rsid w:val="43B96BC5"/>
    <w:rsid w:val="485E3CF6"/>
    <w:rsid w:val="48733CD0"/>
    <w:rsid w:val="4C712C2C"/>
    <w:rsid w:val="4CFF6F4D"/>
    <w:rsid w:val="4F324888"/>
    <w:rsid w:val="558540F1"/>
    <w:rsid w:val="582865B0"/>
    <w:rsid w:val="583643FD"/>
    <w:rsid w:val="5A3E3E27"/>
    <w:rsid w:val="5D1A4725"/>
    <w:rsid w:val="5D1C3617"/>
    <w:rsid w:val="5F873286"/>
    <w:rsid w:val="604E7619"/>
    <w:rsid w:val="62AB6A04"/>
    <w:rsid w:val="6304014E"/>
    <w:rsid w:val="632332CF"/>
    <w:rsid w:val="633937B1"/>
    <w:rsid w:val="66E153C4"/>
    <w:rsid w:val="6AB73210"/>
    <w:rsid w:val="6E9F5BF8"/>
    <w:rsid w:val="727323A2"/>
    <w:rsid w:val="741718CE"/>
    <w:rsid w:val="75D803BB"/>
    <w:rsid w:val="767C00DF"/>
    <w:rsid w:val="7AE964C1"/>
    <w:rsid w:val="7BED5780"/>
    <w:rsid w:val="7F68338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qFormat="1" w:unhideWhenUsed="0" w:uiPriority="99" w:semiHidden="0" w:name="toc 5"/>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2"/>
    <w:qFormat/>
    <w:uiPriority w:val="99"/>
    <w:pPr>
      <w:keepNext/>
      <w:keepLines/>
      <w:spacing w:before="340" w:after="330" w:line="578" w:lineRule="auto"/>
      <w:outlineLvl w:val="0"/>
    </w:pPr>
    <w:rPr>
      <w:b/>
      <w:bCs/>
      <w:kern w:val="44"/>
      <w:sz w:val="44"/>
      <w:szCs w:val="44"/>
    </w:rPr>
  </w:style>
  <w:style w:type="character" w:default="1" w:styleId="9">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99"/>
    <w:pPr>
      <w:ind w:firstLine="420" w:firstLineChars="200"/>
    </w:pPr>
    <w:rPr>
      <w:rFonts w:ascii="Times New Roman" w:hAnsi="Times New Roman"/>
    </w:rPr>
  </w:style>
  <w:style w:type="paragraph" w:styleId="4">
    <w:name w:val="Body Text"/>
    <w:basedOn w:val="1"/>
    <w:next w:val="5"/>
    <w:link w:val="13"/>
    <w:qFormat/>
    <w:uiPriority w:val="99"/>
    <w:pPr>
      <w:ind w:left="111"/>
    </w:pPr>
    <w:rPr>
      <w:rFonts w:ascii="仿宋_GB2312" w:hAnsi="仿宋_GB2312" w:eastAsia="仿宋_GB2312"/>
      <w:sz w:val="32"/>
    </w:rPr>
  </w:style>
  <w:style w:type="paragraph" w:styleId="5">
    <w:name w:val="toc 5"/>
    <w:basedOn w:val="1"/>
    <w:next w:val="1"/>
    <w:qFormat/>
    <w:uiPriority w:val="99"/>
    <w:pPr>
      <w:ind w:left="1680" w:leftChars="800"/>
    </w:p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99"/>
    <w:rPr>
      <w:rFonts w:cs="Times New Roman"/>
    </w:rPr>
  </w:style>
  <w:style w:type="paragraph" w:customStyle="1" w:styleId="11">
    <w:name w:val="正文1"/>
    <w:basedOn w:val="1"/>
    <w:qFormat/>
    <w:uiPriority w:val="99"/>
    <w:pPr>
      <w:ind w:firstLine="566" w:firstLineChars="202"/>
    </w:pPr>
  </w:style>
  <w:style w:type="character" w:customStyle="1" w:styleId="12">
    <w:name w:val="Heading 1 Char"/>
    <w:basedOn w:val="9"/>
    <w:link w:val="2"/>
    <w:qFormat/>
    <w:locked/>
    <w:uiPriority w:val="99"/>
    <w:rPr>
      <w:rFonts w:ascii="Calibri" w:hAnsi="Calibri" w:eastAsia="宋体" w:cs="Times New Roman"/>
      <w:b/>
      <w:bCs/>
      <w:kern w:val="44"/>
      <w:sz w:val="44"/>
      <w:szCs w:val="44"/>
    </w:rPr>
  </w:style>
  <w:style w:type="character" w:customStyle="1" w:styleId="13">
    <w:name w:val="Body Text Char"/>
    <w:basedOn w:val="9"/>
    <w:link w:val="4"/>
    <w:semiHidden/>
    <w:qFormat/>
    <w:locked/>
    <w:uiPriority w:val="99"/>
    <w:rPr>
      <w:rFonts w:cs="Times New Roman"/>
      <w:sz w:val="24"/>
      <w:szCs w:val="24"/>
    </w:rPr>
  </w:style>
  <w:style w:type="character" w:customStyle="1" w:styleId="14">
    <w:name w:val="Footer Char"/>
    <w:basedOn w:val="9"/>
    <w:link w:val="6"/>
    <w:qFormat/>
    <w:locked/>
    <w:uiPriority w:val="99"/>
    <w:rPr>
      <w:rFonts w:ascii="Calibri" w:hAnsi="Calibri" w:eastAsia="宋体" w:cs="Times New Roman"/>
      <w:sz w:val="18"/>
      <w:szCs w:val="18"/>
    </w:rPr>
  </w:style>
  <w:style w:type="character" w:customStyle="1" w:styleId="15">
    <w:name w:val="Header Char"/>
    <w:basedOn w:val="9"/>
    <w:link w:val="7"/>
    <w:qFormat/>
    <w:locked/>
    <w:uiPriority w:val="99"/>
    <w:rPr>
      <w:rFonts w:ascii="Calibri" w:hAnsi="Calibri" w:eastAsia="宋体" w:cs="Times New Roman"/>
      <w:sz w:val="18"/>
      <w:szCs w:val="18"/>
    </w:rPr>
  </w:style>
  <w:style w:type="paragraph" w:customStyle="1" w:styleId="16">
    <w:name w:val="Char"/>
    <w:basedOn w:val="1"/>
    <w:qFormat/>
    <w:uiPriority w:val="99"/>
  </w:style>
  <w:style w:type="character" w:customStyle="1" w:styleId="17">
    <w:name w:val="刊物标题"/>
    <w:basedOn w:val="9"/>
    <w:qFormat/>
    <w:uiPriority w:val="0"/>
    <w:rPr>
      <w:rFonts w:eastAsia="金山简标宋"/>
      <w:i/>
      <w:iCs/>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7</Pages>
  <Words>461</Words>
  <Characters>2629</Characters>
  <Lines>0</Lines>
  <Paragraphs>0</Paragraphs>
  <TotalTime>6</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2018-11-06T13:18:00Z</dcterms:created>
  <dc:creator>11</dc:creator>
  <cp:lastModifiedBy>11</cp:lastModifiedBy>
  <cp:lastPrinted>2019-08-30T02:51:49Z</cp:lastPrinted>
  <dcterms:modified xsi:type="dcterms:W3CDTF">2019-08-30T02:52:32Z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