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7C7" w:rsidRPr="00DA414F" w:rsidRDefault="008517C7" w:rsidP="008517C7">
      <w:pPr>
        <w:spacing w:line="540" w:lineRule="exact"/>
        <w:ind w:firstLineChars="200" w:firstLine="31680"/>
        <w:jc w:val="left"/>
        <w:rPr>
          <w:rFonts w:ascii="黑体" w:eastAsia="黑体" w:hAnsi="黑体"/>
          <w:spacing w:val="-20"/>
          <w:sz w:val="21"/>
          <w:szCs w:val="21"/>
        </w:rPr>
      </w:pPr>
    </w:p>
    <w:p w:rsidR="008517C7" w:rsidRPr="004870D7" w:rsidRDefault="008517C7" w:rsidP="00212E4B">
      <w:pPr>
        <w:topLinePunct/>
        <w:spacing w:beforeLines="50" w:line="600" w:lineRule="exact"/>
        <w:ind w:firstLineChars="250" w:firstLine="31680"/>
        <w:jc w:val="center"/>
        <w:rPr>
          <w:rFonts w:ascii="方正大标宋简体" w:eastAsia="方正大标宋简体"/>
          <w:sz w:val="44"/>
          <w:szCs w:val="44"/>
        </w:rPr>
      </w:pPr>
      <w:r w:rsidRPr="0075523B">
        <w:rPr>
          <w:rFonts w:ascii="方正大标宋简体" w:eastAsia="方正大标宋简体" w:hAnsi="黑体" w:cs="方正大标宋简体" w:hint="eastAsia"/>
          <w:spacing w:val="20"/>
          <w:sz w:val="44"/>
          <w:szCs w:val="44"/>
        </w:rPr>
        <w:t>富</w:t>
      </w:r>
      <w:r w:rsidRPr="004870D7">
        <w:rPr>
          <w:rFonts w:ascii="方正大标宋简体" w:eastAsia="方正大标宋简体" w:hAnsi="黑体" w:cs="方正大标宋简体" w:hint="eastAsia"/>
          <w:sz w:val="44"/>
          <w:szCs w:val="44"/>
        </w:rPr>
        <w:t>民县林业和草原局</w:t>
      </w:r>
    </w:p>
    <w:p w:rsidR="008517C7" w:rsidRPr="004870D7" w:rsidRDefault="008517C7" w:rsidP="00212E4B">
      <w:pPr>
        <w:topLinePunct/>
        <w:spacing w:beforeLines="50" w:line="600" w:lineRule="exact"/>
        <w:ind w:firstLineChars="250" w:firstLine="31680"/>
        <w:jc w:val="center"/>
        <w:rPr>
          <w:rFonts w:ascii="方正大标宋简体" w:eastAsia="方正大标宋简体"/>
          <w:sz w:val="44"/>
          <w:szCs w:val="44"/>
        </w:rPr>
      </w:pPr>
      <w:r w:rsidRPr="004870D7">
        <w:rPr>
          <w:rFonts w:ascii="方正大标宋简体" w:eastAsia="方正大标宋简体" w:hAnsi="黑体" w:cs="方正大标宋简体" w:hint="eastAsia"/>
          <w:sz w:val="44"/>
          <w:szCs w:val="44"/>
        </w:rPr>
        <w:t>森林防火</w:t>
      </w:r>
      <w:r w:rsidRPr="004870D7">
        <w:rPr>
          <w:rFonts w:ascii="方正大标宋简体" w:eastAsia="方正大标宋简体" w:cs="方正大标宋简体" w:hint="eastAsia"/>
          <w:sz w:val="44"/>
          <w:szCs w:val="44"/>
        </w:rPr>
        <w:t>项目支出绩效评价报告</w:t>
      </w:r>
    </w:p>
    <w:p w:rsidR="008517C7" w:rsidRPr="0068491B" w:rsidRDefault="008517C7" w:rsidP="00212E4B">
      <w:pPr>
        <w:topLinePunct/>
        <w:spacing w:line="540" w:lineRule="exact"/>
        <w:ind w:firstLineChars="250" w:firstLine="31680"/>
        <w:rPr>
          <w:rFonts w:ascii="仿宋_GB2312"/>
        </w:rPr>
      </w:pPr>
    </w:p>
    <w:p w:rsidR="008517C7" w:rsidRPr="0068491B" w:rsidRDefault="008517C7" w:rsidP="00212E4B">
      <w:pPr>
        <w:topLinePunct/>
        <w:spacing w:line="640" w:lineRule="exact"/>
        <w:ind w:firstLineChars="250" w:firstLine="31680"/>
        <w:rPr>
          <w:rFonts w:ascii="黑体" w:eastAsia="黑体"/>
        </w:rPr>
      </w:pPr>
      <w:r w:rsidRPr="0068491B">
        <w:rPr>
          <w:rFonts w:ascii="黑体" w:eastAsia="黑体" w:cs="黑体" w:hint="eastAsia"/>
        </w:rPr>
        <w:t>一、项目基本情况</w:t>
      </w:r>
    </w:p>
    <w:p w:rsidR="008517C7" w:rsidRPr="0068491B" w:rsidRDefault="008517C7" w:rsidP="00212E4B">
      <w:pPr>
        <w:topLinePunct/>
        <w:spacing w:line="640" w:lineRule="exact"/>
        <w:ind w:firstLineChars="250" w:firstLine="31680"/>
        <w:rPr>
          <w:rFonts w:ascii="楷体_GB2312" w:eastAsia="楷体_GB2312" w:hAnsi="楷体"/>
        </w:rPr>
      </w:pPr>
      <w:r w:rsidRPr="0068491B">
        <w:rPr>
          <w:rFonts w:ascii="楷体_GB2312" w:eastAsia="楷体_GB2312" w:hAnsi="楷体" w:cs="楷体_GB2312" w:hint="eastAsia"/>
        </w:rPr>
        <w:t>（一）项目概况</w:t>
      </w:r>
    </w:p>
    <w:p w:rsidR="008517C7" w:rsidRPr="00E42B28" w:rsidRDefault="008517C7" w:rsidP="00212E4B">
      <w:pPr>
        <w:topLinePunct/>
        <w:spacing w:line="640" w:lineRule="exact"/>
        <w:ind w:firstLineChars="250" w:firstLine="31680"/>
        <w:rPr>
          <w:rFonts w:ascii="仿宋_GB2312" w:hAnsi="楷体"/>
        </w:rPr>
      </w:pPr>
      <w:r w:rsidRPr="00E42B28">
        <w:rPr>
          <w:rFonts w:ascii="仿宋_GB2312" w:hAnsi="楷体" w:cs="仿宋_GB2312"/>
        </w:rPr>
        <w:t>1.</w:t>
      </w:r>
      <w:r w:rsidRPr="00E42B28">
        <w:rPr>
          <w:rFonts w:ascii="仿宋_GB2312" w:hAnsi="楷体" w:cs="仿宋_GB2312" w:hint="eastAsia"/>
        </w:rPr>
        <w:t>立项背景及目的</w:t>
      </w:r>
    </w:p>
    <w:p w:rsidR="008517C7" w:rsidRPr="00E42B28" w:rsidRDefault="008517C7" w:rsidP="00212E4B">
      <w:pPr>
        <w:topLinePunct/>
        <w:spacing w:line="640" w:lineRule="exact"/>
        <w:ind w:firstLineChars="250" w:firstLine="31680"/>
        <w:rPr>
          <w:rFonts w:ascii="仿宋_GB2312" w:hAnsi="楷体"/>
        </w:rPr>
      </w:pPr>
      <w:r w:rsidRPr="00E42B28">
        <w:rPr>
          <w:rFonts w:ascii="仿宋_GB2312" w:cs="仿宋_GB2312" w:hint="eastAsia"/>
        </w:rPr>
        <w:t>坚持以保护森林资源为重点，从立足于“无火就是功，有火就是过”的思想出发，认真贯彻落实森林防火“预防为主，积极消灭”的方针。</w:t>
      </w:r>
    </w:p>
    <w:p w:rsidR="008517C7" w:rsidRPr="00E42B28" w:rsidRDefault="008517C7" w:rsidP="00212E4B">
      <w:pPr>
        <w:topLinePunct/>
        <w:spacing w:line="640" w:lineRule="exact"/>
        <w:ind w:firstLineChars="250" w:firstLine="31680"/>
        <w:rPr>
          <w:rFonts w:ascii="仿宋_GB2312" w:hAnsi="楷体"/>
        </w:rPr>
      </w:pPr>
      <w:r w:rsidRPr="00E42B28">
        <w:rPr>
          <w:rFonts w:ascii="仿宋_GB2312" w:hAnsi="楷体" w:cs="仿宋_GB2312"/>
        </w:rPr>
        <w:t>2.</w:t>
      </w:r>
      <w:r w:rsidRPr="00E42B28">
        <w:rPr>
          <w:rFonts w:ascii="仿宋_GB2312" w:hAnsi="楷体" w:cs="仿宋_GB2312" w:hint="eastAsia"/>
        </w:rPr>
        <w:t>项目实施情况</w:t>
      </w:r>
    </w:p>
    <w:p w:rsidR="008517C7" w:rsidRPr="00E42B28" w:rsidRDefault="008517C7" w:rsidP="00212E4B">
      <w:pPr>
        <w:topLinePunct/>
        <w:spacing w:line="640" w:lineRule="exact"/>
        <w:ind w:firstLineChars="250" w:firstLine="31680"/>
        <w:rPr>
          <w:rFonts w:ascii="仿宋_GB2312" w:hAnsi="楷体"/>
        </w:rPr>
      </w:pPr>
      <w:r w:rsidRPr="00E42B28">
        <w:rPr>
          <w:rFonts w:ascii="仿宋_GB2312" w:cs="仿宋_GB2312" w:hint="eastAsia"/>
          <w:snapToGrid w:val="0"/>
        </w:rPr>
        <w:t>逐级签订森林防火目标管理责任状（书）</w:t>
      </w:r>
      <w:r w:rsidRPr="00E42B28">
        <w:rPr>
          <w:rFonts w:ascii="仿宋_GB2312" w:cs="仿宋_GB2312"/>
          <w:snapToGrid w:val="0"/>
        </w:rPr>
        <w:t>5550</w:t>
      </w:r>
      <w:r w:rsidRPr="00E42B28">
        <w:rPr>
          <w:rFonts w:ascii="仿宋_GB2312" w:cs="仿宋_GB2312" w:hint="eastAsia"/>
          <w:snapToGrid w:val="0"/>
        </w:rPr>
        <w:t>份；认真排查痴、呆、聋、哑、精神病“五种人”</w:t>
      </w:r>
      <w:r w:rsidRPr="00E42B28">
        <w:rPr>
          <w:rFonts w:ascii="仿宋_GB2312" w:cs="仿宋_GB2312"/>
          <w:snapToGrid w:val="0"/>
        </w:rPr>
        <w:t>415</w:t>
      </w:r>
      <w:r w:rsidRPr="00E42B28">
        <w:rPr>
          <w:rFonts w:ascii="仿宋_GB2312" w:cs="仿宋_GB2312" w:hint="eastAsia"/>
          <w:snapToGrid w:val="0"/>
        </w:rPr>
        <w:t>人，并进行了登记造册，落实了监护、监管责任。</w:t>
      </w:r>
      <w:r w:rsidRPr="00E42B28">
        <w:rPr>
          <w:rFonts w:ascii="仿宋_GB2312" w:cs="仿宋_GB2312" w:hint="eastAsia"/>
        </w:rPr>
        <w:t>充分利用会议、电视、网络、村村通（广播）、黑版报、书写刷新标语、专题采访、入户发放《森林防火户主责任书》等形式，</w:t>
      </w:r>
      <w:r w:rsidRPr="00E42B28">
        <w:rPr>
          <w:rFonts w:ascii="仿宋_GB2312" w:cs="仿宋_GB2312" w:hint="eastAsia"/>
          <w:snapToGrid w:val="0"/>
        </w:rPr>
        <w:t>大力宣传</w:t>
      </w:r>
      <w:r w:rsidRPr="00E42B28">
        <w:rPr>
          <w:rFonts w:ascii="仿宋_GB2312" w:cs="仿宋_GB2312" w:hint="eastAsia"/>
        </w:rPr>
        <w:t>森林防火法律法规、政策。共计发放各种宣传资料</w:t>
      </w:r>
      <w:r w:rsidRPr="00E42B28">
        <w:rPr>
          <w:rFonts w:ascii="仿宋_GB2312" w:cs="仿宋_GB2312"/>
        </w:rPr>
        <w:t>21</w:t>
      </w:r>
      <w:r w:rsidRPr="00E42B28">
        <w:rPr>
          <w:rFonts w:ascii="仿宋_GB2312" w:cs="仿宋_GB2312" w:hint="eastAsia"/>
        </w:rPr>
        <w:t>万份、</w:t>
      </w:r>
      <w:r w:rsidRPr="00E42B28">
        <w:rPr>
          <w:rFonts w:ascii="仿宋_GB2312" w:cs="仿宋_GB2312" w:hint="eastAsia"/>
          <w:snapToGrid w:val="0"/>
          <w:kern w:val="0"/>
        </w:rPr>
        <w:t>会议宣传</w:t>
      </w:r>
      <w:r w:rsidRPr="00E42B28">
        <w:rPr>
          <w:rFonts w:ascii="仿宋_GB2312" w:cs="仿宋_GB2312"/>
          <w:snapToGrid w:val="0"/>
          <w:kern w:val="0"/>
        </w:rPr>
        <w:t>270</w:t>
      </w:r>
      <w:r w:rsidRPr="00E42B28">
        <w:rPr>
          <w:rFonts w:ascii="仿宋_GB2312" w:cs="仿宋_GB2312" w:hint="eastAsia"/>
          <w:snapToGrid w:val="0"/>
          <w:kern w:val="0"/>
        </w:rPr>
        <w:t>余次、集镇街天宣传</w:t>
      </w:r>
      <w:r w:rsidRPr="00E42B28">
        <w:rPr>
          <w:rFonts w:ascii="仿宋_GB2312" w:cs="仿宋_GB2312"/>
          <w:snapToGrid w:val="0"/>
          <w:kern w:val="0"/>
        </w:rPr>
        <w:t>17</w:t>
      </w:r>
      <w:r w:rsidRPr="00E42B28">
        <w:rPr>
          <w:rFonts w:ascii="仿宋_GB2312" w:cs="仿宋_GB2312" w:hint="eastAsia"/>
          <w:snapToGrid w:val="0"/>
          <w:kern w:val="0"/>
        </w:rPr>
        <w:t>场次、宣传车播音宣传</w:t>
      </w:r>
      <w:r w:rsidRPr="00E42B28">
        <w:rPr>
          <w:rFonts w:ascii="仿宋_GB2312" w:cs="仿宋_GB2312"/>
          <w:snapToGrid w:val="0"/>
          <w:kern w:val="0"/>
        </w:rPr>
        <w:t>870</w:t>
      </w:r>
      <w:r w:rsidRPr="00E42B28">
        <w:rPr>
          <w:rFonts w:ascii="仿宋_GB2312" w:cs="仿宋_GB2312" w:hint="eastAsia"/>
          <w:snapToGrid w:val="0"/>
          <w:kern w:val="0"/>
        </w:rPr>
        <w:t>余台次、开展中小学校“五个一”宣传教育活动</w:t>
      </w:r>
      <w:r w:rsidRPr="00E42B28">
        <w:rPr>
          <w:rFonts w:ascii="仿宋_GB2312" w:cs="仿宋_GB2312"/>
          <w:snapToGrid w:val="0"/>
          <w:kern w:val="0"/>
        </w:rPr>
        <w:t>11</w:t>
      </w:r>
      <w:r w:rsidRPr="00E42B28">
        <w:rPr>
          <w:rFonts w:ascii="仿宋_GB2312" w:cs="仿宋_GB2312" w:hint="eastAsia"/>
          <w:snapToGrid w:val="0"/>
          <w:kern w:val="0"/>
        </w:rPr>
        <w:t>期，县、镇（街道）编写简报</w:t>
      </w:r>
      <w:r w:rsidRPr="00E42B28">
        <w:rPr>
          <w:rFonts w:ascii="仿宋_GB2312" w:cs="仿宋_GB2312"/>
          <w:snapToGrid w:val="0"/>
          <w:kern w:val="0"/>
        </w:rPr>
        <w:t>40</w:t>
      </w:r>
      <w:r w:rsidRPr="00E42B28">
        <w:rPr>
          <w:rFonts w:ascii="仿宋_GB2312" w:cs="仿宋_GB2312" w:hint="eastAsia"/>
          <w:snapToGrid w:val="0"/>
          <w:kern w:val="0"/>
        </w:rPr>
        <w:t>期，书写和刷新标语</w:t>
      </w:r>
      <w:r w:rsidRPr="00E42B28">
        <w:rPr>
          <w:rFonts w:ascii="仿宋_GB2312" w:cs="仿宋_GB2312"/>
          <w:snapToGrid w:val="0"/>
          <w:kern w:val="0"/>
        </w:rPr>
        <w:t>680</w:t>
      </w:r>
      <w:r w:rsidRPr="00E42B28">
        <w:rPr>
          <w:rFonts w:ascii="仿宋_GB2312" w:cs="仿宋_GB2312" w:hint="eastAsia"/>
          <w:snapToGrid w:val="0"/>
          <w:kern w:val="0"/>
        </w:rPr>
        <w:t>余条，悬挂森林防火“五彩旗”</w:t>
      </w:r>
      <w:r w:rsidRPr="00E42B28">
        <w:rPr>
          <w:rFonts w:ascii="仿宋_GB2312" w:cs="仿宋_GB2312"/>
          <w:snapToGrid w:val="0"/>
          <w:kern w:val="0"/>
        </w:rPr>
        <w:t>405</w:t>
      </w:r>
      <w:r w:rsidRPr="00E42B28">
        <w:rPr>
          <w:rFonts w:ascii="仿宋_GB2312" w:cs="仿宋_GB2312" w:hint="eastAsia"/>
          <w:snapToGrid w:val="0"/>
          <w:kern w:val="0"/>
        </w:rPr>
        <w:t>套、布标</w:t>
      </w:r>
      <w:r w:rsidRPr="00E42B28">
        <w:rPr>
          <w:rFonts w:ascii="仿宋_GB2312" w:cs="仿宋_GB2312"/>
          <w:snapToGrid w:val="0"/>
          <w:kern w:val="0"/>
        </w:rPr>
        <w:t>230</w:t>
      </w:r>
      <w:r w:rsidRPr="00E42B28">
        <w:rPr>
          <w:rFonts w:ascii="仿宋_GB2312" w:cs="仿宋_GB2312" w:hint="eastAsia"/>
          <w:snapToGrid w:val="0"/>
          <w:kern w:val="0"/>
        </w:rPr>
        <w:t>条幅，县电视台播放宣传森林防火专题片和公益广告</w:t>
      </w:r>
      <w:r w:rsidRPr="00E42B28">
        <w:rPr>
          <w:rFonts w:ascii="仿宋_GB2312" w:cs="仿宋_GB2312"/>
          <w:snapToGrid w:val="0"/>
          <w:kern w:val="0"/>
        </w:rPr>
        <w:t>187</w:t>
      </w:r>
      <w:r w:rsidRPr="00E42B28">
        <w:rPr>
          <w:rFonts w:ascii="仿宋_GB2312" w:cs="仿宋_GB2312" w:hint="eastAsia"/>
          <w:snapToGrid w:val="0"/>
          <w:kern w:val="0"/>
        </w:rPr>
        <w:t>次，县森防指制作县森林防火指挥部制作</w:t>
      </w:r>
      <w:r w:rsidRPr="00E42B28">
        <w:rPr>
          <w:rFonts w:ascii="仿宋_GB2312" w:cs="仿宋_GB2312"/>
          <w:snapToGrid w:val="0"/>
          <w:kern w:val="0"/>
        </w:rPr>
        <w:t>8</w:t>
      </w:r>
      <w:r w:rsidRPr="00E42B28">
        <w:rPr>
          <w:rFonts w:ascii="仿宋_GB2312" w:cs="仿宋_GB2312" w:hint="eastAsia"/>
          <w:snapToGrid w:val="0"/>
          <w:kern w:val="0"/>
        </w:rPr>
        <w:t>套云南省、昆明市《森林防火条例》音频资料，拷贝发放至镇（街道）、村社利用宣传车和“村村响”进行播音宣传，宣传</w:t>
      </w:r>
      <w:r w:rsidRPr="00E42B28">
        <w:rPr>
          <w:rFonts w:ascii="仿宋_GB2312" w:cs="仿宋_GB2312" w:hint="eastAsia"/>
        </w:rPr>
        <w:t>普及率达</w:t>
      </w:r>
      <w:r w:rsidRPr="00E42B28">
        <w:rPr>
          <w:rFonts w:ascii="仿宋_GB2312" w:cs="仿宋_GB2312"/>
        </w:rPr>
        <w:t>98%</w:t>
      </w:r>
      <w:r w:rsidRPr="00E42B28">
        <w:rPr>
          <w:rFonts w:ascii="仿宋_GB2312" w:cs="仿宋_GB2312" w:hint="eastAsia"/>
        </w:rPr>
        <w:t>以上</w:t>
      </w:r>
      <w:r w:rsidRPr="00E42B28">
        <w:rPr>
          <w:rFonts w:ascii="仿宋_GB2312" w:cs="仿宋_GB2312" w:hint="eastAsia"/>
          <w:snapToGrid w:val="0"/>
          <w:kern w:val="0"/>
        </w:rPr>
        <w:t>。</w:t>
      </w:r>
      <w:r w:rsidRPr="00E42B28">
        <w:rPr>
          <w:rFonts w:ascii="仿宋_GB2312" w:cs="仿宋_GB2312" w:hint="eastAsia"/>
          <w:snapToGrid w:val="0"/>
        </w:rPr>
        <w:t>成立</w:t>
      </w:r>
      <w:r w:rsidRPr="00E42B28">
        <w:rPr>
          <w:rFonts w:ascii="仿宋_GB2312" w:cs="仿宋_GB2312"/>
          <w:snapToGrid w:val="0"/>
        </w:rPr>
        <w:t>7</w:t>
      </w:r>
      <w:r w:rsidRPr="00E42B28">
        <w:rPr>
          <w:rFonts w:ascii="仿宋_GB2312" w:cs="仿宋_GB2312" w:hint="eastAsia"/>
          <w:snapToGrid w:val="0"/>
        </w:rPr>
        <w:t>支共</w:t>
      </w:r>
      <w:r w:rsidRPr="00E42B28">
        <w:rPr>
          <w:rFonts w:ascii="仿宋_GB2312" w:cs="仿宋_GB2312"/>
          <w:snapToGrid w:val="0"/>
        </w:rPr>
        <w:t>57</w:t>
      </w:r>
      <w:r w:rsidRPr="00E42B28">
        <w:rPr>
          <w:rFonts w:ascii="仿宋_GB2312" w:cs="仿宋_GB2312" w:hint="eastAsia"/>
          <w:snapToGrid w:val="0"/>
        </w:rPr>
        <w:t>人的森林防火工作督查组，采取明查和暗访相结合的方式，督促、巡查和指导镇（街道）防火工作；修订完善了《森林火灾应急处置预案》；</w:t>
      </w:r>
      <w:r w:rsidRPr="00E42B28">
        <w:rPr>
          <w:rFonts w:ascii="仿宋_GB2312" w:cs="仿宋_GB2312" w:hint="eastAsia"/>
        </w:rPr>
        <w:t>严格执行</w:t>
      </w:r>
      <w:r w:rsidRPr="00E42B28">
        <w:rPr>
          <w:rFonts w:ascii="仿宋_GB2312" w:cs="仿宋_GB2312"/>
        </w:rPr>
        <w:t>24</w:t>
      </w:r>
      <w:r w:rsidRPr="00E42B28">
        <w:rPr>
          <w:rFonts w:ascii="仿宋_GB2312" w:cs="仿宋_GB2312" w:hint="eastAsia"/>
        </w:rPr>
        <w:t>小时值班和领导带班制度和火情信息零报告制度；加强防扑火队伍管理，</w:t>
      </w:r>
      <w:r w:rsidRPr="00E42B28">
        <w:rPr>
          <w:rFonts w:ascii="仿宋_GB2312" w:cs="仿宋_GB2312"/>
        </w:rPr>
        <w:t>24</w:t>
      </w:r>
      <w:r w:rsidRPr="00E42B28">
        <w:rPr>
          <w:rFonts w:ascii="仿宋_GB2312" w:cs="仿宋_GB2312" w:hint="eastAsia"/>
        </w:rPr>
        <w:t>小时确保人员在岗在位，认真履职，</w:t>
      </w:r>
      <w:r w:rsidRPr="00E42B28">
        <w:rPr>
          <w:rFonts w:ascii="仿宋_GB2312" w:cs="仿宋_GB2312" w:hint="eastAsia"/>
          <w:snapToGrid w:val="0"/>
        </w:rPr>
        <w:t>全县</w:t>
      </w:r>
      <w:r w:rsidRPr="00E42B28">
        <w:rPr>
          <w:rFonts w:ascii="仿宋_GB2312" w:cs="仿宋_GB2312"/>
          <w:snapToGrid w:val="0"/>
        </w:rPr>
        <w:t>24</w:t>
      </w:r>
      <w:r w:rsidRPr="00E42B28">
        <w:rPr>
          <w:rFonts w:ascii="仿宋_GB2312" w:cs="仿宋_GB2312" w:hint="eastAsia"/>
          <w:snapToGrid w:val="0"/>
        </w:rPr>
        <w:t>个防火检查站点，实行双人双岗值守，严格管理入山火源。</w:t>
      </w:r>
    </w:p>
    <w:p w:rsidR="008517C7" w:rsidRPr="00E42B28" w:rsidRDefault="008517C7" w:rsidP="00212E4B">
      <w:pPr>
        <w:topLinePunct/>
        <w:spacing w:line="640" w:lineRule="exact"/>
        <w:ind w:firstLineChars="250" w:firstLine="31680"/>
        <w:rPr>
          <w:rFonts w:ascii="仿宋_GB2312" w:hAnsi="楷体"/>
        </w:rPr>
      </w:pPr>
      <w:r w:rsidRPr="00E42B28">
        <w:rPr>
          <w:rFonts w:ascii="仿宋_GB2312" w:hAnsi="楷体" w:cs="仿宋_GB2312"/>
        </w:rPr>
        <w:t>3.</w:t>
      </w:r>
      <w:r w:rsidRPr="00E42B28">
        <w:rPr>
          <w:rFonts w:ascii="仿宋_GB2312" w:hAnsi="楷体" w:cs="仿宋_GB2312" w:hint="eastAsia"/>
        </w:rPr>
        <w:t>资金来源及使用情况。</w:t>
      </w:r>
    </w:p>
    <w:p w:rsidR="008517C7" w:rsidRPr="00E42B28" w:rsidRDefault="008517C7" w:rsidP="00212E4B">
      <w:pPr>
        <w:topLinePunct/>
        <w:spacing w:line="640" w:lineRule="exact"/>
        <w:ind w:firstLineChars="250" w:firstLine="31680"/>
        <w:rPr>
          <w:rFonts w:ascii="仿宋_GB2312" w:hAnsi="楷体"/>
        </w:rPr>
      </w:pPr>
      <w:r w:rsidRPr="00E42B28">
        <w:rPr>
          <w:rFonts w:ascii="仿宋_GB2312" w:hAnsi="楷体" w:cs="仿宋_GB2312" w:hint="eastAsia"/>
        </w:rPr>
        <w:t>富民县林业和草原局</w:t>
      </w:r>
      <w:r w:rsidRPr="00E42B28">
        <w:rPr>
          <w:rFonts w:ascii="仿宋_GB2312" w:hAnsi="楷体" w:cs="仿宋_GB2312"/>
        </w:rPr>
        <w:t>201</w:t>
      </w:r>
      <w:r>
        <w:rPr>
          <w:rFonts w:ascii="仿宋_GB2312" w:hAnsi="楷体" w:cs="仿宋_GB2312"/>
        </w:rPr>
        <w:t>9</w:t>
      </w:r>
      <w:r w:rsidRPr="00E42B28">
        <w:rPr>
          <w:rFonts w:ascii="仿宋_GB2312" w:hAnsi="楷体" w:cs="仿宋_GB2312" w:hint="eastAsia"/>
        </w:rPr>
        <w:t>年度森林防火期共收到森林经费</w:t>
      </w:r>
      <w:r>
        <w:rPr>
          <w:rFonts w:ascii="仿宋_GB2312" w:hAnsi="楷体" w:cs="仿宋_GB2312"/>
        </w:rPr>
        <w:t>83.30</w:t>
      </w:r>
      <w:r w:rsidRPr="00E42B28">
        <w:rPr>
          <w:rFonts w:ascii="仿宋_GB2312" w:hAnsi="楷体" w:cs="仿宋_GB2312" w:hint="eastAsia"/>
        </w:rPr>
        <w:t>万元，其中：省级资金</w:t>
      </w:r>
      <w:r w:rsidRPr="00E42B28">
        <w:rPr>
          <w:rFonts w:ascii="仿宋_GB2312" w:hAnsi="楷体" w:cs="仿宋_GB2312"/>
        </w:rPr>
        <w:t>10</w:t>
      </w:r>
      <w:r w:rsidRPr="00E42B28">
        <w:rPr>
          <w:rFonts w:ascii="仿宋_GB2312" w:hAnsi="楷体" w:cs="仿宋_GB2312" w:hint="eastAsia"/>
        </w:rPr>
        <w:t>万元，市级资金</w:t>
      </w:r>
      <w:r w:rsidRPr="00E42B28">
        <w:rPr>
          <w:rFonts w:ascii="仿宋_GB2312" w:hAnsi="楷体" w:cs="仿宋_GB2312"/>
        </w:rPr>
        <w:t>1</w:t>
      </w:r>
      <w:r>
        <w:rPr>
          <w:rFonts w:ascii="仿宋_GB2312" w:hAnsi="楷体" w:cs="仿宋_GB2312"/>
        </w:rPr>
        <w:t>3.30</w:t>
      </w:r>
      <w:r w:rsidRPr="00E42B28">
        <w:rPr>
          <w:rFonts w:ascii="仿宋_GB2312" w:hAnsi="楷体" w:cs="仿宋_GB2312" w:hint="eastAsia"/>
        </w:rPr>
        <w:t>万元，县级防火经费</w:t>
      </w:r>
      <w:r>
        <w:rPr>
          <w:rFonts w:ascii="仿宋_GB2312" w:hAnsi="楷体" w:cs="仿宋_GB2312"/>
        </w:rPr>
        <w:t>60</w:t>
      </w:r>
      <w:r w:rsidRPr="00E42B28">
        <w:rPr>
          <w:rFonts w:ascii="仿宋_GB2312" w:hAnsi="楷体" w:cs="仿宋_GB2312" w:hint="eastAsia"/>
        </w:rPr>
        <w:t>万元。资金使用</w:t>
      </w:r>
      <w:r>
        <w:rPr>
          <w:rFonts w:ascii="仿宋_GB2312" w:cs="仿宋_GB2312"/>
          <w:snapToGrid w:val="0"/>
        </w:rPr>
        <w:t>222</w:t>
      </w:r>
      <w:r w:rsidRPr="00E42B28">
        <w:rPr>
          <w:rFonts w:ascii="仿宋_GB2312" w:cs="仿宋_GB2312" w:hint="eastAsia"/>
          <w:snapToGrid w:val="0"/>
        </w:rPr>
        <w:t>万元，其中：县级投入</w:t>
      </w:r>
      <w:r>
        <w:rPr>
          <w:rFonts w:ascii="仿宋_GB2312" w:cs="仿宋_GB2312"/>
          <w:snapToGrid w:val="0"/>
        </w:rPr>
        <w:t>60</w:t>
      </w:r>
      <w:r w:rsidRPr="00E42B28">
        <w:rPr>
          <w:rFonts w:ascii="仿宋_GB2312" w:cs="仿宋_GB2312" w:hint="eastAsia"/>
          <w:snapToGrid w:val="0"/>
        </w:rPr>
        <w:t>万元、县林业局自筹</w:t>
      </w:r>
      <w:r w:rsidRPr="00E42B28">
        <w:rPr>
          <w:rFonts w:ascii="仿宋_GB2312" w:cs="仿宋_GB2312"/>
          <w:snapToGrid w:val="0"/>
        </w:rPr>
        <w:t>162</w:t>
      </w:r>
      <w:r w:rsidRPr="00E42B28">
        <w:rPr>
          <w:rFonts w:ascii="仿宋_GB2312" w:cs="仿宋_GB2312" w:hint="eastAsia"/>
          <w:snapToGrid w:val="0"/>
        </w:rPr>
        <w:t>万元、镇（街道）投入</w:t>
      </w:r>
      <w:r w:rsidRPr="00E42B28">
        <w:rPr>
          <w:rFonts w:ascii="仿宋_GB2312" w:cs="仿宋_GB2312"/>
          <w:snapToGrid w:val="0"/>
        </w:rPr>
        <w:t>62.97</w:t>
      </w:r>
      <w:r w:rsidRPr="00E42B28">
        <w:rPr>
          <w:rFonts w:ascii="仿宋_GB2312" w:cs="仿宋_GB2312" w:hint="eastAsia"/>
          <w:snapToGrid w:val="0"/>
        </w:rPr>
        <w:t>万元</w:t>
      </w:r>
      <w:r w:rsidRPr="00E42B28">
        <w:rPr>
          <w:rFonts w:ascii="仿宋_GB2312" w:cs="仿宋_GB2312" w:hint="eastAsia"/>
        </w:rPr>
        <w:t>。全县没有发生森林火灾和人员伤亡事故，各项指标均控制在市下达我县的指标范围内。</w:t>
      </w:r>
    </w:p>
    <w:p w:rsidR="008517C7" w:rsidRPr="00E42B28" w:rsidRDefault="008517C7" w:rsidP="00212E4B">
      <w:pPr>
        <w:topLinePunct/>
        <w:spacing w:line="640" w:lineRule="exact"/>
        <w:ind w:firstLineChars="250" w:firstLine="31680"/>
        <w:rPr>
          <w:rFonts w:ascii="仿宋_GB2312" w:hAnsi="楷体"/>
        </w:rPr>
      </w:pPr>
      <w:r w:rsidRPr="00E42B28">
        <w:rPr>
          <w:rFonts w:ascii="仿宋_GB2312" w:hAnsi="楷体" w:cs="仿宋_GB2312"/>
        </w:rPr>
        <w:t>4.</w:t>
      </w:r>
      <w:r w:rsidRPr="00E42B28">
        <w:rPr>
          <w:rFonts w:ascii="仿宋_GB2312" w:hAnsi="楷体" w:cs="仿宋_GB2312" w:hint="eastAsia"/>
        </w:rPr>
        <w:t>组织及管理情况</w:t>
      </w:r>
    </w:p>
    <w:p w:rsidR="008517C7" w:rsidRPr="00E42B28" w:rsidRDefault="008517C7" w:rsidP="00212E4B">
      <w:pPr>
        <w:topLinePunct/>
        <w:spacing w:line="640" w:lineRule="exact"/>
        <w:ind w:firstLineChars="250" w:firstLine="31680"/>
        <w:rPr>
          <w:rFonts w:ascii="仿宋_GB2312" w:hAnsi="楷体"/>
        </w:rPr>
      </w:pPr>
      <w:r w:rsidRPr="00E42B28">
        <w:rPr>
          <w:rFonts w:ascii="仿宋_GB2312" w:hAnsi="楷体" w:cs="仿宋_GB2312" w:hint="eastAsia"/>
        </w:rPr>
        <w:t>森林防火为每年连续性项目，每年的</w:t>
      </w:r>
      <w:r w:rsidRPr="00E42B28">
        <w:rPr>
          <w:rFonts w:ascii="仿宋_GB2312" w:hAnsi="楷体" w:cs="仿宋_GB2312"/>
        </w:rPr>
        <w:t>12</w:t>
      </w:r>
      <w:r w:rsidRPr="00E42B28">
        <w:rPr>
          <w:rFonts w:ascii="仿宋_GB2312" w:hAnsi="楷体" w:cs="仿宋_GB2312" w:hint="eastAsia"/>
        </w:rPr>
        <w:t>月</w:t>
      </w:r>
      <w:r w:rsidRPr="00E42B28">
        <w:rPr>
          <w:rFonts w:ascii="仿宋_GB2312" w:hAnsi="楷体" w:cs="仿宋_GB2312"/>
        </w:rPr>
        <w:t>1</w:t>
      </w:r>
      <w:r w:rsidRPr="00E42B28">
        <w:rPr>
          <w:rFonts w:ascii="仿宋_GB2312" w:hAnsi="楷体" w:cs="仿宋_GB2312" w:hint="eastAsia"/>
        </w:rPr>
        <w:t>日至来年的</w:t>
      </w:r>
      <w:r w:rsidRPr="00E42B28">
        <w:rPr>
          <w:rFonts w:ascii="仿宋_GB2312" w:hAnsi="楷体" w:cs="仿宋_GB2312"/>
        </w:rPr>
        <w:t>5</w:t>
      </w:r>
      <w:r w:rsidRPr="00E42B28">
        <w:rPr>
          <w:rFonts w:ascii="仿宋_GB2312" w:hAnsi="楷体" w:cs="仿宋_GB2312" w:hint="eastAsia"/>
        </w:rPr>
        <w:t>月</w:t>
      </w:r>
      <w:r w:rsidRPr="00E42B28">
        <w:rPr>
          <w:rFonts w:ascii="仿宋_GB2312" w:hAnsi="楷体" w:cs="仿宋_GB2312"/>
        </w:rPr>
        <w:t>31</w:t>
      </w:r>
      <w:r w:rsidRPr="00E42B28">
        <w:rPr>
          <w:rFonts w:ascii="仿宋_GB2312" w:hAnsi="楷体" w:cs="仿宋_GB2312" w:hint="eastAsia"/>
        </w:rPr>
        <w:t>日为防火期，每年防火期一开始，就要准备召开防火工作会议，对各乡镇、各街道、各村委会组织人员开展森林防火宣传。准备印发森林防火宣传册，购相关防火宣传资料，采购相关防火物资等。</w:t>
      </w:r>
    </w:p>
    <w:p w:rsidR="008517C7" w:rsidRPr="00E42B28" w:rsidRDefault="008517C7" w:rsidP="00212E4B">
      <w:pPr>
        <w:topLinePunct/>
        <w:spacing w:line="640" w:lineRule="exact"/>
        <w:ind w:firstLineChars="250" w:firstLine="31680"/>
        <w:rPr>
          <w:rFonts w:ascii="楷体_GB2312" w:eastAsia="楷体_GB2312" w:hAnsi="楷体"/>
        </w:rPr>
      </w:pPr>
      <w:r>
        <w:rPr>
          <w:rFonts w:ascii="楷体_GB2312" w:eastAsia="楷体_GB2312" w:hAnsi="楷体" w:cs="楷体_GB2312" w:hint="eastAsia"/>
        </w:rPr>
        <w:t>（二）绩效目标</w:t>
      </w:r>
    </w:p>
    <w:p w:rsidR="008517C7" w:rsidRDefault="008517C7" w:rsidP="00212E4B">
      <w:pPr>
        <w:topLinePunct/>
        <w:spacing w:line="640" w:lineRule="exact"/>
        <w:ind w:firstLineChars="250" w:firstLine="31680"/>
        <w:rPr>
          <w:rFonts w:ascii="仿宋_GB2312" w:hAnsi="楷体"/>
        </w:rPr>
      </w:pPr>
      <w:r w:rsidRPr="0068491B">
        <w:rPr>
          <w:rFonts w:ascii="仿宋_GB2312" w:hAnsi="楷体" w:cs="仿宋_GB2312"/>
        </w:rPr>
        <w:t>1.</w:t>
      </w:r>
      <w:r>
        <w:rPr>
          <w:rFonts w:ascii="仿宋_GB2312" w:hAnsi="楷体" w:cs="仿宋_GB2312" w:hint="eastAsia"/>
        </w:rPr>
        <w:t>总目标</w:t>
      </w:r>
    </w:p>
    <w:p w:rsidR="008517C7" w:rsidRPr="0068491B" w:rsidRDefault="008517C7" w:rsidP="00212E4B">
      <w:pPr>
        <w:topLinePunct/>
        <w:spacing w:line="640" w:lineRule="exact"/>
        <w:ind w:firstLineChars="250" w:firstLine="31680"/>
        <w:rPr>
          <w:rFonts w:ascii="仿宋_GB2312" w:hAnsi="楷体"/>
        </w:rPr>
      </w:pPr>
      <w:r>
        <w:rPr>
          <w:rFonts w:ascii="仿宋_GB2312" w:hAnsi="楷体" w:cs="仿宋_GB2312" w:hint="eastAsia"/>
        </w:rPr>
        <w:t>控制森林火灾发生率，防火人员加强宣传，对相关人员进行培训等。控制防火率为</w:t>
      </w:r>
      <w:r>
        <w:rPr>
          <w:rFonts w:ascii="仿宋_GB2312" w:hAnsi="楷体" w:cs="仿宋_GB2312"/>
        </w:rPr>
        <w:t>100%</w:t>
      </w:r>
      <w:r>
        <w:rPr>
          <w:rFonts w:ascii="仿宋_GB2312" w:hAnsi="楷体" w:cs="仿宋_GB2312" w:hint="eastAsia"/>
        </w:rPr>
        <w:t>。</w:t>
      </w:r>
    </w:p>
    <w:p w:rsidR="008517C7" w:rsidRPr="0068491B" w:rsidRDefault="008517C7" w:rsidP="00212E4B">
      <w:pPr>
        <w:topLinePunct/>
        <w:spacing w:line="640" w:lineRule="exact"/>
        <w:ind w:firstLineChars="250" w:firstLine="31680"/>
        <w:rPr>
          <w:rFonts w:ascii="仿宋_GB2312" w:hAnsi="楷体"/>
        </w:rPr>
      </w:pPr>
      <w:r w:rsidRPr="0068491B">
        <w:rPr>
          <w:rFonts w:ascii="仿宋_GB2312" w:hAnsi="楷体" w:cs="仿宋_GB2312"/>
        </w:rPr>
        <w:t>2.</w:t>
      </w:r>
      <w:r>
        <w:rPr>
          <w:rFonts w:ascii="仿宋_GB2312" w:hAnsi="楷体" w:cs="仿宋_GB2312" w:hint="eastAsia"/>
        </w:rPr>
        <w:t>年度目标</w:t>
      </w:r>
    </w:p>
    <w:p w:rsidR="008517C7" w:rsidRDefault="008517C7" w:rsidP="00212E4B">
      <w:pPr>
        <w:topLinePunct/>
        <w:spacing w:line="640" w:lineRule="exact"/>
        <w:ind w:firstLineChars="250" w:firstLine="31680"/>
        <w:rPr>
          <w:rFonts w:ascii="仿宋_GB2312" w:hAnsi="楷体"/>
        </w:rPr>
      </w:pPr>
      <w:r w:rsidRPr="0068491B">
        <w:rPr>
          <w:rFonts w:ascii="仿宋_GB2312" w:hAnsi="楷体" w:cs="仿宋_GB2312" w:hint="eastAsia"/>
        </w:rPr>
        <w:t>（</w:t>
      </w:r>
      <w:r w:rsidRPr="0068491B">
        <w:rPr>
          <w:rFonts w:ascii="仿宋_GB2312" w:hAnsi="楷体" w:cs="仿宋_GB2312"/>
        </w:rPr>
        <w:t>1</w:t>
      </w:r>
      <w:r>
        <w:rPr>
          <w:rFonts w:ascii="仿宋_GB2312" w:hAnsi="楷体" w:cs="仿宋_GB2312" w:hint="eastAsia"/>
        </w:rPr>
        <w:t>）产出目标</w:t>
      </w:r>
    </w:p>
    <w:p w:rsidR="008517C7" w:rsidRPr="003310CE" w:rsidRDefault="008517C7" w:rsidP="009F190E">
      <w:pPr>
        <w:spacing w:line="640" w:lineRule="exact"/>
        <w:ind w:firstLine="645"/>
        <w:rPr>
          <w:rFonts w:ascii="仿宋_GB2312"/>
        </w:rPr>
      </w:pPr>
      <w:r>
        <w:rPr>
          <w:rFonts w:ascii="仿宋_GB2312" w:cs="仿宋_GB2312" w:hint="eastAsia"/>
        </w:rPr>
        <w:t>先梳理我局的年初项目计划，项目实施进度情况，项目完成情况，以及项目进度过程中项目资金是否有拨付到从位等情况。</w:t>
      </w:r>
    </w:p>
    <w:p w:rsidR="008517C7" w:rsidRDefault="008517C7" w:rsidP="00212E4B">
      <w:pPr>
        <w:topLinePunct/>
        <w:spacing w:line="640" w:lineRule="exact"/>
        <w:ind w:firstLineChars="250" w:firstLine="31680"/>
        <w:rPr>
          <w:rFonts w:ascii="仿宋_GB2312" w:hAnsi="楷体"/>
        </w:rPr>
      </w:pPr>
      <w:r w:rsidRPr="0068491B">
        <w:rPr>
          <w:rFonts w:ascii="仿宋_GB2312" w:hAnsi="楷体" w:cs="仿宋_GB2312" w:hint="eastAsia"/>
        </w:rPr>
        <w:t>（</w:t>
      </w:r>
      <w:r w:rsidRPr="0068491B">
        <w:rPr>
          <w:rFonts w:ascii="仿宋_GB2312" w:hAnsi="楷体" w:cs="仿宋_GB2312"/>
        </w:rPr>
        <w:t>2</w:t>
      </w:r>
      <w:r>
        <w:rPr>
          <w:rFonts w:ascii="仿宋_GB2312" w:hAnsi="楷体" w:cs="仿宋_GB2312" w:hint="eastAsia"/>
        </w:rPr>
        <w:t>）效果目标</w:t>
      </w:r>
    </w:p>
    <w:p w:rsidR="008517C7" w:rsidRPr="004F41DD" w:rsidRDefault="008517C7" w:rsidP="00212E4B">
      <w:pPr>
        <w:spacing w:line="640" w:lineRule="exact"/>
        <w:ind w:firstLineChars="196" w:firstLine="31680"/>
        <w:outlineLvl w:val="0"/>
        <w:rPr>
          <w:rFonts w:ascii="仿宋_GB2312"/>
        </w:rPr>
      </w:pPr>
      <w:r>
        <w:rPr>
          <w:rFonts w:ascii="仿宋_GB2312" w:cs="仿宋_GB2312" w:hint="eastAsia"/>
        </w:rPr>
        <w:t>在县委、县政府的高度重视下，项目各成员单位的积极努力下，截至防火期，富民县林业和草原局对森林火灾控制面达</w:t>
      </w:r>
      <w:r>
        <w:rPr>
          <w:rFonts w:ascii="仿宋_GB2312" w:cs="仿宋_GB2312"/>
        </w:rPr>
        <w:t>100%</w:t>
      </w:r>
      <w:r>
        <w:rPr>
          <w:rFonts w:ascii="仿宋_GB2312" w:cs="仿宋_GB2312" w:hint="eastAsia"/>
        </w:rPr>
        <w:t>。</w:t>
      </w:r>
    </w:p>
    <w:p w:rsidR="008517C7" w:rsidRPr="006F57B6" w:rsidRDefault="008517C7" w:rsidP="00212E4B">
      <w:pPr>
        <w:topLinePunct/>
        <w:spacing w:line="640" w:lineRule="exact"/>
        <w:ind w:firstLineChars="250" w:firstLine="31680"/>
        <w:rPr>
          <w:rFonts w:ascii="黑体" w:eastAsia="黑体" w:hAnsi="黑体"/>
        </w:rPr>
      </w:pPr>
      <w:r w:rsidRPr="006F57B6">
        <w:rPr>
          <w:rFonts w:ascii="黑体" w:eastAsia="黑体" w:hAnsi="黑体" w:cs="黑体" w:hint="eastAsia"/>
        </w:rPr>
        <w:t>二、绩效评价工作情况</w:t>
      </w:r>
    </w:p>
    <w:p w:rsidR="008517C7" w:rsidRPr="00AE38C9" w:rsidRDefault="008517C7" w:rsidP="00212E4B">
      <w:pPr>
        <w:spacing w:line="640" w:lineRule="exact"/>
        <w:ind w:firstLineChars="150" w:firstLine="31680"/>
        <w:rPr>
          <w:rFonts w:ascii="楷体_GB2312" w:eastAsia="楷体_GB2312"/>
        </w:rPr>
      </w:pPr>
      <w:r w:rsidRPr="00AE38C9">
        <w:rPr>
          <w:rFonts w:ascii="楷体_GB2312" w:eastAsia="楷体_GB2312" w:cs="楷体_GB2312" w:hint="eastAsia"/>
        </w:rPr>
        <w:t>（一）</w:t>
      </w:r>
      <w:r>
        <w:rPr>
          <w:rFonts w:ascii="楷体_GB2312" w:eastAsia="楷体_GB2312" w:cs="楷体_GB2312" w:hint="eastAsia"/>
        </w:rPr>
        <w:t>项目支出</w:t>
      </w:r>
      <w:r w:rsidRPr="00AE38C9">
        <w:rPr>
          <w:rFonts w:ascii="楷体_GB2312" w:eastAsia="楷体_GB2312" w:cs="楷体_GB2312" w:hint="eastAsia"/>
        </w:rPr>
        <w:t>绩效工作成立</w:t>
      </w:r>
      <w:r>
        <w:rPr>
          <w:rFonts w:ascii="楷体_GB2312" w:eastAsia="楷体_GB2312" w:cs="楷体_GB2312" w:hint="eastAsia"/>
        </w:rPr>
        <w:t>及实施</w:t>
      </w:r>
      <w:r w:rsidRPr="00AE38C9">
        <w:rPr>
          <w:rFonts w:ascii="楷体_GB2312" w:eastAsia="楷体_GB2312" w:cs="楷体_GB2312" w:hint="eastAsia"/>
        </w:rPr>
        <w:t>情况</w:t>
      </w:r>
    </w:p>
    <w:p w:rsidR="008517C7" w:rsidRPr="00FF413F" w:rsidRDefault="008517C7" w:rsidP="00212E4B">
      <w:pPr>
        <w:spacing w:line="640" w:lineRule="exact"/>
        <w:ind w:firstLineChars="200" w:firstLine="31680"/>
        <w:rPr>
          <w:rFonts w:ascii="仿宋_GB2312"/>
        </w:rPr>
      </w:pPr>
      <w:r w:rsidRPr="00FF413F">
        <w:rPr>
          <w:rFonts w:ascii="仿宋_GB2312" w:cs="仿宋_GB2312"/>
        </w:rPr>
        <w:t xml:space="preserve">1. </w:t>
      </w:r>
      <w:r w:rsidRPr="00FF413F">
        <w:rPr>
          <w:rFonts w:ascii="仿宋_GB2312" w:cs="仿宋_GB2312" w:hint="eastAsia"/>
        </w:rPr>
        <w:t>项目支出绩效工作成立情况</w:t>
      </w:r>
    </w:p>
    <w:p w:rsidR="008517C7" w:rsidRPr="00FF413F" w:rsidRDefault="008517C7" w:rsidP="00212E4B">
      <w:pPr>
        <w:spacing w:line="640" w:lineRule="exact"/>
        <w:ind w:firstLineChars="200" w:firstLine="31680"/>
        <w:rPr>
          <w:rFonts w:ascii="仿宋_GB2312"/>
        </w:rPr>
      </w:pPr>
      <w:r w:rsidRPr="00FF413F">
        <w:rPr>
          <w:rFonts w:ascii="仿宋_GB2312" w:cs="仿宋_GB2312" w:hint="eastAsia"/>
        </w:rPr>
        <w:t>富民县林草局先成立以局长为首的</w:t>
      </w:r>
      <w:r w:rsidRPr="00FF413F">
        <w:rPr>
          <w:rFonts w:ascii="仿宋_GB2312" w:cs="仿宋_GB2312"/>
        </w:rPr>
        <w:t>2018</w:t>
      </w:r>
      <w:r w:rsidRPr="00FF413F">
        <w:rPr>
          <w:rFonts w:ascii="仿宋_GB2312" w:cs="仿宋_GB2312" w:hint="eastAsia"/>
        </w:rPr>
        <w:t>项目支出绩效评价领导小组，先梳理我局财政性资金情况，其中包括</w:t>
      </w:r>
      <w:r w:rsidRPr="00FF413F">
        <w:rPr>
          <w:rFonts w:ascii="仿宋_GB2312" w:cs="仿宋_GB2312"/>
        </w:rPr>
        <w:t>2018</w:t>
      </w:r>
      <w:r w:rsidRPr="00FF413F">
        <w:rPr>
          <w:rFonts w:ascii="仿宋_GB2312" w:cs="仿宋_GB2312" w:hint="eastAsia"/>
        </w:rPr>
        <w:t>年本级财政安排的预算部门专项资金支出项目（含追加调剂安排项目），</w:t>
      </w:r>
      <w:r w:rsidRPr="00FF413F">
        <w:rPr>
          <w:rFonts w:ascii="仿宋_GB2312" w:cs="仿宋_GB2312"/>
        </w:rPr>
        <w:t>201</w:t>
      </w:r>
      <w:r>
        <w:rPr>
          <w:rFonts w:ascii="仿宋_GB2312" w:cs="仿宋_GB2312"/>
        </w:rPr>
        <w:t>9</w:t>
      </w:r>
      <w:r w:rsidRPr="00FF413F">
        <w:rPr>
          <w:rFonts w:ascii="仿宋_GB2312" w:cs="仿宋_GB2312" w:hint="eastAsia"/>
        </w:rPr>
        <w:t>年中央、省、市财政安排的专项转移支付资金支出情况等。以财务科的资料为主，职责为到个人，完成这次绩效跟踪监控专项资金情况。</w:t>
      </w:r>
    </w:p>
    <w:p w:rsidR="008517C7" w:rsidRPr="00FF413F" w:rsidRDefault="008517C7" w:rsidP="009F190E">
      <w:pPr>
        <w:spacing w:line="640" w:lineRule="exact"/>
        <w:ind w:firstLine="645"/>
        <w:rPr>
          <w:rFonts w:ascii="仿宋_GB2312"/>
        </w:rPr>
      </w:pPr>
      <w:r w:rsidRPr="00FF413F">
        <w:rPr>
          <w:rFonts w:ascii="仿宋_GB2312" w:cs="仿宋_GB2312"/>
        </w:rPr>
        <w:t>2.</w:t>
      </w:r>
      <w:r w:rsidRPr="00FF413F">
        <w:rPr>
          <w:rFonts w:ascii="仿宋_GB2312" w:cs="仿宋_GB2312" w:hint="eastAsia"/>
        </w:rPr>
        <w:t>工作计划情况</w:t>
      </w:r>
    </w:p>
    <w:p w:rsidR="008517C7" w:rsidRPr="00FF413F" w:rsidRDefault="008517C7" w:rsidP="009F190E">
      <w:pPr>
        <w:spacing w:line="640" w:lineRule="exact"/>
        <w:ind w:firstLine="645"/>
        <w:rPr>
          <w:rFonts w:ascii="仿宋_GB2312"/>
        </w:rPr>
      </w:pPr>
      <w:r w:rsidRPr="00FF413F">
        <w:rPr>
          <w:rFonts w:ascii="仿宋_GB2312" w:cs="仿宋_GB2312" w:hint="eastAsia"/>
        </w:rPr>
        <w:t>先梳理我局的年初项目计划，项目实施进度情况，项目完成情况，以及项目进度过程中项目资金是否有拨付到从位等情况。</w:t>
      </w:r>
    </w:p>
    <w:p w:rsidR="008517C7" w:rsidRPr="00FF413F" w:rsidRDefault="008517C7" w:rsidP="009F190E">
      <w:pPr>
        <w:spacing w:line="640" w:lineRule="exact"/>
        <w:ind w:firstLine="645"/>
        <w:rPr>
          <w:rFonts w:ascii="仿宋_GB2312"/>
        </w:rPr>
      </w:pPr>
      <w:r w:rsidRPr="00FF413F">
        <w:rPr>
          <w:rFonts w:ascii="仿宋_GB2312" w:cs="仿宋_GB2312"/>
        </w:rPr>
        <w:t>3.</w:t>
      </w:r>
      <w:r w:rsidRPr="00FF413F">
        <w:rPr>
          <w:rFonts w:ascii="仿宋_GB2312" w:cs="仿宋_GB2312" w:hint="eastAsia"/>
        </w:rPr>
        <w:t>计划实施情况</w:t>
      </w:r>
    </w:p>
    <w:p w:rsidR="008517C7" w:rsidRPr="006F57B6" w:rsidRDefault="008517C7" w:rsidP="009F190E">
      <w:pPr>
        <w:spacing w:line="640" w:lineRule="exact"/>
        <w:ind w:firstLine="645"/>
        <w:rPr>
          <w:rFonts w:ascii="仿宋_GB2312"/>
        </w:rPr>
      </w:pPr>
      <w:r w:rsidRPr="00FF413F">
        <w:rPr>
          <w:rFonts w:ascii="仿宋_GB2312" w:cs="仿宋_GB2312" w:hint="eastAsia"/>
        </w:rPr>
        <w:t>成立工作领导小组后，整理项目是否按计划进度完成，</w:t>
      </w:r>
      <w:r>
        <w:rPr>
          <w:rFonts w:ascii="仿宋_GB2312" w:cs="仿宋_GB2312" w:hint="eastAsia"/>
        </w:rPr>
        <w:t>并分析进度滞后的主要原因；项目设计或实施方案是否发生了调整；针对变作和调整，是否按要求及流程及时报批；项目管理和资金管理制度是否健全，是否落实到位；项目实施是否采取节约成本的具体措施以及效果是否明显。</w:t>
      </w:r>
    </w:p>
    <w:p w:rsidR="008517C7" w:rsidRPr="006F57B6" w:rsidRDefault="008517C7" w:rsidP="00212E4B">
      <w:pPr>
        <w:topLinePunct/>
        <w:spacing w:line="640" w:lineRule="exact"/>
        <w:ind w:firstLineChars="200" w:firstLine="31680"/>
        <w:rPr>
          <w:rFonts w:ascii="楷体_GB2312" w:eastAsia="楷体_GB2312" w:hAnsi="楷体"/>
        </w:rPr>
      </w:pPr>
      <w:r>
        <w:rPr>
          <w:rFonts w:ascii="楷体_GB2312" w:eastAsia="楷体_GB2312" w:hAnsi="楷体" w:cs="楷体_GB2312" w:hint="eastAsia"/>
        </w:rPr>
        <w:t>（二）</w:t>
      </w:r>
      <w:r w:rsidRPr="006F57B6">
        <w:rPr>
          <w:rFonts w:ascii="楷体_GB2312" w:eastAsia="楷体_GB2312" w:hAnsi="楷体" w:cs="楷体_GB2312" w:hint="eastAsia"/>
        </w:rPr>
        <w:t>绩效评价原则、评价方法</w:t>
      </w:r>
    </w:p>
    <w:p w:rsidR="008517C7" w:rsidRPr="0075523B" w:rsidRDefault="008517C7" w:rsidP="00212E4B">
      <w:pPr>
        <w:spacing w:line="640" w:lineRule="exact"/>
        <w:ind w:firstLineChars="200" w:firstLine="31680"/>
        <w:rPr>
          <w:rFonts w:ascii="仿宋_GB2312" w:hAnsi="宋体"/>
        </w:rPr>
      </w:pPr>
      <w:r w:rsidRPr="0075523B">
        <w:rPr>
          <w:rFonts w:ascii="仿宋_GB2312" w:hAnsi="宋体" w:cs="仿宋_GB2312"/>
        </w:rPr>
        <w:t xml:space="preserve">1. </w:t>
      </w:r>
      <w:r w:rsidRPr="0075523B">
        <w:rPr>
          <w:rFonts w:ascii="仿宋_GB2312" w:hAnsi="宋体" w:cs="仿宋_GB2312" w:hint="eastAsia"/>
        </w:rPr>
        <w:t>绩效评价原则</w:t>
      </w:r>
    </w:p>
    <w:p w:rsidR="008517C7" w:rsidRPr="009D3A62" w:rsidRDefault="008517C7" w:rsidP="00212E4B">
      <w:pPr>
        <w:spacing w:line="640" w:lineRule="exact"/>
        <w:ind w:firstLineChars="200" w:firstLine="31680"/>
        <w:rPr>
          <w:rFonts w:ascii="仿宋_GB2312" w:hAnsi="微软雅黑"/>
          <w:color w:val="333333"/>
          <w:shd w:val="clear" w:color="auto" w:fill="FFFFFF"/>
        </w:rPr>
      </w:pPr>
      <w:r w:rsidRPr="009D3A62">
        <w:rPr>
          <w:rFonts w:ascii="仿宋_GB2312" w:hAnsi="微软雅黑" w:cs="仿宋_GB2312" w:hint="eastAsia"/>
          <w:color w:val="333333"/>
          <w:shd w:val="clear" w:color="auto" w:fill="FFFFFF"/>
        </w:rPr>
        <w:t>一是坚持科学规范原则，在工作开展中严格遵循既定程序，科学可行；二是公开公正原则，评价结果客观公正，并接受社会公开监督；三是坚持分级分类原则，根据评价对象特点分类组织实施；四是坚持绩效相关原则，绩效相关则要求支出与其产出之间有紧密相关的关系。</w:t>
      </w:r>
    </w:p>
    <w:p w:rsidR="008517C7" w:rsidRPr="0075523B" w:rsidRDefault="008517C7" w:rsidP="00212E4B">
      <w:pPr>
        <w:spacing w:line="640" w:lineRule="exact"/>
        <w:ind w:firstLineChars="200" w:firstLine="31680"/>
        <w:rPr>
          <w:rFonts w:ascii="仿宋_GB2312" w:hAnsi="宋体"/>
        </w:rPr>
      </w:pPr>
      <w:r w:rsidRPr="0075523B">
        <w:rPr>
          <w:rFonts w:ascii="仿宋_GB2312" w:hAnsi="宋体" w:cs="仿宋_GB2312"/>
        </w:rPr>
        <w:t xml:space="preserve">2. </w:t>
      </w:r>
      <w:r w:rsidRPr="0075523B">
        <w:rPr>
          <w:rFonts w:ascii="仿宋_GB2312" w:hAnsi="宋体" w:cs="仿宋_GB2312" w:hint="eastAsia"/>
        </w:rPr>
        <w:t>绩效评价方法</w:t>
      </w:r>
    </w:p>
    <w:p w:rsidR="008517C7" w:rsidRPr="00B749E6" w:rsidRDefault="008517C7" w:rsidP="00212E4B">
      <w:pPr>
        <w:spacing w:line="640" w:lineRule="exact"/>
        <w:ind w:firstLineChars="200" w:firstLine="31680"/>
        <w:rPr>
          <w:rFonts w:ascii="仿宋_GB2312" w:hAnsi="宋体"/>
        </w:rPr>
      </w:pPr>
      <w:r w:rsidRPr="00B749E6">
        <w:rPr>
          <w:rFonts w:ascii="仿宋_GB2312" w:hAnsi="宋体" w:cs="仿宋_GB2312" w:hint="eastAsia"/>
        </w:rPr>
        <w:t>根据</w:t>
      </w:r>
      <w:r>
        <w:rPr>
          <w:rFonts w:ascii="仿宋_GB2312" w:hAnsi="宋体" w:cs="仿宋_GB2312" w:hint="eastAsia"/>
        </w:rPr>
        <w:t>项目特征及具体情况，将该项目绩效指标划分为三项一级指标，下设</w:t>
      </w:r>
      <w:r>
        <w:rPr>
          <w:rFonts w:ascii="仿宋_GB2312" w:hAnsi="宋体" w:cs="仿宋_GB2312"/>
        </w:rPr>
        <w:t>7</w:t>
      </w:r>
      <w:r>
        <w:rPr>
          <w:rFonts w:ascii="仿宋_GB2312" w:hAnsi="宋体" w:cs="仿宋_GB2312" w:hint="eastAsia"/>
        </w:rPr>
        <w:t>项二级指标和</w:t>
      </w:r>
      <w:r>
        <w:rPr>
          <w:rFonts w:ascii="仿宋_GB2312" w:hAnsi="宋体" w:cs="仿宋_GB2312"/>
        </w:rPr>
        <w:t>19</w:t>
      </w:r>
      <w:r>
        <w:rPr>
          <w:rFonts w:ascii="仿宋_GB2312" w:hAnsi="宋体" w:cs="仿宋_GB2312" w:hint="eastAsia"/>
        </w:rPr>
        <w:t>项三级指标，并依次设定各项目指标分值分配、投入、过程、产出、效果等。本次绩效实行百分制，即各项指标分值之和为</w:t>
      </w:r>
      <w:r>
        <w:rPr>
          <w:rFonts w:ascii="仿宋_GB2312" w:hAnsi="宋体" w:cs="仿宋_GB2312"/>
        </w:rPr>
        <w:t>100</w:t>
      </w:r>
      <w:r>
        <w:rPr>
          <w:rFonts w:ascii="仿宋_GB2312" w:hAnsi="宋体" w:cs="仿宋_GB2312" w:hint="eastAsia"/>
        </w:rPr>
        <w:t>分，项目采用综合评分法进行绩效评价。</w:t>
      </w:r>
    </w:p>
    <w:p w:rsidR="008517C7" w:rsidRPr="0075523B" w:rsidRDefault="008517C7" w:rsidP="00212E4B">
      <w:pPr>
        <w:topLinePunct/>
        <w:spacing w:line="640" w:lineRule="exact"/>
        <w:ind w:firstLineChars="250" w:firstLine="31680"/>
        <w:rPr>
          <w:rFonts w:ascii="黑体" w:eastAsia="黑体" w:hAnsi="黑体"/>
        </w:rPr>
      </w:pPr>
      <w:r w:rsidRPr="0075523B">
        <w:rPr>
          <w:rFonts w:ascii="黑体" w:eastAsia="黑体" w:hAnsi="黑体" w:cs="黑体" w:hint="eastAsia"/>
        </w:rPr>
        <w:t>三、评价结论</w:t>
      </w:r>
    </w:p>
    <w:p w:rsidR="008517C7" w:rsidRDefault="008517C7" w:rsidP="00212E4B">
      <w:pPr>
        <w:topLinePunct/>
        <w:spacing w:line="640" w:lineRule="exact"/>
        <w:ind w:firstLineChars="250" w:firstLine="31680"/>
        <w:rPr>
          <w:rFonts w:ascii="仿宋_GB2312" w:hAnsi="仿宋"/>
        </w:rPr>
      </w:pPr>
      <w:r w:rsidRPr="0068491B">
        <w:rPr>
          <w:rFonts w:ascii="仿宋_GB2312" w:hAnsi="仿宋" w:cs="仿宋_GB2312" w:hint="eastAsia"/>
        </w:rPr>
        <w:t>（一）评价结果</w:t>
      </w:r>
    </w:p>
    <w:p w:rsidR="008517C7" w:rsidRPr="00AB32E5" w:rsidRDefault="008517C7" w:rsidP="00212E4B">
      <w:pPr>
        <w:topLinePunct/>
        <w:spacing w:line="640" w:lineRule="exact"/>
        <w:ind w:firstLineChars="250" w:firstLine="31680"/>
        <w:rPr>
          <w:rFonts w:ascii="仿宋_GB2312" w:hAnsi="仿宋"/>
        </w:rPr>
      </w:pPr>
      <w:r w:rsidRPr="00AB32E5">
        <w:rPr>
          <w:rFonts w:ascii="仿宋_GB2312" w:hAnsi="宋体" w:cs="仿宋_GB2312" w:hint="eastAsia"/>
          <w:kern w:val="0"/>
        </w:rPr>
        <w:t>林草局主要绩效目标为：根据年初工作计划和重点性工作，围绕</w:t>
      </w:r>
      <w:r w:rsidRPr="00AB32E5">
        <w:rPr>
          <w:rFonts w:ascii="仿宋_GB2312" w:cs="仿宋_GB2312" w:hint="eastAsia"/>
          <w:snapToGrid w:val="0"/>
          <w:kern w:val="0"/>
        </w:rPr>
        <w:t>贯彻实施昆明市机构编制管理的政策、规章及办法。</w:t>
      </w:r>
      <w:r w:rsidRPr="00AB32E5">
        <w:rPr>
          <w:rFonts w:ascii="仿宋_GB2312" w:hAnsi="宋体" w:cs="仿宋_GB2312" w:hint="eastAsia"/>
          <w:kern w:val="0"/>
        </w:rPr>
        <w:t>积极履职，强化管理，较好的完成了年度工作目标。资金投入和使用情况，资金分配过程、投入方式、资金到位情况、预算执行和结果；为实现绩效目标制定的制度、采取的措施等。</w:t>
      </w:r>
    </w:p>
    <w:p w:rsidR="008517C7" w:rsidRPr="002A4925" w:rsidRDefault="008517C7" w:rsidP="00212E4B">
      <w:pPr>
        <w:widowControl/>
        <w:spacing w:line="640" w:lineRule="exact"/>
        <w:ind w:firstLineChars="212" w:firstLine="31680"/>
        <w:jc w:val="left"/>
        <w:rPr>
          <w:rFonts w:ascii="仿宋_GB2312" w:hAnsi="宋体"/>
          <w:kern w:val="0"/>
          <w:sz w:val="14"/>
          <w:szCs w:val="14"/>
        </w:rPr>
      </w:pPr>
      <w:r w:rsidRPr="002A4925">
        <w:rPr>
          <w:rFonts w:ascii="仿宋_GB2312" w:hAnsi="宋体" w:cs="仿宋_GB2312" w:hint="eastAsia"/>
          <w:kern w:val="0"/>
        </w:rPr>
        <w:t>根据</w:t>
      </w:r>
      <w:r>
        <w:rPr>
          <w:rFonts w:ascii="仿宋_GB2312" w:hAnsi="宋体" w:cs="仿宋_GB2312" w:hint="eastAsia"/>
          <w:kern w:val="0"/>
        </w:rPr>
        <w:t>项目</w:t>
      </w:r>
      <w:r w:rsidRPr="002A4925">
        <w:rPr>
          <w:rFonts w:ascii="仿宋_GB2312" w:hAnsi="宋体" w:cs="仿宋_GB2312" w:hint="eastAsia"/>
          <w:kern w:val="0"/>
        </w:rPr>
        <w:t>支出绩效评价指标体系，林草局</w:t>
      </w:r>
      <w:r w:rsidRPr="002A4925">
        <w:rPr>
          <w:rFonts w:ascii="仿宋_GB2312" w:hAnsi="宋体" w:cs="仿宋_GB2312"/>
          <w:kern w:val="0"/>
        </w:rPr>
        <w:t>2018</w:t>
      </w:r>
      <w:r w:rsidRPr="002A4925">
        <w:rPr>
          <w:rFonts w:ascii="仿宋_GB2312" w:hAnsi="宋体" w:cs="仿宋_GB2312" w:hint="eastAsia"/>
          <w:kern w:val="0"/>
        </w:rPr>
        <w:t>年度</w:t>
      </w:r>
      <w:r>
        <w:rPr>
          <w:rFonts w:ascii="仿宋_GB2312" w:hAnsi="宋体" w:cs="仿宋_GB2312" w:hint="eastAsia"/>
          <w:kern w:val="0"/>
        </w:rPr>
        <w:t>森林防火经费项目</w:t>
      </w:r>
      <w:r w:rsidRPr="002A4925">
        <w:rPr>
          <w:rFonts w:ascii="仿宋_GB2312" w:hAnsi="宋体" w:cs="仿宋_GB2312" w:hint="eastAsia"/>
          <w:kern w:val="0"/>
        </w:rPr>
        <w:t>支出评价得分为</w:t>
      </w:r>
      <w:r w:rsidRPr="002A4925">
        <w:rPr>
          <w:rFonts w:ascii="仿宋_GB2312" w:hAnsi="宋体" w:cs="仿宋_GB2312"/>
          <w:kern w:val="0"/>
        </w:rPr>
        <w:t>95</w:t>
      </w:r>
      <w:r w:rsidRPr="002A4925">
        <w:rPr>
          <w:rFonts w:ascii="仿宋_GB2312" w:hAnsi="宋体" w:cs="仿宋_GB2312" w:hint="eastAsia"/>
          <w:kern w:val="0"/>
        </w:rPr>
        <w:t>分。</w:t>
      </w:r>
      <w:r>
        <w:rPr>
          <w:rFonts w:ascii="仿宋_GB2312" w:hAnsi="宋体" w:cs="仿宋_GB2312" w:hint="eastAsia"/>
          <w:kern w:val="0"/>
        </w:rPr>
        <w:t>森林防火经费</w:t>
      </w:r>
      <w:r w:rsidRPr="002A4925">
        <w:rPr>
          <w:rFonts w:ascii="仿宋_GB2312" w:hAnsi="宋体" w:cs="仿宋_GB2312" w:hint="eastAsia"/>
          <w:kern w:val="0"/>
        </w:rPr>
        <w:t>支出绩效情况如下：</w:t>
      </w:r>
    </w:p>
    <w:p w:rsidR="008517C7" w:rsidRDefault="008517C7" w:rsidP="00212E4B">
      <w:pPr>
        <w:topLinePunct/>
        <w:spacing w:line="640" w:lineRule="exact"/>
        <w:ind w:firstLineChars="200" w:firstLine="31680"/>
        <w:rPr>
          <w:rFonts w:ascii="仿宋_GB2312"/>
        </w:rPr>
      </w:pPr>
      <w:r>
        <w:rPr>
          <w:rFonts w:ascii="仿宋_GB2312" w:cs="仿宋_GB2312"/>
        </w:rPr>
        <w:t>1.</w:t>
      </w:r>
      <w:r w:rsidRPr="002A4925">
        <w:rPr>
          <w:rFonts w:ascii="仿宋_GB2312" w:cs="仿宋_GB2312" w:hint="eastAsia"/>
        </w:rPr>
        <w:t>资金使用管理逐步加强。单位支出严格按照国家财经法规和财务管理制度规定执行，正确组织资金的筹集、调度和使用，债权债务及时结算、结清。费用开支有标准、有预算，正确核算等。所有支出均通过我单位财政直接支付方式办理，资金使用无截留、挤占、挪用、虚列支出等情况。</w:t>
      </w:r>
    </w:p>
    <w:p w:rsidR="008517C7" w:rsidRPr="0075523B" w:rsidRDefault="008517C7" w:rsidP="00212E4B">
      <w:pPr>
        <w:topLinePunct/>
        <w:spacing w:line="640" w:lineRule="exact"/>
        <w:ind w:firstLineChars="200" w:firstLine="31680"/>
        <w:rPr>
          <w:rFonts w:ascii="仿宋_GB2312"/>
        </w:rPr>
      </w:pPr>
      <w:r>
        <w:rPr>
          <w:rFonts w:ascii="仿宋_GB2312" w:cs="仿宋_GB2312"/>
        </w:rPr>
        <w:t>2</w:t>
      </w:r>
      <w:r w:rsidRPr="002A4925">
        <w:rPr>
          <w:rFonts w:ascii="仿宋_GB2312" w:cs="仿宋_GB2312"/>
        </w:rPr>
        <w:t>.</w:t>
      </w:r>
      <w:r w:rsidRPr="002A4925">
        <w:rPr>
          <w:rFonts w:ascii="仿宋_GB2312" w:cs="仿宋_GB2312" w:hint="eastAsia"/>
        </w:rPr>
        <w:t>部门预算收支严格按年初部门预算方案执行，部门预决算、</w:t>
      </w:r>
      <w:r>
        <w:rPr>
          <w:rFonts w:ascii="仿宋_GB2312" w:cs="仿宋_GB2312" w:hint="eastAsia"/>
        </w:rPr>
        <w:t>项目支出等</w:t>
      </w:r>
      <w:r w:rsidRPr="002A4925">
        <w:rPr>
          <w:rFonts w:ascii="仿宋_GB2312" w:cs="仿宋_GB2312" w:hint="eastAsia"/>
        </w:rPr>
        <w:t>按相关要求及时进行了公开</w:t>
      </w:r>
      <w:r w:rsidRPr="00AB32E5">
        <w:rPr>
          <w:rFonts w:ascii="仿宋_GB2312" w:cs="仿宋_GB2312" w:hint="eastAsia"/>
        </w:rPr>
        <w:t>。</w:t>
      </w:r>
    </w:p>
    <w:p w:rsidR="008517C7" w:rsidRPr="0068491B" w:rsidRDefault="008517C7" w:rsidP="00212E4B">
      <w:pPr>
        <w:topLinePunct/>
        <w:spacing w:line="640" w:lineRule="exact"/>
        <w:ind w:firstLineChars="250" w:firstLine="31680"/>
        <w:rPr>
          <w:rFonts w:ascii="仿宋_GB2312" w:hAnsi="仿宋"/>
        </w:rPr>
      </w:pPr>
      <w:r>
        <w:rPr>
          <w:rFonts w:ascii="仿宋_GB2312" w:hAnsi="仿宋" w:cs="仿宋_GB2312" w:hint="eastAsia"/>
        </w:rPr>
        <w:t>（二）主要绩效</w:t>
      </w:r>
    </w:p>
    <w:p w:rsidR="008517C7" w:rsidRPr="00AE38C9" w:rsidRDefault="008517C7" w:rsidP="00212E4B">
      <w:pPr>
        <w:spacing w:line="640" w:lineRule="exact"/>
        <w:ind w:firstLineChars="200" w:firstLine="31680"/>
        <w:rPr>
          <w:rFonts w:ascii="仿宋_GB2312"/>
          <w:snapToGrid w:val="0"/>
          <w:kern w:val="0"/>
        </w:rPr>
      </w:pPr>
      <w:r>
        <w:rPr>
          <w:rFonts w:ascii="仿宋_GB2312" w:cs="仿宋_GB2312"/>
        </w:rPr>
        <w:t>1.</w:t>
      </w:r>
      <w:r w:rsidRPr="00AE38C9">
        <w:rPr>
          <w:rFonts w:ascii="仿宋_GB2312" w:cs="仿宋_GB2312" w:hint="eastAsia"/>
        </w:rPr>
        <w:t>组织领导有力，安排部署周密。</w:t>
      </w:r>
      <w:r w:rsidRPr="00AE38C9">
        <w:rPr>
          <w:rFonts w:ascii="仿宋_GB2312" w:cs="仿宋_GB2312" w:hint="eastAsia"/>
          <w:snapToGrid w:val="0"/>
          <w:kern w:val="0"/>
        </w:rPr>
        <w:t>为全力做好</w:t>
      </w:r>
      <w:r w:rsidRPr="00AE38C9">
        <w:rPr>
          <w:rFonts w:ascii="仿宋_GB2312" w:cs="仿宋_GB2312"/>
          <w:snapToGrid w:val="0"/>
          <w:kern w:val="0"/>
        </w:rPr>
        <w:t>201</w:t>
      </w:r>
      <w:r>
        <w:rPr>
          <w:rFonts w:ascii="仿宋_GB2312" w:cs="仿宋_GB2312"/>
          <w:snapToGrid w:val="0"/>
          <w:kern w:val="0"/>
        </w:rPr>
        <w:t>9</w:t>
      </w:r>
      <w:r w:rsidRPr="00AE38C9">
        <w:rPr>
          <w:rFonts w:ascii="仿宋_GB2312" w:cs="仿宋_GB2312" w:hint="eastAsia"/>
          <w:snapToGrid w:val="0"/>
          <w:kern w:val="0"/>
        </w:rPr>
        <w:t>年度全县森林火灾防控工作</w:t>
      </w:r>
      <w:r w:rsidRPr="00AE38C9">
        <w:rPr>
          <w:rFonts w:ascii="仿宋_GB2312" w:cs="仿宋_GB2312"/>
          <w:snapToGrid w:val="0"/>
          <w:kern w:val="0"/>
        </w:rPr>
        <w:t>,</w:t>
      </w:r>
      <w:r w:rsidRPr="00AE38C9">
        <w:rPr>
          <w:rFonts w:ascii="仿宋_GB2312" w:cs="仿宋_GB2312" w:hint="eastAsia"/>
        </w:rPr>
        <w:t>牢牢把住森林防火工作的主动权。富民县高度重视森林防火工作，切实加强领导，严密部署，狠抓落实。在防火期还没有到来之前，县人民政府副县长，县森林防火指挥部</w:t>
      </w:r>
      <w:r w:rsidRPr="00AE38C9">
        <w:rPr>
          <w:rFonts w:ascii="仿宋_GB2312" w:cs="仿宋_GB2312" w:hint="eastAsia"/>
          <w:snapToGrid w:val="0"/>
          <w:kern w:val="0"/>
        </w:rPr>
        <w:t>指挥长刘建军就召开专题会议，专门分析了上年度森林防火工作中存在的问题和不足，对全县</w:t>
      </w:r>
      <w:r w:rsidRPr="00AE38C9">
        <w:rPr>
          <w:rFonts w:ascii="仿宋_GB2312" w:cs="仿宋_GB2312"/>
          <w:snapToGrid w:val="0"/>
          <w:kern w:val="0"/>
        </w:rPr>
        <w:t>201</w:t>
      </w:r>
      <w:r>
        <w:rPr>
          <w:rFonts w:ascii="仿宋_GB2312" w:cs="仿宋_GB2312"/>
          <w:snapToGrid w:val="0"/>
          <w:kern w:val="0"/>
        </w:rPr>
        <w:t>9</w:t>
      </w:r>
      <w:r w:rsidRPr="00AE38C9">
        <w:rPr>
          <w:rFonts w:ascii="仿宋_GB2312" w:cs="仿宋_GB2312" w:hint="eastAsia"/>
          <w:snapToGrid w:val="0"/>
          <w:kern w:val="0"/>
        </w:rPr>
        <w:t>年度森林防火工作准备情况进行了检查并提了要求。县林业局根据刘副县长的要求，及时组织林业系统召开专题会议，提前安排部署</w:t>
      </w:r>
      <w:r w:rsidRPr="00AE38C9">
        <w:rPr>
          <w:rFonts w:ascii="仿宋_GB2312" w:cs="仿宋_GB2312"/>
          <w:snapToGrid w:val="0"/>
          <w:kern w:val="0"/>
        </w:rPr>
        <w:t>201</w:t>
      </w:r>
      <w:r>
        <w:rPr>
          <w:rFonts w:ascii="仿宋_GB2312" w:cs="仿宋_GB2312"/>
          <w:snapToGrid w:val="0"/>
          <w:kern w:val="0"/>
        </w:rPr>
        <w:t>9</w:t>
      </w:r>
      <w:r w:rsidRPr="00AE38C9">
        <w:rPr>
          <w:rFonts w:ascii="仿宋_GB2312" w:cs="仿宋_GB2312" w:hint="eastAsia"/>
          <w:snapToGrid w:val="0"/>
          <w:kern w:val="0"/>
        </w:rPr>
        <w:t>年度森林防火工作。在</w:t>
      </w:r>
      <w:r w:rsidRPr="00AE38C9">
        <w:rPr>
          <w:rFonts w:ascii="仿宋_GB2312" w:cs="仿宋_GB2312" w:hint="eastAsia"/>
        </w:rPr>
        <w:t>防火期到来之际，县森林防火指挥部专门</w:t>
      </w:r>
      <w:r w:rsidRPr="00AE38C9">
        <w:rPr>
          <w:rFonts w:ascii="仿宋_GB2312" w:cs="仿宋_GB2312" w:hint="eastAsia"/>
          <w:snapToGrid w:val="0"/>
          <w:kern w:val="0"/>
        </w:rPr>
        <w:t>下发了《关于进入</w:t>
      </w:r>
      <w:r w:rsidRPr="00AE38C9">
        <w:rPr>
          <w:rFonts w:ascii="仿宋_GB2312" w:cs="仿宋_GB2312"/>
          <w:snapToGrid w:val="0"/>
          <w:kern w:val="0"/>
        </w:rPr>
        <w:t>201</w:t>
      </w:r>
      <w:r>
        <w:rPr>
          <w:rFonts w:ascii="仿宋_GB2312" w:cs="仿宋_GB2312"/>
          <w:snapToGrid w:val="0"/>
          <w:kern w:val="0"/>
        </w:rPr>
        <w:t>9</w:t>
      </w:r>
      <w:r w:rsidRPr="00AE38C9">
        <w:rPr>
          <w:rFonts w:ascii="仿宋_GB2312" w:cs="仿宋_GB2312" w:hint="eastAsia"/>
          <w:snapToGrid w:val="0"/>
          <w:kern w:val="0"/>
        </w:rPr>
        <w:t>年度森林防火期的通知》，对森林防火各项工作进行安排部署。刚进入防火期，县人民政府于</w:t>
      </w:r>
      <w:r w:rsidRPr="00AE38C9">
        <w:rPr>
          <w:rFonts w:ascii="仿宋_GB2312" w:cs="仿宋_GB2312"/>
          <w:snapToGrid w:val="0"/>
          <w:kern w:val="0"/>
        </w:rPr>
        <w:t>201</w:t>
      </w:r>
      <w:r>
        <w:rPr>
          <w:rFonts w:ascii="仿宋_GB2312" w:cs="仿宋_GB2312"/>
          <w:snapToGrid w:val="0"/>
          <w:kern w:val="0"/>
        </w:rPr>
        <w:t>9</w:t>
      </w:r>
      <w:r w:rsidRPr="00AE38C9">
        <w:rPr>
          <w:rFonts w:ascii="仿宋_GB2312" w:cs="仿宋_GB2312" w:hint="eastAsia"/>
          <w:snapToGrid w:val="0"/>
          <w:kern w:val="0"/>
        </w:rPr>
        <w:t>年</w:t>
      </w:r>
      <w:r w:rsidRPr="00AE38C9">
        <w:rPr>
          <w:rFonts w:ascii="仿宋_GB2312" w:cs="仿宋_GB2312"/>
          <w:snapToGrid w:val="0"/>
          <w:kern w:val="0"/>
        </w:rPr>
        <w:t>12</w:t>
      </w:r>
      <w:r w:rsidRPr="00AE38C9">
        <w:rPr>
          <w:rFonts w:ascii="仿宋_GB2312" w:cs="仿宋_GB2312" w:hint="eastAsia"/>
          <w:snapToGrid w:val="0"/>
          <w:kern w:val="0"/>
        </w:rPr>
        <w:t>月</w:t>
      </w:r>
      <w:r>
        <w:rPr>
          <w:rFonts w:ascii="仿宋_GB2312" w:cs="仿宋_GB2312"/>
          <w:snapToGrid w:val="0"/>
          <w:kern w:val="0"/>
        </w:rPr>
        <w:t>28</w:t>
      </w:r>
      <w:r w:rsidRPr="00AE38C9">
        <w:rPr>
          <w:rFonts w:ascii="仿宋_GB2312" w:cs="仿宋_GB2312" w:hint="eastAsia"/>
          <w:snapToGrid w:val="0"/>
          <w:kern w:val="0"/>
        </w:rPr>
        <w:t>日，及时组织召开了</w:t>
      </w:r>
      <w:r w:rsidRPr="00AE38C9">
        <w:rPr>
          <w:rFonts w:ascii="仿宋_GB2312" w:cs="仿宋_GB2312"/>
          <w:snapToGrid w:val="0"/>
          <w:kern w:val="0"/>
        </w:rPr>
        <w:t>30</w:t>
      </w:r>
      <w:r w:rsidRPr="00AE38C9">
        <w:rPr>
          <w:rFonts w:ascii="仿宋_GB2312" w:cs="仿宋_GB2312" w:hint="eastAsia"/>
          <w:snapToGrid w:val="0"/>
          <w:kern w:val="0"/>
        </w:rPr>
        <w:t>家成员单位，</w:t>
      </w:r>
      <w:r w:rsidRPr="00AE38C9">
        <w:rPr>
          <w:rFonts w:ascii="仿宋_GB2312" w:cs="仿宋_GB2312"/>
          <w:snapToGrid w:val="0"/>
          <w:kern w:val="0"/>
        </w:rPr>
        <w:t>7</w:t>
      </w:r>
      <w:r w:rsidRPr="00AE38C9">
        <w:rPr>
          <w:rFonts w:ascii="仿宋_GB2312" w:cs="仿宋_GB2312" w:hint="eastAsia"/>
          <w:snapToGrid w:val="0"/>
          <w:kern w:val="0"/>
        </w:rPr>
        <w:t>镇（街道）主要领导、分管领导、林业工作站站长及</w:t>
      </w:r>
      <w:r w:rsidRPr="00AE38C9">
        <w:rPr>
          <w:rFonts w:ascii="仿宋_GB2312" w:cs="仿宋_GB2312"/>
          <w:snapToGrid w:val="0"/>
          <w:kern w:val="0"/>
        </w:rPr>
        <w:t>73</w:t>
      </w:r>
      <w:r w:rsidRPr="00AE38C9">
        <w:rPr>
          <w:rFonts w:ascii="仿宋_GB2312" w:cs="仿宋_GB2312" w:hint="eastAsia"/>
          <w:snapToGrid w:val="0"/>
          <w:kern w:val="0"/>
        </w:rPr>
        <w:t>个村（居）委会书记、主任共</w:t>
      </w:r>
      <w:r w:rsidRPr="00AE38C9">
        <w:rPr>
          <w:rFonts w:ascii="仿宋_GB2312" w:cs="仿宋_GB2312"/>
          <w:snapToGrid w:val="0"/>
          <w:kern w:val="0"/>
        </w:rPr>
        <w:t>250</w:t>
      </w:r>
      <w:r w:rsidRPr="00AE38C9">
        <w:rPr>
          <w:rFonts w:ascii="仿宋_GB2312" w:cs="仿宋_GB2312" w:hint="eastAsia"/>
          <w:snapToGrid w:val="0"/>
          <w:kern w:val="0"/>
        </w:rPr>
        <w:t>余人参加的森林防火工作会，县人民政府领导及县森防指相关领导对</w:t>
      </w:r>
      <w:r w:rsidRPr="00AE38C9">
        <w:rPr>
          <w:rFonts w:ascii="仿宋_GB2312" w:cs="仿宋_GB2312"/>
          <w:snapToGrid w:val="0"/>
          <w:kern w:val="0"/>
        </w:rPr>
        <w:t>201</w:t>
      </w:r>
      <w:r>
        <w:rPr>
          <w:rFonts w:ascii="仿宋_GB2312" w:cs="仿宋_GB2312"/>
          <w:snapToGrid w:val="0"/>
          <w:kern w:val="0"/>
        </w:rPr>
        <w:t>9</w:t>
      </w:r>
      <w:r w:rsidRPr="00AE38C9">
        <w:rPr>
          <w:rFonts w:ascii="仿宋_GB2312" w:cs="仿宋_GB2312"/>
          <w:snapToGrid w:val="0"/>
          <w:kern w:val="0"/>
        </w:rPr>
        <w:t>8</w:t>
      </w:r>
      <w:r w:rsidRPr="00AE38C9">
        <w:rPr>
          <w:rFonts w:ascii="仿宋_GB2312" w:cs="仿宋_GB2312" w:hint="eastAsia"/>
          <w:snapToGrid w:val="0"/>
          <w:kern w:val="0"/>
        </w:rPr>
        <w:t>年度森林防火工作作全面安排部署。此后，县政府又分别于</w:t>
      </w:r>
      <w:r w:rsidRPr="00AE38C9">
        <w:rPr>
          <w:rFonts w:ascii="仿宋_GB2312" w:cs="仿宋_GB2312"/>
          <w:snapToGrid w:val="0"/>
          <w:kern w:val="0"/>
        </w:rPr>
        <w:t>1</w:t>
      </w:r>
      <w:r w:rsidRPr="00AE38C9">
        <w:rPr>
          <w:rFonts w:ascii="仿宋_GB2312" w:cs="仿宋_GB2312" w:hint="eastAsia"/>
          <w:snapToGrid w:val="0"/>
          <w:kern w:val="0"/>
        </w:rPr>
        <w:t>月</w:t>
      </w:r>
      <w:r w:rsidRPr="00AE38C9">
        <w:rPr>
          <w:rFonts w:ascii="仿宋_GB2312" w:cs="仿宋_GB2312"/>
          <w:snapToGrid w:val="0"/>
          <w:kern w:val="0"/>
        </w:rPr>
        <w:t>23</w:t>
      </w:r>
      <w:r w:rsidRPr="00AE38C9">
        <w:rPr>
          <w:rFonts w:ascii="仿宋_GB2312" w:cs="仿宋_GB2312" w:hint="eastAsia"/>
          <w:snapToGrid w:val="0"/>
          <w:kern w:val="0"/>
        </w:rPr>
        <w:t>日，</w:t>
      </w:r>
      <w:r w:rsidRPr="00AE38C9">
        <w:rPr>
          <w:rFonts w:ascii="仿宋_GB2312" w:cs="仿宋_GB2312"/>
          <w:snapToGrid w:val="0"/>
          <w:kern w:val="0"/>
        </w:rPr>
        <w:t>2</w:t>
      </w:r>
      <w:r w:rsidRPr="00AE38C9">
        <w:rPr>
          <w:rFonts w:ascii="仿宋_GB2312" w:cs="仿宋_GB2312" w:hint="eastAsia"/>
          <w:snapToGrid w:val="0"/>
          <w:kern w:val="0"/>
        </w:rPr>
        <w:t>月</w:t>
      </w:r>
      <w:r w:rsidRPr="00AE38C9">
        <w:rPr>
          <w:rFonts w:ascii="仿宋_GB2312" w:cs="仿宋_GB2312"/>
          <w:snapToGrid w:val="0"/>
          <w:kern w:val="0"/>
        </w:rPr>
        <w:t>7</w:t>
      </w:r>
      <w:r w:rsidRPr="00AE38C9">
        <w:rPr>
          <w:rFonts w:ascii="仿宋_GB2312" w:cs="仿宋_GB2312" w:hint="eastAsia"/>
          <w:snapToGrid w:val="0"/>
          <w:kern w:val="0"/>
        </w:rPr>
        <w:t>日，</w:t>
      </w:r>
      <w:r w:rsidRPr="00AE38C9">
        <w:rPr>
          <w:rFonts w:ascii="仿宋_GB2312" w:cs="仿宋_GB2312"/>
          <w:snapToGrid w:val="0"/>
          <w:kern w:val="0"/>
        </w:rPr>
        <w:t>3</w:t>
      </w:r>
      <w:r w:rsidRPr="00AE38C9">
        <w:rPr>
          <w:rFonts w:ascii="仿宋_GB2312" w:cs="仿宋_GB2312" w:hint="eastAsia"/>
          <w:snapToGrid w:val="0"/>
          <w:kern w:val="0"/>
        </w:rPr>
        <w:t>月</w:t>
      </w:r>
      <w:r w:rsidRPr="00AE38C9">
        <w:rPr>
          <w:rFonts w:ascii="仿宋_GB2312" w:cs="仿宋_GB2312"/>
          <w:snapToGrid w:val="0"/>
          <w:kern w:val="0"/>
        </w:rPr>
        <w:t>26</w:t>
      </w:r>
      <w:r w:rsidRPr="00AE38C9">
        <w:rPr>
          <w:rFonts w:ascii="仿宋_GB2312" w:cs="仿宋_GB2312" w:hint="eastAsia"/>
          <w:snapToGrid w:val="0"/>
          <w:kern w:val="0"/>
        </w:rPr>
        <w:t>日，</w:t>
      </w:r>
      <w:r w:rsidRPr="00AE38C9">
        <w:rPr>
          <w:rFonts w:ascii="仿宋_GB2312" w:cs="仿宋_GB2312"/>
          <w:snapToGrid w:val="0"/>
          <w:kern w:val="0"/>
        </w:rPr>
        <w:t>4</w:t>
      </w:r>
      <w:r w:rsidRPr="00AE38C9">
        <w:rPr>
          <w:rFonts w:ascii="仿宋_GB2312" w:cs="仿宋_GB2312" w:hint="eastAsia"/>
          <w:snapToGrid w:val="0"/>
          <w:kern w:val="0"/>
        </w:rPr>
        <w:t>月</w:t>
      </w:r>
      <w:r w:rsidRPr="00AE38C9">
        <w:rPr>
          <w:rFonts w:ascii="仿宋_GB2312" w:cs="仿宋_GB2312"/>
          <w:snapToGrid w:val="0"/>
          <w:kern w:val="0"/>
        </w:rPr>
        <w:t>25</w:t>
      </w:r>
      <w:r w:rsidRPr="00AE38C9">
        <w:rPr>
          <w:rFonts w:ascii="仿宋_GB2312" w:cs="仿宋_GB2312" w:hint="eastAsia"/>
          <w:snapToGrid w:val="0"/>
          <w:kern w:val="0"/>
        </w:rPr>
        <w:t>日多次组织召开了全县</w:t>
      </w:r>
      <w:r w:rsidRPr="00AE38C9">
        <w:rPr>
          <w:rFonts w:ascii="仿宋_GB2312" w:cs="仿宋_GB2312"/>
          <w:snapToGrid w:val="0"/>
          <w:kern w:val="0"/>
        </w:rPr>
        <w:t>201</w:t>
      </w:r>
      <w:r>
        <w:rPr>
          <w:rFonts w:ascii="仿宋_GB2312" w:cs="仿宋_GB2312"/>
          <w:snapToGrid w:val="0"/>
          <w:kern w:val="0"/>
        </w:rPr>
        <w:t>9</w:t>
      </w:r>
      <w:r w:rsidRPr="00AE38C9">
        <w:rPr>
          <w:rFonts w:ascii="仿宋_GB2312" w:cs="仿宋_GB2312" w:hint="eastAsia"/>
          <w:snapToGrid w:val="0"/>
          <w:kern w:val="0"/>
        </w:rPr>
        <w:t>年度森林防火推进会和高危火险期安排会。</w:t>
      </w:r>
      <w:r w:rsidRPr="00AE38C9">
        <w:rPr>
          <w:rFonts w:ascii="仿宋_GB2312" w:cs="仿宋_GB2312"/>
          <w:snapToGrid w:val="0"/>
          <w:kern w:val="0"/>
        </w:rPr>
        <w:t>3</w:t>
      </w:r>
      <w:r w:rsidRPr="00AE38C9">
        <w:rPr>
          <w:rFonts w:ascii="仿宋_GB2312" w:cs="仿宋_GB2312" w:hint="eastAsia"/>
          <w:snapToGrid w:val="0"/>
          <w:kern w:val="0"/>
        </w:rPr>
        <w:t>月中旬，县人大常委会再次组织部分人大代表对县政府贯彻执行《昆明市森林防火条例》情况进行了检查调研，并就全县森林防火工作提出了意见、建议和要求。在县级召开各种会议的基础上，镇（街道）、村、组也分别召开工作安排会，并在冬至、元旦、春节、元宵、清明、五一等重点节假日和重点时段，分别召开专题会议，分析森林防火形势，梳理存在的困难问题和取得的经验教训，强调和安排部署森林防火工作，全县上下做到逢会必讲森林防火，大小会必讲，形成人人防火的良好局面。整个防火期，全县各级共召开防火专题会议</w:t>
      </w:r>
      <w:r w:rsidRPr="00AE38C9">
        <w:rPr>
          <w:rFonts w:ascii="仿宋_GB2312" w:cs="仿宋_GB2312"/>
          <w:snapToGrid w:val="0"/>
          <w:kern w:val="0"/>
        </w:rPr>
        <w:t>270</w:t>
      </w:r>
      <w:r w:rsidRPr="00AE38C9">
        <w:rPr>
          <w:rFonts w:ascii="仿宋_GB2312" w:cs="仿宋_GB2312" w:hint="eastAsia"/>
          <w:snapToGrid w:val="0"/>
          <w:kern w:val="0"/>
        </w:rPr>
        <w:t>余场次，为全面做好森林防火工作打下良好基础。</w:t>
      </w:r>
    </w:p>
    <w:p w:rsidR="008517C7" w:rsidRPr="00AE38C9" w:rsidRDefault="008517C7" w:rsidP="00212E4B">
      <w:pPr>
        <w:spacing w:line="640" w:lineRule="exact"/>
        <w:ind w:firstLineChars="200" w:firstLine="31680"/>
        <w:rPr>
          <w:rFonts w:ascii="仿宋_GB2312"/>
        </w:rPr>
      </w:pPr>
      <w:r>
        <w:rPr>
          <w:rFonts w:ascii="仿宋_GB2312" w:cs="仿宋_GB2312"/>
          <w:snapToGrid w:val="0"/>
        </w:rPr>
        <w:t>2.</w:t>
      </w:r>
      <w:r w:rsidRPr="00AE38C9">
        <w:rPr>
          <w:rFonts w:ascii="仿宋_GB2312" w:cs="仿宋_GB2312" w:hint="eastAsia"/>
          <w:snapToGrid w:val="0"/>
        </w:rPr>
        <w:t>工作职责明确，责任有效落实。为进一步</w:t>
      </w:r>
      <w:r w:rsidRPr="00AE38C9">
        <w:rPr>
          <w:rFonts w:ascii="仿宋_GB2312" w:cs="仿宋_GB2312" w:hint="eastAsia"/>
        </w:rPr>
        <w:t>强化森林火灾</w:t>
      </w:r>
      <w:r w:rsidRPr="00AE38C9">
        <w:rPr>
          <w:rFonts w:ascii="仿宋_GB2312" w:cs="仿宋_GB2312" w:hint="eastAsia"/>
          <w:snapToGrid w:val="0"/>
        </w:rPr>
        <w:t>防控</w:t>
      </w:r>
      <w:r w:rsidRPr="00AE38C9">
        <w:rPr>
          <w:rFonts w:ascii="仿宋_GB2312" w:cs="仿宋_GB2312" w:hint="eastAsia"/>
        </w:rPr>
        <w:t>责任的层层落实和细化分工，建立完善领导有力、层级区域紧密衔接、网格清晰的</w:t>
      </w:r>
      <w:r w:rsidRPr="00AE38C9">
        <w:rPr>
          <w:rFonts w:ascii="仿宋_GB2312" w:cs="仿宋_GB2312" w:hint="eastAsia"/>
          <w:snapToGrid w:val="0"/>
        </w:rPr>
        <w:t>森林防火目标管理责任体系</w:t>
      </w:r>
      <w:r w:rsidRPr="00AE38C9">
        <w:rPr>
          <w:rFonts w:ascii="仿宋_GB2312" w:cs="仿宋_GB2312" w:hint="eastAsia"/>
        </w:rPr>
        <w:t>，富民县</w:t>
      </w:r>
      <w:r w:rsidRPr="00AE38C9">
        <w:rPr>
          <w:rFonts w:ascii="仿宋_GB2312" w:cs="仿宋_GB2312" w:hint="eastAsia"/>
          <w:snapToGrid w:val="0"/>
        </w:rPr>
        <w:t>按照《富民县关于加强森林资源保护管理的实施意见》，明确了“县包镇、镇包村、村包组、组包点”的四级包保责任，实现“重心下移、镇村为主、责任到人、全面看护、不留死角”的森林防火和资源林政管理的工作运行机制。全面</w:t>
      </w:r>
      <w:r w:rsidRPr="00AE38C9">
        <w:rPr>
          <w:rFonts w:ascii="仿宋_GB2312" w:cs="仿宋_GB2312" w:hint="eastAsia"/>
        </w:rPr>
        <w:t>落实森林防火工作行政</w:t>
      </w:r>
      <w:r w:rsidRPr="00AE38C9">
        <w:rPr>
          <w:rFonts w:ascii="仿宋_GB2312" w:cs="仿宋_GB2312" w:hint="eastAsia"/>
          <w:snapToGrid w:val="0"/>
          <w:kern w:val="0"/>
        </w:rPr>
        <w:t>行政首长</w:t>
      </w:r>
      <w:r w:rsidRPr="00AE38C9">
        <w:rPr>
          <w:rFonts w:ascii="仿宋_GB2312" w:cs="仿宋_GB2312" w:hint="eastAsia"/>
        </w:rPr>
        <w:t>负责制和“党政同责”“一岗双责”责任制，和</w:t>
      </w:r>
      <w:r w:rsidRPr="00AE38C9">
        <w:rPr>
          <w:rFonts w:ascii="仿宋_GB2312" w:cs="仿宋_GB2312" w:hint="eastAsia"/>
          <w:snapToGrid w:val="0"/>
        </w:rPr>
        <w:t>政府部门、林业部门和指挥部成员单位“三线”责任制，</w:t>
      </w:r>
      <w:r w:rsidRPr="00AE38C9">
        <w:rPr>
          <w:rFonts w:ascii="仿宋_GB2312" w:cs="仿宋_GB2312" w:hint="eastAsia"/>
        </w:rPr>
        <w:t>进一步</w:t>
      </w:r>
      <w:r w:rsidRPr="00AE38C9">
        <w:rPr>
          <w:rFonts w:ascii="仿宋_GB2312" w:cs="仿宋_GB2312" w:hint="eastAsia"/>
          <w:snapToGrid w:val="0"/>
        </w:rPr>
        <w:t>细化分解森林火灾控制指标、工作目标和执行责任</w:t>
      </w:r>
      <w:r w:rsidRPr="00AE38C9">
        <w:rPr>
          <w:rFonts w:ascii="仿宋_GB2312" w:cs="仿宋_GB2312" w:hint="eastAsia"/>
        </w:rPr>
        <w:t>。</w:t>
      </w:r>
      <w:r w:rsidRPr="00AE38C9">
        <w:rPr>
          <w:rFonts w:ascii="仿宋_GB2312" w:cs="仿宋_GB2312" w:hint="eastAsia"/>
          <w:snapToGrid w:val="0"/>
        </w:rPr>
        <w:t>逐级签订《</w:t>
      </w:r>
      <w:r w:rsidRPr="00AE38C9">
        <w:rPr>
          <w:rFonts w:ascii="仿宋_GB2312" w:cs="仿宋_GB2312"/>
          <w:snapToGrid w:val="0"/>
        </w:rPr>
        <w:t>2018</w:t>
      </w:r>
      <w:r w:rsidRPr="00AE38C9">
        <w:rPr>
          <w:rFonts w:ascii="仿宋_GB2312" w:cs="仿宋_GB2312" w:hint="eastAsia"/>
          <w:snapToGrid w:val="0"/>
        </w:rPr>
        <w:t>年度森林防火目标管理责任状（书）》，纵向延伸至林业员、护林员、村民小组和林区经营（施工）单位，横向覆盖各支持保障部门，</w:t>
      </w:r>
      <w:r w:rsidRPr="00AE38C9">
        <w:rPr>
          <w:rFonts w:ascii="仿宋_GB2312" w:cs="仿宋_GB2312" w:hint="eastAsia"/>
          <w:snapToGrid w:val="0"/>
          <w:kern w:val="0"/>
        </w:rPr>
        <w:t>做到了纵向到底、横向到边，确保了领导到位、责任到位、措施到位。</w:t>
      </w:r>
      <w:r w:rsidRPr="00AE38C9">
        <w:rPr>
          <w:rFonts w:ascii="仿宋_GB2312" w:cs="仿宋_GB2312" w:hint="eastAsia"/>
          <w:snapToGrid w:val="0"/>
        </w:rPr>
        <w:t>整个防火期，全县各级共计签订森林防火目标管理责任状（书）</w:t>
      </w:r>
      <w:r w:rsidRPr="00AE38C9">
        <w:rPr>
          <w:rFonts w:ascii="仿宋_GB2312" w:cs="仿宋_GB2312"/>
          <w:snapToGrid w:val="0"/>
        </w:rPr>
        <w:t>7500</w:t>
      </w:r>
      <w:r w:rsidRPr="00AE38C9">
        <w:rPr>
          <w:rFonts w:ascii="仿宋_GB2312" w:cs="仿宋_GB2312" w:hint="eastAsia"/>
          <w:snapToGrid w:val="0"/>
        </w:rPr>
        <w:t>余份。对全县“痴、呆、聋、哑、精神病“五种人”</w:t>
      </w:r>
      <w:r w:rsidRPr="00AE38C9">
        <w:rPr>
          <w:rFonts w:ascii="仿宋_GB2312" w:cs="仿宋_GB2312"/>
          <w:snapToGrid w:val="0"/>
        </w:rPr>
        <w:t>402</w:t>
      </w:r>
      <w:r w:rsidRPr="00AE38C9">
        <w:rPr>
          <w:rFonts w:ascii="仿宋_GB2312" w:cs="仿宋_GB2312" w:hint="eastAsia"/>
          <w:snapToGrid w:val="0"/>
        </w:rPr>
        <w:t>人和林区</w:t>
      </w:r>
      <w:r w:rsidRPr="00AE38C9">
        <w:rPr>
          <w:rFonts w:ascii="仿宋_GB2312" w:cs="仿宋_GB2312"/>
          <w:snapToGrid w:val="0"/>
        </w:rPr>
        <w:t>60</w:t>
      </w:r>
      <w:r w:rsidRPr="00AE38C9">
        <w:rPr>
          <w:rFonts w:ascii="仿宋_GB2312" w:cs="仿宋_GB2312" w:hint="eastAsia"/>
          <w:snapToGrid w:val="0"/>
        </w:rPr>
        <w:t>岁以上的老年人进行摸底排查和登记造册，落实监护、监管责任。特殊人群和重点人群随意用火引发森林火灾的情况得到有效控制。根据森林防火目标管理责任状，进一步修改完善了政府部门和林业部门年度森林防火目标管理考核办法，每年防火期结束后，由县森林防火指挥部、林业局组成考核组及时对镇（街道）、林业工作站进行考核，县人民政府每年将森林防火工作纳入县级年终综合考核。各级按照责任制度要求，全面落实森林防火工作经费制度。整个防火期，全县共投入森林防火经费</w:t>
      </w:r>
      <w:r w:rsidRPr="00AE38C9">
        <w:rPr>
          <w:rFonts w:ascii="仿宋_GB2312" w:cs="仿宋_GB2312"/>
          <w:snapToGrid w:val="0"/>
        </w:rPr>
        <w:t>480.97</w:t>
      </w:r>
      <w:r w:rsidRPr="00AE38C9">
        <w:rPr>
          <w:rFonts w:ascii="仿宋_GB2312" w:cs="仿宋_GB2312" w:hint="eastAsia"/>
          <w:snapToGrid w:val="0"/>
        </w:rPr>
        <w:t>万元，其中：县级投入</w:t>
      </w:r>
      <w:r w:rsidRPr="00AE38C9">
        <w:rPr>
          <w:rFonts w:ascii="仿宋_GB2312" w:cs="仿宋_GB2312"/>
          <w:snapToGrid w:val="0"/>
        </w:rPr>
        <w:t>256</w:t>
      </w:r>
      <w:r w:rsidRPr="00AE38C9">
        <w:rPr>
          <w:rFonts w:ascii="仿宋_GB2312" w:cs="仿宋_GB2312" w:hint="eastAsia"/>
          <w:snapToGrid w:val="0"/>
        </w:rPr>
        <w:t>万元、县林业局自筹</w:t>
      </w:r>
      <w:r w:rsidRPr="00AE38C9">
        <w:rPr>
          <w:rFonts w:ascii="仿宋_GB2312" w:cs="仿宋_GB2312"/>
          <w:snapToGrid w:val="0"/>
        </w:rPr>
        <w:t>162</w:t>
      </w:r>
      <w:r w:rsidRPr="00AE38C9">
        <w:rPr>
          <w:rFonts w:ascii="仿宋_GB2312" w:cs="仿宋_GB2312" w:hint="eastAsia"/>
          <w:snapToGrid w:val="0"/>
        </w:rPr>
        <w:t>万元、镇（街道）投入</w:t>
      </w:r>
      <w:r w:rsidRPr="00AE38C9">
        <w:rPr>
          <w:rFonts w:ascii="仿宋_GB2312" w:cs="仿宋_GB2312"/>
          <w:snapToGrid w:val="0"/>
        </w:rPr>
        <w:t>62.97</w:t>
      </w:r>
      <w:r w:rsidRPr="00AE38C9">
        <w:rPr>
          <w:rFonts w:ascii="仿宋_GB2312" w:cs="仿宋_GB2312" w:hint="eastAsia"/>
          <w:snapToGrid w:val="0"/>
        </w:rPr>
        <w:t>万元，</w:t>
      </w:r>
      <w:r w:rsidRPr="00AE38C9">
        <w:rPr>
          <w:rFonts w:ascii="仿宋_GB2312" w:cs="仿宋_GB2312" w:hint="eastAsia"/>
        </w:rPr>
        <w:t>确保了各项工作的顺利开展。</w:t>
      </w:r>
    </w:p>
    <w:p w:rsidR="008517C7" w:rsidRPr="00AE38C9" w:rsidRDefault="008517C7" w:rsidP="00212E4B">
      <w:pPr>
        <w:spacing w:line="640" w:lineRule="exact"/>
        <w:ind w:firstLineChars="200" w:firstLine="31680"/>
        <w:rPr>
          <w:rFonts w:ascii="仿宋_GB2312"/>
          <w:snapToGrid w:val="0"/>
          <w:kern w:val="0"/>
        </w:rPr>
      </w:pPr>
      <w:r>
        <w:rPr>
          <w:rFonts w:ascii="仿宋_GB2312" w:hAnsi="楷体_GB2312" w:cs="仿宋_GB2312"/>
          <w:snapToGrid w:val="0"/>
        </w:rPr>
        <w:t>3.</w:t>
      </w:r>
      <w:r w:rsidRPr="00AE38C9">
        <w:rPr>
          <w:rFonts w:ascii="仿宋_GB2312" w:hAnsi="楷体_GB2312" w:cs="仿宋_GB2312" w:hint="eastAsia"/>
          <w:snapToGrid w:val="0"/>
        </w:rPr>
        <w:t>宣传广泛深入，</w:t>
      </w:r>
      <w:r w:rsidRPr="00AE38C9">
        <w:rPr>
          <w:rFonts w:ascii="仿宋_GB2312" w:hAnsi="楷体_GB2312" w:cs="仿宋_GB2312" w:hint="eastAsia"/>
        </w:rPr>
        <w:t>防范意识提高</w:t>
      </w:r>
      <w:r w:rsidRPr="00AE38C9">
        <w:rPr>
          <w:rFonts w:ascii="仿宋_GB2312" w:hAnsi="楷体_GB2312" w:cs="仿宋_GB2312" w:hint="eastAsia"/>
          <w:snapToGrid w:val="0"/>
        </w:rPr>
        <w:t>。</w:t>
      </w:r>
      <w:r w:rsidRPr="00AE38C9">
        <w:rPr>
          <w:rFonts w:ascii="仿宋_GB2312" w:cs="仿宋_GB2312" w:hint="eastAsia"/>
        </w:rPr>
        <w:t>富民县始终以纵深推进森林防火社会化，</w:t>
      </w:r>
      <w:r w:rsidRPr="00AE38C9">
        <w:rPr>
          <w:rFonts w:ascii="仿宋_GB2312" w:cs="仿宋_GB2312" w:hint="eastAsia"/>
          <w:snapToGrid w:val="0"/>
          <w:kern w:val="0"/>
        </w:rPr>
        <w:t>营造“群众广泛参与、部门积极配合、社会齐抓共管”的森林防火感染力和号召力为抓手，广泛深入开展森林防火宣传教育</w:t>
      </w:r>
      <w:r w:rsidRPr="00AE38C9">
        <w:rPr>
          <w:rFonts w:ascii="仿宋_GB2312" w:cs="仿宋_GB2312" w:hint="eastAsia"/>
          <w:snapToGrid w:val="0"/>
          <w:color w:val="000000"/>
          <w:kern w:val="0"/>
        </w:rPr>
        <w:t>“进学校、进社区、进乡村、进林区、进企业”的活动。</w:t>
      </w:r>
      <w:r w:rsidRPr="00AE38C9">
        <w:rPr>
          <w:rFonts w:ascii="仿宋_GB2312" w:cs="仿宋_GB2312" w:hint="eastAsia"/>
          <w:snapToGrid w:val="0"/>
          <w:kern w:val="0"/>
        </w:rPr>
        <w:t>进一步增强社会公众的森林防火意识和法制观念，提升森林防火社会责任感</w:t>
      </w:r>
      <w:r w:rsidRPr="00AE38C9">
        <w:rPr>
          <w:rFonts w:ascii="仿宋_GB2312" w:cs="仿宋_GB2312" w:hint="eastAsia"/>
          <w:snapToGrid w:val="0"/>
          <w:color w:val="000000"/>
          <w:kern w:val="0"/>
        </w:rPr>
        <w:t>。</w:t>
      </w:r>
      <w:r w:rsidRPr="00AE38C9">
        <w:rPr>
          <w:rFonts w:ascii="仿宋_GB2312" w:cs="仿宋_GB2312" w:hint="eastAsia"/>
        </w:rPr>
        <w:t>防火期前，</w:t>
      </w:r>
      <w:r w:rsidRPr="00AE38C9">
        <w:rPr>
          <w:rFonts w:ascii="仿宋_GB2312" w:cs="仿宋_GB2312" w:hint="eastAsia"/>
          <w:snapToGrid w:val="0"/>
          <w:kern w:val="0"/>
        </w:rPr>
        <w:t>县、镇（街道）、村认真修订和完善辖区《森林防火宣传教育工作实施方案（办法）》，保证了宣传工作的时效性。工作中全县上下</w:t>
      </w:r>
      <w:r w:rsidRPr="00AE38C9">
        <w:rPr>
          <w:rFonts w:ascii="仿宋_GB2312" w:cs="仿宋_GB2312" w:hint="eastAsia"/>
          <w:snapToGrid w:val="0"/>
        </w:rPr>
        <w:t>始终</w:t>
      </w:r>
      <w:r w:rsidRPr="00AE38C9">
        <w:rPr>
          <w:rFonts w:ascii="仿宋_GB2312" w:cs="仿宋_GB2312" w:hint="eastAsia"/>
        </w:rPr>
        <w:t>坚持把宣传教育作为森林防火工作的第一道防线，</w:t>
      </w:r>
      <w:r w:rsidRPr="00AE38C9">
        <w:rPr>
          <w:rFonts w:ascii="仿宋_GB2312" w:cs="仿宋_GB2312" w:hint="eastAsia"/>
          <w:snapToGrid w:val="0"/>
          <w:kern w:val="0"/>
        </w:rPr>
        <w:t>在面上做到“广”，在宣传效果上做到“深”，不留空白，不留死角，横向到边，纵向到底。方式上积极创新，通过入户宣传，签定</w:t>
      </w:r>
      <w:r w:rsidRPr="00AE38C9">
        <w:rPr>
          <w:rFonts w:ascii="仿宋_GB2312" w:cs="仿宋_GB2312" w:hint="eastAsia"/>
          <w:snapToGrid w:val="0"/>
        </w:rPr>
        <w:t>《</w:t>
      </w:r>
      <w:r w:rsidRPr="00AE38C9">
        <w:rPr>
          <w:rFonts w:ascii="仿宋_GB2312" w:cs="仿宋_GB2312" w:hint="eastAsia"/>
        </w:rPr>
        <w:t>森林防火户主责任书</w:t>
      </w:r>
      <w:r w:rsidRPr="00AE38C9">
        <w:rPr>
          <w:rFonts w:ascii="仿宋_GB2312" w:cs="仿宋_GB2312" w:hint="eastAsia"/>
          <w:snapToGrid w:val="0"/>
        </w:rPr>
        <w:t>》、《富民县森林防火知识宣传手册》，开通广播，利用</w:t>
      </w:r>
      <w:r w:rsidRPr="00AE38C9">
        <w:rPr>
          <w:rFonts w:ascii="仿宋_GB2312" w:cs="仿宋_GB2312" w:hint="eastAsia"/>
        </w:rPr>
        <w:t>会议、</w:t>
      </w:r>
      <w:r w:rsidRPr="00AE38C9">
        <w:rPr>
          <w:rFonts w:ascii="仿宋_GB2312" w:cs="仿宋_GB2312" w:hint="eastAsia"/>
          <w:shd w:val="clear" w:color="auto" w:fill="FFFFFF"/>
        </w:rPr>
        <w:t>电视、</w:t>
      </w:r>
      <w:r w:rsidRPr="00AE38C9">
        <w:rPr>
          <w:rFonts w:ascii="仿宋_GB2312" w:cs="仿宋_GB2312" w:hint="eastAsia"/>
        </w:rPr>
        <w:t>村村响（广播）、县政务网、手机短信和各级</w:t>
      </w:r>
      <w:r w:rsidRPr="00AE38C9">
        <w:rPr>
          <w:rFonts w:ascii="仿宋_GB2312" w:cs="仿宋_GB2312" w:hint="eastAsia"/>
          <w:snapToGrid w:val="0"/>
          <w:kern w:val="0"/>
        </w:rPr>
        <w:t>“森林防火微信群”</w:t>
      </w:r>
      <w:r w:rsidRPr="00AE38C9">
        <w:rPr>
          <w:rFonts w:ascii="仿宋_GB2312" w:cs="仿宋_GB2312" w:hint="eastAsia"/>
        </w:rPr>
        <w:t>等媒介平台宣传森林防火工作形势和防火工作动态，提高群众自觉参与森林防火新局面；用近年侦破查处的森林火灾典型案例在群众中开展警示让广大群众引以为戒，吸取教训；制作标牌标语、悬挂横幅和森林防火“五彩旗”警示过往群众，做到警钟常鸣；利用宣传车深入村社、林区、墓区、田间地头及人员活动频繁地区进行</w:t>
      </w:r>
      <w:r w:rsidRPr="00AE38C9">
        <w:rPr>
          <w:rFonts w:ascii="仿宋_GB2312" w:cs="仿宋_GB2312" w:hint="eastAsia"/>
          <w:shd w:val="clear" w:color="auto" w:fill="FFFFFF"/>
        </w:rPr>
        <w:t>流动宣传，扩大宣传效应</w:t>
      </w:r>
      <w:r w:rsidRPr="00AE38C9">
        <w:rPr>
          <w:rFonts w:ascii="仿宋_GB2312" w:cs="仿宋_GB2312" w:hint="eastAsia"/>
        </w:rPr>
        <w:t>；以森林防火“宣传月”、“宣传周”和“科技三下乡”、“法制宣传日”等活动为契机，深入镇（街道）利用集镇街天，大力宣传森林防火相关</w:t>
      </w:r>
      <w:r w:rsidRPr="00AE38C9">
        <w:rPr>
          <w:rFonts w:ascii="仿宋_GB2312" w:cs="仿宋_GB2312" w:hint="eastAsia"/>
          <w:snapToGrid w:val="0"/>
          <w:color w:val="000000"/>
          <w:kern w:val="32"/>
        </w:rPr>
        <w:t>政策、法律法规和防灭知识，确保宣传效应。</w:t>
      </w:r>
      <w:r w:rsidRPr="00AE38C9">
        <w:rPr>
          <w:rFonts w:ascii="仿宋_GB2312" w:cs="仿宋_GB2312" w:hint="eastAsia"/>
        </w:rPr>
        <w:t>以全县中小学校为平台，认真开展中小学校森林防火“五个一”安全教育，把“小手拉大手”宣传教育活动引向深入</w:t>
      </w:r>
      <w:r w:rsidRPr="00AE38C9">
        <w:rPr>
          <w:rFonts w:ascii="仿宋_GB2312" w:cs="仿宋_GB2312" w:hint="eastAsia"/>
          <w:color w:val="000000"/>
          <w:kern w:val="0"/>
        </w:rPr>
        <w:t>。</w:t>
      </w:r>
      <w:r w:rsidRPr="00AE38C9">
        <w:rPr>
          <w:rFonts w:ascii="仿宋_GB2312" w:cs="仿宋_GB2312" w:hint="eastAsia"/>
        </w:rPr>
        <w:t>整个防火期，共计发放各种宣传资料</w:t>
      </w:r>
      <w:r w:rsidRPr="00AE38C9">
        <w:rPr>
          <w:rFonts w:ascii="仿宋_GB2312" w:cs="仿宋_GB2312"/>
        </w:rPr>
        <w:t>21</w:t>
      </w:r>
      <w:r w:rsidRPr="00AE38C9">
        <w:rPr>
          <w:rFonts w:ascii="仿宋_GB2312" w:cs="仿宋_GB2312" w:hint="eastAsia"/>
        </w:rPr>
        <w:t>万份（其中：张贴《云南省森林防火命令》</w:t>
      </w:r>
      <w:r w:rsidRPr="00AE38C9">
        <w:rPr>
          <w:rFonts w:ascii="仿宋_GB2312" w:cs="仿宋_GB2312"/>
        </w:rPr>
        <w:t>1000</w:t>
      </w:r>
      <w:r w:rsidRPr="00AE38C9">
        <w:rPr>
          <w:rFonts w:ascii="仿宋_GB2312" w:cs="仿宋_GB2312" w:hint="eastAsia"/>
        </w:rPr>
        <w:t>张、《昆明市高火险期森林防火通告》</w:t>
      </w:r>
      <w:r w:rsidRPr="00AE38C9">
        <w:rPr>
          <w:rFonts w:ascii="仿宋_GB2312" w:cs="仿宋_GB2312"/>
        </w:rPr>
        <w:t>2500</w:t>
      </w:r>
      <w:r w:rsidRPr="00AE38C9">
        <w:rPr>
          <w:rFonts w:ascii="仿宋_GB2312" w:cs="仿宋_GB2312" w:hint="eastAsia"/>
        </w:rPr>
        <w:t>张、</w:t>
      </w:r>
      <w:r w:rsidRPr="00AE38C9">
        <w:rPr>
          <w:rFonts w:ascii="仿宋_GB2312" w:cs="仿宋_GB2312" w:hint="eastAsia"/>
          <w:snapToGrid w:val="0"/>
          <w:kern w:val="0"/>
        </w:rPr>
        <w:t>制作发放森林防火户主通知书</w:t>
      </w:r>
      <w:r w:rsidRPr="00AE38C9">
        <w:rPr>
          <w:rFonts w:ascii="仿宋_GB2312" w:cs="仿宋_GB2312"/>
          <w:snapToGrid w:val="0"/>
          <w:kern w:val="0"/>
        </w:rPr>
        <w:t>50000</w:t>
      </w:r>
      <w:r w:rsidRPr="00AE38C9">
        <w:rPr>
          <w:rFonts w:ascii="仿宋_GB2312" w:cs="仿宋_GB2312" w:hint="eastAsia"/>
          <w:snapToGrid w:val="0"/>
          <w:kern w:val="0"/>
        </w:rPr>
        <w:t>张、森林防火知识宣传手册</w:t>
      </w:r>
      <w:r w:rsidRPr="00AE38C9">
        <w:rPr>
          <w:rFonts w:ascii="仿宋_GB2312" w:cs="仿宋_GB2312"/>
          <w:snapToGrid w:val="0"/>
          <w:kern w:val="0"/>
        </w:rPr>
        <w:t>35000</w:t>
      </w:r>
      <w:r w:rsidRPr="00AE38C9">
        <w:rPr>
          <w:rFonts w:ascii="仿宋_GB2312" w:cs="仿宋_GB2312" w:hint="eastAsia"/>
          <w:snapToGrid w:val="0"/>
          <w:kern w:val="0"/>
        </w:rPr>
        <w:t>本、森林防火挂图</w:t>
      </w:r>
      <w:r w:rsidRPr="00AE38C9">
        <w:rPr>
          <w:rFonts w:ascii="仿宋_GB2312" w:cs="仿宋_GB2312"/>
          <w:snapToGrid w:val="0"/>
          <w:kern w:val="0"/>
        </w:rPr>
        <w:t>6000</w:t>
      </w:r>
      <w:r w:rsidRPr="00AE38C9">
        <w:rPr>
          <w:rFonts w:ascii="仿宋_GB2312" w:cs="仿宋_GB2312" w:hint="eastAsia"/>
          <w:snapToGrid w:val="0"/>
          <w:kern w:val="0"/>
        </w:rPr>
        <w:t>张、森林防火入山告知书</w:t>
      </w:r>
      <w:r w:rsidRPr="00AE38C9">
        <w:rPr>
          <w:rFonts w:ascii="仿宋_GB2312" w:cs="仿宋_GB2312"/>
          <w:snapToGrid w:val="0"/>
          <w:kern w:val="0"/>
        </w:rPr>
        <w:t>80000</w:t>
      </w:r>
      <w:r w:rsidRPr="00AE38C9">
        <w:rPr>
          <w:rFonts w:ascii="仿宋_GB2312" w:cs="仿宋_GB2312" w:hint="eastAsia"/>
          <w:snapToGrid w:val="0"/>
          <w:kern w:val="0"/>
        </w:rPr>
        <w:t>张、森林防火告家长书</w:t>
      </w:r>
      <w:r w:rsidRPr="00AE38C9">
        <w:rPr>
          <w:rFonts w:ascii="仿宋_GB2312" w:cs="仿宋_GB2312"/>
          <w:snapToGrid w:val="0"/>
          <w:kern w:val="0"/>
        </w:rPr>
        <w:t>5500</w:t>
      </w:r>
      <w:r w:rsidRPr="00AE38C9">
        <w:rPr>
          <w:rFonts w:ascii="仿宋_GB2312" w:cs="仿宋_GB2312" w:hint="eastAsia"/>
          <w:snapToGrid w:val="0"/>
          <w:kern w:val="0"/>
        </w:rPr>
        <w:t>份、森林防火宣传环保手提袋</w:t>
      </w:r>
      <w:r w:rsidRPr="00AE38C9">
        <w:rPr>
          <w:rFonts w:ascii="仿宋_GB2312" w:cs="仿宋_GB2312"/>
          <w:snapToGrid w:val="0"/>
          <w:kern w:val="0"/>
        </w:rPr>
        <w:t>20000</w:t>
      </w:r>
      <w:r w:rsidRPr="00AE38C9">
        <w:rPr>
          <w:rFonts w:ascii="仿宋_GB2312" w:cs="仿宋_GB2312" w:hint="eastAsia"/>
          <w:snapToGrid w:val="0"/>
          <w:kern w:val="0"/>
        </w:rPr>
        <w:t>只、学生作业本</w:t>
      </w:r>
      <w:r w:rsidRPr="00AE38C9">
        <w:rPr>
          <w:rFonts w:ascii="仿宋_GB2312" w:cs="仿宋_GB2312"/>
          <w:snapToGrid w:val="0"/>
          <w:kern w:val="0"/>
        </w:rPr>
        <w:t>10000</w:t>
      </w:r>
      <w:r w:rsidRPr="00AE38C9">
        <w:rPr>
          <w:rFonts w:ascii="仿宋_GB2312" w:cs="仿宋_GB2312" w:hint="eastAsia"/>
          <w:snapToGrid w:val="0"/>
          <w:kern w:val="0"/>
        </w:rPr>
        <w:t>本</w:t>
      </w:r>
      <w:r w:rsidRPr="00AE38C9">
        <w:rPr>
          <w:rFonts w:ascii="仿宋_GB2312" w:cs="仿宋_GB2312" w:hint="eastAsia"/>
        </w:rPr>
        <w:t>）、</w:t>
      </w:r>
      <w:r w:rsidRPr="00AE38C9">
        <w:rPr>
          <w:rFonts w:ascii="仿宋_GB2312" w:cs="仿宋_GB2312" w:hint="eastAsia"/>
          <w:snapToGrid w:val="0"/>
          <w:kern w:val="0"/>
        </w:rPr>
        <w:t>会议宣传</w:t>
      </w:r>
      <w:r w:rsidRPr="00AE38C9">
        <w:rPr>
          <w:rFonts w:ascii="仿宋_GB2312" w:cs="仿宋_GB2312"/>
          <w:snapToGrid w:val="0"/>
          <w:kern w:val="0"/>
        </w:rPr>
        <w:t>270</w:t>
      </w:r>
      <w:r w:rsidRPr="00AE38C9">
        <w:rPr>
          <w:rFonts w:ascii="仿宋_GB2312" w:cs="仿宋_GB2312" w:hint="eastAsia"/>
          <w:snapToGrid w:val="0"/>
          <w:kern w:val="0"/>
        </w:rPr>
        <w:t>余次、集镇街天宣传</w:t>
      </w:r>
      <w:r w:rsidRPr="00AE38C9">
        <w:rPr>
          <w:rFonts w:ascii="仿宋_GB2312" w:cs="仿宋_GB2312"/>
          <w:snapToGrid w:val="0"/>
          <w:kern w:val="0"/>
        </w:rPr>
        <w:t>17</w:t>
      </w:r>
      <w:r w:rsidRPr="00AE38C9">
        <w:rPr>
          <w:rFonts w:ascii="仿宋_GB2312" w:cs="仿宋_GB2312" w:hint="eastAsia"/>
          <w:snapToGrid w:val="0"/>
          <w:kern w:val="0"/>
        </w:rPr>
        <w:t>场次、宣传车播音宣传</w:t>
      </w:r>
      <w:r w:rsidRPr="00AE38C9">
        <w:rPr>
          <w:rFonts w:ascii="仿宋_GB2312" w:cs="仿宋_GB2312"/>
          <w:snapToGrid w:val="0"/>
          <w:kern w:val="0"/>
        </w:rPr>
        <w:t>870</w:t>
      </w:r>
      <w:r w:rsidRPr="00AE38C9">
        <w:rPr>
          <w:rFonts w:ascii="仿宋_GB2312" w:cs="仿宋_GB2312" w:hint="eastAsia"/>
          <w:snapToGrid w:val="0"/>
          <w:kern w:val="0"/>
        </w:rPr>
        <w:t>余台次、开展中小学校“五个一”宣传教育活动</w:t>
      </w:r>
      <w:r w:rsidRPr="00AE38C9">
        <w:rPr>
          <w:rFonts w:ascii="仿宋_GB2312" w:cs="仿宋_GB2312"/>
          <w:snapToGrid w:val="0"/>
          <w:kern w:val="0"/>
        </w:rPr>
        <w:t>11</w:t>
      </w:r>
      <w:r w:rsidRPr="00AE38C9">
        <w:rPr>
          <w:rFonts w:ascii="仿宋_GB2312" w:cs="仿宋_GB2312" w:hint="eastAsia"/>
          <w:snapToGrid w:val="0"/>
          <w:kern w:val="0"/>
        </w:rPr>
        <w:t>期，县、镇（街道）编写简报</w:t>
      </w:r>
      <w:r w:rsidRPr="00AE38C9">
        <w:rPr>
          <w:rFonts w:ascii="仿宋_GB2312" w:cs="仿宋_GB2312"/>
          <w:snapToGrid w:val="0"/>
          <w:kern w:val="0"/>
        </w:rPr>
        <w:t>40</w:t>
      </w:r>
      <w:r w:rsidRPr="00AE38C9">
        <w:rPr>
          <w:rFonts w:ascii="仿宋_GB2312" w:cs="仿宋_GB2312" w:hint="eastAsia"/>
          <w:snapToGrid w:val="0"/>
          <w:kern w:val="0"/>
        </w:rPr>
        <w:t>期，书写和刷新标语</w:t>
      </w:r>
      <w:r w:rsidRPr="00AE38C9">
        <w:rPr>
          <w:rFonts w:ascii="仿宋_GB2312" w:cs="仿宋_GB2312"/>
          <w:snapToGrid w:val="0"/>
          <w:kern w:val="0"/>
        </w:rPr>
        <w:t>680</w:t>
      </w:r>
      <w:r w:rsidRPr="00AE38C9">
        <w:rPr>
          <w:rFonts w:ascii="仿宋_GB2312" w:cs="仿宋_GB2312" w:hint="eastAsia"/>
          <w:snapToGrid w:val="0"/>
          <w:kern w:val="0"/>
        </w:rPr>
        <w:t>余条，悬挂森林防火“五彩旗”</w:t>
      </w:r>
      <w:r w:rsidRPr="00AE38C9">
        <w:rPr>
          <w:rFonts w:ascii="仿宋_GB2312" w:cs="仿宋_GB2312"/>
          <w:snapToGrid w:val="0"/>
          <w:kern w:val="0"/>
        </w:rPr>
        <w:t>405</w:t>
      </w:r>
      <w:r w:rsidRPr="00AE38C9">
        <w:rPr>
          <w:rFonts w:ascii="仿宋_GB2312" w:cs="仿宋_GB2312" w:hint="eastAsia"/>
          <w:snapToGrid w:val="0"/>
          <w:kern w:val="0"/>
        </w:rPr>
        <w:t>套、布标</w:t>
      </w:r>
      <w:r w:rsidRPr="00AE38C9">
        <w:rPr>
          <w:rFonts w:ascii="仿宋_GB2312" w:cs="仿宋_GB2312"/>
          <w:snapToGrid w:val="0"/>
          <w:kern w:val="0"/>
        </w:rPr>
        <w:t>230</w:t>
      </w:r>
      <w:r w:rsidRPr="00AE38C9">
        <w:rPr>
          <w:rFonts w:ascii="仿宋_GB2312" w:cs="仿宋_GB2312" w:hint="eastAsia"/>
          <w:snapToGrid w:val="0"/>
          <w:kern w:val="0"/>
        </w:rPr>
        <w:t>条幅，县电视台播放宣传森林防火专题片和公益广告</w:t>
      </w:r>
      <w:r w:rsidRPr="00AE38C9">
        <w:rPr>
          <w:rFonts w:ascii="仿宋_GB2312" w:cs="仿宋_GB2312"/>
          <w:snapToGrid w:val="0"/>
          <w:kern w:val="0"/>
        </w:rPr>
        <w:t>187</w:t>
      </w:r>
      <w:r w:rsidRPr="00AE38C9">
        <w:rPr>
          <w:rFonts w:ascii="仿宋_GB2312" w:cs="仿宋_GB2312" w:hint="eastAsia"/>
          <w:snapToGrid w:val="0"/>
          <w:kern w:val="0"/>
        </w:rPr>
        <w:t>次，县森防指制作县森林防火指挥部制作</w:t>
      </w:r>
      <w:r w:rsidRPr="00AE38C9">
        <w:rPr>
          <w:rFonts w:ascii="仿宋_GB2312" w:cs="仿宋_GB2312"/>
          <w:snapToGrid w:val="0"/>
          <w:kern w:val="0"/>
        </w:rPr>
        <w:t>8</w:t>
      </w:r>
      <w:r w:rsidRPr="00AE38C9">
        <w:rPr>
          <w:rFonts w:ascii="仿宋_GB2312" w:cs="仿宋_GB2312" w:hint="eastAsia"/>
          <w:snapToGrid w:val="0"/>
          <w:kern w:val="0"/>
        </w:rPr>
        <w:t>套云南省、昆明市《森林防火条例》音频资料，拷贝发放至镇（街道）、村社利用宣传车和“村村响”进行播音宣传。通过立体式、全方位的宣传教育，让群众入心入脑，内化于心，外化于行，知行合一，宣传</w:t>
      </w:r>
      <w:r w:rsidRPr="00AE38C9">
        <w:rPr>
          <w:rFonts w:ascii="仿宋_GB2312" w:cs="仿宋_GB2312" w:hint="eastAsia"/>
        </w:rPr>
        <w:t>普及率达</w:t>
      </w:r>
      <w:r w:rsidRPr="00AE38C9">
        <w:rPr>
          <w:rFonts w:ascii="仿宋_GB2312" w:cs="仿宋_GB2312"/>
        </w:rPr>
        <w:t>98%</w:t>
      </w:r>
      <w:r w:rsidRPr="00AE38C9">
        <w:rPr>
          <w:rFonts w:ascii="仿宋_GB2312" w:cs="仿宋_GB2312" w:hint="eastAsia"/>
        </w:rPr>
        <w:t>以上</w:t>
      </w:r>
      <w:r w:rsidRPr="00AE38C9">
        <w:rPr>
          <w:rFonts w:ascii="仿宋_GB2312" w:cs="仿宋_GB2312" w:hint="eastAsia"/>
          <w:snapToGrid w:val="0"/>
          <w:kern w:val="0"/>
        </w:rPr>
        <w:t>。</w:t>
      </w:r>
    </w:p>
    <w:p w:rsidR="008517C7" w:rsidRPr="00AE38C9" w:rsidRDefault="008517C7" w:rsidP="00212E4B">
      <w:pPr>
        <w:spacing w:line="640" w:lineRule="exact"/>
        <w:ind w:firstLineChars="200" w:firstLine="31680"/>
        <w:rPr>
          <w:rFonts w:ascii="仿宋_GB2312"/>
          <w:snapToGrid w:val="0"/>
          <w:kern w:val="32"/>
        </w:rPr>
      </w:pPr>
      <w:r>
        <w:rPr>
          <w:rFonts w:ascii="仿宋_GB2312" w:hAnsi="楷体_GB2312" w:cs="仿宋_GB2312"/>
          <w:snapToGrid w:val="0"/>
        </w:rPr>
        <w:t>4.</w:t>
      </w:r>
      <w:r w:rsidRPr="00AE38C9">
        <w:rPr>
          <w:rFonts w:ascii="仿宋_GB2312" w:hAnsi="楷体_GB2312" w:cs="仿宋_GB2312" w:hint="eastAsia"/>
        </w:rPr>
        <w:t>人员培训扎实</w:t>
      </w:r>
      <w:r w:rsidRPr="00AE38C9">
        <w:rPr>
          <w:rFonts w:ascii="仿宋_GB2312" w:hAnsi="楷体_GB2312" w:cs="仿宋_GB2312" w:hint="eastAsia"/>
          <w:snapToGrid w:val="0"/>
        </w:rPr>
        <w:t>，</w:t>
      </w:r>
      <w:r w:rsidRPr="00AE38C9">
        <w:rPr>
          <w:rFonts w:ascii="仿宋_GB2312" w:hAnsi="楷体_GB2312" w:cs="仿宋_GB2312" w:hint="eastAsia"/>
        </w:rPr>
        <w:t>防控能力提升。</w:t>
      </w:r>
      <w:r w:rsidRPr="00AE38C9">
        <w:rPr>
          <w:rFonts w:ascii="仿宋_GB2312" w:cs="仿宋_GB2312" w:hint="eastAsia"/>
          <w:snapToGrid w:val="0"/>
          <w:kern w:val="0"/>
        </w:rPr>
        <w:t>为进一步提高县、镇（街道）、村（居）委会林火管理能力和应急</w:t>
      </w:r>
      <w:r w:rsidRPr="00AE38C9">
        <w:rPr>
          <w:rFonts w:ascii="仿宋_GB2312" w:cs="仿宋_GB2312" w:hint="eastAsia"/>
        </w:rPr>
        <w:t>处置综合能力</w:t>
      </w:r>
      <w:r w:rsidRPr="00AE38C9">
        <w:rPr>
          <w:rFonts w:ascii="仿宋_GB2312" w:cs="仿宋_GB2312" w:hint="eastAsia"/>
          <w:snapToGrid w:val="0"/>
          <w:kern w:val="0"/>
        </w:rPr>
        <w:t>，以适应新形势下森林防火工作需要，富民县组织了</w:t>
      </w:r>
      <w:r w:rsidRPr="00AE38C9">
        <w:rPr>
          <w:rFonts w:ascii="仿宋_GB2312" w:cs="仿宋_GB2312"/>
          <w:snapToGrid w:val="0"/>
          <w:kern w:val="0"/>
        </w:rPr>
        <w:t>7</w:t>
      </w:r>
      <w:r w:rsidRPr="00AE38C9">
        <w:rPr>
          <w:rFonts w:ascii="仿宋_GB2312" w:cs="仿宋_GB2312" w:hint="eastAsia"/>
          <w:snapToGrid w:val="0"/>
          <w:kern w:val="0"/>
        </w:rPr>
        <w:t>镇（街道）分管领导参加了全市森林防火指挥员集中培训。县森林防火指挥部从林火管理、组织指挥扑救、模拟实战演练等方面对</w:t>
      </w:r>
      <w:r w:rsidRPr="00AE38C9">
        <w:rPr>
          <w:rFonts w:ascii="仿宋_GB2312" w:cs="仿宋_GB2312"/>
          <w:snapToGrid w:val="0"/>
          <w:kern w:val="0"/>
        </w:rPr>
        <w:t>7</w:t>
      </w:r>
      <w:r w:rsidRPr="00AE38C9">
        <w:rPr>
          <w:rFonts w:ascii="仿宋_GB2312" w:cs="仿宋_GB2312" w:hint="eastAsia"/>
          <w:snapToGrid w:val="0"/>
          <w:kern w:val="0"/>
        </w:rPr>
        <w:t>镇（街道）</w:t>
      </w:r>
      <w:r w:rsidRPr="00AE38C9">
        <w:rPr>
          <w:rFonts w:ascii="仿宋_GB2312" w:cs="仿宋_GB2312" w:hint="eastAsia"/>
          <w:snapToGrid w:val="0"/>
          <w:kern w:val="32"/>
        </w:rPr>
        <w:t>机关干部职工、林业工作站全体人员、</w:t>
      </w:r>
      <w:r w:rsidRPr="00AE38C9">
        <w:rPr>
          <w:rFonts w:ascii="仿宋_GB2312" w:cs="仿宋_GB2312" w:hint="eastAsia"/>
          <w:snapToGrid w:val="0"/>
          <w:kern w:val="0"/>
        </w:rPr>
        <w:t>专业扑火队员，</w:t>
      </w:r>
      <w:r w:rsidRPr="00AE38C9">
        <w:rPr>
          <w:rFonts w:ascii="仿宋_GB2312" w:cs="仿宋_GB2312" w:hint="eastAsia"/>
          <w:snapToGrid w:val="0"/>
          <w:kern w:val="32"/>
        </w:rPr>
        <w:t>村（居）委会书记、主任，护林员、林业员进行了培训演练。通过开展培训演练，全县林火管理能力、扑火指挥能力和</w:t>
      </w:r>
      <w:r w:rsidRPr="00AE38C9">
        <w:rPr>
          <w:rFonts w:ascii="仿宋_GB2312" w:cs="仿宋_GB2312" w:hint="eastAsia"/>
          <w:snapToGrid w:val="0"/>
          <w:kern w:val="0"/>
        </w:rPr>
        <w:t>技战术水平得到大幅提升</w:t>
      </w:r>
      <w:r w:rsidRPr="00AE38C9">
        <w:rPr>
          <w:rFonts w:ascii="仿宋_GB2312" w:cs="仿宋_GB2312"/>
          <w:snapToGrid w:val="0"/>
          <w:kern w:val="0"/>
        </w:rPr>
        <w:t>,</w:t>
      </w:r>
      <w:r w:rsidRPr="00AE38C9">
        <w:rPr>
          <w:rFonts w:ascii="仿宋_GB2312" w:cs="仿宋_GB2312" w:hint="eastAsia"/>
          <w:snapToGrid w:val="0"/>
          <w:kern w:val="0"/>
        </w:rPr>
        <w:t>为</w:t>
      </w:r>
      <w:r w:rsidRPr="00AE38C9">
        <w:rPr>
          <w:rFonts w:ascii="仿宋_GB2312" w:cs="仿宋_GB2312"/>
          <w:snapToGrid w:val="0"/>
          <w:kern w:val="0"/>
        </w:rPr>
        <w:t>2018</w:t>
      </w:r>
      <w:r w:rsidRPr="00AE38C9">
        <w:rPr>
          <w:rFonts w:ascii="仿宋_GB2312" w:cs="仿宋_GB2312" w:hint="eastAsia"/>
          <w:snapToGrid w:val="0"/>
          <w:kern w:val="0"/>
        </w:rPr>
        <w:t>年度森林防火工作</w:t>
      </w:r>
      <w:r w:rsidRPr="00AE38C9">
        <w:rPr>
          <w:rFonts w:ascii="仿宋_GB2312" w:cs="仿宋_GB2312" w:hint="eastAsia"/>
          <w:kern w:val="0"/>
        </w:rPr>
        <w:t>打下了坚实的基础</w:t>
      </w:r>
      <w:r w:rsidRPr="00AE38C9">
        <w:rPr>
          <w:rFonts w:ascii="仿宋_GB2312" w:cs="仿宋_GB2312" w:hint="eastAsia"/>
          <w:snapToGrid w:val="0"/>
          <w:kern w:val="0"/>
        </w:rPr>
        <w:t>。整个防火期，</w:t>
      </w:r>
      <w:r w:rsidRPr="00AE38C9">
        <w:rPr>
          <w:rFonts w:ascii="仿宋_GB2312" w:cs="仿宋_GB2312" w:hint="eastAsia"/>
          <w:snapToGrid w:val="0"/>
          <w:kern w:val="32"/>
        </w:rPr>
        <w:t>全县共计开展培训演练</w:t>
      </w:r>
      <w:r w:rsidRPr="00AE38C9">
        <w:rPr>
          <w:rFonts w:ascii="仿宋_GB2312" w:cs="仿宋_GB2312"/>
          <w:snapToGrid w:val="0"/>
          <w:kern w:val="32"/>
        </w:rPr>
        <w:t>10</w:t>
      </w:r>
      <w:r w:rsidRPr="00AE38C9">
        <w:rPr>
          <w:rFonts w:ascii="仿宋_GB2312" w:cs="仿宋_GB2312" w:hint="eastAsia"/>
          <w:snapToGrid w:val="0"/>
          <w:kern w:val="32"/>
        </w:rPr>
        <w:t>期，参培人数约</w:t>
      </w:r>
      <w:r w:rsidRPr="00AE38C9">
        <w:rPr>
          <w:rFonts w:ascii="仿宋_GB2312" w:cs="仿宋_GB2312"/>
          <w:snapToGrid w:val="0"/>
          <w:kern w:val="32"/>
        </w:rPr>
        <w:t>950</w:t>
      </w:r>
      <w:r w:rsidRPr="00AE38C9">
        <w:rPr>
          <w:rFonts w:ascii="仿宋_GB2312" w:cs="仿宋_GB2312" w:hint="eastAsia"/>
          <w:snapToGrid w:val="0"/>
          <w:kern w:val="32"/>
        </w:rPr>
        <w:t>人次。</w:t>
      </w:r>
    </w:p>
    <w:p w:rsidR="008517C7" w:rsidRPr="00AE38C9" w:rsidRDefault="008517C7" w:rsidP="004F41DD">
      <w:pPr>
        <w:spacing w:line="640" w:lineRule="exact"/>
        <w:ind w:firstLine="627"/>
        <w:rPr>
          <w:rFonts w:ascii="仿宋_GB2312"/>
        </w:rPr>
      </w:pPr>
      <w:r>
        <w:rPr>
          <w:rFonts w:ascii="仿宋_GB2312" w:hAnsi="楷体_GB2312" w:cs="仿宋_GB2312"/>
        </w:rPr>
        <w:t>5.</w:t>
      </w:r>
      <w:r w:rsidRPr="00AE38C9">
        <w:rPr>
          <w:rFonts w:ascii="仿宋_GB2312" w:hAnsi="楷体_GB2312" w:cs="仿宋_GB2312" w:hint="eastAsia"/>
        </w:rPr>
        <w:t>火源管控严密，林火隐患减少。</w:t>
      </w:r>
      <w:r w:rsidRPr="00AE38C9">
        <w:rPr>
          <w:rFonts w:ascii="仿宋_GB2312" w:cs="仿宋_GB2312" w:hint="eastAsia"/>
        </w:rPr>
        <w:t>富民县始终坚持把野外火源管理作为森林防火工作的重点和关键点，严格“五个百分之百”的火源管理制度，积极主动预防，做到“严”字当头，从根本上防范森林火灾的发生。首先，县森林防火指挥部根据县委、县政府的安排部署，结合实际情况，在</w:t>
      </w:r>
      <w:r w:rsidRPr="00AE38C9">
        <w:rPr>
          <w:rFonts w:ascii="仿宋_GB2312" w:cs="仿宋_GB2312"/>
        </w:rPr>
        <w:t>201</w:t>
      </w:r>
      <w:r>
        <w:rPr>
          <w:rFonts w:ascii="仿宋_GB2312" w:cs="仿宋_GB2312"/>
        </w:rPr>
        <w:t>8</w:t>
      </w:r>
      <w:r w:rsidRPr="00AE38C9">
        <w:rPr>
          <w:rFonts w:ascii="仿宋_GB2312" w:cs="仿宋_GB2312" w:hint="eastAsia"/>
        </w:rPr>
        <w:t>年</w:t>
      </w:r>
      <w:r w:rsidRPr="00AE38C9">
        <w:rPr>
          <w:rFonts w:ascii="仿宋_GB2312" w:cs="仿宋_GB2312"/>
        </w:rPr>
        <w:t>12</w:t>
      </w:r>
      <w:r w:rsidRPr="00AE38C9">
        <w:rPr>
          <w:rFonts w:ascii="仿宋_GB2312" w:cs="仿宋_GB2312" w:hint="eastAsia"/>
        </w:rPr>
        <w:t>月</w:t>
      </w:r>
      <w:r w:rsidRPr="00AE38C9">
        <w:rPr>
          <w:rFonts w:ascii="仿宋_GB2312" w:cs="仿宋_GB2312"/>
        </w:rPr>
        <w:t>1</w:t>
      </w:r>
      <w:r w:rsidRPr="00AE38C9">
        <w:rPr>
          <w:rFonts w:ascii="仿宋_GB2312" w:cs="仿宋_GB2312" w:hint="eastAsia"/>
        </w:rPr>
        <w:t>日、</w:t>
      </w:r>
      <w:r w:rsidRPr="00AE38C9">
        <w:rPr>
          <w:rFonts w:ascii="仿宋_GB2312" w:cs="仿宋_GB2312"/>
        </w:rPr>
        <w:t>8</w:t>
      </w:r>
      <w:r w:rsidRPr="00AE38C9">
        <w:rPr>
          <w:rFonts w:ascii="仿宋_GB2312" w:cs="仿宋_GB2312" w:hint="eastAsia"/>
        </w:rPr>
        <w:t>日分别下发了《关于严禁野外用火的通知》和《关于森林防火期严格野外用火管理的紧急通知》，明确了野外火源管理职责、宣传职责、巡查职责、火源堵截、包保职责，以高压态势严管野外用火，进一步规范野外用火行为。并</w:t>
      </w:r>
      <w:r w:rsidRPr="00AE38C9">
        <w:rPr>
          <w:rFonts w:ascii="仿宋_GB2312" w:cs="仿宋_GB2312" w:hint="eastAsia"/>
          <w:snapToGrid w:val="0"/>
        </w:rPr>
        <w:t>根据</w:t>
      </w:r>
      <w:r w:rsidRPr="00AE38C9">
        <w:rPr>
          <w:rFonts w:ascii="仿宋_GB2312" w:cs="仿宋_GB2312" w:hint="eastAsia"/>
        </w:rPr>
        <w:t>《富民县关于加强森林资源保护管理的实施意见》</w:t>
      </w:r>
      <w:r w:rsidRPr="00AE38C9">
        <w:rPr>
          <w:rFonts w:ascii="仿宋_GB2312" w:cs="仿宋_GB2312" w:hint="eastAsia"/>
          <w:snapToGrid w:val="0"/>
        </w:rPr>
        <w:t>，</w:t>
      </w:r>
      <w:r w:rsidRPr="00AE38C9">
        <w:rPr>
          <w:rFonts w:ascii="仿宋_GB2312" w:cs="仿宋_GB2312" w:hint="eastAsia"/>
          <w:snapToGrid w:val="0"/>
          <w:kern w:val="0"/>
        </w:rPr>
        <w:t>将全县</w:t>
      </w:r>
      <w:r w:rsidRPr="00AE38C9">
        <w:rPr>
          <w:rFonts w:ascii="仿宋_GB2312" w:cs="仿宋_GB2312"/>
          <w:snapToGrid w:val="0"/>
          <w:kern w:val="0"/>
        </w:rPr>
        <w:t>127</w:t>
      </w:r>
      <w:r w:rsidRPr="00AE38C9">
        <w:rPr>
          <w:rFonts w:ascii="仿宋_GB2312" w:cs="仿宋_GB2312" w:hint="eastAsia"/>
          <w:snapToGrid w:val="0"/>
          <w:kern w:val="0"/>
        </w:rPr>
        <w:t>名村（居）委会书记、主任和</w:t>
      </w:r>
      <w:r w:rsidRPr="00AE38C9">
        <w:rPr>
          <w:rFonts w:ascii="仿宋_GB2312" w:cs="仿宋_GB2312"/>
          <w:snapToGrid w:val="0"/>
          <w:kern w:val="0"/>
        </w:rPr>
        <w:t>615</w:t>
      </w:r>
      <w:r w:rsidRPr="00AE38C9">
        <w:rPr>
          <w:rFonts w:ascii="仿宋_GB2312" w:cs="仿宋_GB2312" w:hint="eastAsia"/>
          <w:snapToGrid w:val="0"/>
          <w:kern w:val="0"/>
        </w:rPr>
        <w:t>名村民小组长和</w:t>
      </w:r>
      <w:r w:rsidRPr="00AE38C9">
        <w:rPr>
          <w:rFonts w:ascii="仿宋_GB2312" w:cs="仿宋_GB2312"/>
          <w:snapToGrid w:val="0"/>
          <w:kern w:val="0"/>
        </w:rPr>
        <w:t>598</w:t>
      </w:r>
      <w:r w:rsidRPr="00AE38C9">
        <w:rPr>
          <w:rFonts w:ascii="仿宋_GB2312" w:cs="仿宋_GB2312" w:hint="eastAsia"/>
          <w:snapToGrid w:val="0"/>
          <w:kern w:val="0"/>
        </w:rPr>
        <w:t>名护林队员动员起来，配合</w:t>
      </w:r>
      <w:r w:rsidRPr="00AE38C9">
        <w:rPr>
          <w:rFonts w:ascii="仿宋_GB2312" w:cs="仿宋_GB2312"/>
          <w:snapToGrid w:val="0"/>
          <w:kern w:val="0"/>
        </w:rPr>
        <w:t>243</w:t>
      </w:r>
      <w:r w:rsidRPr="00AE38C9">
        <w:rPr>
          <w:rFonts w:ascii="仿宋_GB2312" w:cs="仿宋_GB2312" w:hint="eastAsia"/>
          <w:snapToGrid w:val="0"/>
          <w:kern w:val="0"/>
        </w:rPr>
        <w:t>名长期护林员、</w:t>
      </w:r>
      <w:r w:rsidRPr="00AE38C9">
        <w:rPr>
          <w:rFonts w:ascii="仿宋_GB2312" w:cs="仿宋_GB2312"/>
          <w:snapToGrid w:val="0"/>
          <w:kern w:val="0"/>
        </w:rPr>
        <w:t>6</w:t>
      </w:r>
      <w:r w:rsidRPr="00AE38C9">
        <w:rPr>
          <w:rFonts w:ascii="仿宋_GB2312" w:cs="仿宋_GB2312" w:hint="eastAsia"/>
          <w:snapToGrid w:val="0"/>
          <w:kern w:val="0"/>
        </w:rPr>
        <w:t>名</w:t>
      </w:r>
      <w:r w:rsidRPr="00AE38C9">
        <w:rPr>
          <w:rFonts w:ascii="宋体" w:eastAsia="宋体" w:hAnsi="宋体" w:cs="宋体" w:hint="eastAsia"/>
          <w:snapToGrid w:val="0"/>
          <w:kern w:val="0"/>
        </w:rPr>
        <w:t>瞭</w:t>
      </w:r>
      <w:r w:rsidRPr="00AE38C9">
        <w:rPr>
          <w:rFonts w:ascii="仿宋_GB2312" w:hAnsi="仿宋_GB2312" w:cs="仿宋_GB2312" w:hint="eastAsia"/>
          <w:snapToGrid w:val="0"/>
          <w:kern w:val="0"/>
        </w:rPr>
        <w:t>望台观测人员和</w:t>
      </w:r>
      <w:r w:rsidRPr="00AE38C9">
        <w:rPr>
          <w:rFonts w:ascii="仿宋_GB2312" w:cs="仿宋_GB2312"/>
          <w:snapToGrid w:val="0"/>
          <w:kern w:val="0"/>
        </w:rPr>
        <w:t>46</w:t>
      </w:r>
      <w:r w:rsidRPr="00AE38C9">
        <w:rPr>
          <w:rFonts w:ascii="仿宋_GB2312" w:cs="仿宋_GB2312" w:hint="eastAsia"/>
          <w:snapToGrid w:val="0"/>
          <w:kern w:val="0"/>
        </w:rPr>
        <w:t>名森林防火检查站值守人员，共计</w:t>
      </w:r>
      <w:r w:rsidRPr="00AE38C9">
        <w:rPr>
          <w:rFonts w:ascii="仿宋_GB2312" w:cs="仿宋_GB2312"/>
          <w:snapToGrid w:val="0"/>
          <w:kern w:val="0"/>
        </w:rPr>
        <w:t>1635</w:t>
      </w:r>
      <w:r w:rsidRPr="00AE38C9">
        <w:rPr>
          <w:rFonts w:ascii="仿宋_GB2312" w:cs="仿宋_GB2312" w:hint="eastAsia"/>
          <w:snapToGrid w:val="0"/>
          <w:kern w:val="0"/>
        </w:rPr>
        <w:t>人按照划片负责，</w:t>
      </w:r>
      <w:r w:rsidRPr="00AE38C9">
        <w:rPr>
          <w:rFonts w:ascii="仿宋_GB2312" w:cs="仿宋_GB2312" w:hint="eastAsia"/>
          <w:snapToGrid w:val="0"/>
        </w:rPr>
        <w:t>严防死守，群防群治的</w:t>
      </w:r>
      <w:r w:rsidRPr="00AE38C9">
        <w:rPr>
          <w:rFonts w:ascii="仿宋_GB2312" w:cs="仿宋_GB2312" w:hint="eastAsia"/>
          <w:snapToGrid w:val="0"/>
          <w:kern w:val="0"/>
        </w:rPr>
        <w:t>网格化管理方式加大野外火源管理，消除监管死角，确保了野外火源管理到点到位。其次，在元旦、春节、五一等重点时段，组织全县林业系统干部对重点林区、城镇面山、坟山墓地等区域进行武装巡护，</w:t>
      </w:r>
      <w:r w:rsidRPr="00AE38C9">
        <w:rPr>
          <w:rFonts w:ascii="仿宋_GB2312" w:cs="仿宋_GB2312" w:hint="eastAsia"/>
        </w:rPr>
        <w:t>切实维护林区防火安全</w:t>
      </w:r>
      <w:r w:rsidRPr="00AE38C9">
        <w:rPr>
          <w:rFonts w:ascii="仿宋_GB2312" w:cs="仿宋_GB2312" w:hint="eastAsia"/>
          <w:snapToGrid w:val="0"/>
          <w:kern w:val="0"/>
        </w:rPr>
        <w:t>。</w:t>
      </w:r>
      <w:r w:rsidRPr="00AE38C9">
        <w:rPr>
          <w:rFonts w:ascii="仿宋_GB2312" w:cs="仿宋_GB2312" w:hint="eastAsia"/>
        </w:rPr>
        <w:t>进入高火险期后，全县在重要入山路口设置的</w:t>
      </w:r>
      <w:r w:rsidRPr="00AE38C9">
        <w:rPr>
          <w:rFonts w:ascii="仿宋_GB2312" w:cs="仿宋_GB2312"/>
        </w:rPr>
        <w:t>23</w:t>
      </w:r>
      <w:r w:rsidRPr="00AE38C9">
        <w:rPr>
          <w:rFonts w:ascii="仿宋_GB2312" w:cs="仿宋_GB2312" w:hint="eastAsia"/>
        </w:rPr>
        <w:t>个固定防火检查站的基础上，在重点林区增设了</w:t>
      </w:r>
      <w:r w:rsidRPr="00AE38C9">
        <w:rPr>
          <w:rFonts w:ascii="仿宋_GB2312" w:cs="仿宋_GB2312"/>
        </w:rPr>
        <w:t>73</w:t>
      </w:r>
      <w:r w:rsidRPr="00AE38C9">
        <w:rPr>
          <w:rFonts w:ascii="仿宋_GB2312" w:cs="仿宋_GB2312" w:hint="eastAsia"/>
        </w:rPr>
        <w:t>个临时防火检查站，加大</w:t>
      </w:r>
      <w:r w:rsidRPr="00AE38C9">
        <w:rPr>
          <w:rFonts w:ascii="仿宋_GB2312" w:cs="仿宋_GB2312" w:hint="eastAsia"/>
          <w:snapToGrid w:val="0"/>
          <w:kern w:val="32"/>
        </w:rPr>
        <w:t>对进山人员、车辆的防火检查及防火安全常识宣传力度，并充分</w:t>
      </w:r>
      <w:r w:rsidRPr="00AE38C9">
        <w:rPr>
          <w:rFonts w:ascii="仿宋_GB2312" w:cs="仿宋_GB2312" w:hint="eastAsia"/>
          <w:snapToGrid w:val="0"/>
        </w:rPr>
        <w:t>发挥护林员第一道防线作用，</w:t>
      </w:r>
      <w:r w:rsidRPr="00AE38C9">
        <w:rPr>
          <w:rFonts w:ascii="仿宋_GB2312" w:cs="仿宋_GB2312" w:hint="eastAsia"/>
        </w:rPr>
        <w:t>延长巡护时间，</w:t>
      </w:r>
      <w:r w:rsidRPr="00AE38C9">
        <w:rPr>
          <w:rFonts w:ascii="仿宋_GB2312" w:cs="仿宋_GB2312" w:hint="eastAsia"/>
          <w:snapToGrid w:val="0"/>
        </w:rPr>
        <w:t>加大林区巡护密度，</w:t>
      </w:r>
      <w:r w:rsidRPr="00AE38C9">
        <w:rPr>
          <w:rFonts w:ascii="仿宋_GB2312" w:cs="仿宋_GB2312" w:hint="eastAsia"/>
          <w:snapToGrid w:val="0"/>
          <w:kern w:val="32"/>
        </w:rPr>
        <w:t>从源头上消除火灾隐患。</w:t>
      </w:r>
      <w:r w:rsidRPr="00AE38C9">
        <w:rPr>
          <w:rFonts w:ascii="仿宋_GB2312" w:cs="仿宋_GB2312" w:hint="eastAsia"/>
        </w:rPr>
        <w:t>今年，在资金极为困难的前提下，购置无人机</w:t>
      </w:r>
      <w:r w:rsidRPr="00AE38C9">
        <w:rPr>
          <w:rFonts w:ascii="仿宋_GB2312" w:cs="仿宋_GB2312"/>
        </w:rPr>
        <w:t>2</w:t>
      </w:r>
      <w:r w:rsidRPr="00AE38C9">
        <w:rPr>
          <w:rFonts w:ascii="仿宋_GB2312" w:cs="仿宋_GB2312" w:hint="eastAsia"/>
        </w:rPr>
        <w:t>台，参与日常巡查，形成</w:t>
      </w:r>
      <w:r w:rsidRPr="00AE38C9">
        <w:rPr>
          <w:rFonts w:ascii="仿宋_GB2312" w:cs="仿宋_GB2312" w:hint="eastAsia"/>
          <w:kern w:val="0"/>
        </w:rPr>
        <w:t>无人机、</w:t>
      </w:r>
      <w:r w:rsidRPr="00AE38C9">
        <w:rPr>
          <w:rFonts w:ascii="宋体" w:eastAsia="宋体" w:hAnsi="宋体" w:cs="宋体" w:hint="eastAsia"/>
          <w:kern w:val="0"/>
        </w:rPr>
        <w:t>瞭</w:t>
      </w:r>
      <w:r w:rsidRPr="00AE38C9">
        <w:rPr>
          <w:rFonts w:ascii="仿宋_GB2312" w:hAnsi="仿宋_GB2312" w:cs="仿宋_GB2312" w:hint="eastAsia"/>
          <w:kern w:val="0"/>
        </w:rPr>
        <w:t>望台观测人员、森林防火检查站和地面人员巡护的立体监测体系，做到了火患早排除、火险早预报、火情早发现、火灾早处置。在查处野外违规格用火过程中，</w:t>
      </w:r>
      <w:r w:rsidRPr="00AE38C9">
        <w:rPr>
          <w:rFonts w:ascii="仿宋_GB2312" w:cs="仿宋_GB2312" w:hint="eastAsia"/>
        </w:rPr>
        <w:t>全县上下严格</w:t>
      </w:r>
      <w:r w:rsidRPr="00AE38C9">
        <w:rPr>
          <w:rFonts w:ascii="仿宋_GB2312" w:cs="仿宋_GB2312" w:hint="eastAsia"/>
          <w:snapToGrid w:val="0"/>
          <w:kern w:val="0"/>
        </w:rPr>
        <w:t>按照“见烟必查、见火必罚、失火必究”的要求，严查严处</w:t>
      </w:r>
      <w:r w:rsidRPr="00AE38C9">
        <w:rPr>
          <w:rFonts w:ascii="仿宋_GB2312" w:cs="仿宋_GB2312" w:hint="eastAsia"/>
        </w:rPr>
        <w:t>违规野外用火行为，村（居）委会按照各自《村规民约》加大辖区野外用火的整治力度。</w:t>
      </w:r>
      <w:r w:rsidRPr="00AE38C9">
        <w:rPr>
          <w:rFonts w:ascii="仿宋_GB2312" w:cs="仿宋_GB2312" w:hint="eastAsia"/>
          <w:snapToGrid w:val="0"/>
          <w:kern w:val="0"/>
        </w:rPr>
        <w:t>通过高压态势严管野外火源，</w:t>
      </w:r>
      <w:r w:rsidRPr="00AE38C9">
        <w:rPr>
          <w:rFonts w:ascii="仿宋_GB2312" w:cs="仿宋_GB2312" w:hint="eastAsia"/>
        </w:rPr>
        <w:t>与往年相比，今年我县违规野外用火次数明显下降，成效显著。</w:t>
      </w:r>
    </w:p>
    <w:p w:rsidR="008517C7" w:rsidRPr="004F41DD" w:rsidRDefault="008517C7" w:rsidP="00212E4B">
      <w:pPr>
        <w:spacing w:line="640" w:lineRule="exact"/>
        <w:ind w:firstLineChars="200" w:firstLine="31680"/>
        <w:rPr>
          <w:rFonts w:ascii="仿宋_GB2312"/>
          <w:snapToGrid w:val="0"/>
          <w:kern w:val="0"/>
        </w:rPr>
      </w:pPr>
      <w:r w:rsidRPr="00AE38C9">
        <w:rPr>
          <w:rFonts w:ascii="仿宋_GB2312" w:cs="仿宋_GB2312" w:hint="eastAsia"/>
          <w:snapToGrid w:val="0"/>
          <w:kern w:val="0"/>
        </w:rPr>
        <w:t>项目支出绩效目标完成率为</w:t>
      </w:r>
      <w:r w:rsidRPr="00AE38C9">
        <w:rPr>
          <w:rFonts w:ascii="仿宋_GB2312" w:cs="仿宋_GB2312"/>
          <w:snapToGrid w:val="0"/>
          <w:kern w:val="0"/>
        </w:rPr>
        <w:t>100%</w:t>
      </w:r>
      <w:r w:rsidRPr="00AE38C9">
        <w:rPr>
          <w:rFonts w:ascii="仿宋_GB2312" w:cs="仿宋_GB2312" w:hint="eastAsia"/>
          <w:snapToGrid w:val="0"/>
          <w:kern w:val="0"/>
        </w:rPr>
        <w:t>，无预期完成情况的偏离程度。</w:t>
      </w:r>
    </w:p>
    <w:p w:rsidR="008517C7" w:rsidRPr="00D752B3" w:rsidRDefault="008517C7" w:rsidP="00212E4B">
      <w:pPr>
        <w:spacing w:line="640" w:lineRule="exact"/>
        <w:ind w:firstLineChars="196" w:firstLine="31680"/>
        <w:outlineLvl w:val="0"/>
        <w:rPr>
          <w:rFonts w:ascii="黑体" w:eastAsia="黑体"/>
        </w:rPr>
      </w:pPr>
      <w:r w:rsidRPr="00D752B3">
        <w:rPr>
          <w:rFonts w:ascii="黑体" w:eastAsia="黑体" w:cs="黑体" w:hint="eastAsia"/>
        </w:rPr>
        <w:t>四、成本效益分析</w:t>
      </w:r>
    </w:p>
    <w:p w:rsidR="008517C7" w:rsidRPr="00F96917" w:rsidRDefault="008517C7" w:rsidP="00212E4B">
      <w:pPr>
        <w:ind w:firstLineChars="200" w:firstLine="31680"/>
        <w:rPr>
          <w:rFonts w:ascii="仿宋_GB2312"/>
        </w:rPr>
      </w:pPr>
      <w:r>
        <w:rPr>
          <w:rFonts w:ascii="仿宋_GB2312" w:cs="仿宋_GB2312" w:hint="eastAsia"/>
        </w:rPr>
        <w:t>县林草局</w:t>
      </w:r>
      <w:r w:rsidRPr="00277864">
        <w:rPr>
          <w:rFonts w:ascii="仿宋_GB2312" w:cs="仿宋_GB2312" w:hint="eastAsia"/>
        </w:rPr>
        <w:t>规章制度健全，会计核算规范，财务人员持证上岗。严格按照有关规定，加强对财政各项资金的监督管理，确保资金及时、足额到位，并做到专款专用，资金支付依据和开支标准合法合规，未出现截留和挤占挪用现象。按规定对财政拨付的专项资金进行自检自查，做好资金项目的使用效益管理工作，充分发挥各项资金的使用效益，财政各项专项工作按时高质量完成。</w:t>
      </w:r>
    </w:p>
    <w:p w:rsidR="008517C7" w:rsidRPr="0068491B" w:rsidRDefault="008517C7" w:rsidP="00212E4B">
      <w:pPr>
        <w:topLinePunct/>
        <w:spacing w:line="640" w:lineRule="exact"/>
        <w:ind w:firstLineChars="250" w:firstLine="31680"/>
        <w:rPr>
          <w:rFonts w:ascii="仿宋_GB2312" w:hAnsi="黑体"/>
        </w:rPr>
      </w:pPr>
      <w:r w:rsidRPr="00E42B28">
        <w:rPr>
          <w:rFonts w:ascii="黑体" w:eastAsia="黑体" w:hAnsi="黑体" w:cs="黑体" w:hint="eastAsia"/>
        </w:rPr>
        <w:t>五、主要经验及做法、存在的问题和建</w:t>
      </w:r>
      <w:r w:rsidRPr="0068491B">
        <w:rPr>
          <w:rFonts w:ascii="仿宋_GB2312" w:hAnsi="黑体" w:cs="仿宋_GB2312" w:hint="eastAsia"/>
        </w:rPr>
        <w:t>议</w:t>
      </w:r>
    </w:p>
    <w:p w:rsidR="008517C7" w:rsidRDefault="008517C7" w:rsidP="00212E4B">
      <w:pPr>
        <w:topLinePunct/>
        <w:spacing w:line="640" w:lineRule="exact"/>
        <w:ind w:firstLineChars="250" w:firstLine="31680"/>
        <w:rPr>
          <w:rFonts w:ascii="仿宋_GB2312" w:hAnsi="楷体"/>
        </w:rPr>
      </w:pPr>
      <w:r w:rsidRPr="0068491B">
        <w:rPr>
          <w:rFonts w:ascii="仿宋_GB2312" w:hAnsi="楷体" w:cs="仿宋_GB2312" w:hint="eastAsia"/>
        </w:rPr>
        <w:t>（一）主要经验及做法</w:t>
      </w:r>
    </w:p>
    <w:p w:rsidR="008517C7" w:rsidRPr="0068491B" w:rsidRDefault="008517C7" w:rsidP="00212E4B">
      <w:pPr>
        <w:topLinePunct/>
        <w:spacing w:line="640" w:lineRule="exact"/>
        <w:ind w:firstLineChars="250" w:firstLine="31680"/>
        <w:rPr>
          <w:rFonts w:ascii="仿宋_GB2312" w:hAnsi="楷体"/>
        </w:rPr>
      </w:pPr>
      <w:r w:rsidRPr="00AB32E5">
        <w:rPr>
          <w:rFonts w:ascii="仿宋_GB2312" w:hAnsi="宋体" w:cs="仿宋_GB2312" w:hint="eastAsia"/>
          <w:kern w:val="0"/>
        </w:rPr>
        <w:t>预算编制工作有待细化。预算编制不够明确和细化，预算编制的合理性需要提高。</w:t>
      </w:r>
    </w:p>
    <w:p w:rsidR="008517C7" w:rsidRDefault="008517C7" w:rsidP="00212E4B">
      <w:pPr>
        <w:topLinePunct/>
        <w:spacing w:line="640" w:lineRule="exact"/>
        <w:ind w:firstLineChars="250" w:firstLine="31680"/>
        <w:rPr>
          <w:rFonts w:ascii="仿宋_GB2312" w:hAnsi="楷体"/>
        </w:rPr>
      </w:pPr>
      <w:r>
        <w:rPr>
          <w:rFonts w:ascii="仿宋_GB2312" w:hAnsi="楷体" w:cs="仿宋_GB2312" w:hint="eastAsia"/>
        </w:rPr>
        <w:t>（二）存在的问题</w:t>
      </w:r>
    </w:p>
    <w:p w:rsidR="008517C7" w:rsidRPr="0068491B" w:rsidRDefault="008517C7" w:rsidP="00212E4B">
      <w:pPr>
        <w:topLinePunct/>
        <w:spacing w:line="640" w:lineRule="exact"/>
        <w:ind w:firstLineChars="250" w:firstLine="31680"/>
        <w:rPr>
          <w:rFonts w:ascii="仿宋_GB2312" w:hAnsi="楷体"/>
        </w:rPr>
      </w:pPr>
      <w:r w:rsidRPr="00AB32E5">
        <w:rPr>
          <w:rFonts w:ascii="仿宋_GB2312" w:hAnsi="宋体" w:cs="仿宋_GB2312" w:hint="eastAsia"/>
          <w:kern w:val="0"/>
        </w:rPr>
        <w:t>资金管理使用水平有待提高。财务人员工作按部就班，缺乏创新，在精度和深度上欠缺，还需要进一步完善，尤其是在政府采购、固定资产管理方面还需要进一步严格。</w:t>
      </w:r>
    </w:p>
    <w:p w:rsidR="008517C7" w:rsidRDefault="008517C7" w:rsidP="00212E4B">
      <w:pPr>
        <w:topLinePunct/>
        <w:spacing w:line="640" w:lineRule="exact"/>
        <w:ind w:firstLineChars="250" w:firstLine="31680"/>
        <w:rPr>
          <w:rFonts w:ascii="仿宋_GB2312" w:hAnsi="楷体"/>
        </w:rPr>
      </w:pPr>
      <w:r>
        <w:rPr>
          <w:rFonts w:ascii="仿宋_GB2312" w:hAnsi="楷体" w:cs="仿宋_GB2312" w:hint="eastAsia"/>
        </w:rPr>
        <w:t>（三）建议和改进措施</w:t>
      </w:r>
    </w:p>
    <w:p w:rsidR="008517C7" w:rsidRPr="00AB32E5" w:rsidRDefault="008517C7" w:rsidP="00212E4B">
      <w:pPr>
        <w:widowControl/>
        <w:spacing w:line="640" w:lineRule="exact"/>
        <w:ind w:firstLineChars="162" w:firstLine="31680"/>
        <w:jc w:val="left"/>
        <w:rPr>
          <w:rFonts w:ascii="仿宋_GB2312" w:hAnsi="宋体"/>
          <w:kern w:val="0"/>
        </w:rPr>
      </w:pPr>
      <w:r w:rsidRPr="00AB32E5">
        <w:rPr>
          <w:rFonts w:ascii="仿宋_GB2312" w:hAnsi="宋体" w:cs="仿宋_GB2312" w:hint="eastAsia"/>
          <w:kern w:val="0"/>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rsidR="008517C7" w:rsidRDefault="008517C7" w:rsidP="00212E4B">
      <w:pPr>
        <w:topLinePunct/>
        <w:spacing w:line="540" w:lineRule="exact"/>
        <w:ind w:firstLineChars="250" w:firstLine="31680"/>
        <w:rPr>
          <w:rFonts w:ascii="仿宋_GB2312" w:hAnsi="楷体"/>
        </w:rPr>
      </w:pPr>
    </w:p>
    <w:p w:rsidR="008517C7" w:rsidRDefault="008517C7" w:rsidP="00212E4B">
      <w:pPr>
        <w:topLinePunct/>
        <w:spacing w:line="540" w:lineRule="exact"/>
        <w:ind w:firstLineChars="250" w:firstLine="31680"/>
        <w:rPr>
          <w:rFonts w:ascii="仿宋_GB2312" w:hAnsi="楷体"/>
        </w:rPr>
      </w:pPr>
    </w:p>
    <w:p w:rsidR="008517C7" w:rsidRPr="0068491B" w:rsidRDefault="008517C7" w:rsidP="00212E4B">
      <w:pPr>
        <w:topLinePunct/>
        <w:spacing w:line="540" w:lineRule="exact"/>
        <w:ind w:firstLineChars="250" w:firstLine="31680"/>
        <w:rPr>
          <w:rFonts w:ascii="仿宋_GB2312" w:hAnsi="楷体"/>
        </w:rPr>
      </w:pPr>
    </w:p>
    <w:p w:rsidR="008517C7" w:rsidRDefault="008517C7"/>
    <w:p w:rsidR="008517C7" w:rsidRDefault="008517C7" w:rsidP="00212E4B">
      <w:pPr>
        <w:ind w:firstLineChars="1300" w:firstLine="31680"/>
      </w:pPr>
    </w:p>
    <w:p w:rsidR="008517C7" w:rsidRDefault="008517C7" w:rsidP="00212E4B">
      <w:pPr>
        <w:ind w:firstLineChars="1400" w:firstLine="31680"/>
      </w:pPr>
      <w:r>
        <w:rPr>
          <w:rFonts w:cs="仿宋_GB2312" w:hint="eastAsia"/>
        </w:rPr>
        <w:t>富民县林业局草原局</w:t>
      </w:r>
    </w:p>
    <w:p w:rsidR="008517C7" w:rsidRDefault="008517C7" w:rsidP="004D5E73">
      <w:pPr>
        <w:ind w:firstLineChars="1450" w:firstLine="31680"/>
      </w:pPr>
      <w:r>
        <w:t>2020</w:t>
      </w:r>
      <w:r>
        <w:rPr>
          <w:rFonts w:cs="仿宋_GB2312" w:hint="eastAsia"/>
        </w:rPr>
        <w:t>年</w:t>
      </w:r>
      <w:r>
        <w:t>4</w:t>
      </w:r>
      <w:r>
        <w:rPr>
          <w:rFonts w:cs="仿宋_GB2312" w:hint="eastAsia"/>
        </w:rPr>
        <w:t>月</w:t>
      </w:r>
      <w:r>
        <w:t>20</w:t>
      </w:r>
      <w:r>
        <w:rPr>
          <w:rFonts w:cs="仿宋_GB2312" w:hint="eastAsia"/>
        </w:rPr>
        <w:t>日</w:t>
      </w:r>
    </w:p>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Default="008517C7"/>
    <w:p w:rsidR="008517C7" w:rsidRPr="006C69CD" w:rsidRDefault="008517C7">
      <w:pPr>
        <w:rPr>
          <w:sz w:val="21"/>
          <w:szCs w:val="21"/>
        </w:rPr>
      </w:pPr>
      <w:r>
        <w:rPr>
          <w:rFonts w:cs="仿宋_GB2312" w:hint="eastAsia"/>
          <w:sz w:val="21"/>
          <w:szCs w:val="21"/>
        </w:rPr>
        <w:t>附表：</w:t>
      </w: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8517C7" w:rsidRPr="00DD3C17">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8517C7" w:rsidRDefault="008517C7" w:rsidP="00E94FAA">
            <w:pPr>
              <w:spacing w:afterLines="50"/>
              <w:jc w:val="center"/>
              <w:rPr>
                <w:rFonts w:ascii="黑体" w:eastAsia="黑体"/>
                <w:sz w:val="36"/>
                <w:szCs w:val="36"/>
              </w:rPr>
            </w:pPr>
            <w:r w:rsidRPr="00DD3C17">
              <w:rPr>
                <w:rFonts w:ascii="黑体" w:eastAsia="黑体" w:cs="黑体"/>
                <w:sz w:val="36"/>
                <w:szCs w:val="36"/>
              </w:rPr>
              <w:t>201</w:t>
            </w:r>
            <w:r>
              <w:rPr>
                <w:rFonts w:ascii="黑体" w:eastAsia="黑体" w:cs="黑体"/>
                <w:sz w:val="36"/>
                <w:szCs w:val="36"/>
              </w:rPr>
              <w:t>9</w:t>
            </w:r>
            <w:r w:rsidRPr="00DD3C17">
              <w:rPr>
                <w:rFonts w:ascii="黑体" w:eastAsia="黑体" w:cs="黑体" w:hint="eastAsia"/>
                <w:sz w:val="36"/>
                <w:szCs w:val="36"/>
              </w:rPr>
              <w:t>年</w:t>
            </w:r>
            <w:r>
              <w:rPr>
                <w:rFonts w:ascii="黑体" w:eastAsia="黑体" w:cs="黑体" w:hint="eastAsia"/>
                <w:sz w:val="36"/>
                <w:szCs w:val="36"/>
              </w:rPr>
              <w:t>项目</w:t>
            </w:r>
            <w:r w:rsidRPr="00DD3C17">
              <w:rPr>
                <w:rFonts w:ascii="黑体" w:eastAsia="黑体" w:cs="黑体" w:hint="eastAsia"/>
                <w:sz w:val="36"/>
                <w:szCs w:val="36"/>
              </w:rPr>
              <w:t>支出绩效自评指标评分表</w:t>
            </w:r>
          </w:p>
          <w:p w:rsidR="008517C7" w:rsidRPr="00DD3C17" w:rsidRDefault="008517C7" w:rsidP="00E94FAA">
            <w:pPr>
              <w:spacing w:afterLines="50"/>
              <w:jc w:val="center"/>
              <w:rPr>
                <w:rFonts w:ascii="黑体" w:eastAsia="黑体"/>
                <w:b/>
                <w:bCs/>
                <w:sz w:val="18"/>
                <w:szCs w:val="18"/>
              </w:rPr>
            </w:pPr>
          </w:p>
        </w:tc>
      </w:tr>
      <w:tr w:rsidR="008517C7" w:rsidRPr="00DD3C17">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17C7" w:rsidRPr="00EA6B37" w:rsidRDefault="008517C7" w:rsidP="00E07C05">
            <w:pPr>
              <w:jc w:val="center"/>
              <w:rPr>
                <w:sz w:val="21"/>
                <w:szCs w:val="21"/>
              </w:rPr>
            </w:pPr>
            <w:r w:rsidRPr="00EA6B37">
              <w:rPr>
                <w:rFonts w:cs="仿宋_GB2312" w:hint="eastAsia"/>
                <w:sz w:val="21"/>
                <w:szCs w:val="21"/>
              </w:rPr>
              <w:t>一级</w:t>
            </w:r>
            <w:r w:rsidRPr="00EA6B37">
              <w:rPr>
                <w:sz w:val="21"/>
                <w:szCs w:val="21"/>
              </w:rPr>
              <w:br/>
            </w:r>
            <w:r w:rsidRPr="00EA6B37">
              <w:rPr>
                <w:rFonts w:cs="仿宋_GB2312" w:hint="eastAsia"/>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17C7" w:rsidRPr="00EA6B37" w:rsidRDefault="008517C7" w:rsidP="00E07C05">
            <w:pPr>
              <w:jc w:val="center"/>
              <w:rPr>
                <w:sz w:val="21"/>
                <w:szCs w:val="21"/>
              </w:rPr>
            </w:pPr>
            <w:r w:rsidRPr="00EA6B37">
              <w:rPr>
                <w:rFonts w:cs="仿宋_GB2312" w:hint="eastAsia"/>
                <w:sz w:val="21"/>
                <w:szCs w:val="21"/>
              </w:rPr>
              <w:t>二级</w:t>
            </w:r>
          </w:p>
          <w:p w:rsidR="008517C7" w:rsidRPr="00EA6B37" w:rsidRDefault="008517C7" w:rsidP="00E07C05">
            <w:pPr>
              <w:jc w:val="center"/>
              <w:rPr>
                <w:sz w:val="21"/>
                <w:szCs w:val="21"/>
              </w:rPr>
            </w:pPr>
            <w:r w:rsidRPr="00EA6B37">
              <w:rPr>
                <w:rFonts w:cs="仿宋_GB2312" w:hint="eastAsia"/>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17C7" w:rsidRPr="00EA6B37" w:rsidRDefault="008517C7" w:rsidP="00E07C05">
            <w:pPr>
              <w:jc w:val="center"/>
              <w:rPr>
                <w:sz w:val="21"/>
                <w:szCs w:val="21"/>
              </w:rPr>
            </w:pPr>
            <w:r w:rsidRPr="00EA6B37">
              <w:rPr>
                <w:rFonts w:cs="仿宋_GB2312" w:hint="eastAsia"/>
                <w:sz w:val="21"/>
                <w:szCs w:val="21"/>
              </w:rPr>
              <w:t>三级</w:t>
            </w:r>
          </w:p>
          <w:p w:rsidR="008517C7" w:rsidRPr="00EA6B37" w:rsidRDefault="008517C7" w:rsidP="00E07C05">
            <w:pPr>
              <w:jc w:val="center"/>
              <w:rPr>
                <w:sz w:val="21"/>
                <w:szCs w:val="21"/>
              </w:rPr>
            </w:pPr>
            <w:r w:rsidRPr="00EA6B37">
              <w:rPr>
                <w:rFonts w:cs="仿宋_GB2312" w:hint="eastAsia"/>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17C7" w:rsidRPr="00EA6B37" w:rsidRDefault="008517C7" w:rsidP="00E07C05">
            <w:pPr>
              <w:jc w:val="center"/>
              <w:rPr>
                <w:sz w:val="21"/>
                <w:szCs w:val="21"/>
              </w:rPr>
            </w:pPr>
            <w:r>
              <w:rPr>
                <w:rFonts w:cs="仿宋_GB2312" w:hint="eastAsia"/>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8517C7" w:rsidRPr="00EA6B37" w:rsidRDefault="008517C7" w:rsidP="003D7DDC">
            <w:pPr>
              <w:jc w:val="center"/>
              <w:rPr>
                <w:sz w:val="21"/>
                <w:szCs w:val="21"/>
              </w:rPr>
            </w:pPr>
            <w:r>
              <w:rPr>
                <w:rFonts w:cs="仿宋_GB2312" w:hint="eastAsia"/>
                <w:sz w:val="21"/>
                <w:szCs w:val="21"/>
              </w:rPr>
              <w:t>得</w:t>
            </w:r>
            <w:r w:rsidRPr="00EA6B37">
              <w:rPr>
                <w:rFonts w:cs="仿宋_GB2312" w:hint="eastAsia"/>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8517C7" w:rsidRPr="00EA6B37" w:rsidRDefault="008517C7" w:rsidP="00E07C05">
            <w:pPr>
              <w:jc w:val="center"/>
              <w:rPr>
                <w:sz w:val="21"/>
                <w:szCs w:val="21"/>
              </w:rPr>
            </w:pPr>
            <w:r w:rsidRPr="00EA6B37">
              <w:rPr>
                <w:rFonts w:cs="仿宋_GB2312" w:hint="eastAsia"/>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8517C7" w:rsidRPr="00EA6B37" w:rsidRDefault="008517C7" w:rsidP="00E07C05">
            <w:pPr>
              <w:jc w:val="center"/>
              <w:rPr>
                <w:sz w:val="21"/>
                <w:szCs w:val="21"/>
              </w:rPr>
            </w:pPr>
            <w:r w:rsidRPr="00EA6B37">
              <w:rPr>
                <w:rFonts w:cs="仿宋_GB2312" w:hint="eastAsia"/>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8517C7" w:rsidRPr="00EA6B37" w:rsidRDefault="008517C7" w:rsidP="00E07C05">
            <w:pPr>
              <w:jc w:val="center"/>
              <w:rPr>
                <w:sz w:val="21"/>
                <w:szCs w:val="21"/>
              </w:rPr>
            </w:pPr>
            <w:r w:rsidRPr="00EA6B37">
              <w:rPr>
                <w:rFonts w:cs="仿宋_GB2312" w:hint="eastAsia"/>
                <w:sz w:val="21"/>
                <w:szCs w:val="21"/>
              </w:rPr>
              <w:t>数据来源</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8517C7" w:rsidRPr="00DA414F" w:rsidRDefault="008517C7" w:rsidP="00825412">
            <w:pPr>
              <w:spacing w:line="240" w:lineRule="exact"/>
              <w:ind w:left="113" w:right="113"/>
              <w:jc w:val="center"/>
              <w:rPr>
                <w:rFonts w:ascii="仿宋_GB2312"/>
                <w:sz w:val="15"/>
                <w:szCs w:val="15"/>
              </w:rPr>
            </w:pPr>
            <w:r w:rsidRPr="00DA414F">
              <w:rPr>
                <w:rFonts w:ascii="仿宋_GB2312" w:cs="仿宋_GB2312" w:hint="eastAsia"/>
                <w:sz w:val="15"/>
                <w:szCs w:val="15"/>
              </w:rPr>
              <w:t>一、项目决策（</w:t>
            </w:r>
            <w:r w:rsidRPr="00DA414F">
              <w:rPr>
                <w:rFonts w:ascii="仿宋_GB2312" w:cs="仿宋_GB2312"/>
                <w:sz w:val="15"/>
                <w:szCs w:val="15"/>
              </w:rPr>
              <w:t>20</w:t>
            </w:r>
            <w:r w:rsidRPr="00DA414F">
              <w:rPr>
                <w:rFonts w:ascii="仿宋_GB2312" w:cs="仿宋_GB2312" w:hint="eastAsia"/>
                <w:sz w:val="15"/>
                <w:szCs w:val="15"/>
              </w:rPr>
              <w:t>分）</w:t>
            </w:r>
          </w:p>
        </w:tc>
        <w:tc>
          <w:tcPr>
            <w:tcW w:w="640" w:type="dxa"/>
            <w:vMerge w:val="restart"/>
            <w:vAlign w:val="center"/>
          </w:tcPr>
          <w:p w:rsidR="008517C7" w:rsidRPr="00DA414F" w:rsidRDefault="008517C7" w:rsidP="00DA414F">
            <w:pPr>
              <w:spacing w:line="240" w:lineRule="exact"/>
              <w:rPr>
                <w:rFonts w:ascii="仿宋_GB2312" w:cs="仿宋_GB2312"/>
                <w:sz w:val="15"/>
                <w:szCs w:val="15"/>
              </w:rPr>
            </w:pPr>
            <w:r w:rsidRPr="00DA414F">
              <w:rPr>
                <w:rFonts w:ascii="仿宋_GB2312" w:cs="仿宋_GB2312"/>
                <w:sz w:val="15"/>
                <w:szCs w:val="15"/>
              </w:rPr>
              <w:t>1</w:t>
            </w:r>
            <w:r w:rsidRPr="00DA414F">
              <w:rPr>
                <w:rFonts w:ascii="仿宋_GB2312" w:cs="仿宋_GB2312" w:hint="eastAsia"/>
                <w:sz w:val="15"/>
                <w:szCs w:val="15"/>
              </w:rPr>
              <w:t>项目立项</w:t>
            </w:r>
            <w:r w:rsidRPr="00DA414F">
              <w:rPr>
                <w:rFonts w:ascii="仿宋_GB2312" w:cs="仿宋_GB2312"/>
                <w:sz w:val="15"/>
                <w:szCs w:val="15"/>
              </w:rPr>
              <w:t>(10)</w:t>
            </w:r>
          </w:p>
        </w:tc>
        <w:tc>
          <w:tcPr>
            <w:tcW w:w="1173"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sz w:val="15"/>
                <w:szCs w:val="15"/>
              </w:rPr>
              <w:t>1.</w:t>
            </w:r>
            <w:r w:rsidRPr="00DA414F">
              <w:rPr>
                <w:rFonts w:ascii="仿宋_GB2312" w:cs="仿宋_GB2312" w:hint="eastAsia"/>
                <w:sz w:val="15"/>
                <w:szCs w:val="15"/>
              </w:rPr>
              <w:t>与部门中长期规划目标适应性。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4</w:t>
            </w:r>
          </w:p>
        </w:tc>
        <w:tc>
          <w:tcPr>
            <w:tcW w:w="552" w:type="dxa"/>
            <w:vAlign w:val="center"/>
          </w:tcPr>
          <w:p w:rsidR="008517C7" w:rsidRPr="00993DEC" w:rsidRDefault="008517C7" w:rsidP="003D7DDC">
            <w:pPr>
              <w:spacing w:line="240" w:lineRule="exact"/>
              <w:rPr>
                <w:rFonts w:ascii="仿宋_GB2312"/>
                <w:sz w:val="18"/>
                <w:szCs w:val="18"/>
              </w:rPr>
            </w:pPr>
            <w:r>
              <w:rPr>
                <w:rFonts w:ascii="仿宋_GB2312" w:cs="仿宋_GB2312"/>
                <w:sz w:val="18"/>
                <w:szCs w:val="18"/>
              </w:rPr>
              <w:t>4</w:t>
            </w:r>
          </w:p>
        </w:tc>
        <w:tc>
          <w:tcPr>
            <w:tcW w:w="2268"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考察项目与部门中长期目标是否匹配。</w:t>
            </w:r>
          </w:p>
        </w:tc>
        <w:tc>
          <w:tcPr>
            <w:tcW w:w="2126" w:type="dxa"/>
            <w:vAlign w:val="center"/>
          </w:tcPr>
          <w:p w:rsidR="008517C7" w:rsidRPr="00DA414F" w:rsidRDefault="008517C7" w:rsidP="00DA414F">
            <w:pPr>
              <w:spacing w:line="240" w:lineRule="exact"/>
              <w:rPr>
                <w:rFonts w:ascii="仿宋_GB2312"/>
                <w:sz w:val="15"/>
                <w:szCs w:val="15"/>
              </w:rPr>
            </w:pPr>
            <w:r w:rsidRPr="00DA414F">
              <w:rPr>
                <w:rFonts w:ascii="仿宋_GB2312" w:cs="仿宋_GB2312" w:hint="eastAsia"/>
                <w:sz w:val="15"/>
                <w:szCs w:val="15"/>
              </w:rPr>
              <w:t>①部门年度工作目标是否明确设定，得</w:t>
            </w:r>
            <w:r w:rsidRPr="00DA414F">
              <w:rPr>
                <w:rFonts w:ascii="仿宋_GB2312" w:cs="仿宋_GB2312"/>
                <w:sz w:val="15"/>
                <w:szCs w:val="15"/>
              </w:rPr>
              <w:t>2</w:t>
            </w:r>
            <w:r w:rsidRPr="00DA414F">
              <w:rPr>
                <w:rFonts w:ascii="仿宋_GB2312" w:cs="仿宋_GB2312" w:hint="eastAsia"/>
                <w:sz w:val="15"/>
                <w:szCs w:val="15"/>
              </w:rPr>
              <w:t>分；②年度工作目标与部门中长期规划目标一致，得</w:t>
            </w:r>
            <w:r w:rsidRPr="00DA414F">
              <w:rPr>
                <w:rFonts w:ascii="仿宋_GB2312" w:cs="仿宋_GB2312"/>
                <w:sz w:val="15"/>
                <w:szCs w:val="15"/>
              </w:rPr>
              <w:t>2</w:t>
            </w:r>
            <w:r w:rsidRPr="00DA414F">
              <w:rPr>
                <w:rFonts w:ascii="仿宋_GB2312" w:cs="仿宋_GB2312" w:hint="eastAsia"/>
                <w:sz w:val="15"/>
                <w:szCs w:val="15"/>
              </w:rPr>
              <w:t>分。</w:t>
            </w:r>
          </w:p>
        </w:tc>
        <w:tc>
          <w:tcPr>
            <w:tcW w:w="1369"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部门中长期规划目标。</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8517C7" w:rsidRPr="00DA414F" w:rsidRDefault="008517C7" w:rsidP="003D7DDC">
            <w:pPr>
              <w:spacing w:line="240" w:lineRule="exact"/>
              <w:jc w:val="left"/>
              <w:rPr>
                <w:rFonts w:ascii="仿宋_GB2312"/>
                <w:sz w:val="15"/>
                <w:szCs w:val="15"/>
              </w:rPr>
            </w:pPr>
          </w:p>
        </w:tc>
        <w:tc>
          <w:tcPr>
            <w:tcW w:w="640" w:type="dxa"/>
            <w:vMerge/>
            <w:vAlign w:val="center"/>
          </w:tcPr>
          <w:p w:rsidR="008517C7" w:rsidRPr="00DA414F" w:rsidRDefault="008517C7" w:rsidP="003D7DDC">
            <w:pPr>
              <w:spacing w:line="240" w:lineRule="exact"/>
              <w:rPr>
                <w:rFonts w:ascii="仿宋_GB2312"/>
                <w:sz w:val="15"/>
                <w:szCs w:val="15"/>
              </w:rPr>
            </w:pPr>
          </w:p>
        </w:tc>
        <w:tc>
          <w:tcPr>
            <w:tcW w:w="1173"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sz w:val="15"/>
                <w:szCs w:val="15"/>
              </w:rPr>
              <w:t>2.</w:t>
            </w:r>
            <w:r w:rsidRPr="00DA414F">
              <w:rPr>
                <w:rFonts w:ascii="仿宋_GB2312" w:cs="仿宋_GB2312" w:hint="eastAsia"/>
                <w:sz w:val="15"/>
                <w:szCs w:val="15"/>
              </w:rPr>
              <w:t>立项依据充分性。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8517C7" w:rsidRPr="00993DEC" w:rsidRDefault="008517C7" w:rsidP="003D7DDC">
            <w:pPr>
              <w:spacing w:line="240" w:lineRule="exact"/>
              <w:rPr>
                <w:rFonts w:ascii="仿宋_GB2312"/>
                <w:sz w:val="18"/>
                <w:szCs w:val="18"/>
              </w:rPr>
            </w:pPr>
            <w:r>
              <w:rPr>
                <w:rFonts w:ascii="仿宋_GB2312" w:cs="仿宋_GB2312"/>
                <w:sz w:val="18"/>
                <w:szCs w:val="18"/>
              </w:rPr>
              <w:t>3</w:t>
            </w:r>
          </w:p>
        </w:tc>
        <w:tc>
          <w:tcPr>
            <w:tcW w:w="2268"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考察项目是否符合政府相关发展规划和政府决策</w:t>
            </w:r>
          </w:p>
        </w:tc>
        <w:tc>
          <w:tcPr>
            <w:tcW w:w="2126"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符合，得满分；不符合，不得分。</w:t>
            </w:r>
          </w:p>
        </w:tc>
        <w:tc>
          <w:tcPr>
            <w:tcW w:w="1369"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政府相关规划、决策、批复</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8517C7" w:rsidRPr="00DA414F" w:rsidRDefault="008517C7" w:rsidP="003D7DDC">
            <w:pPr>
              <w:spacing w:line="240" w:lineRule="exact"/>
              <w:jc w:val="left"/>
              <w:rPr>
                <w:rFonts w:ascii="仿宋_GB2312"/>
                <w:sz w:val="15"/>
                <w:szCs w:val="15"/>
              </w:rPr>
            </w:pPr>
          </w:p>
        </w:tc>
        <w:tc>
          <w:tcPr>
            <w:tcW w:w="640" w:type="dxa"/>
            <w:vMerge/>
            <w:vAlign w:val="center"/>
          </w:tcPr>
          <w:p w:rsidR="008517C7" w:rsidRPr="00DA414F" w:rsidRDefault="008517C7" w:rsidP="003D7DDC">
            <w:pPr>
              <w:spacing w:line="240" w:lineRule="exact"/>
              <w:rPr>
                <w:rFonts w:ascii="仿宋_GB2312"/>
                <w:sz w:val="15"/>
                <w:szCs w:val="15"/>
              </w:rPr>
            </w:pPr>
          </w:p>
        </w:tc>
        <w:tc>
          <w:tcPr>
            <w:tcW w:w="1173"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sz w:val="15"/>
                <w:szCs w:val="15"/>
              </w:rPr>
              <w:t>3.</w:t>
            </w:r>
            <w:r w:rsidRPr="00DA414F">
              <w:rPr>
                <w:rFonts w:ascii="仿宋_GB2312" w:cs="仿宋_GB2312" w:hint="eastAsia"/>
                <w:sz w:val="15"/>
                <w:szCs w:val="15"/>
              </w:rPr>
              <w:t>项目立项规范性。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8517C7" w:rsidRPr="00993DEC" w:rsidRDefault="008517C7" w:rsidP="003D7DDC">
            <w:pPr>
              <w:spacing w:line="240" w:lineRule="exact"/>
              <w:rPr>
                <w:rFonts w:ascii="仿宋_GB2312"/>
                <w:sz w:val="18"/>
                <w:szCs w:val="18"/>
              </w:rPr>
            </w:pPr>
            <w:r>
              <w:rPr>
                <w:rFonts w:ascii="仿宋_GB2312" w:cs="仿宋_GB2312"/>
                <w:sz w:val="18"/>
                <w:szCs w:val="18"/>
              </w:rPr>
              <w:t>3</w:t>
            </w:r>
          </w:p>
        </w:tc>
        <w:tc>
          <w:tcPr>
            <w:tcW w:w="2268"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考察项目是否与部门职责密切相关。</w:t>
            </w:r>
          </w:p>
        </w:tc>
        <w:tc>
          <w:tcPr>
            <w:tcW w:w="2126"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是，得满分；否，不得分。</w:t>
            </w:r>
          </w:p>
        </w:tc>
        <w:tc>
          <w:tcPr>
            <w:tcW w:w="1369"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部门职责文件</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8517C7" w:rsidRPr="00DA414F" w:rsidRDefault="008517C7" w:rsidP="003D7DDC">
            <w:pPr>
              <w:spacing w:line="240" w:lineRule="exact"/>
              <w:jc w:val="left"/>
              <w:rPr>
                <w:rFonts w:ascii="仿宋_GB2312"/>
                <w:sz w:val="15"/>
                <w:szCs w:val="15"/>
              </w:rPr>
            </w:pPr>
          </w:p>
        </w:tc>
        <w:tc>
          <w:tcPr>
            <w:tcW w:w="640" w:type="dxa"/>
            <w:vMerge w:val="restart"/>
            <w:vAlign w:val="center"/>
          </w:tcPr>
          <w:p w:rsidR="008517C7" w:rsidRPr="00DA414F" w:rsidRDefault="008517C7" w:rsidP="00DA414F">
            <w:pPr>
              <w:spacing w:line="240" w:lineRule="exact"/>
              <w:rPr>
                <w:rFonts w:ascii="仿宋_GB2312" w:cs="仿宋_GB2312"/>
                <w:sz w:val="15"/>
                <w:szCs w:val="15"/>
              </w:rPr>
            </w:pPr>
            <w:r w:rsidRPr="00DA414F">
              <w:rPr>
                <w:rFonts w:ascii="仿宋_GB2312" w:cs="仿宋_GB2312"/>
                <w:sz w:val="15"/>
                <w:szCs w:val="15"/>
              </w:rPr>
              <w:t>2</w:t>
            </w:r>
            <w:r w:rsidRPr="00DA414F">
              <w:rPr>
                <w:rFonts w:ascii="仿宋_GB2312" w:cs="仿宋_GB2312" w:hint="eastAsia"/>
                <w:sz w:val="15"/>
                <w:szCs w:val="15"/>
              </w:rPr>
              <w:t>项目目标</w:t>
            </w:r>
            <w:r w:rsidRPr="00DA414F">
              <w:rPr>
                <w:rFonts w:ascii="仿宋_GB2312" w:cs="仿宋_GB2312"/>
                <w:sz w:val="15"/>
                <w:szCs w:val="15"/>
              </w:rPr>
              <w:t>(10)</w:t>
            </w:r>
          </w:p>
        </w:tc>
        <w:tc>
          <w:tcPr>
            <w:tcW w:w="1173"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sz w:val="15"/>
                <w:szCs w:val="15"/>
              </w:rPr>
              <w:t>1.</w:t>
            </w:r>
            <w:r w:rsidRPr="00DA414F">
              <w:rPr>
                <w:rFonts w:ascii="仿宋_GB2312" w:cs="仿宋_GB2312" w:hint="eastAsia"/>
                <w:sz w:val="15"/>
                <w:szCs w:val="15"/>
              </w:rPr>
              <w:t>绩效目标设定的合理性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8517C7" w:rsidRPr="00993DEC" w:rsidRDefault="008517C7" w:rsidP="003D7DDC">
            <w:pPr>
              <w:spacing w:line="240" w:lineRule="exact"/>
              <w:rPr>
                <w:rFonts w:ascii="仿宋_GB2312"/>
                <w:sz w:val="18"/>
                <w:szCs w:val="18"/>
              </w:rPr>
            </w:pPr>
            <w:r>
              <w:rPr>
                <w:rFonts w:ascii="仿宋_GB2312" w:cs="仿宋_GB2312"/>
                <w:sz w:val="18"/>
                <w:szCs w:val="18"/>
              </w:rPr>
              <w:t>5</w:t>
            </w:r>
          </w:p>
        </w:tc>
        <w:tc>
          <w:tcPr>
            <w:tcW w:w="2268"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考察设定的绩效目标是是否与事业发展规划相关；是否完整地反应预期产出和效果；是否与年度预算相匹配。</w:t>
            </w:r>
          </w:p>
        </w:tc>
        <w:tc>
          <w:tcPr>
            <w:tcW w:w="2126"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是，得满分；否，不得分。</w:t>
            </w:r>
          </w:p>
        </w:tc>
        <w:tc>
          <w:tcPr>
            <w:tcW w:w="1369"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绩效目标申报表、立项申请、批复文件</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8517C7" w:rsidRPr="003D7DDC" w:rsidRDefault="008517C7" w:rsidP="003D7DDC">
            <w:pPr>
              <w:spacing w:line="240" w:lineRule="exact"/>
              <w:jc w:val="left"/>
              <w:rPr>
                <w:rFonts w:ascii="仿宋_GB2312"/>
                <w:sz w:val="15"/>
                <w:szCs w:val="15"/>
              </w:rPr>
            </w:pPr>
          </w:p>
        </w:tc>
        <w:tc>
          <w:tcPr>
            <w:tcW w:w="640" w:type="dxa"/>
            <w:vMerge/>
            <w:vAlign w:val="center"/>
          </w:tcPr>
          <w:p w:rsidR="008517C7" w:rsidRPr="003D7DDC" w:rsidRDefault="008517C7" w:rsidP="003D7DDC">
            <w:pPr>
              <w:spacing w:line="240" w:lineRule="exact"/>
              <w:rPr>
                <w:rFonts w:ascii="仿宋_GB2312"/>
                <w:sz w:val="15"/>
                <w:szCs w:val="15"/>
              </w:rPr>
            </w:pPr>
          </w:p>
        </w:tc>
        <w:tc>
          <w:tcPr>
            <w:tcW w:w="1173"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sz w:val="15"/>
                <w:szCs w:val="15"/>
              </w:rPr>
              <w:t>2.</w:t>
            </w:r>
            <w:r w:rsidRPr="00DA414F">
              <w:rPr>
                <w:rFonts w:ascii="仿宋_GB2312" w:cs="仿宋_GB2312" w:hint="eastAsia"/>
                <w:sz w:val="15"/>
                <w:szCs w:val="15"/>
              </w:rPr>
              <w:t>绩效指标设定的明确性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8517C7" w:rsidRPr="00993DEC" w:rsidRDefault="008517C7" w:rsidP="003D7DDC">
            <w:pPr>
              <w:spacing w:line="240" w:lineRule="exact"/>
              <w:rPr>
                <w:rFonts w:ascii="仿宋_GB2312"/>
                <w:sz w:val="18"/>
                <w:szCs w:val="18"/>
              </w:rPr>
            </w:pPr>
            <w:r>
              <w:rPr>
                <w:rFonts w:ascii="仿宋_GB2312" w:cs="仿宋_GB2312"/>
                <w:sz w:val="18"/>
                <w:szCs w:val="18"/>
              </w:rPr>
              <w:t>5</w:t>
            </w:r>
          </w:p>
        </w:tc>
        <w:tc>
          <w:tcPr>
            <w:tcW w:w="2268"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考察是否将绩效目标细化分解为清晰、可衡量的绩效指标；是否与年度工作任务相对应。</w:t>
            </w:r>
          </w:p>
        </w:tc>
        <w:tc>
          <w:tcPr>
            <w:tcW w:w="2126"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是，得满分；否，不得分。</w:t>
            </w:r>
          </w:p>
        </w:tc>
        <w:tc>
          <w:tcPr>
            <w:tcW w:w="1369" w:type="dxa"/>
            <w:vAlign w:val="center"/>
          </w:tcPr>
          <w:p w:rsidR="008517C7" w:rsidRPr="00DA414F" w:rsidRDefault="008517C7" w:rsidP="003D7DDC">
            <w:pPr>
              <w:spacing w:line="240" w:lineRule="exact"/>
              <w:rPr>
                <w:rFonts w:ascii="仿宋_GB2312"/>
                <w:sz w:val="15"/>
                <w:szCs w:val="15"/>
              </w:rPr>
            </w:pPr>
            <w:r w:rsidRPr="00DA414F">
              <w:rPr>
                <w:rFonts w:ascii="仿宋_GB2312" w:cs="仿宋_GB2312" w:hint="eastAsia"/>
                <w:sz w:val="15"/>
                <w:szCs w:val="15"/>
              </w:rPr>
              <w:t>绩效目标申报表、立项申请、批复文件、年度工作任务</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8517C7" w:rsidRPr="00DA414F" w:rsidRDefault="008517C7" w:rsidP="0012734F">
            <w:pPr>
              <w:spacing w:line="240" w:lineRule="exact"/>
              <w:ind w:left="113" w:right="113"/>
              <w:jc w:val="center"/>
              <w:rPr>
                <w:rFonts w:ascii="仿宋_GB2312"/>
                <w:sz w:val="18"/>
                <w:szCs w:val="18"/>
              </w:rPr>
            </w:pPr>
            <w:r w:rsidRPr="00DA414F">
              <w:rPr>
                <w:rFonts w:ascii="仿宋_GB2312" w:cs="仿宋_GB2312" w:hint="eastAsia"/>
                <w:sz w:val="18"/>
                <w:szCs w:val="18"/>
              </w:rPr>
              <w:t>二、项目管理（</w:t>
            </w:r>
            <w:r w:rsidRPr="00DA414F">
              <w:rPr>
                <w:rFonts w:ascii="仿宋_GB2312" w:cs="仿宋_GB2312"/>
                <w:sz w:val="18"/>
                <w:szCs w:val="18"/>
              </w:rPr>
              <w:t>20</w:t>
            </w:r>
            <w:r w:rsidRPr="00DA414F">
              <w:rPr>
                <w:rFonts w:ascii="仿宋_GB2312" w:cs="仿宋_GB2312" w:hint="eastAsia"/>
                <w:sz w:val="18"/>
                <w:szCs w:val="18"/>
              </w:rPr>
              <w:t>分）</w:t>
            </w:r>
          </w:p>
        </w:tc>
        <w:tc>
          <w:tcPr>
            <w:tcW w:w="640" w:type="dxa"/>
            <w:vMerge w:val="restart"/>
            <w:vAlign w:val="center"/>
          </w:tcPr>
          <w:p w:rsidR="008517C7" w:rsidRPr="00DA414F" w:rsidRDefault="008517C7" w:rsidP="0012734F">
            <w:pPr>
              <w:spacing w:line="240" w:lineRule="exact"/>
              <w:rPr>
                <w:rFonts w:ascii="仿宋_GB2312"/>
                <w:sz w:val="18"/>
                <w:szCs w:val="18"/>
              </w:rPr>
            </w:pPr>
            <w:r w:rsidRPr="00DA414F">
              <w:rPr>
                <w:rFonts w:ascii="仿宋_GB2312" w:cs="仿宋_GB2312"/>
                <w:sz w:val="15"/>
                <w:szCs w:val="15"/>
              </w:rPr>
              <w:t>1</w:t>
            </w:r>
            <w:r w:rsidRPr="00DA414F">
              <w:rPr>
                <w:rFonts w:ascii="仿宋_GB2312" w:cs="仿宋_GB2312" w:hint="eastAsia"/>
                <w:sz w:val="15"/>
                <w:szCs w:val="15"/>
              </w:rPr>
              <w:t>投入管理（</w:t>
            </w:r>
            <w:r w:rsidRPr="00DA414F">
              <w:rPr>
                <w:rFonts w:ascii="仿宋_GB2312" w:cs="仿宋_GB2312"/>
                <w:sz w:val="15"/>
                <w:szCs w:val="15"/>
              </w:rPr>
              <w:t>4</w:t>
            </w:r>
            <w:r w:rsidRPr="00DA414F">
              <w:rPr>
                <w:rFonts w:ascii="仿宋_GB2312" w:cs="仿宋_GB2312" w:hint="eastAsia"/>
                <w:sz w:val="15"/>
                <w:szCs w:val="15"/>
              </w:rPr>
              <w:t>）</w:t>
            </w:r>
          </w:p>
        </w:tc>
        <w:tc>
          <w:tcPr>
            <w:tcW w:w="1173" w:type="dxa"/>
            <w:vAlign w:val="center"/>
          </w:tcPr>
          <w:p w:rsidR="008517C7" w:rsidRPr="005C4EBC" w:rsidRDefault="008517C7" w:rsidP="009E55C2">
            <w:pPr>
              <w:spacing w:line="240" w:lineRule="exact"/>
              <w:rPr>
                <w:rFonts w:ascii="仿宋_GB2312"/>
                <w:sz w:val="15"/>
                <w:szCs w:val="15"/>
              </w:rPr>
            </w:pPr>
            <w:r w:rsidRPr="005C4EBC">
              <w:rPr>
                <w:rFonts w:ascii="仿宋_GB2312" w:cs="仿宋_GB2312"/>
                <w:sz w:val="15"/>
                <w:szCs w:val="15"/>
              </w:rPr>
              <w:t>1.</w:t>
            </w:r>
            <w:r w:rsidRPr="005C4EBC">
              <w:rPr>
                <w:rFonts w:ascii="仿宋_GB2312" w:cs="仿宋_GB2312" w:hint="eastAsia"/>
                <w:sz w:val="15"/>
                <w:szCs w:val="15"/>
              </w:rPr>
              <w:t>预算编制合理性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2</w:t>
            </w:r>
          </w:p>
        </w:tc>
        <w:tc>
          <w:tcPr>
            <w:tcW w:w="552" w:type="dxa"/>
            <w:vAlign w:val="center"/>
          </w:tcPr>
          <w:p w:rsidR="008517C7" w:rsidRPr="00993DEC" w:rsidRDefault="008517C7" w:rsidP="009E55C2">
            <w:pPr>
              <w:spacing w:line="240" w:lineRule="exact"/>
              <w:rPr>
                <w:rFonts w:ascii="仿宋_GB2312"/>
                <w:sz w:val="18"/>
                <w:szCs w:val="18"/>
              </w:rPr>
            </w:pPr>
            <w:r>
              <w:rPr>
                <w:rFonts w:ascii="仿宋_GB2312" w:cs="仿宋_GB2312"/>
                <w:sz w:val="18"/>
                <w:szCs w:val="18"/>
              </w:rPr>
              <w:t>2</w:t>
            </w:r>
          </w:p>
        </w:tc>
        <w:tc>
          <w:tcPr>
            <w:tcW w:w="2268" w:type="dxa"/>
            <w:vAlign w:val="center"/>
          </w:tcPr>
          <w:p w:rsidR="008517C7" w:rsidRPr="005C4EBC" w:rsidRDefault="008517C7" w:rsidP="009E55C2">
            <w:pPr>
              <w:spacing w:line="240" w:lineRule="exact"/>
              <w:rPr>
                <w:rFonts w:ascii="仿宋_GB2312"/>
                <w:sz w:val="15"/>
                <w:szCs w:val="15"/>
              </w:rPr>
            </w:pPr>
            <w:r w:rsidRPr="005C4EBC">
              <w:rPr>
                <w:rFonts w:ascii="仿宋_GB2312" w:cs="仿宋_GB2312" w:hint="eastAsia"/>
                <w:sz w:val="15"/>
                <w:szCs w:val="15"/>
              </w:rPr>
              <w:t>考察预算编制是否充分、合理，预计项目支出是否完整反应。</w:t>
            </w:r>
          </w:p>
        </w:tc>
        <w:tc>
          <w:tcPr>
            <w:tcW w:w="2126" w:type="dxa"/>
            <w:vAlign w:val="center"/>
          </w:tcPr>
          <w:p w:rsidR="008517C7" w:rsidRPr="005C4EBC" w:rsidRDefault="008517C7" w:rsidP="009E55C2">
            <w:pPr>
              <w:spacing w:line="240" w:lineRule="exact"/>
              <w:rPr>
                <w:rFonts w:ascii="仿宋_GB2312"/>
                <w:sz w:val="15"/>
                <w:szCs w:val="15"/>
              </w:rPr>
            </w:pPr>
            <w:r w:rsidRPr="005C4EBC">
              <w:rPr>
                <w:rFonts w:ascii="仿宋_GB2312" w:cs="仿宋_GB2312" w:hint="eastAsia"/>
                <w:sz w:val="15"/>
                <w:szCs w:val="15"/>
              </w:rPr>
              <w:t>合理得满分；存在一项不合理，扣</w:t>
            </w:r>
            <w:r w:rsidRPr="005C4EBC">
              <w:rPr>
                <w:rFonts w:ascii="仿宋_GB2312" w:cs="仿宋_GB2312"/>
                <w:sz w:val="15"/>
                <w:szCs w:val="15"/>
              </w:rPr>
              <w:t>0.5</w:t>
            </w:r>
            <w:r w:rsidRPr="005C4EBC">
              <w:rPr>
                <w:rFonts w:ascii="仿宋_GB2312" w:cs="仿宋_GB2312" w:hint="eastAsia"/>
                <w:sz w:val="15"/>
                <w:szCs w:val="15"/>
              </w:rPr>
              <w:t>分，扣完为止。</w:t>
            </w:r>
          </w:p>
        </w:tc>
        <w:tc>
          <w:tcPr>
            <w:tcW w:w="1369" w:type="dxa"/>
            <w:vAlign w:val="center"/>
          </w:tcPr>
          <w:p w:rsidR="008517C7" w:rsidRPr="005C4EBC" w:rsidRDefault="008517C7" w:rsidP="009E55C2">
            <w:pPr>
              <w:spacing w:line="240" w:lineRule="exact"/>
              <w:rPr>
                <w:rFonts w:ascii="仿宋_GB2312"/>
                <w:sz w:val="15"/>
                <w:szCs w:val="15"/>
              </w:rPr>
            </w:pPr>
            <w:r w:rsidRPr="005C4EBC">
              <w:rPr>
                <w:rFonts w:ascii="仿宋_GB2312" w:cs="仿宋_GB2312" w:hint="eastAsia"/>
                <w:sz w:val="15"/>
                <w:szCs w:val="15"/>
              </w:rPr>
              <w:t>预算批复。</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8517C7" w:rsidRPr="00DA414F" w:rsidRDefault="008517C7" w:rsidP="0012734F">
            <w:pPr>
              <w:spacing w:line="240" w:lineRule="exact"/>
              <w:jc w:val="left"/>
              <w:rPr>
                <w:rFonts w:ascii="仿宋_GB2312"/>
                <w:sz w:val="18"/>
                <w:szCs w:val="18"/>
              </w:rPr>
            </w:pPr>
          </w:p>
        </w:tc>
        <w:tc>
          <w:tcPr>
            <w:tcW w:w="640" w:type="dxa"/>
            <w:vMerge/>
            <w:vAlign w:val="center"/>
          </w:tcPr>
          <w:p w:rsidR="008517C7" w:rsidRPr="00DA414F" w:rsidRDefault="008517C7" w:rsidP="0012734F">
            <w:pPr>
              <w:spacing w:line="240" w:lineRule="exact"/>
              <w:rPr>
                <w:rFonts w:ascii="仿宋_GB2312"/>
                <w:sz w:val="15"/>
                <w:szCs w:val="15"/>
              </w:rPr>
            </w:pPr>
          </w:p>
        </w:tc>
        <w:tc>
          <w:tcPr>
            <w:tcW w:w="1173"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sz w:val="15"/>
                <w:szCs w:val="15"/>
              </w:rPr>
              <w:t>2.</w:t>
            </w:r>
            <w:r w:rsidRPr="005C4EBC">
              <w:rPr>
                <w:rFonts w:ascii="仿宋_GB2312" w:cs="仿宋_GB2312" w:hint="eastAsia"/>
                <w:sz w:val="15"/>
                <w:szCs w:val="15"/>
              </w:rPr>
              <w:t>预算执行率</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2</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2</w:t>
            </w:r>
          </w:p>
        </w:tc>
        <w:tc>
          <w:tcPr>
            <w:tcW w:w="2268" w:type="dxa"/>
            <w:vAlign w:val="center"/>
          </w:tcPr>
          <w:p w:rsidR="008517C7" w:rsidRPr="005C4EBC" w:rsidRDefault="008517C7" w:rsidP="0012734F">
            <w:pPr>
              <w:spacing w:line="240" w:lineRule="exact"/>
              <w:rPr>
                <w:rFonts w:ascii="仿宋_GB2312" w:cs="仿宋_GB2312"/>
                <w:sz w:val="15"/>
                <w:szCs w:val="15"/>
              </w:rPr>
            </w:pPr>
            <w:r w:rsidRPr="005C4EBC">
              <w:rPr>
                <w:rFonts w:ascii="仿宋_GB2312" w:cs="仿宋_GB2312" w:hint="eastAsia"/>
                <w:sz w:val="15"/>
                <w:szCs w:val="15"/>
              </w:rPr>
              <w:t>考察项目预算执行的进度。预算执行率</w:t>
            </w:r>
            <w:r w:rsidRPr="005C4EBC">
              <w:rPr>
                <w:rFonts w:ascii="仿宋_GB2312" w:cs="仿宋_GB2312"/>
                <w:sz w:val="15"/>
                <w:szCs w:val="15"/>
              </w:rPr>
              <w:t>=</w:t>
            </w:r>
            <w:r w:rsidRPr="005C4EBC">
              <w:rPr>
                <w:rFonts w:ascii="仿宋_GB2312" w:cs="仿宋_GB2312" w:hint="eastAsia"/>
                <w:sz w:val="15"/>
                <w:szCs w:val="15"/>
              </w:rPr>
              <w:t>实际支出金额</w:t>
            </w:r>
            <w:r w:rsidRPr="005C4EBC">
              <w:rPr>
                <w:rFonts w:ascii="仿宋_GB2312" w:cs="仿宋_GB2312"/>
                <w:sz w:val="15"/>
                <w:szCs w:val="15"/>
              </w:rPr>
              <w:t>/</w:t>
            </w:r>
            <w:r w:rsidRPr="005C4EBC">
              <w:rPr>
                <w:rFonts w:ascii="仿宋_GB2312" w:cs="仿宋_GB2312" w:hint="eastAsia"/>
                <w:sz w:val="15"/>
                <w:szCs w:val="15"/>
              </w:rPr>
              <w:t>项目预算金额×</w:t>
            </w:r>
            <w:r w:rsidRPr="005C4EBC">
              <w:rPr>
                <w:rFonts w:ascii="仿宋_GB2312" w:cs="仿宋_GB2312"/>
                <w:sz w:val="15"/>
                <w:szCs w:val="15"/>
              </w:rPr>
              <w:t>100%</w:t>
            </w:r>
          </w:p>
        </w:tc>
        <w:tc>
          <w:tcPr>
            <w:tcW w:w="2126"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预算执行率</w:t>
            </w:r>
            <w:r w:rsidRPr="005C4EBC">
              <w:rPr>
                <w:rFonts w:ascii="仿宋_GB2312" w:cs="仿宋_GB2312"/>
                <w:sz w:val="15"/>
                <w:szCs w:val="15"/>
              </w:rPr>
              <w:t>95%</w:t>
            </w:r>
            <w:r w:rsidRPr="005C4EBC">
              <w:rPr>
                <w:rFonts w:ascii="仿宋_GB2312" w:cs="仿宋_GB2312" w:hint="eastAsia"/>
                <w:sz w:val="15"/>
                <w:szCs w:val="15"/>
              </w:rPr>
              <w:t>以上，得满分；低于</w:t>
            </w:r>
            <w:r w:rsidRPr="005C4EBC">
              <w:rPr>
                <w:rFonts w:ascii="仿宋_GB2312" w:cs="仿宋_GB2312"/>
                <w:sz w:val="15"/>
                <w:szCs w:val="15"/>
              </w:rPr>
              <w:t>95%</w:t>
            </w:r>
            <w:r w:rsidRPr="005C4EBC">
              <w:rPr>
                <w:rFonts w:ascii="仿宋_GB2312" w:cs="仿宋_GB2312" w:hint="eastAsia"/>
                <w:sz w:val="15"/>
                <w:szCs w:val="15"/>
              </w:rPr>
              <w:t>，每下降</w:t>
            </w:r>
            <w:r w:rsidRPr="005C4EBC">
              <w:rPr>
                <w:rFonts w:ascii="仿宋_GB2312" w:cs="仿宋_GB2312"/>
                <w:sz w:val="15"/>
                <w:szCs w:val="15"/>
              </w:rPr>
              <w:t>1%</w:t>
            </w:r>
            <w:r w:rsidRPr="005C4EBC">
              <w:rPr>
                <w:rFonts w:ascii="仿宋_GB2312" w:cs="仿宋_GB2312" w:hint="eastAsia"/>
                <w:sz w:val="15"/>
                <w:szCs w:val="15"/>
              </w:rPr>
              <w:t>扣权重的</w:t>
            </w:r>
            <w:r w:rsidRPr="005C4EBC">
              <w:rPr>
                <w:rFonts w:ascii="仿宋_GB2312" w:cs="仿宋_GB2312"/>
                <w:sz w:val="15"/>
                <w:szCs w:val="15"/>
              </w:rPr>
              <w:t>1%</w:t>
            </w:r>
            <w:r w:rsidRPr="005C4EBC">
              <w:rPr>
                <w:rFonts w:ascii="仿宋_GB2312" w:cs="仿宋_GB2312" w:hint="eastAsia"/>
                <w:sz w:val="15"/>
                <w:szCs w:val="15"/>
              </w:rPr>
              <w:t>；预算执行率</w:t>
            </w:r>
            <w:r w:rsidRPr="005C4EBC">
              <w:rPr>
                <w:rFonts w:ascii="仿宋_GB2312" w:cs="仿宋_GB2312"/>
                <w:sz w:val="15"/>
                <w:szCs w:val="15"/>
              </w:rPr>
              <w:t>60%</w:t>
            </w:r>
            <w:r w:rsidRPr="005C4EBC">
              <w:rPr>
                <w:rFonts w:ascii="仿宋_GB2312" w:cs="仿宋_GB2312" w:hint="eastAsia"/>
                <w:sz w:val="15"/>
                <w:szCs w:val="15"/>
              </w:rPr>
              <w:t>以下，不计分。</w:t>
            </w:r>
          </w:p>
        </w:tc>
        <w:tc>
          <w:tcPr>
            <w:tcW w:w="1369"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绩效目标申报表、支付指令、合同、财务凭证</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8517C7" w:rsidRPr="00DA414F" w:rsidRDefault="008517C7" w:rsidP="0012734F">
            <w:pPr>
              <w:spacing w:line="240" w:lineRule="exact"/>
              <w:jc w:val="left"/>
              <w:rPr>
                <w:sz w:val="18"/>
                <w:szCs w:val="18"/>
              </w:rPr>
            </w:pPr>
          </w:p>
        </w:tc>
        <w:tc>
          <w:tcPr>
            <w:tcW w:w="640" w:type="dxa"/>
            <w:vMerge w:val="restart"/>
            <w:vAlign w:val="center"/>
          </w:tcPr>
          <w:p w:rsidR="008517C7" w:rsidRPr="00DA414F" w:rsidRDefault="008517C7" w:rsidP="0012734F">
            <w:pPr>
              <w:spacing w:line="240" w:lineRule="exact"/>
              <w:rPr>
                <w:sz w:val="15"/>
                <w:szCs w:val="15"/>
              </w:rPr>
            </w:pPr>
            <w:r w:rsidRPr="00DA414F">
              <w:rPr>
                <w:rFonts w:ascii="仿宋_GB2312" w:cs="仿宋_GB2312"/>
                <w:sz w:val="15"/>
                <w:szCs w:val="15"/>
              </w:rPr>
              <w:t>2.</w:t>
            </w:r>
            <w:r w:rsidRPr="00DA414F">
              <w:rPr>
                <w:rFonts w:ascii="仿宋_GB2312" w:cs="仿宋_GB2312" w:hint="eastAsia"/>
                <w:sz w:val="15"/>
                <w:szCs w:val="15"/>
              </w:rPr>
              <w:t>财务管理（</w:t>
            </w:r>
            <w:r w:rsidRPr="00DA414F">
              <w:rPr>
                <w:rFonts w:ascii="仿宋_GB2312" w:cs="仿宋_GB2312"/>
                <w:sz w:val="15"/>
                <w:szCs w:val="15"/>
              </w:rPr>
              <w:t>6</w:t>
            </w:r>
            <w:r w:rsidRPr="00DA414F">
              <w:rPr>
                <w:rFonts w:ascii="仿宋_GB2312" w:cs="仿宋_GB2312" w:hint="eastAsia"/>
                <w:sz w:val="15"/>
                <w:szCs w:val="15"/>
              </w:rPr>
              <w:t>）</w:t>
            </w:r>
          </w:p>
        </w:tc>
        <w:tc>
          <w:tcPr>
            <w:tcW w:w="1173"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sz w:val="15"/>
                <w:szCs w:val="15"/>
              </w:rPr>
              <w:t>1.</w:t>
            </w:r>
            <w:r w:rsidRPr="005C4EBC">
              <w:rPr>
                <w:rFonts w:ascii="仿宋_GB2312" w:cs="仿宋_GB2312" w:hint="eastAsia"/>
                <w:sz w:val="15"/>
                <w:szCs w:val="15"/>
              </w:rPr>
              <w:t>资金使用情况</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3</w:t>
            </w:r>
          </w:p>
        </w:tc>
        <w:tc>
          <w:tcPr>
            <w:tcW w:w="2268"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考察项目资金使用是否符合预算批复的用途，是否存在截留、挤占、挪用、虚列支出等情况。</w:t>
            </w:r>
          </w:p>
        </w:tc>
        <w:tc>
          <w:tcPr>
            <w:tcW w:w="2126"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合规，得满分；存在一项不合规，扣</w:t>
            </w:r>
            <w:r w:rsidRPr="005C4EBC">
              <w:rPr>
                <w:rFonts w:ascii="仿宋_GB2312" w:cs="仿宋_GB2312"/>
                <w:sz w:val="15"/>
                <w:szCs w:val="15"/>
              </w:rPr>
              <w:t>1</w:t>
            </w:r>
            <w:r w:rsidRPr="005C4EBC">
              <w:rPr>
                <w:rFonts w:ascii="仿宋_GB2312" w:cs="仿宋_GB2312" w:hint="eastAsia"/>
                <w:sz w:val="15"/>
                <w:szCs w:val="15"/>
              </w:rPr>
              <w:t>分，扣完为止。</w:t>
            </w:r>
          </w:p>
        </w:tc>
        <w:tc>
          <w:tcPr>
            <w:tcW w:w="1369"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绩效目标申报表、支付指令，合同、财务凭证</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8517C7" w:rsidRPr="00DA414F" w:rsidRDefault="008517C7" w:rsidP="0012734F">
            <w:pPr>
              <w:spacing w:line="240" w:lineRule="exact"/>
              <w:jc w:val="left"/>
              <w:rPr>
                <w:sz w:val="18"/>
                <w:szCs w:val="18"/>
              </w:rPr>
            </w:pPr>
          </w:p>
        </w:tc>
        <w:tc>
          <w:tcPr>
            <w:tcW w:w="640" w:type="dxa"/>
            <w:vMerge/>
            <w:vAlign w:val="center"/>
          </w:tcPr>
          <w:p w:rsidR="008517C7" w:rsidRPr="00DA414F" w:rsidRDefault="008517C7" w:rsidP="0012734F">
            <w:pPr>
              <w:spacing w:line="240" w:lineRule="exact"/>
              <w:rPr>
                <w:rFonts w:ascii="仿宋_GB2312"/>
                <w:sz w:val="15"/>
                <w:szCs w:val="15"/>
              </w:rPr>
            </w:pPr>
          </w:p>
        </w:tc>
        <w:tc>
          <w:tcPr>
            <w:tcW w:w="1173"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sz w:val="15"/>
                <w:szCs w:val="15"/>
              </w:rPr>
              <w:t>2.</w:t>
            </w:r>
            <w:r w:rsidRPr="005C4EBC">
              <w:rPr>
                <w:rFonts w:ascii="仿宋_GB2312" w:cs="仿宋_GB2312" w:hint="eastAsia"/>
                <w:sz w:val="15"/>
                <w:szCs w:val="15"/>
              </w:rPr>
              <w:t>财务管理制度健全性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3</w:t>
            </w:r>
          </w:p>
        </w:tc>
        <w:tc>
          <w:tcPr>
            <w:tcW w:w="2268"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考察项目的财务制度是否健全、完善、有效。</w:t>
            </w:r>
          </w:p>
        </w:tc>
        <w:tc>
          <w:tcPr>
            <w:tcW w:w="2126" w:type="dxa"/>
            <w:vAlign w:val="center"/>
          </w:tcPr>
          <w:p w:rsidR="008517C7" w:rsidRPr="005C4EBC" w:rsidRDefault="008517C7" w:rsidP="00EA3D4A">
            <w:pPr>
              <w:spacing w:line="240" w:lineRule="exact"/>
              <w:rPr>
                <w:rFonts w:ascii="仿宋_GB2312" w:cs="仿宋_GB2312"/>
                <w:sz w:val="15"/>
                <w:szCs w:val="15"/>
              </w:rPr>
            </w:pPr>
            <w:r w:rsidRPr="005C4EBC">
              <w:rPr>
                <w:rFonts w:ascii="仿宋_GB2312" w:cs="仿宋_GB2312"/>
                <w:sz w:val="15"/>
                <w:szCs w:val="15"/>
              </w:rPr>
              <w:t>a.</w:t>
            </w:r>
            <w:r w:rsidRPr="005C4EBC">
              <w:rPr>
                <w:rFonts w:ascii="仿宋_GB2312" w:cs="仿宋_GB2312" w:hint="eastAsia"/>
                <w:sz w:val="15"/>
                <w:szCs w:val="15"/>
              </w:rPr>
              <w:t>是否已制定相应的财务管理办法；</w:t>
            </w:r>
            <w:r w:rsidRPr="005C4EBC">
              <w:rPr>
                <w:rFonts w:ascii="仿宋_GB2312" w:cs="仿宋_GB2312"/>
                <w:sz w:val="15"/>
                <w:szCs w:val="15"/>
              </w:rPr>
              <w:t>b.</w:t>
            </w:r>
            <w:r w:rsidRPr="005C4EBC">
              <w:rPr>
                <w:rFonts w:ascii="仿宋_GB2312" w:cs="仿宋_GB2312" w:hint="eastAsia"/>
                <w:sz w:val="15"/>
                <w:szCs w:val="15"/>
              </w:rPr>
              <w:t>项目财务管理办法是否符合相关财务会计制度的规定；符合所有条件，得满分；</w:t>
            </w:r>
            <w:r w:rsidRPr="005C4EBC">
              <w:rPr>
                <w:rFonts w:ascii="仿宋_GB2312" w:cs="仿宋_GB2312"/>
                <w:sz w:val="15"/>
                <w:szCs w:val="15"/>
              </w:rPr>
              <w:t xml:space="preserve"> </w:t>
            </w:r>
            <w:r w:rsidRPr="005C4EBC">
              <w:rPr>
                <w:rFonts w:ascii="仿宋_GB2312" w:cs="仿宋_GB2312" w:hint="eastAsia"/>
                <w:sz w:val="15"/>
                <w:szCs w:val="15"/>
              </w:rPr>
              <w:t>一项不符合，扣</w:t>
            </w:r>
            <w:r w:rsidRPr="005C4EBC">
              <w:rPr>
                <w:rFonts w:ascii="仿宋_GB2312" w:cs="仿宋_GB2312"/>
                <w:sz w:val="15"/>
                <w:szCs w:val="15"/>
              </w:rPr>
              <w:t>1</w:t>
            </w:r>
            <w:r w:rsidRPr="005C4EBC">
              <w:rPr>
                <w:rFonts w:ascii="仿宋_GB2312" w:cs="仿宋_GB2312" w:hint="eastAsia"/>
                <w:sz w:val="15"/>
                <w:szCs w:val="15"/>
              </w:rPr>
              <w:t>分，扣完为止。</w:t>
            </w:r>
            <w:r w:rsidRPr="005C4EBC">
              <w:rPr>
                <w:rFonts w:ascii="仿宋_GB2312" w:cs="仿宋_GB2312"/>
                <w:sz w:val="15"/>
                <w:szCs w:val="15"/>
              </w:rPr>
              <w:t xml:space="preserve">                                                                  </w:t>
            </w:r>
          </w:p>
        </w:tc>
        <w:tc>
          <w:tcPr>
            <w:tcW w:w="1369"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财务管理制度</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8517C7" w:rsidRPr="00DA414F" w:rsidRDefault="008517C7" w:rsidP="0012734F">
            <w:pPr>
              <w:spacing w:line="240" w:lineRule="exact"/>
              <w:jc w:val="left"/>
              <w:rPr>
                <w:sz w:val="18"/>
                <w:szCs w:val="18"/>
              </w:rPr>
            </w:pPr>
          </w:p>
        </w:tc>
        <w:tc>
          <w:tcPr>
            <w:tcW w:w="640" w:type="dxa"/>
            <w:vMerge w:val="restart"/>
            <w:vAlign w:val="center"/>
          </w:tcPr>
          <w:p w:rsidR="008517C7" w:rsidRPr="00DA414F" w:rsidRDefault="008517C7" w:rsidP="0012734F">
            <w:pPr>
              <w:spacing w:line="240" w:lineRule="exact"/>
              <w:rPr>
                <w:rFonts w:ascii="仿宋_GB2312"/>
                <w:sz w:val="15"/>
                <w:szCs w:val="15"/>
              </w:rPr>
            </w:pPr>
            <w:r w:rsidRPr="00DA414F">
              <w:rPr>
                <w:rFonts w:ascii="仿宋_GB2312" w:cs="仿宋_GB2312"/>
                <w:sz w:val="15"/>
                <w:szCs w:val="15"/>
              </w:rPr>
              <w:t>3.</w:t>
            </w:r>
            <w:r w:rsidRPr="00DA414F">
              <w:rPr>
                <w:rFonts w:ascii="仿宋_GB2312" w:cs="仿宋_GB2312" w:hint="eastAsia"/>
                <w:sz w:val="15"/>
                <w:szCs w:val="15"/>
              </w:rPr>
              <w:t>项目实施（</w:t>
            </w:r>
            <w:r w:rsidRPr="00DA414F">
              <w:rPr>
                <w:rFonts w:ascii="仿宋_GB2312" w:cs="仿宋_GB2312"/>
                <w:sz w:val="15"/>
                <w:szCs w:val="15"/>
              </w:rPr>
              <w:t>10</w:t>
            </w:r>
            <w:r w:rsidRPr="00DA414F">
              <w:rPr>
                <w:rFonts w:ascii="仿宋_GB2312" w:cs="仿宋_GB2312" w:hint="eastAsia"/>
                <w:sz w:val="15"/>
                <w:szCs w:val="15"/>
              </w:rPr>
              <w:t>）</w:t>
            </w:r>
          </w:p>
        </w:tc>
        <w:tc>
          <w:tcPr>
            <w:tcW w:w="1173" w:type="dxa"/>
            <w:vAlign w:val="center"/>
          </w:tcPr>
          <w:p w:rsidR="008517C7" w:rsidRPr="00DA414F" w:rsidRDefault="008517C7" w:rsidP="0012734F">
            <w:pPr>
              <w:spacing w:line="240" w:lineRule="exact"/>
              <w:rPr>
                <w:rFonts w:ascii="仿宋_GB2312"/>
                <w:sz w:val="15"/>
                <w:szCs w:val="15"/>
              </w:rPr>
            </w:pPr>
            <w:r w:rsidRPr="00DA414F">
              <w:rPr>
                <w:rFonts w:ascii="仿宋_GB2312" w:cs="仿宋_GB2312"/>
                <w:sz w:val="15"/>
                <w:szCs w:val="15"/>
              </w:rPr>
              <w:t>1.</w:t>
            </w:r>
            <w:r w:rsidRPr="00DA414F">
              <w:rPr>
                <w:rFonts w:ascii="仿宋_GB2312" w:cs="仿宋_GB2312" w:hint="eastAsia"/>
                <w:sz w:val="15"/>
                <w:szCs w:val="15"/>
              </w:rPr>
              <w:t>项目管理制度健全性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4</w:t>
            </w:r>
          </w:p>
        </w:tc>
        <w:tc>
          <w:tcPr>
            <w:tcW w:w="2268" w:type="dxa"/>
            <w:vAlign w:val="center"/>
          </w:tcPr>
          <w:p w:rsidR="008517C7" w:rsidRPr="00DA414F" w:rsidRDefault="008517C7" w:rsidP="0012734F">
            <w:pPr>
              <w:spacing w:line="240" w:lineRule="exact"/>
              <w:rPr>
                <w:rFonts w:ascii="仿宋_GB2312"/>
                <w:sz w:val="15"/>
                <w:szCs w:val="15"/>
              </w:rPr>
            </w:pPr>
            <w:r w:rsidRPr="00DA414F">
              <w:rPr>
                <w:rFonts w:ascii="仿宋_GB2312" w:cs="仿宋_GB2312" w:hint="eastAsia"/>
                <w:sz w:val="15"/>
                <w:szCs w:val="15"/>
              </w:rPr>
              <w:t>项目实施单位为保障项目顺利实施制订的与项目直接相关的业务管理制度是否健全、完善和有效。</w:t>
            </w:r>
          </w:p>
        </w:tc>
        <w:tc>
          <w:tcPr>
            <w:tcW w:w="2126" w:type="dxa"/>
            <w:vAlign w:val="center"/>
          </w:tcPr>
          <w:p w:rsidR="008517C7" w:rsidRPr="00DA414F" w:rsidRDefault="008517C7" w:rsidP="0012734F">
            <w:pPr>
              <w:spacing w:line="240" w:lineRule="exact"/>
              <w:rPr>
                <w:rFonts w:ascii="仿宋_GB2312"/>
                <w:sz w:val="15"/>
                <w:szCs w:val="15"/>
              </w:rPr>
            </w:pPr>
            <w:r w:rsidRPr="00DA414F">
              <w:rPr>
                <w:rFonts w:ascii="仿宋_GB2312" w:cs="仿宋_GB2312" w:hint="eastAsia"/>
                <w:sz w:val="15"/>
                <w:szCs w:val="15"/>
              </w:rPr>
              <w:t>制订制度或采取措施，得满分；制度不完善或措施不明确，得权重的</w:t>
            </w:r>
            <w:r w:rsidRPr="00DA414F">
              <w:rPr>
                <w:rFonts w:ascii="仿宋_GB2312" w:cs="仿宋_GB2312"/>
                <w:sz w:val="15"/>
                <w:szCs w:val="15"/>
              </w:rPr>
              <w:t>60%</w:t>
            </w:r>
            <w:r w:rsidRPr="00DA414F">
              <w:rPr>
                <w:rFonts w:ascii="仿宋_GB2312" w:cs="仿宋_GB2312" w:hint="eastAsia"/>
                <w:sz w:val="15"/>
                <w:szCs w:val="15"/>
              </w:rPr>
              <w:t>；没有相关制度或措施，不得分。</w:t>
            </w:r>
          </w:p>
        </w:tc>
        <w:tc>
          <w:tcPr>
            <w:tcW w:w="1369" w:type="dxa"/>
            <w:vAlign w:val="center"/>
          </w:tcPr>
          <w:p w:rsidR="008517C7" w:rsidRPr="00DA414F" w:rsidRDefault="008517C7" w:rsidP="0012734F">
            <w:pPr>
              <w:spacing w:line="240" w:lineRule="exact"/>
              <w:rPr>
                <w:rFonts w:ascii="仿宋_GB2312"/>
                <w:sz w:val="15"/>
                <w:szCs w:val="15"/>
              </w:rPr>
            </w:pPr>
            <w:r w:rsidRPr="00DA414F">
              <w:rPr>
                <w:rFonts w:ascii="仿宋_GB2312" w:cs="仿宋_GB2312" w:hint="eastAsia"/>
                <w:sz w:val="15"/>
                <w:szCs w:val="15"/>
              </w:rPr>
              <w:t>项目实施单位管理制度、访谈、现场调查</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8517C7" w:rsidRPr="003C2470" w:rsidRDefault="008517C7" w:rsidP="0012734F">
            <w:pPr>
              <w:spacing w:line="240" w:lineRule="exact"/>
              <w:jc w:val="left"/>
              <w:rPr>
                <w:sz w:val="18"/>
                <w:szCs w:val="18"/>
              </w:rPr>
            </w:pPr>
          </w:p>
        </w:tc>
        <w:tc>
          <w:tcPr>
            <w:tcW w:w="640" w:type="dxa"/>
            <w:vMerge/>
          </w:tcPr>
          <w:p w:rsidR="008517C7" w:rsidRPr="00DA414F" w:rsidRDefault="008517C7" w:rsidP="0012734F">
            <w:pPr>
              <w:spacing w:line="240" w:lineRule="exact"/>
              <w:jc w:val="left"/>
              <w:rPr>
                <w:rFonts w:ascii="仿宋_GB2312"/>
                <w:sz w:val="15"/>
                <w:szCs w:val="15"/>
              </w:rPr>
            </w:pPr>
          </w:p>
        </w:tc>
        <w:tc>
          <w:tcPr>
            <w:tcW w:w="1173" w:type="dxa"/>
            <w:vAlign w:val="center"/>
          </w:tcPr>
          <w:p w:rsidR="008517C7" w:rsidRPr="00DA414F" w:rsidRDefault="008517C7" w:rsidP="0012734F">
            <w:pPr>
              <w:spacing w:line="240" w:lineRule="exact"/>
              <w:rPr>
                <w:rFonts w:ascii="仿宋_GB2312"/>
                <w:sz w:val="15"/>
                <w:szCs w:val="15"/>
              </w:rPr>
            </w:pPr>
            <w:r w:rsidRPr="00DA414F">
              <w:rPr>
                <w:rFonts w:ascii="仿宋_GB2312" w:cs="仿宋_GB2312"/>
                <w:sz w:val="15"/>
                <w:szCs w:val="15"/>
              </w:rPr>
              <w:t>2.</w:t>
            </w:r>
            <w:r w:rsidRPr="00DA414F">
              <w:rPr>
                <w:rFonts w:ascii="仿宋_GB2312" w:cs="仿宋_GB2312" w:hint="eastAsia"/>
                <w:sz w:val="15"/>
                <w:szCs w:val="15"/>
              </w:rPr>
              <w:t>项目管理制度执行有效性</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4</w:t>
            </w:r>
          </w:p>
        </w:tc>
        <w:tc>
          <w:tcPr>
            <w:tcW w:w="2268" w:type="dxa"/>
            <w:vAlign w:val="center"/>
          </w:tcPr>
          <w:p w:rsidR="008517C7" w:rsidRPr="00DA414F" w:rsidRDefault="008517C7" w:rsidP="0012734F">
            <w:pPr>
              <w:spacing w:line="240" w:lineRule="exact"/>
              <w:rPr>
                <w:rFonts w:ascii="仿宋_GB2312"/>
                <w:sz w:val="15"/>
                <w:szCs w:val="15"/>
              </w:rPr>
            </w:pPr>
            <w:r w:rsidRPr="00DA414F">
              <w:rPr>
                <w:rFonts w:ascii="仿宋_GB2312" w:cs="仿宋_GB2312" w:hint="eastAsia"/>
                <w:sz w:val="15"/>
                <w:szCs w:val="15"/>
              </w:rPr>
              <w:t>考察项目实施单位制订的管理制度是否有效执行。</w:t>
            </w:r>
          </w:p>
        </w:tc>
        <w:tc>
          <w:tcPr>
            <w:tcW w:w="2126" w:type="dxa"/>
            <w:vAlign w:val="center"/>
          </w:tcPr>
          <w:p w:rsidR="008517C7" w:rsidRPr="00DA414F" w:rsidRDefault="008517C7" w:rsidP="0012734F">
            <w:pPr>
              <w:spacing w:line="240" w:lineRule="exact"/>
              <w:rPr>
                <w:rFonts w:ascii="仿宋_GB2312"/>
                <w:sz w:val="15"/>
                <w:szCs w:val="15"/>
              </w:rPr>
            </w:pPr>
            <w:r w:rsidRPr="00DA414F">
              <w:rPr>
                <w:rFonts w:ascii="仿宋_GB2312" w:cs="仿宋_GB2312" w:hint="eastAsia"/>
                <w:sz w:val="15"/>
                <w:szCs w:val="15"/>
              </w:rPr>
              <w:t>有效执行，得满分；部分执行，得权重的</w:t>
            </w:r>
            <w:r w:rsidRPr="00DA414F">
              <w:rPr>
                <w:rFonts w:ascii="仿宋_GB2312" w:cs="仿宋_GB2312"/>
                <w:sz w:val="15"/>
                <w:szCs w:val="15"/>
              </w:rPr>
              <w:t>60%</w:t>
            </w:r>
            <w:r w:rsidRPr="00DA414F">
              <w:rPr>
                <w:rFonts w:ascii="仿宋_GB2312" w:cs="仿宋_GB2312" w:hint="eastAsia"/>
                <w:sz w:val="15"/>
                <w:szCs w:val="15"/>
              </w:rPr>
              <w:t>；未执行，不得分。</w:t>
            </w:r>
          </w:p>
        </w:tc>
        <w:tc>
          <w:tcPr>
            <w:tcW w:w="1369" w:type="dxa"/>
            <w:vAlign w:val="center"/>
          </w:tcPr>
          <w:p w:rsidR="008517C7" w:rsidRPr="00DA414F" w:rsidRDefault="008517C7" w:rsidP="0012734F">
            <w:pPr>
              <w:spacing w:line="240" w:lineRule="exact"/>
              <w:rPr>
                <w:rFonts w:ascii="仿宋_GB2312"/>
                <w:sz w:val="15"/>
                <w:szCs w:val="15"/>
              </w:rPr>
            </w:pPr>
            <w:r w:rsidRPr="00DA414F">
              <w:rPr>
                <w:rFonts w:ascii="仿宋_GB2312" w:cs="仿宋_GB2312" w:hint="eastAsia"/>
                <w:sz w:val="15"/>
                <w:szCs w:val="15"/>
              </w:rPr>
              <w:t>项目实施单位管理制度、现场调查。</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8517C7" w:rsidRPr="005C4EBC" w:rsidRDefault="008517C7" w:rsidP="0012734F">
            <w:pPr>
              <w:spacing w:line="240" w:lineRule="exact"/>
              <w:ind w:left="113" w:right="113"/>
              <w:jc w:val="center"/>
              <w:rPr>
                <w:rFonts w:ascii="仿宋_GB2312"/>
                <w:sz w:val="18"/>
                <w:szCs w:val="18"/>
              </w:rPr>
            </w:pPr>
            <w:r w:rsidRPr="005C4EBC">
              <w:rPr>
                <w:rFonts w:ascii="仿宋_GB2312" w:cs="仿宋_GB2312" w:hint="eastAsia"/>
                <w:sz w:val="18"/>
                <w:szCs w:val="18"/>
              </w:rPr>
              <w:t>三、项目绩效（</w:t>
            </w:r>
            <w:r w:rsidRPr="005C4EBC">
              <w:rPr>
                <w:rFonts w:ascii="仿宋_GB2312" w:cs="仿宋_GB2312"/>
                <w:sz w:val="18"/>
                <w:szCs w:val="18"/>
              </w:rPr>
              <w:t>60</w:t>
            </w:r>
            <w:r w:rsidRPr="005C4EBC">
              <w:rPr>
                <w:rFonts w:ascii="仿宋_GB2312" w:cs="仿宋_GB2312" w:hint="eastAsia"/>
                <w:sz w:val="18"/>
                <w:szCs w:val="18"/>
              </w:rPr>
              <w:t>分）</w:t>
            </w:r>
          </w:p>
        </w:tc>
        <w:tc>
          <w:tcPr>
            <w:tcW w:w="640" w:type="dxa"/>
            <w:vMerge w:val="restart"/>
            <w:vAlign w:val="center"/>
          </w:tcPr>
          <w:p w:rsidR="008517C7" w:rsidRPr="005C4EBC" w:rsidRDefault="008517C7" w:rsidP="0012734F">
            <w:pPr>
              <w:spacing w:line="240" w:lineRule="exact"/>
              <w:rPr>
                <w:rFonts w:ascii="仿宋_GB2312"/>
                <w:sz w:val="15"/>
                <w:szCs w:val="15"/>
              </w:rPr>
            </w:pPr>
            <w:r w:rsidRPr="005C4EBC">
              <w:rPr>
                <w:rFonts w:ascii="仿宋_GB2312" w:cs="仿宋_GB2312"/>
                <w:sz w:val="15"/>
                <w:szCs w:val="15"/>
              </w:rPr>
              <w:t>1.</w:t>
            </w:r>
            <w:r w:rsidRPr="005C4EBC">
              <w:rPr>
                <w:rFonts w:ascii="仿宋_GB2312" w:cs="仿宋_GB2312" w:hint="eastAsia"/>
                <w:sz w:val="15"/>
                <w:szCs w:val="15"/>
              </w:rPr>
              <w:t>项目产出（</w:t>
            </w:r>
            <w:r w:rsidRPr="005C4EBC">
              <w:rPr>
                <w:rFonts w:ascii="仿宋_GB2312" w:cs="仿宋_GB2312"/>
                <w:sz w:val="15"/>
                <w:szCs w:val="15"/>
              </w:rPr>
              <w:t>30</w:t>
            </w:r>
            <w:r w:rsidRPr="005C4EBC">
              <w:rPr>
                <w:rFonts w:ascii="仿宋_GB2312" w:cs="仿宋_GB2312" w:hint="eastAsia"/>
                <w:sz w:val="15"/>
                <w:szCs w:val="15"/>
              </w:rPr>
              <w:t>分</w:t>
            </w:r>
          </w:p>
        </w:tc>
        <w:tc>
          <w:tcPr>
            <w:tcW w:w="1173"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sz w:val="15"/>
                <w:szCs w:val="15"/>
              </w:rPr>
              <w:t>1.</w:t>
            </w:r>
            <w:r w:rsidRPr="005C4EBC">
              <w:rPr>
                <w:rFonts w:ascii="仿宋_GB2312" w:cs="仿宋_GB2312" w:hint="eastAsia"/>
                <w:sz w:val="15"/>
                <w:szCs w:val="15"/>
              </w:rPr>
              <w:t>数量指标</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8</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8</w:t>
            </w:r>
          </w:p>
        </w:tc>
        <w:tc>
          <w:tcPr>
            <w:tcW w:w="2268" w:type="dxa"/>
            <w:vAlign w:val="center"/>
          </w:tcPr>
          <w:p w:rsidR="008517C7" w:rsidRPr="005C4EBC" w:rsidRDefault="008517C7" w:rsidP="00825412">
            <w:pPr>
              <w:spacing w:line="240" w:lineRule="exact"/>
              <w:rPr>
                <w:rFonts w:ascii="仿宋_GB2312"/>
                <w:sz w:val="15"/>
                <w:szCs w:val="15"/>
              </w:rPr>
            </w:pPr>
            <w:r w:rsidRPr="005C4EBC">
              <w:rPr>
                <w:rFonts w:ascii="仿宋_GB2312" w:cs="仿宋_GB2312" w:hint="eastAsia"/>
                <w:sz w:val="15"/>
                <w:szCs w:val="15"/>
              </w:rPr>
              <w:t>根据该项目实际，考察产出数量的实际完成情况。</w:t>
            </w:r>
          </w:p>
        </w:tc>
        <w:tc>
          <w:tcPr>
            <w:tcW w:w="2126" w:type="dxa"/>
            <w:vAlign w:val="center"/>
          </w:tcPr>
          <w:p w:rsidR="008517C7" w:rsidRPr="005C4EBC" w:rsidRDefault="008517C7" w:rsidP="00A9345F">
            <w:pPr>
              <w:spacing w:line="240" w:lineRule="exact"/>
              <w:rPr>
                <w:rFonts w:ascii="仿宋_GB2312"/>
                <w:sz w:val="15"/>
                <w:szCs w:val="15"/>
              </w:rPr>
            </w:pPr>
            <w:r w:rsidRPr="005C4EBC">
              <w:rPr>
                <w:rFonts w:ascii="仿宋_GB2312" w:cs="仿宋_GB2312" w:hint="eastAsia"/>
                <w:sz w:val="15"/>
                <w:szCs w:val="15"/>
              </w:rPr>
              <w:t>对照绩效目标，按实际产出数量和计划产出数计算得分。</w:t>
            </w:r>
          </w:p>
        </w:tc>
        <w:tc>
          <w:tcPr>
            <w:tcW w:w="1369"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根据绩效目标及相关资料。</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8517C7" w:rsidRPr="005C4EBC" w:rsidRDefault="008517C7" w:rsidP="0012734F">
            <w:pPr>
              <w:spacing w:line="240" w:lineRule="exact"/>
              <w:jc w:val="left"/>
              <w:rPr>
                <w:rFonts w:ascii="仿宋_GB2312"/>
                <w:sz w:val="15"/>
                <w:szCs w:val="15"/>
              </w:rPr>
            </w:pPr>
          </w:p>
        </w:tc>
        <w:tc>
          <w:tcPr>
            <w:tcW w:w="640" w:type="dxa"/>
            <w:vMerge/>
            <w:vAlign w:val="center"/>
          </w:tcPr>
          <w:p w:rsidR="008517C7" w:rsidRPr="005C4EBC" w:rsidRDefault="008517C7" w:rsidP="0012734F">
            <w:pPr>
              <w:spacing w:line="240" w:lineRule="exact"/>
              <w:rPr>
                <w:rFonts w:ascii="仿宋_GB2312"/>
                <w:sz w:val="15"/>
                <w:szCs w:val="15"/>
              </w:rPr>
            </w:pPr>
          </w:p>
        </w:tc>
        <w:tc>
          <w:tcPr>
            <w:tcW w:w="1173"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sz w:val="15"/>
                <w:szCs w:val="15"/>
              </w:rPr>
              <w:t>2.</w:t>
            </w:r>
            <w:r w:rsidRPr="005C4EBC">
              <w:rPr>
                <w:rFonts w:ascii="仿宋_GB2312" w:cs="仿宋_GB2312" w:hint="eastAsia"/>
                <w:sz w:val="15"/>
                <w:szCs w:val="15"/>
              </w:rPr>
              <w:t>质量指标</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8</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8</w:t>
            </w:r>
          </w:p>
        </w:tc>
        <w:tc>
          <w:tcPr>
            <w:tcW w:w="2268" w:type="dxa"/>
            <w:vAlign w:val="center"/>
          </w:tcPr>
          <w:p w:rsidR="008517C7" w:rsidRPr="005C4EBC" w:rsidRDefault="008517C7" w:rsidP="00A9345F">
            <w:pPr>
              <w:spacing w:line="240" w:lineRule="exact"/>
              <w:rPr>
                <w:rFonts w:ascii="仿宋_GB2312"/>
                <w:sz w:val="15"/>
                <w:szCs w:val="15"/>
              </w:rPr>
            </w:pPr>
            <w:r w:rsidRPr="005C4EBC">
              <w:rPr>
                <w:rFonts w:ascii="仿宋_GB2312" w:cs="仿宋_GB2312" w:hint="eastAsia"/>
                <w:sz w:val="15"/>
                <w:szCs w:val="15"/>
              </w:rPr>
              <w:t>根据该项目实际，考察项目质量应达到的行业标准。</w:t>
            </w:r>
          </w:p>
        </w:tc>
        <w:tc>
          <w:tcPr>
            <w:tcW w:w="2126" w:type="dxa"/>
            <w:vAlign w:val="center"/>
          </w:tcPr>
          <w:p w:rsidR="008517C7" w:rsidRPr="005C4EBC" w:rsidRDefault="008517C7" w:rsidP="00A9345F">
            <w:pPr>
              <w:spacing w:line="240" w:lineRule="exact"/>
              <w:rPr>
                <w:rFonts w:ascii="仿宋_GB2312"/>
                <w:sz w:val="15"/>
                <w:szCs w:val="15"/>
              </w:rPr>
            </w:pPr>
            <w:r w:rsidRPr="005C4EBC">
              <w:rPr>
                <w:rFonts w:ascii="仿宋_GB2312" w:cs="仿宋_GB2312" w:hint="eastAsia"/>
                <w:sz w:val="15"/>
                <w:szCs w:val="15"/>
              </w:rPr>
              <w:t>对照绩效目标、行业标准计算得分。</w:t>
            </w:r>
          </w:p>
        </w:tc>
        <w:tc>
          <w:tcPr>
            <w:tcW w:w="1369" w:type="dxa"/>
            <w:vAlign w:val="center"/>
          </w:tcPr>
          <w:p w:rsidR="008517C7" w:rsidRPr="005C4EBC" w:rsidRDefault="008517C7" w:rsidP="00DD3B47">
            <w:pPr>
              <w:spacing w:line="240" w:lineRule="exact"/>
              <w:rPr>
                <w:rFonts w:ascii="仿宋_GB2312"/>
                <w:sz w:val="15"/>
                <w:szCs w:val="15"/>
              </w:rPr>
            </w:pPr>
            <w:r w:rsidRPr="005C4EBC">
              <w:rPr>
                <w:rFonts w:ascii="仿宋_GB2312" w:cs="仿宋_GB2312" w:hint="eastAsia"/>
                <w:sz w:val="15"/>
                <w:szCs w:val="15"/>
              </w:rPr>
              <w:t>根据绩效目标及相关资料。</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8517C7" w:rsidRPr="005C4EBC" w:rsidRDefault="008517C7" w:rsidP="0012734F">
            <w:pPr>
              <w:spacing w:line="240" w:lineRule="exact"/>
              <w:jc w:val="left"/>
              <w:rPr>
                <w:rFonts w:ascii="仿宋_GB2312"/>
                <w:sz w:val="15"/>
                <w:szCs w:val="15"/>
              </w:rPr>
            </w:pPr>
          </w:p>
        </w:tc>
        <w:tc>
          <w:tcPr>
            <w:tcW w:w="640" w:type="dxa"/>
            <w:vMerge/>
            <w:vAlign w:val="center"/>
          </w:tcPr>
          <w:p w:rsidR="008517C7" w:rsidRPr="005C4EBC" w:rsidRDefault="008517C7" w:rsidP="0012734F">
            <w:pPr>
              <w:spacing w:line="240" w:lineRule="exact"/>
              <w:rPr>
                <w:rFonts w:ascii="仿宋_GB2312"/>
                <w:sz w:val="15"/>
                <w:szCs w:val="15"/>
              </w:rPr>
            </w:pPr>
          </w:p>
        </w:tc>
        <w:tc>
          <w:tcPr>
            <w:tcW w:w="1173"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sz w:val="15"/>
                <w:szCs w:val="15"/>
              </w:rPr>
              <w:t>3.</w:t>
            </w:r>
            <w:r w:rsidRPr="005C4EBC">
              <w:rPr>
                <w:rFonts w:ascii="仿宋_GB2312" w:cs="仿宋_GB2312" w:hint="eastAsia"/>
                <w:sz w:val="15"/>
                <w:szCs w:val="15"/>
              </w:rPr>
              <w:t>时效指标</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7</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6</w:t>
            </w:r>
          </w:p>
        </w:tc>
        <w:tc>
          <w:tcPr>
            <w:tcW w:w="2268" w:type="dxa"/>
            <w:vAlign w:val="center"/>
          </w:tcPr>
          <w:p w:rsidR="008517C7" w:rsidRPr="005C4EBC" w:rsidRDefault="008517C7" w:rsidP="00A9345F">
            <w:pPr>
              <w:spacing w:line="240" w:lineRule="exact"/>
              <w:rPr>
                <w:rFonts w:ascii="仿宋_GB2312"/>
                <w:sz w:val="15"/>
                <w:szCs w:val="15"/>
              </w:rPr>
            </w:pPr>
            <w:r w:rsidRPr="005C4EBC">
              <w:rPr>
                <w:rFonts w:ascii="仿宋_GB2312" w:cs="仿宋_GB2312" w:hint="eastAsia"/>
                <w:sz w:val="15"/>
                <w:szCs w:val="15"/>
              </w:rPr>
              <w:t>根据该项目实际，考察项目的实际完成时间。</w:t>
            </w:r>
          </w:p>
        </w:tc>
        <w:tc>
          <w:tcPr>
            <w:tcW w:w="2126" w:type="dxa"/>
            <w:vAlign w:val="center"/>
          </w:tcPr>
          <w:p w:rsidR="008517C7" w:rsidRPr="005C4EBC" w:rsidRDefault="008517C7" w:rsidP="00A9345F">
            <w:pPr>
              <w:spacing w:line="240" w:lineRule="exact"/>
              <w:rPr>
                <w:rFonts w:ascii="仿宋_GB2312"/>
                <w:sz w:val="15"/>
                <w:szCs w:val="15"/>
              </w:rPr>
            </w:pPr>
            <w:r w:rsidRPr="005C4EBC">
              <w:rPr>
                <w:rFonts w:ascii="仿宋_GB2312" w:cs="仿宋_GB2312" w:hint="eastAsia"/>
                <w:sz w:val="15"/>
                <w:szCs w:val="15"/>
              </w:rPr>
              <w:t>对照绩效目标、按项目的实际完成时间和计划完成时间计算得分。</w:t>
            </w:r>
          </w:p>
        </w:tc>
        <w:tc>
          <w:tcPr>
            <w:tcW w:w="1369" w:type="dxa"/>
            <w:vAlign w:val="center"/>
          </w:tcPr>
          <w:p w:rsidR="008517C7" w:rsidRPr="005C4EBC" w:rsidRDefault="008517C7" w:rsidP="00DD3B47">
            <w:pPr>
              <w:spacing w:line="240" w:lineRule="exact"/>
              <w:rPr>
                <w:rFonts w:ascii="仿宋_GB2312"/>
                <w:sz w:val="15"/>
                <w:szCs w:val="15"/>
              </w:rPr>
            </w:pPr>
            <w:r w:rsidRPr="005C4EBC">
              <w:rPr>
                <w:rFonts w:ascii="仿宋_GB2312" w:cs="仿宋_GB2312" w:hint="eastAsia"/>
                <w:sz w:val="15"/>
                <w:szCs w:val="15"/>
              </w:rPr>
              <w:t>根据绩效目标及相关资料。</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8517C7" w:rsidRPr="005C4EBC" w:rsidRDefault="008517C7" w:rsidP="0012734F">
            <w:pPr>
              <w:spacing w:line="240" w:lineRule="exact"/>
              <w:jc w:val="left"/>
              <w:rPr>
                <w:rFonts w:ascii="仿宋_GB2312"/>
                <w:sz w:val="15"/>
                <w:szCs w:val="15"/>
              </w:rPr>
            </w:pPr>
          </w:p>
        </w:tc>
        <w:tc>
          <w:tcPr>
            <w:tcW w:w="640" w:type="dxa"/>
            <w:vMerge/>
            <w:vAlign w:val="center"/>
          </w:tcPr>
          <w:p w:rsidR="008517C7" w:rsidRPr="005C4EBC" w:rsidRDefault="008517C7" w:rsidP="0012734F">
            <w:pPr>
              <w:spacing w:line="240" w:lineRule="exact"/>
              <w:rPr>
                <w:rFonts w:ascii="仿宋_GB2312"/>
                <w:sz w:val="15"/>
                <w:szCs w:val="15"/>
              </w:rPr>
            </w:pPr>
          </w:p>
        </w:tc>
        <w:tc>
          <w:tcPr>
            <w:tcW w:w="1173"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sz w:val="15"/>
                <w:szCs w:val="15"/>
              </w:rPr>
              <w:t>4.</w:t>
            </w:r>
            <w:r w:rsidRPr="005C4EBC">
              <w:rPr>
                <w:rFonts w:ascii="仿宋_GB2312" w:cs="仿宋_GB2312" w:hint="eastAsia"/>
                <w:sz w:val="15"/>
                <w:szCs w:val="15"/>
              </w:rPr>
              <w:t>成本指标</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7</w:t>
            </w:r>
          </w:p>
        </w:tc>
        <w:tc>
          <w:tcPr>
            <w:tcW w:w="552" w:type="dxa"/>
            <w:vAlign w:val="center"/>
          </w:tcPr>
          <w:p w:rsidR="008517C7" w:rsidRPr="00993DEC" w:rsidRDefault="008517C7" w:rsidP="0012734F">
            <w:pPr>
              <w:spacing w:line="240" w:lineRule="exact"/>
              <w:rPr>
                <w:rFonts w:ascii="仿宋_GB2312"/>
                <w:sz w:val="18"/>
                <w:szCs w:val="18"/>
              </w:rPr>
            </w:pPr>
            <w:r>
              <w:rPr>
                <w:rFonts w:ascii="仿宋_GB2312" w:cs="仿宋_GB2312"/>
                <w:sz w:val="18"/>
                <w:szCs w:val="18"/>
              </w:rPr>
              <w:t>6</w:t>
            </w:r>
          </w:p>
        </w:tc>
        <w:tc>
          <w:tcPr>
            <w:tcW w:w="2268" w:type="dxa"/>
            <w:vAlign w:val="center"/>
          </w:tcPr>
          <w:p w:rsidR="008517C7" w:rsidRPr="005C4EBC" w:rsidRDefault="008517C7" w:rsidP="004404E8">
            <w:pPr>
              <w:spacing w:line="240" w:lineRule="exact"/>
              <w:rPr>
                <w:rFonts w:ascii="仿宋_GB2312"/>
                <w:sz w:val="15"/>
                <w:szCs w:val="15"/>
              </w:rPr>
            </w:pPr>
            <w:r w:rsidRPr="005C4EBC">
              <w:rPr>
                <w:rFonts w:ascii="仿宋_GB2312" w:cs="仿宋_GB2312" w:hint="eastAsia"/>
                <w:sz w:val="15"/>
                <w:szCs w:val="15"/>
              </w:rPr>
              <w:t>根据该项目实际，考察项目总成本和单项成本。</w:t>
            </w:r>
          </w:p>
        </w:tc>
        <w:tc>
          <w:tcPr>
            <w:tcW w:w="2126" w:type="dxa"/>
            <w:vAlign w:val="center"/>
          </w:tcPr>
          <w:p w:rsidR="008517C7" w:rsidRPr="005C4EBC" w:rsidRDefault="008517C7" w:rsidP="004404E8">
            <w:pPr>
              <w:spacing w:line="240" w:lineRule="exact"/>
              <w:rPr>
                <w:rFonts w:ascii="仿宋_GB2312"/>
                <w:sz w:val="15"/>
                <w:szCs w:val="15"/>
              </w:rPr>
            </w:pPr>
            <w:r w:rsidRPr="005C4EBC">
              <w:rPr>
                <w:rFonts w:ascii="仿宋_GB2312" w:cs="仿宋_GB2312" w:hint="eastAsia"/>
                <w:sz w:val="15"/>
                <w:szCs w:val="15"/>
              </w:rPr>
              <w:t>照绩效目标、按项目的实际成本和计划成本计算得分。</w:t>
            </w:r>
          </w:p>
        </w:tc>
        <w:tc>
          <w:tcPr>
            <w:tcW w:w="1369" w:type="dxa"/>
            <w:vAlign w:val="center"/>
          </w:tcPr>
          <w:p w:rsidR="008517C7" w:rsidRPr="005C4EBC" w:rsidRDefault="008517C7" w:rsidP="0012734F">
            <w:pPr>
              <w:spacing w:line="240" w:lineRule="exact"/>
              <w:rPr>
                <w:rFonts w:ascii="仿宋_GB2312"/>
                <w:sz w:val="15"/>
                <w:szCs w:val="15"/>
              </w:rPr>
            </w:pPr>
            <w:r w:rsidRPr="005C4EBC">
              <w:rPr>
                <w:rFonts w:ascii="仿宋_GB2312" w:cs="仿宋_GB2312" w:hint="eastAsia"/>
                <w:sz w:val="15"/>
                <w:szCs w:val="15"/>
              </w:rPr>
              <w:t>根据绩效目标及相关资料。</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8517C7" w:rsidRPr="006C69CD" w:rsidRDefault="008517C7" w:rsidP="0012734F">
            <w:pPr>
              <w:spacing w:line="240" w:lineRule="exact"/>
              <w:jc w:val="left"/>
              <w:rPr>
                <w:rFonts w:ascii="仿宋_GB2312"/>
                <w:sz w:val="15"/>
                <w:szCs w:val="15"/>
              </w:rPr>
            </w:pPr>
          </w:p>
        </w:tc>
        <w:tc>
          <w:tcPr>
            <w:tcW w:w="640" w:type="dxa"/>
            <w:vMerge w:val="restart"/>
            <w:vAlign w:val="center"/>
          </w:tcPr>
          <w:p w:rsidR="008517C7" w:rsidRPr="00DF5C8E" w:rsidRDefault="008517C7" w:rsidP="004404E8">
            <w:pPr>
              <w:spacing w:line="240" w:lineRule="exact"/>
              <w:rPr>
                <w:rFonts w:ascii="仿宋_GB2312"/>
                <w:sz w:val="15"/>
                <w:szCs w:val="15"/>
              </w:rPr>
            </w:pPr>
            <w:r w:rsidRPr="00DF5C8E">
              <w:rPr>
                <w:rFonts w:ascii="仿宋_GB2312" w:cs="仿宋_GB2312"/>
                <w:sz w:val="15"/>
                <w:szCs w:val="15"/>
              </w:rPr>
              <w:t>2.</w:t>
            </w:r>
            <w:r w:rsidRPr="00DF5C8E">
              <w:rPr>
                <w:rFonts w:ascii="仿宋_GB2312" w:cs="仿宋_GB2312" w:hint="eastAsia"/>
                <w:sz w:val="15"/>
                <w:szCs w:val="15"/>
              </w:rPr>
              <w:t>项目效益（</w:t>
            </w:r>
            <w:r w:rsidRPr="00DF5C8E">
              <w:rPr>
                <w:rFonts w:ascii="仿宋_GB2312" w:cs="仿宋_GB2312"/>
                <w:sz w:val="15"/>
                <w:szCs w:val="15"/>
              </w:rPr>
              <w:t>30</w:t>
            </w:r>
            <w:r w:rsidRPr="00DF5C8E">
              <w:rPr>
                <w:rFonts w:ascii="仿宋_GB2312" w:cs="仿宋_GB2312" w:hint="eastAsia"/>
                <w:sz w:val="15"/>
                <w:szCs w:val="15"/>
              </w:rPr>
              <w:t>分）</w:t>
            </w:r>
          </w:p>
        </w:tc>
        <w:tc>
          <w:tcPr>
            <w:tcW w:w="1173" w:type="dxa"/>
            <w:vAlign w:val="center"/>
          </w:tcPr>
          <w:p w:rsidR="008517C7" w:rsidRPr="00DF5C8E" w:rsidRDefault="008517C7" w:rsidP="001C5DCB">
            <w:pPr>
              <w:spacing w:line="240" w:lineRule="exact"/>
              <w:rPr>
                <w:rFonts w:ascii="仿宋_GB2312"/>
                <w:sz w:val="15"/>
                <w:szCs w:val="15"/>
              </w:rPr>
            </w:pPr>
            <w:r w:rsidRPr="00DF5C8E">
              <w:rPr>
                <w:rFonts w:ascii="仿宋_GB2312" w:cs="仿宋_GB2312"/>
                <w:sz w:val="15"/>
                <w:szCs w:val="15"/>
              </w:rPr>
              <w:t>1.</w:t>
            </w:r>
            <w:r w:rsidRPr="00DF5C8E">
              <w:rPr>
                <w:rFonts w:ascii="仿宋_GB2312" w:cs="仿宋_GB2312" w:hint="eastAsia"/>
                <w:sz w:val="15"/>
                <w:szCs w:val="15"/>
              </w:rPr>
              <w:t>经济效益</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3</w:t>
            </w:r>
          </w:p>
        </w:tc>
        <w:tc>
          <w:tcPr>
            <w:tcW w:w="552" w:type="dxa"/>
            <w:vAlign w:val="center"/>
          </w:tcPr>
          <w:p w:rsidR="008517C7" w:rsidRPr="00907C08" w:rsidRDefault="008517C7" w:rsidP="00907C08">
            <w:pPr>
              <w:spacing w:line="240" w:lineRule="exact"/>
              <w:jc w:val="center"/>
              <w:rPr>
                <w:rFonts w:ascii="仿宋_GB2312"/>
                <w:sz w:val="18"/>
                <w:szCs w:val="18"/>
              </w:rPr>
            </w:pPr>
            <w:r>
              <w:rPr>
                <w:rFonts w:ascii="仿宋_GB2312" w:cs="仿宋_GB2312"/>
                <w:sz w:val="18"/>
                <w:szCs w:val="18"/>
              </w:rPr>
              <w:t>3</w:t>
            </w:r>
          </w:p>
        </w:tc>
        <w:tc>
          <w:tcPr>
            <w:tcW w:w="2268"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根据项目实际，考察项目所产生的直接或间接的经济效益。</w:t>
            </w:r>
          </w:p>
        </w:tc>
        <w:tc>
          <w:tcPr>
            <w:tcW w:w="2126"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对照绩效目标，按经济效益实现程度计算得分。</w:t>
            </w:r>
          </w:p>
        </w:tc>
        <w:tc>
          <w:tcPr>
            <w:tcW w:w="1369"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根据绩效目标及相关资料。</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8517C7" w:rsidRPr="006C69CD" w:rsidRDefault="008517C7" w:rsidP="0012734F">
            <w:pPr>
              <w:spacing w:line="240" w:lineRule="exact"/>
              <w:jc w:val="left"/>
              <w:rPr>
                <w:rFonts w:ascii="仿宋_GB2312"/>
                <w:sz w:val="15"/>
                <w:szCs w:val="15"/>
              </w:rPr>
            </w:pPr>
          </w:p>
        </w:tc>
        <w:tc>
          <w:tcPr>
            <w:tcW w:w="640" w:type="dxa"/>
            <w:vMerge/>
          </w:tcPr>
          <w:p w:rsidR="008517C7" w:rsidRPr="00DF5C8E" w:rsidRDefault="008517C7" w:rsidP="0012734F">
            <w:pPr>
              <w:spacing w:line="240" w:lineRule="exact"/>
              <w:jc w:val="left"/>
              <w:rPr>
                <w:rFonts w:ascii="仿宋_GB2312"/>
                <w:sz w:val="15"/>
                <w:szCs w:val="15"/>
              </w:rPr>
            </w:pPr>
          </w:p>
        </w:tc>
        <w:tc>
          <w:tcPr>
            <w:tcW w:w="1173" w:type="dxa"/>
            <w:vAlign w:val="center"/>
          </w:tcPr>
          <w:p w:rsidR="008517C7" w:rsidRPr="00DF5C8E" w:rsidRDefault="008517C7" w:rsidP="001C5DCB">
            <w:pPr>
              <w:spacing w:line="240" w:lineRule="exact"/>
              <w:rPr>
                <w:rFonts w:ascii="仿宋_GB2312"/>
                <w:sz w:val="15"/>
                <w:szCs w:val="15"/>
              </w:rPr>
            </w:pPr>
            <w:r w:rsidRPr="00DF5C8E">
              <w:rPr>
                <w:rFonts w:ascii="仿宋_GB2312" w:cs="仿宋_GB2312"/>
                <w:sz w:val="15"/>
                <w:szCs w:val="15"/>
              </w:rPr>
              <w:t>2.</w:t>
            </w:r>
            <w:r w:rsidRPr="00DF5C8E">
              <w:rPr>
                <w:rFonts w:ascii="仿宋_GB2312" w:cs="仿宋_GB2312" w:hint="eastAsia"/>
                <w:sz w:val="15"/>
                <w:szCs w:val="15"/>
              </w:rPr>
              <w:t>社会效益</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20</w:t>
            </w:r>
          </w:p>
        </w:tc>
        <w:tc>
          <w:tcPr>
            <w:tcW w:w="552" w:type="dxa"/>
            <w:vAlign w:val="center"/>
          </w:tcPr>
          <w:p w:rsidR="008517C7" w:rsidRPr="00907C08" w:rsidRDefault="008517C7" w:rsidP="00907C08">
            <w:pPr>
              <w:spacing w:line="240" w:lineRule="exact"/>
              <w:jc w:val="center"/>
              <w:rPr>
                <w:rFonts w:ascii="仿宋_GB2312"/>
                <w:sz w:val="18"/>
                <w:szCs w:val="18"/>
              </w:rPr>
            </w:pPr>
            <w:r>
              <w:rPr>
                <w:rFonts w:ascii="仿宋_GB2312" w:cs="仿宋_GB2312"/>
                <w:sz w:val="18"/>
                <w:szCs w:val="18"/>
              </w:rPr>
              <w:t>19</w:t>
            </w:r>
          </w:p>
        </w:tc>
        <w:tc>
          <w:tcPr>
            <w:tcW w:w="2268"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根据项目实际，考察项目所产生的社会效益效益。</w:t>
            </w:r>
          </w:p>
        </w:tc>
        <w:tc>
          <w:tcPr>
            <w:tcW w:w="2126"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对照绩效目标，按社会效益实现程度计算得分。</w:t>
            </w:r>
          </w:p>
        </w:tc>
        <w:tc>
          <w:tcPr>
            <w:tcW w:w="1369"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根据绩效目标及相关资料。</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8517C7" w:rsidRPr="006C69CD" w:rsidRDefault="008517C7" w:rsidP="0012734F">
            <w:pPr>
              <w:spacing w:line="240" w:lineRule="exact"/>
              <w:jc w:val="left"/>
              <w:rPr>
                <w:rFonts w:ascii="仿宋_GB2312"/>
                <w:sz w:val="15"/>
                <w:szCs w:val="15"/>
              </w:rPr>
            </w:pPr>
          </w:p>
        </w:tc>
        <w:tc>
          <w:tcPr>
            <w:tcW w:w="640" w:type="dxa"/>
            <w:vMerge/>
          </w:tcPr>
          <w:p w:rsidR="008517C7" w:rsidRPr="00DF5C8E" w:rsidRDefault="008517C7" w:rsidP="0012734F">
            <w:pPr>
              <w:spacing w:line="240" w:lineRule="exact"/>
              <w:jc w:val="left"/>
              <w:rPr>
                <w:rFonts w:ascii="仿宋_GB2312"/>
                <w:sz w:val="15"/>
                <w:szCs w:val="15"/>
              </w:rPr>
            </w:pPr>
          </w:p>
        </w:tc>
        <w:tc>
          <w:tcPr>
            <w:tcW w:w="1173" w:type="dxa"/>
            <w:vAlign w:val="center"/>
          </w:tcPr>
          <w:p w:rsidR="008517C7" w:rsidRPr="00DF5C8E" w:rsidRDefault="008517C7" w:rsidP="001C5DCB">
            <w:pPr>
              <w:spacing w:line="240" w:lineRule="exact"/>
              <w:rPr>
                <w:rFonts w:ascii="仿宋_GB2312"/>
                <w:sz w:val="15"/>
                <w:szCs w:val="15"/>
              </w:rPr>
            </w:pPr>
            <w:r w:rsidRPr="00DF5C8E">
              <w:rPr>
                <w:rFonts w:ascii="仿宋_GB2312" w:cs="仿宋_GB2312"/>
                <w:sz w:val="15"/>
                <w:szCs w:val="15"/>
              </w:rPr>
              <w:t>3.</w:t>
            </w:r>
            <w:r w:rsidRPr="00DF5C8E">
              <w:rPr>
                <w:rFonts w:ascii="仿宋_GB2312" w:cs="仿宋_GB2312" w:hint="eastAsia"/>
                <w:sz w:val="15"/>
                <w:szCs w:val="15"/>
              </w:rPr>
              <w:t>生态效益</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2</w:t>
            </w:r>
          </w:p>
        </w:tc>
        <w:tc>
          <w:tcPr>
            <w:tcW w:w="552" w:type="dxa"/>
            <w:vAlign w:val="center"/>
          </w:tcPr>
          <w:p w:rsidR="008517C7" w:rsidRPr="00907C08" w:rsidRDefault="008517C7" w:rsidP="00907C08">
            <w:pPr>
              <w:spacing w:line="240" w:lineRule="exact"/>
              <w:jc w:val="center"/>
              <w:rPr>
                <w:rFonts w:ascii="仿宋_GB2312"/>
                <w:sz w:val="18"/>
                <w:szCs w:val="18"/>
              </w:rPr>
            </w:pPr>
            <w:r>
              <w:rPr>
                <w:rFonts w:ascii="仿宋_GB2312" w:cs="仿宋_GB2312"/>
                <w:sz w:val="18"/>
                <w:szCs w:val="18"/>
              </w:rPr>
              <w:t>2</w:t>
            </w:r>
          </w:p>
        </w:tc>
        <w:tc>
          <w:tcPr>
            <w:tcW w:w="2268"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根据项目实际，考察项目所产生的直接或间接的生态效益。</w:t>
            </w:r>
          </w:p>
        </w:tc>
        <w:tc>
          <w:tcPr>
            <w:tcW w:w="2126"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对照绩效目标，按生态效益实现程度计算得分。</w:t>
            </w:r>
          </w:p>
        </w:tc>
        <w:tc>
          <w:tcPr>
            <w:tcW w:w="1369"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根据绩效目标及相关资料。</w:t>
            </w:r>
          </w:p>
        </w:tc>
      </w:tr>
      <w:tr w:rsidR="008517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8517C7" w:rsidRPr="006C69CD" w:rsidRDefault="008517C7" w:rsidP="0012734F">
            <w:pPr>
              <w:spacing w:line="240" w:lineRule="exact"/>
              <w:jc w:val="left"/>
              <w:rPr>
                <w:rFonts w:ascii="仿宋_GB2312"/>
                <w:sz w:val="15"/>
                <w:szCs w:val="15"/>
              </w:rPr>
            </w:pPr>
          </w:p>
        </w:tc>
        <w:tc>
          <w:tcPr>
            <w:tcW w:w="640" w:type="dxa"/>
            <w:vMerge/>
            <w:vAlign w:val="center"/>
          </w:tcPr>
          <w:p w:rsidR="008517C7" w:rsidRPr="00DF5C8E" w:rsidRDefault="008517C7" w:rsidP="0012734F">
            <w:pPr>
              <w:spacing w:line="240" w:lineRule="exact"/>
              <w:rPr>
                <w:rFonts w:ascii="仿宋_GB2312"/>
                <w:sz w:val="15"/>
                <w:szCs w:val="15"/>
              </w:rPr>
            </w:pPr>
          </w:p>
        </w:tc>
        <w:tc>
          <w:tcPr>
            <w:tcW w:w="1173" w:type="dxa"/>
            <w:vAlign w:val="center"/>
          </w:tcPr>
          <w:p w:rsidR="008517C7" w:rsidRPr="00DF5C8E" w:rsidRDefault="008517C7" w:rsidP="00197507">
            <w:pPr>
              <w:spacing w:line="240" w:lineRule="exact"/>
              <w:rPr>
                <w:rFonts w:ascii="仿宋_GB2312"/>
                <w:sz w:val="15"/>
                <w:szCs w:val="15"/>
              </w:rPr>
            </w:pPr>
            <w:r w:rsidRPr="00DF5C8E">
              <w:rPr>
                <w:rFonts w:ascii="仿宋_GB2312" w:cs="仿宋_GB2312"/>
                <w:sz w:val="15"/>
                <w:szCs w:val="15"/>
              </w:rPr>
              <w:t>4.</w:t>
            </w:r>
            <w:r w:rsidRPr="00DF5C8E">
              <w:rPr>
                <w:rFonts w:ascii="仿宋_GB2312" w:cs="仿宋_GB2312" w:hint="eastAsia"/>
                <w:sz w:val="15"/>
                <w:szCs w:val="15"/>
              </w:rPr>
              <w:t>服务对象满意度</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5</w:t>
            </w:r>
          </w:p>
        </w:tc>
        <w:tc>
          <w:tcPr>
            <w:tcW w:w="552" w:type="dxa"/>
            <w:vAlign w:val="center"/>
          </w:tcPr>
          <w:p w:rsidR="008517C7" w:rsidRPr="00907C08" w:rsidRDefault="008517C7" w:rsidP="00907C08">
            <w:pPr>
              <w:spacing w:line="240" w:lineRule="exact"/>
              <w:jc w:val="center"/>
              <w:rPr>
                <w:rFonts w:ascii="仿宋_GB2312"/>
                <w:sz w:val="18"/>
                <w:szCs w:val="18"/>
              </w:rPr>
            </w:pPr>
            <w:r>
              <w:rPr>
                <w:rFonts w:ascii="仿宋_GB2312" w:cs="仿宋_GB2312"/>
                <w:sz w:val="18"/>
                <w:szCs w:val="18"/>
              </w:rPr>
              <w:t>5</w:t>
            </w:r>
          </w:p>
        </w:tc>
        <w:tc>
          <w:tcPr>
            <w:tcW w:w="2268" w:type="dxa"/>
            <w:vAlign w:val="center"/>
          </w:tcPr>
          <w:p w:rsidR="008517C7" w:rsidRPr="00DF5C8E" w:rsidRDefault="008517C7" w:rsidP="00DF5C8E">
            <w:pPr>
              <w:tabs>
                <w:tab w:val="left" w:pos="2604"/>
              </w:tabs>
              <w:spacing w:line="240" w:lineRule="exact"/>
              <w:rPr>
                <w:rFonts w:ascii="仿宋_GB2312"/>
                <w:sz w:val="15"/>
                <w:szCs w:val="15"/>
              </w:rPr>
            </w:pPr>
            <w:r w:rsidRPr="00DF5C8E">
              <w:rPr>
                <w:rFonts w:ascii="仿宋_GB2312" w:cs="仿宋_GB2312" w:hint="eastAsia"/>
                <w:sz w:val="15"/>
                <w:szCs w:val="15"/>
              </w:rPr>
              <w:t>服务对象对项目实施的满意程度。</w:t>
            </w:r>
          </w:p>
        </w:tc>
        <w:tc>
          <w:tcPr>
            <w:tcW w:w="2126" w:type="dxa"/>
            <w:vAlign w:val="center"/>
          </w:tcPr>
          <w:p w:rsidR="008517C7" w:rsidRPr="00DF5C8E" w:rsidRDefault="008517C7" w:rsidP="00DF5C8E">
            <w:pPr>
              <w:spacing w:line="240" w:lineRule="exact"/>
              <w:rPr>
                <w:rFonts w:ascii="仿宋_GB2312"/>
                <w:sz w:val="15"/>
                <w:szCs w:val="15"/>
              </w:rPr>
            </w:pPr>
            <w:r w:rsidRPr="00DF5C8E">
              <w:rPr>
                <w:rFonts w:ascii="仿宋_GB2312" w:hAnsi="宋体" w:cs="仿宋_GB2312" w:hint="eastAsia"/>
                <w:kern w:val="0"/>
                <w:sz w:val="15"/>
                <w:szCs w:val="15"/>
              </w:rPr>
              <w:t>按收集到的服务对象的满意率计算得分。</w:t>
            </w:r>
          </w:p>
        </w:tc>
        <w:tc>
          <w:tcPr>
            <w:tcW w:w="1369" w:type="dxa"/>
            <w:vAlign w:val="center"/>
          </w:tcPr>
          <w:p w:rsidR="008517C7" w:rsidRPr="00DF5C8E" w:rsidRDefault="008517C7" w:rsidP="00DF5C8E">
            <w:pPr>
              <w:spacing w:line="240" w:lineRule="exact"/>
              <w:rPr>
                <w:rFonts w:ascii="仿宋_GB2312"/>
                <w:sz w:val="15"/>
                <w:szCs w:val="15"/>
              </w:rPr>
            </w:pPr>
            <w:r w:rsidRPr="00DF5C8E">
              <w:rPr>
                <w:rFonts w:ascii="仿宋_GB2312" w:cs="仿宋_GB2312" w:hint="eastAsia"/>
                <w:sz w:val="15"/>
                <w:szCs w:val="15"/>
              </w:rPr>
              <w:t>问卷调查、访谈</w:t>
            </w:r>
          </w:p>
        </w:tc>
      </w:tr>
      <w:tr w:rsidR="008517C7" w:rsidRPr="00DF5C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8517C7" w:rsidRPr="00993DEC" w:rsidRDefault="008517C7" w:rsidP="00DA414F">
            <w:pPr>
              <w:spacing w:line="240" w:lineRule="exact"/>
              <w:jc w:val="center"/>
              <w:rPr>
                <w:rFonts w:ascii="仿宋_GB2312"/>
                <w:b/>
                <w:bCs/>
                <w:sz w:val="18"/>
                <w:szCs w:val="18"/>
              </w:rPr>
            </w:pPr>
            <w:r w:rsidRPr="00993DEC">
              <w:rPr>
                <w:rFonts w:ascii="仿宋_GB2312" w:cs="仿宋_GB2312" w:hint="eastAsia"/>
                <w:b/>
                <w:bCs/>
                <w:sz w:val="18"/>
                <w:szCs w:val="18"/>
              </w:rPr>
              <w:t>合</w:t>
            </w:r>
            <w:r>
              <w:rPr>
                <w:rFonts w:ascii="仿宋_GB2312" w:cs="仿宋_GB2312"/>
                <w:b/>
                <w:bCs/>
                <w:sz w:val="18"/>
                <w:szCs w:val="18"/>
              </w:rPr>
              <w:t xml:space="preserve">  </w:t>
            </w:r>
            <w:r w:rsidRPr="00993DEC">
              <w:rPr>
                <w:rFonts w:ascii="仿宋_GB2312" w:cs="仿宋_GB2312" w:hint="eastAsia"/>
                <w:b/>
                <w:bCs/>
                <w:sz w:val="18"/>
                <w:szCs w:val="18"/>
              </w:rPr>
              <w:t>计</w:t>
            </w:r>
          </w:p>
        </w:tc>
        <w:tc>
          <w:tcPr>
            <w:tcW w:w="570" w:type="dxa"/>
            <w:vAlign w:val="center"/>
          </w:tcPr>
          <w:p w:rsidR="008517C7" w:rsidRPr="00993DEC" w:rsidRDefault="008517C7" w:rsidP="00993DEC">
            <w:pPr>
              <w:spacing w:line="240" w:lineRule="exact"/>
              <w:jc w:val="center"/>
              <w:rPr>
                <w:rFonts w:ascii="仿宋_GB2312" w:cs="仿宋_GB2312"/>
                <w:sz w:val="18"/>
                <w:szCs w:val="18"/>
              </w:rPr>
            </w:pPr>
            <w:r w:rsidRPr="00993DEC">
              <w:rPr>
                <w:rFonts w:ascii="仿宋_GB2312" w:cs="仿宋_GB2312"/>
                <w:sz w:val="18"/>
                <w:szCs w:val="18"/>
              </w:rPr>
              <w:t>100</w:t>
            </w:r>
          </w:p>
        </w:tc>
        <w:tc>
          <w:tcPr>
            <w:tcW w:w="552" w:type="dxa"/>
            <w:vAlign w:val="center"/>
          </w:tcPr>
          <w:p w:rsidR="008517C7" w:rsidRPr="00907C08" w:rsidRDefault="008517C7" w:rsidP="00907C08">
            <w:pPr>
              <w:spacing w:line="240" w:lineRule="exact"/>
              <w:jc w:val="center"/>
              <w:rPr>
                <w:rFonts w:ascii="仿宋_GB2312"/>
                <w:sz w:val="18"/>
                <w:szCs w:val="18"/>
              </w:rPr>
            </w:pPr>
            <w:r>
              <w:rPr>
                <w:rFonts w:ascii="仿宋_GB2312" w:cs="仿宋_GB2312"/>
                <w:sz w:val="18"/>
                <w:szCs w:val="18"/>
              </w:rPr>
              <w:t>95</w:t>
            </w:r>
          </w:p>
        </w:tc>
        <w:tc>
          <w:tcPr>
            <w:tcW w:w="5763" w:type="dxa"/>
            <w:gridSpan w:val="3"/>
            <w:vAlign w:val="center"/>
          </w:tcPr>
          <w:p w:rsidR="008517C7" w:rsidRPr="00993DEC" w:rsidRDefault="008517C7" w:rsidP="00DA414F">
            <w:pPr>
              <w:spacing w:line="240" w:lineRule="exact"/>
              <w:jc w:val="left"/>
              <w:rPr>
                <w:sz w:val="18"/>
                <w:szCs w:val="18"/>
              </w:rPr>
            </w:pPr>
            <w:r w:rsidRPr="00993DEC">
              <w:rPr>
                <w:rFonts w:ascii="仿宋_GB2312" w:cs="仿宋_GB2312" w:hint="eastAsia"/>
                <w:sz w:val="18"/>
                <w:szCs w:val="18"/>
              </w:rPr>
              <w:t>评价等次：实际得分（</w:t>
            </w:r>
            <w:r w:rsidRPr="00993DEC">
              <w:rPr>
                <w:rFonts w:ascii="仿宋_GB2312" w:cs="仿宋_GB2312"/>
                <w:sz w:val="18"/>
                <w:szCs w:val="18"/>
              </w:rPr>
              <w:t>S</w:t>
            </w:r>
            <w:r w:rsidRPr="00993DEC">
              <w:rPr>
                <w:rFonts w:ascii="仿宋_GB2312" w:cs="仿宋_GB2312" w:hint="eastAsia"/>
                <w:sz w:val="18"/>
                <w:szCs w:val="18"/>
              </w:rPr>
              <w:t>）≥</w:t>
            </w:r>
            <w:r w:rsidRPr="00993DEC">
              <w:rPr>
                <w:rFonts w:ascii="仿宋_GB2312" w:cs="仿宋_GB2312"/>
                <w:sz w:val="18"/>
                <w:szCs w:val="18"/>
              </w:rPr>
              <w:t>90,</w:t>
            </w:r>
            <w:r w:rsidRPr="00993DEC">
              <w:rPr>
                <w:rFonts w:ascii="仿宋_GB2312" w:cs="仿宋_GB2312" w:hint="eastAsia"/>
                <w:sz w:val="18"/>
                <w:szCs w:val="18"/>
              </w:rPr>
              <w:t>优秀；</w:t>
            </w:r>
            <w:r w:rsidRPr="00993DEC">
              <w:rPr>
                <w:rFonts w:ascii="仿宋_GB2312" w:cs="仿宋_GB2312"/>
                <w:sz w:val="18"/>
                <w:szCs w:val="18"/>
              </w:rPr>
              <w:t>90</w:t>
            </w:r>
            <w:r w:rsidRPr="00993DEC">
              <w:rPr>
                <w:rFonts w:ascii="仿宋_GB2312" w:cs="仿宋_GB2312" w:hint="eastAsia"/>
                <w:sz w:val="18"/>
                <w:szCs w:val="18"/>
              </w:rPr>
              <w:t>＞</w:t>
            </w:r>
            <w:r w:rsidRPr="00993DEC">
              <w:rPr>
                <w:rFonts w:ascii="仿宋_GB2312" w:cs="仿宋_GB2312"/>
                <w:sz w:val="18"/>
                <w:szCs w:val="18"/>
              </w:rPr>
              <w:t>S</w:t>
            </w:r>
            <w:r w:rsidRPr="00993DEC">
              <w:rPr>
                <w:rFonts w:ascii="仿宋_GB2312" w:cs="仿宋_GB2312" w:hint="eastAsia"/>
                <w:sz w:val="18"/>
                <w:szCs w:val="18"/>
              </w:rPr>
              <w:t>≥</w:t>
            </w:r>
            <w:r w:rsidRPr="00993DEC">
              <w:rPr>
                <w:rFonts w:ascii="仿宋_GB2312" w:cs="仿宋_GB2312"/>
                <w:sz w:val="18"/>
                <w:szCs w:val="18"/>
              </w:rPr>
              <w:t>80,</w:t>
            </w:r>
            <w:r w:rsidRPr="00993DEC">
              <w:rPr>
                <w:rFonts w:ascii="仿宋_GB2312" w:cs="仿宋_GB2312" w:hint="eastAsia"/>
                <w:sz w:val="18"/>
                <w:szCs w:val="18"/>
              </w:rPr>
              <w:t>良好；</w:t>
            </w:r>
            <w:r w:rsidRPr="00993DEC">
              <w:rPr>
                <w:rFonts w:ascii="仿宋_GB2312" w:cs="仿宋_GB2312"/>
                <w:sz w:val="18"/>
                <w:szCs w:val="18"/>
              </w:rPr>
              <w:t>80</w:t>
            </w:r>
            <w:r w:rsidRPr="00993DEC">
              <w:rPr>
                <w:rFonts w:ascii="仿宋_GB2312" w:cs="仿宋_GB2312" w:hint="eastAsia"/>
                <w:sz w:val="18"/>
                <w:szCs w:val="18"/>
              </w:rPr>
              <w:t>＞</w:t>
            </w:r>
            <w:r w:rsidRPr="00993DEC">
              <w:rPr>
                <w:rFonts w:ascii="仿宋_GB2312" w:cs="仿宋_GB2312"/>
                <w:sz w:val="18"/>
                <w:szCs w:val="18"/>
              </w:rPr>
              <w:t>S</w:t>
            </w:r>
            <w:r w:rsidRPr="00993DEC">
              <w:rPr>
                <w:rFonts w:ascii="仿宋_GB2312" w:cs="仿宋_GB2312" w:hint="eastAsia"/>
                <w:sz w:val="18"/>
                <w:szCs w:val="18"/>
              </w:rPr>
              <w:t>≥</w:t>
            </w:r>
            <w:r w:rsidRPr="00993DEC">
              <w:rPr>
                <w:rFonts w:ascii="仿宋_GB2312" w:cs="仿宋_GB2312"/>
                <w:sz w:val="18"/>
                <w:szCs w:val="18"/>
              </w:rPr>
              <w:t>60,</w:t>
            </w:r>
            <w:r w:rsidRPr="00993DEC">
              <w:rPr>
                <w:rFonts w:ascii="仿宋_GB2312" w:cs="仿宋_GB2312" w:hint="eastAsia"/>
                <w:sz w:val="18"/>
                <w:szCs w:val="18"/>
              </w:rPr>
              <w:t>合格；</w:t>
            </w:r>
            <w:r w:rsidRPr="00993DEC">
              <w:rPr>
                <w:rFonts w:ascii="仿宋_GB2312" w:cs="仿宋_GB2312"/>
                <w:sz w:val="18"/>
                <w:szCs w:val="18"/>
              </w:rPr>
              <w:t>S</w:t>
            </w:r>
            <w:r w:rsidRPr="00993DEC">
              <w:rPr>
                <w:rFonts w:ascii="仿宋_GB2312" w:cs="仿宋_GB2312" w:hint="eastAsia"/>
                <w:sz w:val="18"/>
                <w:szCs w:val="18"/>
              </w:rPr>
              <w:t>＜</w:t>
            </w:r>
            <w:r w:rsidRPr="00993DEC">
              <w:rPr>
                <w:rFonts w:ascii="仿宋_GB2312" w:cs="仿宋_GB2312"/>
                <w:sz w:val="18"/>
                <w:szCs w:val="18"/>
              </w:rPr>
              <w:t>60</w:t>
            </w:r>
            <w:r w:rsidRPr="00993DEC">
              <w:rPr>
                <w:rFonts w:ascii="仿宋_GB2312" w:cs="仿宋_GB2312" w:hint="eastAsia"/>
                <w:sz w:val="18"/>
                <w:szCs w:val="18"/>
              </w:rPr>
              <w:t>，不合格。</w:t>
            </w:r>
          </w:p>
        </w:tc>
      </w:tr>
    </w:tbl>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B27C69">
      <w:pPr>
        <w:jc w:val="center"/>
        <w:rPr>
          <w:rFonts w:ascii="黑体" w:eastAsia="黑体"/>
          <w:sz w:val="36"/>
          <w:szCs w:val="36"/>
        </w:rPr>
      </w:pPr>
    </w:p>
    <w:p w:rsidR="008517C7" w:rsidRDefault="008517C7" w:rsidP="00FF413F">
      <w:pPr>
        <w:rPr>
          <w:rFonts w:ascii="黑体" w:eastAsia="黑体"/>
          <w:sz w:val="36"/>
          <w:szCs w:val="36"/>
        </w:rPr>
      </w:pPr>
    </w:p>
    <w:sectPr w:rsidR="008517C7"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7C7" w:rsidRDefault="008517C7" w:rsidP="00D96B8D">
      <w:r>
        <w:separator/>
      </w:r>
    </w:p>
  </w:endnote>
  <w:endnote w:type="continuationSeparator" w:id="0">
    <w:p w:rsidR="008517C7" w:rsidRDefault="008517C7"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大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微软雅黑">
    <w:altName w:val="宋体"/>
    <w:panose1 w:val="00000000000000000000"/>
    <w:charset w:val="86"/>
    <w:family w:val="swiss"/>
    <w:notTrueType/>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7C7" w:rsidRDefault="008517C7" w:rsidP="00D96B8D">
      <w:r>
        <w:separator/>
      </w:r>
    </w:p>
  </w:footnote>
  <w:footnote w:type="continuationSeparator" w:id="0">
    <w:p w:rsidR="008517C7" w:rsidRDefault="008517C7"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1657"/>
    <w:rsid w:val="000924CE"/>
    <w:rsid w:val="000A2E4C"/>
    <w:rsid w:val="000B2DA7"/>
    <w:rsid w:val="000D37FE"/>
    <w:rsid w:val="000F16B4"/>
    <w:rsid w:val="001104B7"/>
    <w:rsid w:val="0012734F"/>
    <w:rsid w:val="001543DE"/>
    <w:rsid w:val="00175AAC"/>
    <w:rsid w:val="00197507"/>
    <w:rsid w:val="001C5DCB"/>
    <w:rsid w:val="00212E4B"/>
    <w:rsid w:val="00246DAD"/>
    <w:rsid w:val="0025715A"/>
    <w:rsid w:val="00277864"/>
    <w:rsid w:val="002A4925"/>
    <w:rsid w:val="002B7B7C"/>
    <w:rsid w:val="002C1657"/>
    <w:rsid w:val="002E3518"/>
    <w:rsid w:val="002F117D"/>
    <w:rsid w:val="003033E4"/>
    <w:rsid w:val="003310CE"/>
    <w:rsid w:val="00341940"/>
    <w:rsid w:val="00364740"/>
    <w:rsid w:val="00381163"/>
    <w:rsid w:val="003C2470"/>
    <w:rsid w:val="003D7DDC"/>
    <w:rsid w:val="003E1CE8"/>
    <w:rsid w:val="004404E8"/>
    <w:rsid w:val="00482E88"/>
    <w:rsid w:val="004870D7"/>
    <w:rsid w:val="004D09E2"/>
    <w:rsid w:val="004D2571"/>
    <w:rsid w:val="004D5E73"/>
    <w:rsid w:val="004E1CFF"/>
    <w:rsid w:val="004E237F"/>
    <w:rsid w:val="004F41DD"/>
    <w:rsid w:val="005774C0"/>
    <w:rsid w:val="0059730F"/>
    <w:rsid w:val="005A6849"/>
    <w:rsid w:val="005A7BFB"/>
    <w:rsid w:val="005B6DCE"/>
    <w:rsid w:val="005C0A29"/>
    <w:rsid w:val="005C4EBC"/>
    <w:rsid w:val="0068491B"/>
    <w:rsid w:val="0068776A"/>
    <w:rsid w:val="006B646E"/>
    <w:rsid w:val="006C69CD"/>
    <w:rsid w:val="006F57B6"/>
    <w:rsid w:val="0074108E"/>
    <w:rsid w:val="0075523B"/>
    <w:rsid w:val="007A2AEE"/>
    <w:rsid w:val="007A2B23"/>
    <w:rsid w:val="007B15FD"/>
    <w:rsid w:val="008200F2"/>
    <w:rsid w:val="00825412"/>
    <w:rsid w:val="008338D9"/>
    <w:rsid w:val="008429E3"/>
    <w:rsid w:val="008517C7"/>
    <w:rsid w:val="008C67AB"/>
    <w:rsid w:val="008D1B0B"/>
    <w:rsid w:val="00907C08"/>
    <w:rsid w:val="00991C6C"/>
    <w:rsid w:val="00993DEC"/>
    <w:rsid w:val="009A7C71"/>
    <w:rsid w:val="009D3A62"/>
    <w:rsid w:val="009E55C2"/>
    <w:rsid w:val="009F190E"/>
    <w:rsid w:val="00A3508F"/>
    <w:rsid w:val="00A4158F"/>
    <w:rsid w:val="00A70BC2"/>
    <w:rsid w:val="00A7249B"/>
    <w:rsid w:val="00A730D7"/>
    <w:rsid w:val="00A9345F"/>
    <w:rsid w:val="00AB32E5"/>
    <w:rsid w:val="00AE38C9"/>
    <w:rsid w:val="00B27C69"/>
    <w:rsid w:val="00B540B6"/>
    <w:rsid w:val="00B7368C"/>
    <w:rsid w:val="00B749E6"/>
    <w:rsid w:val="00BB7F26"/>
    <w:rsid w:val="00C175A4"/>
    <w:rsid w:val="00C31EC7"/>
    <w:rsid w:val="00CA7DE8"/>
    <w:rsid w:val="00CC0BDC"/>
    <w:rsid w:val="00CF6D07"/>
    <w:rsid w:val="00D263E1"/>
    <w:rsid w:val="00D37199"/>
    <w:rsid w:val="00D6463C"/>
    <w:rsid w:val="00D752B3"/>
    <w:rsid w:val="00D96B8D"/>
    <w:rsid w:val="00D96ECB"/>
    <w:rsid w:val="00DA414F"/>
    <w:rsid w:val="00DD3B47"/>
    <w:rsid w:val="00DD3C17"/>
    <w:rsid w:val="00DF5C8E"/>
    <w:rsid w:val="00E0658C"/>
    <w:rsid w:val="00E07C05"/>
    <w:rsid w:val="00E07ED2"/>
    <w:rsid w:val="00E30C53"/>
    <w:rsid w:val="00E42B28"/>
    <w:rsid w:val="00E560DB"/>
    <w:rsid w:val="00E94FAA"/>
    <w:rsid w:val="00EA0572"/>
    <w:rsid w:val="00EA3D4A"/>
    <w:rsid w:val="00EA6B37"/>
    <w:rsid w:val="00EC6F4C"/>
    <w:rsid w:val="00EE1344"/>
    <w:rsid w:val="00EF279E"/>
    <w:rsid w:val="00F01604"/>
    <w:rsid w:val="00F15A50"/>
    <w:rsid w:val="00F43D1A"/>
    <w:rsid w:val="00F96318"/>
    <w:rsid w:val="00F96917"/>
    <w:rsid w:val="00FA1C86"/>
    <w:rsid w:val="00FA1DD3"/>
    <w:rsid w:val="00FF23ED"/>
    <w:rsid w:val="00FF413F"/>
    <w:rsid w:val="00FF7E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8D"/>
    <w:pPr>
      <w:widowControl w:val="0"/>
      <w:jc w:val="both"/>
    </w:pPr>
    <w:rPr>
      <w:rFonts w:eastAsia="仿宋_GB231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6B8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96B8D"/>
    <w:rPr>
      <w:kern w:val="2"/>
      <w:sz w:val="18"/>
      <w:szCs w:val="18"/>
    </w:rPr>
  </w:style>
  <w:style w:type="paragraph" w:styleId="Footer">
    <w:name w:val="footer"/>
    <w:basedOn w:val="Normal"/>
    <w:link w:val="FooterChar"/>
    <w:uiPriority w:val="99"/>
    <w:semiHidden/>
    <w:rsid w:val="00D96B8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96B8D"/>
    <w:rPr>
      <w:kern w:val="2"/>
      <w:sz w:val="18"/>
      <w:szCs w:val="18"/>
    </w:rPr>
  </w:style>
  <w:style w:type="character" w:styleId="Hyperlink">
    <w:name w:val="Hyperlink"/>
    <w:basedOn w:val="DefaultParagraphFont"/>
    <w:uiPriority w:val="99"/>
    <w:rsid w:val="00381163"/>
    <w:rPr>
      <w:color w:val="0000FF"/>
      <w:u w:val="single"/>
    </w:rPr>
  </w:style>
</w:styles>
</file>

<file path=word/webSettings.xml><?xml version="1.0" encoding="utf-8"?>
<w:webSettings xmlns:r="http://schemas.openxmlformats.org/officeDocument/2006/relationships" xmlns:w="http://schemas.openxmlformats.org/wordprocessingml/2006/main">
  <w:divs>
    <w:div w:id="734551349">
      <w:marLeft w:val="0"/>
      <w:marRight w:val="0"/>
      <w:marTop w:val="0"/>
      <w:marBottom w:val="0"/>
      <w:divBdr>
        <w:top w:val="none" w:sz="0" w:space="0" w:color="auto"/>
        <w:left w:val="none" w:sz="0" w:space="0" w:color="auto"/>
        <w:bottom w:val="none" w:sz="0" w:space="0" w:color="auto"/>
        <w:right w:val="none" w:sz="0" w:space="0" w:color="auto"/>
      </w:divBdr>
    </w:div>
    <w:div w:id="734551350">
      <w:marLeft w:val="0"/>
      <w:marRight w:val="0"/>
      <w:marTop w:val="0"/>
      <w:marBottom w:val="0"/>
      <w:divBdr>
        <w:top w:val="none" w:sz="0" w:space="0" w:color="auto"/>
        <w:left w:val="none" w:sz="0" w:space="0" w:color="auto"/>
        <w:bottom w:val="none" w:sz="0" w:space="0" w:color="auto"/>
        <w:right w:val="none" w:sz="0" w:space="0" w:color="auto"/>
      </w:divBdr>
    </w:div>
    <w:div w:id="734551351">
      <w:marLeft w:val="0"/>
      <w:marRight w:val="0"/>
      <w:marTop w:val="0"/>
      <w:marBottom w:val="0"/>
      <w:divBdr>
        <w:top w:val="none" w:sz="0" w:space="0" w:color="auto"/>
        <w:left w:val="none" w:sz="0" w:space="0" w:color="auto"/>
        <w:bottom w:val="none" w:sz="0" w:space="0" w:color="auto"/>
        <w:right w:val="none" w:sz="0" w:space="0" w:color="auto"/>
      </w:divBdr>
    </w:div>
    <w:div w:id="734551352">
      <w:marLeft w:val="0"/>
      <w:marRight w:val="0"/>
      <w:marTop w:val="0"/>
      <w:marBottom w:val="0"/>
      <w:divBdr>
        <w:top w:val="none" w:sz="0" w:space="0" w:color="auto"/>
        <w:left w:val="none" w:sz="0" w:space="0" w:color="auto"/>
        <w:bottom w:val="none" w:sz="0" w:space="0" w:color="auto"/>
        <w:right w:val="none" w:sz="0" w:space="0" w:color="auto"/>
      </w:divBdr>
    </w:div>
    <w:div w:id="734551353">
      <w:marLeft w:val="0"/>
      <w:marRight w:val="0"/>
      <w:marTop w:val="0"/>
      <w:marBottom w:val="0"/>
      <w:divBdr>
        <w:top w:val="none" w:sz="0" w:space="0" w:color="auto"/>
        <w:left w:val="none" w:sz="0" w:space="0" w:color="auto"/>
        <w:bottom w:val="none" w:sz="0" w:space="0" w:color="auto"/>
        <w:right w:val="none" w:sz="0" w:space="0" w:color="auto"/>
      </w:divBdr>
    </w:div>
    <w:div w:id="734551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54</TotalTime>
  <Pages>16</Pages>
  <Words>1244</Words>
  <Characters>7096</Characters>
  <Application>Microsoft Office Outlook</Application>
  <DocSecurity>0</DocSecurity>
  <Lines>0</Lines>
  <Paragraphs>0</Paragraphs>
  <ScaleCrop>false</ScaleCrop>
  <Company>fmczj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富民县林业和草原局部门</dc:title>
  <dc:subject/>
  <dc:creator>张子明</dc:creator>
  <cp:keywords/>
  <dc:description/>
  <cp:lastModifiedBy>User</cp:lastModifiedBy>
  <cp:revision>22</cp:revision>
  <cp:lastPrinted>2019-05-27T06:28:00Z</cp:lastPrinted>
  <dcterms:created xsi:type="dcterms:W3CDTF">2019-05-13T04:30:00Z</dcterms:created>
  <dcterms:modified xsi:type="dcterms:W3CDTF">2020-04-13T05:26:00Z</dcterms:modified>
</cp:coreProperties>
</file>