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ind w:firstLine="340" w:firstLineChars="200"/>
        <w:jc w:val="left"/>
        <w:rPr>
          <w:rFonts w:ascii="黑体" w:hAnsi="黑体" w:eastAsia="黑体"/>
          <w:spacing w:val="-20"/>
          <w:sz w:val="21"/>
          <w:szCs w:val="21"/>
        </w:rPr>
      </w:pPr>
      <w:r>
        <w:rPr>
          <w:rFonts w:hint="eastAsia" w:ascii="黑体" w:hAnsi="黑体" w:eastAsia="黑体"/>
          <w:spacing w:val="-20"/>
          <w:sz w:val="21"/>
          <w:szCs w:val="21"/>
        </w:rPr>
        <w:t xml:space="preserve">                                                                                                                                                                                                                                                                  </w:t>
      </w:r>
    </w:p>
    <w:p>
      <w:pPr>
        <w:topLinePunct/>
        <w:spacing w:line="540" w:lineRule="exact"/>
        <w:jc w:val="center"/>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富民县住房和城乡建设局</w:t>
      </w:r>
    </w:p>
    <w:p>
      <w:pPr>
        <w:topLinePunct/>
        <w:spacing w:line="540" w:lineRule="exact"/>
        <w:jc w:val="center"/>
        <w:rPr>
          <w:rFonts w:hint="eastAsia" w:ascii="方正小标宋简体" w:eastAsia="方正小标宋简体"/>
          <w:sz w:val="44"/>
          <w:szCs w:val="44"/>
        </w:rPr>
      </w:pPr>
      <w:r>
        <w:rPr>
          <w:rFonts w:hint="eastAsia" w:ascii="方正小标宋简体" w:eastAsia="方正小标宋简体"/>
          <w:sz w:val="44"/>
          <w:szCs w:val="44"/>
          <w:lang w:val="en-US" w:eastAsia="zh-CN"/>
        </w:rPr>
        <w:t>2019年度城镇老旧小区改造</w:t>
      </w:r>
      <w:r>
        <w:rPr>
          <w:rFonts w:hint="eastAsia" w:ascii="方正小标宋简体" w:eastAsia="方正小标宋简体"/>
          <w:sz w:val="44"/>
          <w:szCs w:val="44"/>
        </w:rPr>
        <w:t>项目</w:t>
      </w:r>
    </w:p>
    <w:p>
      <w:pPr>
        <w:topLinePunct/>
        <w:spacing w:line="540" w:lineRule="exact"/>
        <w:jc w:val="center"/>
        <w:rPr>
          <w:rFonts w:ascii="方正小标宋简体" w:eastAsia="方正小标宋简体"/>
          <w:sz w:val="44"/>
          <w:szCs w:val="44"/>
        </w:rPr>
      </w:pPr>
      <w:r>
        <w:rPr>
          <w:rFonts w:hint="eastAsia" w:ascii="方正小标宋简体" w:eastAsia="方正小标宋简体"/>
          <w:sz w:val="44"/>
          <w:szCs w:val="44"/>
          <w:lang w:eastAsia="zh-CN"/>
        </w:rPr>
        <w:t>前期费</w:t>
      </w:r>
      <w:r>
        <w:rPr>
          <w:rFonts w:hint="eastAsia" w:ascii="方正小标宋简体" w:eastAsia="方正小标宋简体"/>
          <w:sz w:val="44"/>
          <w:szCs w:val="44"/>
        </w:rPr>
        <w:t>支出绩效评价报告</w:t>
      </w:r>
    </w:p>
    <w:p>
      <w:pPr>
        <w:topLinePunct/>
        <w:spacing w:line="540" w:lineRule="exact"/>
        <w:ind w:firstLine="800" w:firstLineChars="250"/>
        <w:rPr>
          <w:rFonts w:ascii="黑体" w:eastAsia="黑体"/>
          <w:szCs w:val="32"/>
        </w:rPr>
      </w:pPr>
      <w:bookmarkStart w:id="0" w:name="_GoBack"/>
      <w:bookmarkEnd w:id="0"/>
    </w:p>
    <w:p>
      <w:pPr>
        <w:topLinePunct/>
        <w:spacing w:line="540" w:lineRule="exact"/>
        <w:ind w:firstLine="800" w:firstLineChars="250"/>
        <w:rPr>
          <w:rFonts w:ascii="黑体" w:eastAsia="黑体"/>
          <w:szCs w:val="32"/>
        </w:rPr>
      </w:pPr>
      <w:r>
        <w:rPr>
          <w:rFonts w:hint="eastAsia" w:ascii="黑体" w:eastAsia="黑体"/>
          <w:szCs w:val="32"/>
        </w:rPr>
        <w:t>一、项目基本情况</w:t>
      </w:r>
    </w:p>
    <w:p>
      <w:pPr>
        <w:topLinePunct/>
        <w:spacing w:line="540" w:lineRule="exact"/>
        <w:ind w:firstLine="800" w:firstLineChars="250"/>
        <w:rPr>
          <w:rFonts w:ascii="仿宋_GB2312" w:hAnsi="楷体"/>
          <w:szCs w:val="32"/>
        </w:rPr>
      </w:pPr>
      <w:r>
        <w:rPr>
          <w:rFonts w:hint="eastAsia" w:ascii="仿宋_GB2312" w:hAnsi="楷体"/>
          <w:szCs w:val="32"/>
        </w:rPr>
        <w:t>（一）项目概况。</w:t>
      </w:r>
    </w:p>
    <w:p>
      <w:pPr>
        <w:topLinePunct/>
        <w:spacing w:line="540" w:lineRule="exact"/>
        <w:ind w:firstLine="800" w:firstLineChars="250"/>
        <w:rPr>
          <w:rFonts w:hint="eastAsia" w:ascii="仿宋_GB2312" w:hAnsi="楷体"/>
          <w:szCs w:val="32"/>
          <w:lang w:eastAsia="zh-CN"/>
        </w:rPr>
      </w:pPr>
      <w:r>
        <w:rPr>
          <w:rFonts w:hint="eastAsia" w:ascii="仿宋_GB2312" w:hAnsi="楷体"/>
          <w:szCs w:val="32"/>
        </w:rPr>
        <w:t>1.立项背景及目的</w:t>
      </w:r>
      <w:r>
        <w:rPr>
          <w:rFonts w:hint="eastAsia" w:ascii="仿宋_GB2312" w:hAnsi="楷体"/>
          <w:szCs w:val="32"/>
          <w:lang w:eastAsia="zh-CN"/>
        </w:rPr>
        <w:t>：</w:t>
      </w:r>
      <w:r>
        <w:rPr>
          <w:rFonts w:hint="eastAsia" w:ascii="仿宋_GB2312" w:hAnsi="仿宋_GB2312" w:eastAsia="仿宋_GB2312" w:cs="仿宋_GB2312"/>
          <w:sz w:val="32"/>
          <w:szCs w:val="32"/>
          <w:lang w:eastAsia="zh-CN"/>
        </w:rPr>
        <w:t>城镇老旧小区改造是重大民生工程，</w:t>
      </w:r>
      <w:r>
        <w:rPr>
          <w:rFonts w:hint="default" w:ascii="Times New Roman" w:hAnsi="Times New Roman" w:eastAsia="仿宋_GB2312" w:cs="Times New Roman"/>
          <w:b w:val="0"/>
          <w:bCs w:val="0"/>
          <w:color w:val="0C0C0C"/>
          <w:sz w:val="32"/>
          <w:szCs w:val="32"/>
        </w:rPr>
        <w:t>按照《中央财政城镇保障性安居工程专项资金管理办法》（财综〔2019〕31号）《财政部、住房城乡建设部关于分配下达2019年中央财政城镇保障性安居工程专项资金用于城镇老旧小区改造的通知》（财综〔2019〕37号）和《云南省住房和城乡建设厅省发展和改革委员会 省财政厅关于加快推进城镇老旧小区改造工作的指导意见》（云建城〔2019〕213号）</w:t>
      </w:r>
      <w:r>
        <w:rPr>
          <w:rFonts w:hint="default" w:ascii="Times New Roman" w:hAnsi="Times New Roman" w:eastAsia="仿宋_GB2312" w:cs="Times New Roman"/>
          <w:b w:val="0"/>
          <w:bCs w:val="0"/>
          <w:color w:val="0C0C0C"/>
          <w:sz w:val="32"/>
          <w:szCs w:val="32"/>
          <w:lang w:eastAsia="zh-CN"/>
        </w:rPr>
        <w:t>、《昆明市城镇老旧小区改造指导意见》</w:t>
      </w:r>
      <w:r>
        <w:rPr>
          <w:rFonts w:hint="default" w:ascii="Times New Roman" w:hAnsi="Times New Roman" w:eastAsia="仿宋_GB2312" w:cs="Times New Roman"/>
          <w:b w:val="0"/>
          <w:bCs w:val="0"/>
          <w:color w:val="0C0C0C"/>
          <w:sz w:val="32"/>
          <w:szCs w:val="32"/>
        </w:rPr>
        <w:t>的要求</w:t>
      </w:r>
      <w:r>
        <w:rPr>
          <w:rFonts w:hint="eastAsia" w:cs="Times New Roman"/>
          <w:b w:val="0"/>
          <w:bCs w:val="0"/>
          <w:color w:val="0C0C0C"/>
          <w:sz w:val="32"/>
          <w:szCs w:val="32"/>
          <w:lang w:eastAsia="zh-CN"/>
        </w:rPr>
        <w:t>，启动富民县</w:t>
      </w:r>
      <w:r>
        <w:rPr>
          <w:rFonts w:hint="eastAsia" w:cs="Times New Roman"/>
          <w:b w:val="0"/>
          <w:bCs w:val="0"/>
          <w:color w:val="0C0C0C"/>
          <w:sz w:val="32"/>
          <w:szCs w:val="32"/>
          <w:lang w:val="en-US" w:eastAsia="zh-CN"/>
        </w:rPr>
        <w:t>2019年度城镇老旧小区改造项目。</w:t>
      </w:r>
      <w:r>
        <w:rPr>
          <w:rFonts w:hint="default" w:ascii="Times New Roman" w:hAnsi="Times New Roman" w:eastAsia="仿宋_GB2312" w:cs="Times New Roman"/>
          <w:b w:val="0"/>
          <w:bCs w:val="0"/>
          <w:color w:val="0C0C0C"/>
          <w:sz w:val="32"/>
          <w:szCs w:val="32"/>
        </w:rPr>
        <w:t>通过城镇老旧小区改造，补齐基础设施配套短板，增强公共服务功能，加强社区管理，为居民营造绿色舒心的居住环境。</w:t>
      </w:r>
    </w:p>
    <w:p>
      <w:pPr>
        <w:topLinePunct/>
        <w:spacing w:line="540" w:lineRule="exact"/>
        <w:ind w:firstLine="800" w:firstLineChars="250"/>
        <w:rPr>
          <w:rFonts w:ascii="仿宋_GB2312" w:hAnsi="楷体"/>
          <w:szCs w:val="32"/>
        </w:rPr>
      </w:pPr>
      <w:r>
        <w:rPr>
          <w:rFonts w:hint="eastAsia" w:ascii="仿宋_GB2312" w:hAnsi="楷体"/>
          <w:szCs w:val="32"/>
        </w:rPr>
        <w:t>2.项目实施情况</w:t>
      </w:r>
      <w:r>
        <w:rPr>
          <w:rFonts w:hint="eastAsia" w:ascii="仿宋_GB2312" w:hAnsi="楷体"/>
          <w:szCs w:val="32"/>
          <w:lang w:eastAsia="zh-CN"/>
        </w:rPr>
        <w:t>：项目于</w:t>
      </w:r>
      <w:r>
        <w:rPr>
          <w:rFonts w:hint="eastAsia" w:ascii="仿宋_GB2312" w:hAnsi="楷体"/>
          <w:szCs w:val="32"/>
          <w:lang w:val="en-US" w:eastAsia="zh-CN"/>
        </w:rPr>
        <w:t>2019年启动，2020年3月开始动工，目前正在实施过程中。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楷体"/>
          <w:szCs w:val="32"/>
        </w:rPr>
        <w:t>3.资金来源及使用情况</w:t>
      </w:r>
      <w:r>
        <w:rPr>
          <w:rFonts w:hint="eastAsia" w:ascii="仿宋_GB2312" w:hAnsi="楷体"/>
          <w:szCs w:val="32"/>
          <w:lang w:eastAsia="zh-CN"/>
        </w:rPr>
        <w:t>：</w:t>
      </w:r>
      <w:r>
        <w:rPr>
          <w:rFonts w:hint="eastAsia" w:ascii="仿宋_GB2312" w:hAnsi="仿宋_GB2312" w:eastAsia="仿宋_GB2312" w:cs="仿宋_GB2312"/>
          <w:sz w:val="32"/>
          <w:szCs w:val="32"/>
          <w:lang w:val="en-US" w:eastAsia="zh-CN"/>
        </w:rPr>
        <w:t>按照市住建局安排和分配，2019年度项目前期费32万元</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于2019年12月拨到县住房城乡建设局</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2020年1月共支付华汇工程设计集团股份有限公司2019年度、2020年度两批次老旧小区改造《可行性研究报告》编制费15万元。</w:t>
      </w:r>
    </w:p>
    <w:p>
      <w:pPr>
        <w:topLinePunct/>
        <w:spacing w:line="540" w:lineRule="exact"/>
        <w:ind w:firstLine="800" w:firstLineChars="250"/>
        <w:rPr>
          <w:rFonts w:ascii="仿宋_GB2312" w:hAnsi="楷体"/>
          <w:szCs w:val="32"/>
        </w:rPr>
      </w:pPr>
      <w:r>
        <w:rPr>
          <w:rFonts w:hint="eastAsia" w:ascii="仿宋_GB2312" w:hAnsi="楷体"/>
          <w:szCs w:val="32"/>
        </w:rPr>
        <w:t>4.组织及管理情况</w:t>
      </w:r>
      <w:r>
        <w:rPr>
          <w:rFonts w:hint="eastAsia" w:ascii="仿宋_GB2312" w:hAnsi="楷体"/>
          <w:szCs w:val="32"/>
          <w:lang w:eastAsia="zh-CN"/>
        </w:rPr>
        <w:t>：项目由富民县住房和城乡建设局统筹实施，</w:t>
      </w:r>
      <w:r>
        <w:rPr>
          <w:rFonts w:hint="eastAsia" w:ascii="仿宋_GB2312" w:hAnsi="仿宋_GB2312" w:eastAsia="仿宋_GB2312" w:cs="仿宋_GB2312"/>
          <w:sz w:val="32"/>
          <w:szCs w:val="32"/>
          <w:lang w:val="en-US" w:eastAsia="zh-CN"/>
        </w:rPr>
        <w:t>于2020年1月21日启动招标，原计划2020年2月12日开标，因疫情影响，于2020年3月6日已开标</w:t>
      </w:r>
      <w:r>
        <w:rPr>
          <w:rFonts w:hint="eastAsia" w:ascii="仿宋_GB2312" w:hAnsi="仿宋_GB2312" w:cs="仿宋_GB2312"/>
          <w:sz w:val="32"/>
          <w:szCs w:val="32"/>
          <w:lang w:val="en-US" w:eastAsia="zh-CN"/>
        </w:rPr>
        <w:t>。中标单位于2020年3月进场施工，项目由方象监理公司负责工程监理工作。项目资金按合同约定实行报账制拨付。</w:t>
      </w:r>
    </w:p>
    <w:p>
      <w:pPr>
        <w:topLinePunct/>
        <w:spacing w:line="540" w:lineRule="exact"/>
        <w:ind w:firstLine="800" w:firstLineChars="250"/>
        <w:rPr>
          <w:rFonts w:ascii="仿宋_GB2312" w:hAnsi="楷体"/>
          <w:szCs w:val="32"/>
        </w:rPr>
      </w:pPr>
      <w:r>
        <w:rPr>
          <w:rFonts w:hint="eastAsia" w:ascii="仿宋_GB2312" w:hAnsi="楷体"/>
          <w:szCs w:val="32"/>
        </w:rPr>
        <w:t>（二）绩效目标。</w:t>
      </w:r>
    </w:p>
    <w:p>
      <w:pPr>
        <w:topLinePunct/>
        <w:spacing w:line="540" w:lineRule="exact"/>
        <w:ind w:firstLine="800" w:firstLineChars="250"/>
        <w:rPr>
          <w:rFonts w:ascii="仿宋_GB2312" w:hAnsi="楷体"/>
          <w:szCs w:val="32"/>
        </w:rPr>
      </w:pPr>
      <w:r>
        <w:rPr>
          <w:rFonts w:hint="eastAsia" w:ascii="仿宋_GB2312" w:hAnsi="楷体"/>
          <w:szCs w:val="32"/>
        </w:rPr>
        <w:t>1.总目标</w:t>
      </w:r>
      <w:r>
        <w:rPr>
          <w:rFonts w:hint="eastAsia" w:ascii="仿宋_GB2312" w:hAnsi="楷体"/>
          <w:szCs w:val="32"/>
          <w:lang w:eastAsia="zh-CN"/>
        </w:rPr>
        <w:t>：</w:t>
      </w:r>
      <w:r>
        <w:rPr>
          <w:rFonts w:hint="default" w:ascii="Times New Roman" w:hAnsi="Times New Roman" w:eastAsia="仿宋_GB2312" w:cs="Times New Roman"/>
          <w:b w:val="0"/>
          <w:bCs w:val="0"/>
          <w:color w:val="0C0C0C"/>
          <w:sz w:val="32"/>
          <w:szCs w:val="32"/>
        </w:rPr>
        <w:t>202</w:t>
      </w:r>
      <w:r>
        <w:rPr>
          <w:rFonts w:hint="default" w:ascii="Times New Roman" w:hAnsi="Times New Roman" w:eastAsia="仿宋_GB2312" w:cs="Times New Roman"/>
          <w:b w:val="0"/>
          <w:bCs w:val="0"/>
          <w:color w:val="0C0C0C"/>
          <w:sz w:val="32"/>
          <w:szCs w:val="32"/>
          <w:lang w:val="en-US" w:eastAsia="zh-CN"/>
        </w:rPr>
        <w:t>1</w:t>
      </w:r>
      <w:r>
        <w:rPr>
          <w:rFonts w:hint="default" w:ascii="Times New Roman" w:hAnsi="Times New Roman" w:eastAsia="仿宋_GB2312" w:cs="Times New Roman"/>
          <w:b w:val="0"/>
          <w:bCs w:val="0"/>
          <w:color w:val="0C0C0C"/>
          <w:sz w:val="32"/>
          <w:szCs w:val="32"/>
        </w:rPr>
        <w:t>年基本完成全</w:t>
      </w:r>
      <w:r>
        <w:rPr>
          <w:rFonts w:hint="default" w:ascii="Times New Roman" w:hAnsi="Times New Roman" w:eastAsia="仿宋_GB2312" w:cs="Times New Roman"/>
          <w:b w:val="0"/>
          <w:bCs w:val="0"/>
          <w:color w:val="0C0C0C"/>
          <w:sz w:val="32"/>
          <w:szCs w:val="32"/>
          <w:lang w:eastAsia="zh-CN"/>
        </w:rPr>
        <w:t>县</w:t>
      </w:r>
      <w:r>
        <w:rPr>
          <w:rFonts w:hint="default" w:ascii="Times New Roman" w:hAnsi="Times New Roman" w:eastAsia="仿宋_GB2312" w:cs="Times New Roman"/>
          <w:b w:val="0"/>
          <w:bCs w:val="0"/>
          <w:color w:val="0C0C0C"/>
          <w:sz w:val="32"/>
          <w:szCs w:val="32"/>
        </w:rPr>
        <w:t>城镇老旧小区改造工作。</w:t>
      </w:r>
    </w:p>
    <w:p>
      <w:pPr>
        <w:topLinePunct/>
        <w:spacing w:line="540" w:lineRule="exact"/>
        <w:ind w:firstLine="800" w:firstLineChars="250"/>
        <w:rPr>
          <w:rFonts w:ascii="仿宋_GB2312" w:hAnsi="楷体"/>
          <w:szCs w:val="32"/>
        </w:rPr>
      </w:pPr>
      <w:r>
        <w:rPr>
          <w:rFonts w:hint="eastAsia" w:ascii="仿宋_GB2312" w:hAnsi="楷体"/>
          <w:szCs w:val="32"/>
        </w:rPr>
        <w:t>2.年度目标。</w:t>
      </w:r>
    </w:p>
    <w:p>
      <w:pPr>
        <w:topLinePunct/>
        <w:spacing w:line="540" w:lineRule="exact"/>
        <w:ind w:firstLine="800" w:firstLineChars="250"/>
        <w:rPr>
          <w:rFonts w:ascii="仿宋_GB2312" w:hAnsi="楷体"/>
          <w:szCs w:val="32"/>
        </w:rPr>
      </w:pPr>
      <w:r>
        <w:rPr>
          <w:rFonts w:hint="eastAsia" w:ascii="仿宋_GB2312" w:hAnsi="楷体"/>
          <w:szCs w:val="32"/>
        </w:rPr>
        <w:t>（1）产出目标</w:t>
      </w:r>
      <w:r>
        <w:rPr>
          <w:rFonts w:hint="eastAsia" w:ascii="仿宋_GB2312" w:hAnsi="楷体"/>
          <w:szCs w:val="32"/>
          <w:lang w:eastAsia="zh-CN"/>
        </w:rPr>
        <w:t>：</w:t>
      </w:r>
      <w:r>
        <w:rPr>
          <w:rFonts w:hint="eastAsia" w:ascii="仿宋_GB2312" w:hAnsi="楷体"/>
          <w:szCs w:val="32"/>
          <w:lang w:val="en-US" w:eastAsia="zh-CN"/>
        </w:rPr>
        <w:t>2020年6月前完成2019年度7个老旧小区改造工作。</w:t>
      </w:r>
    </w:p>
    <w:p>
      <w:pPr>
        <w:topLinePunct/>
        <w:spacing w:line="540" w:lineRule="exact"/>
        <w:ind w:firstLine="800" w:firstLineChars="250"/>
        <w:rPr>
          <w:rFonts w:ascii="仿宋_GB2312" w:hAnsi="楷体"/>
          <w:szCs w:val="32"/>
        </w:rPr>
      </w:pPr>
      <w:r>
        <w:rPr>
          <w:rFonts w:hint="eastAsia" w:ascii="仿宋_GB2312" w:hAnsi="楷体"/>
          <w:szCs w:val="32"/>
        </w:rPr>
        <w:t>（2）效果目标</w:t>
      </w:r>
      <w:r>
        <w:rPr>
          <w:rFonts w:hint="eastAsia" w:ascii="仿宋_GB2312" w:hAnsi="楷体"/>
          <w:szCs w:val="32"/>
          <w:lang w:eastAsia="zh-CN"/>
        </w:rPr>
        <w:t>：</w:t>
      </w:r>
      <w:r>
        <w:rPr>
          <w:rFonts w:hint="eastAsia" w:ascii="仿宋_GB2312" w:hAnsi="楷体"/>
          <w:szCs w:val="32"/>
          <w:lang w:val="en-US" w:eastAsia="zh-CN"/>
        </w:rPr>
        <w:t>7个老旧小区改造工作达到改造标准。</w:t>
      </w:r>
    </w:p>
    <w:p>
      <w:pPr>
        <w:topLinePunct/>
        <w:spacing w:line="540" w:lineRule="exact"/>
        <w:ind w:firstLine="800" w:firstLineChars="250"/>
        <w:rPr>
          <w:rFonts w:ascii="黑体" w:hAnsi="黑体" w:eastAsia="黑体"/>
          <w:szCs w:val="32"/>
        </w:rPr>
      </w:pPr>
      <w:r>
        <w:rPr>
          <w:rFonts w:hint="eastAsia" w:ascii="黑体" w:hAnsi="黑体" w:eastAsia="黑体"/>
          <w:szCs w:val="32"/>
        </w:rPr>
        <w:t>二、绩效评价工作情况</w:t>
      </w:r>
    </w:p>
    <w:p>
      <w:pPr>
        <w:topLinePunct/>
        <w:spacing w:line="540" w:lineRule="exact"/>
        <w:ind w:firstLine="800" w:firstLineChars="250"/>
        <w:rPr>
          <w:rFonts w:ascii="仿宋_GB2312" w:hAnsi="楷体"/>
          <w:sz w:val="24"/>
          <w:szCs w:val="24"/>
        </w:rPr>
      </w:pPr>
      <w:r>
        <w:rPr>
          <w:rFonts w:hint="eastAsia" w:ascii="仿宋_GB2312" w:hAnsi="楷体"/>
          <w:szCs w:val="32"/>
        </w:rPr>
        <w:t>（一）</w:t>
      </w:r>
      <w:r>
        <w:rPr>
          <w:rFonts w:hint="eastAsia" w:ascii="仿宋_GB2312" w:hAnsi="楷体"/>
          <w:szCs w:val="32"/>
          <w:lang w:eastAsia="zh-CN"/>
        </w:rPr>
        <w:t>项目建设严格按照政府投资类工程建设的相关要求，围绕总体目标，严格按照相关程序，逐项启动实施，符合财政资金使用各项规定。</w:t>
      </w:r>
    </w:p>
    <w:p>
      <w:pPr>
        <w:topLinePunct/>
        <w:spacing w:line="540" w:lineRule="exact"/>
        <w:ind w:firstLine="800" w:firstLineChars="250"/>
        <w:rPr>
          <w:rFonts w:ascii="仿宋_GB2312" w:hAnsi="楷体"/>
          <w:szCs w:val="32"/>
        </w:rPr>
      </w:pPr>
      <w:r>
        <w:rPr>
          <w:rFonts w:hint="eastAsia" w:ascii="仿宋_GB2312" w:hAnsi="楷体"/>
          <w:szCs w:val="32"/>
        </w:rPr>
        <w:t>（二）绩效评价原则、评价方法</w:t>
      </w:r>
    </w:p>
    <w:p>
      <w:pPr>
        <w:topLinePunct/>
        <w:spacing w:line="540" w:lineRule="exact"/>
        <w:ind w:firstLine="800" w:firstLineChars="250"/>
        <w:rPr>
          <w:rFonts w:ascii="仿宋_GB2312" w:hAnsi="楷体"/>
          <w:szCs w:val="32"/>
        </w:rPr>
      </w:pPr>
      <w:r>
        <w:rPr>
          <w:rFonts w:hint="eastAsia" w:ascii="仿宋_GB2312" w:hAnsi="楷体"/>
          <w:szCs w:val="32"/>
        </w:rPr>
        <w:t>1.绩效评价原则</w:t>
      </w:r>
      <w:r>
        <w:rPr>
          <w:rFonts w:hint="eastAsia" w:ascii="仿宋_GB2312" w:hAnsi="楷体"/>
          <w:szCs w:val="32"/>
          <w:lang w:eastAsia="zh-CN"/>
        </w:rPr>
        <w:t>：</w:t>
      </w:r>
      <w:r>
        <w:rPr>
          <w:rFonts w:hint="eastAsia" w:ascii="仿宋_GB2312" w:hAnsi="楷体"/>
          <w:sz w:val="32"/>
          <w:szCs w:val="32"/>
        </w:rPr>
        <w:t>科学规范、公开公正、绩效相关等原则。</w:t>
      </w:r>
    </w:p>
    <w:p>
      <w:pPr>
        <w:topLinePunct/>
        <w:spacing w:line="540" w:lineRule="exact"/>
        <w:ind w:firstLine="800" w:firstLineChars="250"/>
        <w:rPr>
          <w:rFonts w:ascii="仿宋_GB2312" w:hAnsi="楷体"/>
          <w:szCs w:val="32"/>
        </w:rPr>
      </w:pPr>
      <w:r>
        <w:rPr>
          <w:rFonts w:hint="eastAsia" w:ascii="仿宋_GB2312" w:hAnsi="楷体"/>
          <w:szCs w:val="32"/>
        </w:rPr>
        <w:t>2.绩效评价方法</w:t>
      </w:r>
      <w:r>
        <w:rPr>
          <w:rFonts w:hint="eastAsia" w:ascii="仿宋_GB2312" w:hAnsi="楷体"/>
          <w:szCs w:val="32"/>
          <w:lang w:eastAsia="zh-CN"/>
        </w:rPr>
        <w:t>：</w:t>
      </w:r>
      <w:r>
        <w:rPr>
          <w:rFonts w:hint="eastAsia" w:ascii="仿宋_GB2312" w:hAnsi="楷体"/>
          <w:sz w:val="32"/>
          <w:szCs w:val="32"/>
        </w:rPr>
        <w:t>指标评价、数据采集和社会调查。</w:t>
      </w:r>
    </w:p>
    <w:p>
      <w:pPr>
        <w:topLinePunct/>
        <w:spacing w:line="540" w:lineRule="exact"/>
        <w:ind w:firstLine="800" w:firstLineChars="250"/>
        <w:rPr>
          <w:rFonts w:ascii="黑体" w:hAnsi="黑体" w:eastAsia="黑体"/>
          <w:szCs w:val="32"/>
        </w:rPr>
      </w:pPr>
      <w:r>
        <w:rPr>
          <w:rFonts w:hint="eastAsia" w:ascii="黑体" w:hAnsi="黑体" w:eastAsia="黑体"/>
          <w:szCs w:val="32"/>
        </w:rPr>
        <w:t>三、评价结论</w:t>
      </w:r>
    </w:p>
    <w:p>
      <w:pPr>
        <w:topLinePunct/>
        <w:spacing w:line="540" w:lineRule="exact"/>
        <w:ind w:firstLine="640" w:firstLineChars="200"/>
        <w:rPr>
          <w:rFonts w:hint="eastAsia" w:ascii="仿宋_GB2312" w:hAnsi="仿宋" w:eastAsia="仿宋_GB2312"/>
          <w:sz w:val="32"/>
          <w:szCs w:val="32"/>
        </w:rPr>
      </w:pPr>
      <w:r>
        <w:rPr>
          <w:rFonts w:hint="eastAsia" w:ascii="仿宋_GB2312" w:hAnsi="仿宋"/>
          <w:szCs w:val="32"/>
        </w:rPr>
        <w:t>（一）评价结果</w:t>
      </w:r>
      <w:r>
        <w:rPr>
          <w:rFonts w:hint="eastAsia" w:ascii="仿宋_GB2312" w:hAnsi="仿宋"/>
          <w:szCs w:val="32"/>
          <w:lang w:eastAsia="zh-CN"/>
        </w:rPr>
        <w:t>：</w:t>
      </w:r>
      <w:r>
        <w:rPr>
          <w:rFonts w:hint="eastAsia" w:ascii="仿宋_GB2312" w:hAnsi="仿宋" w:eastAsia="仿宋_GB2312"/>
          <w:sz w:val="32"/>
          <w:szCs w:val="32"/>
        </w:rPr>
        <w:t>该项目自评分</w:t>
      </w:r>
      <w:r>
        <w:rPr>
          <w:rFonts w:hint="eastAsia" w:ascii="仿宋_GB2312" w:hAnsi="仿宋"/>
          <w:sz w:val="32"/>
          <w:szCs w:val="32"/>
          <w:lang w:val="en-US" w:eastAsia="zh-CN"/>
        </w:rPr>
        <w:t>100</w:t>
      </w:r>
      <w:r>
        <w:rPr>
          <w:rFonts w:hint="eastAsia" w:ascii="仿宋_GB2312" w:hAnsi="仿宋" w:eastAsia="仿宋_GB2312"/>
          <w:sz w:val="32"/>
          <w:szCs w:val="32"/>
        </w:rPr>
        <w:t>分，评价结果为优秀。</w:t>
      </w:r>
    </w:p>
    <w:p>
      <w:pPr>
        <w:topLinePunct/>
        <w:spacing w:line="540" w:lineRule="exact"/>
        <w:rPr>
          <w:rFonts w:hint="eastAsia" w:ascii="仿宋_GB2312" w:hAnsi="仿宋"/>
          <w:szCs w:val="32"/>
          <w:lang w:eastAsia="zh-CN"/>
        </w:rPr>
      </w:pPr>
      <w:r>
        <w:rPr>
          <w:rFonts w:hint="eastAsia" w:ascii="仿宋_GB2312" w:hAnsi="仿宋"/>
          <w:szCs w:val="32"/>
          <w:lang w:eastAsia="zh-CN"/>
        </w:rPr>
        <w:t>　　</w:t>
      </w:r>
      <w:r>
        <w:rPr>
          <w:rFonts w:hint="eastAsia" w:ascii="仿宋_GB2312" w:hAnsi="仿宋"/>
          <w:szCs w:val="32"/>
        </w:rPr>
        <w:t>（二）主要绩效</w:t>
      </w:r>
      <w:r>
        <w:rPr>
          <w:rFonts w:hint="eastAsia" w:ascii="仿宋_GB2312" w:hAnsi="仿宋"/>
          <w:szCs w:val="32"/>
          <w:lang w:eastAsia="zh-CN"/>
        </w:rPr>
        <w:t>：</w:t>
      </w:r>
      <w:r>
        <w:rPr>
          <w:rFonts w:hint="default" w:ascii="Times New Roman" w:hAnsi="Times New Roman" w:eastAsia="仿宋_GB2312" w:cs="Times New Roman"/>
          <w:b w:val="0"/>
          <w:bCs w:val="0"/>
          <w:color w:val="0C0C0C"/>
          <w:sz w:val="32"/>
          <w:szCs w:val="32"/>
        </w:rPr>
        <w:t>通过城镇老旧小区改造，补齐基础设施配套短板，增强公共服务功能，加强社区管理，为居民营造绿色舒心的居住环境。</w:t>
      </w:r>
    </w:p>
    <w:p>
      <w:pPr>
        <w:numPr>
          <w:ilvl w:val="0"/>
          <w:numId w:val="0"/>
        </w:numPr>
        <w:topLinePunct/>
        <w:spacing w:line="540" w:lineRule="exact"/>
        <w:rPr>
          <w:rFonts w:hint="eastAsia" w:ascii="仿宋_GB2312" w:hAnsi="仿宋"/>
          <w:sz w:val="32"/>
          <w:szCs w:val="32"/>
          <w:lang w:eastAsia="zh-CN"/>
        </w:rPr>
      </w:pPr>
      <w:r>
        <w:rPr>
          <w:rFonts w:hint="eastAsia" w:ascii="黑体" w:hAnsi="黑体" w:eastAsia="黑体"/>
          <w:szCs w:val="32"/>
          <w:lang w:eastAsia="zh-CN"/>
        </w:rPr>
        <w:t>　　四、</w:t>
      </w:r>
      <w:r>
        <w:rPr>
          <w:rFonts w:hint="eastAsia" w:ascii="黑体" w:hAnsi="黑体" w:eastAsia="黑体"/>
          <w:szCs w:val="32"/>
        </w:rPr>
        <w:t>成本效益分析</w:t>
      </w:r>
      <w:r>
        <w:rPr>
          <w:rFonts w:hint="eastAsia" w:ascii="黑体" w:hAnsi="黑体" w:eastAsia="黑体"/>
          <w:szCs w:val="32"/>
          <w:lang w:eastAsia="zh-CN"/>
        </w:rPr>
        <w:t>：</w:t>
      </w:r>
      <w:r>
        <w:rPr>
          <w:rFonts w:hint="eastAsia" w:ascii="仿宋_GB2312" w:hAnsi="仿宋"/>
          <w:sz w:val="32"/>
          <w:szCs w:val="32"/>
        </w:rPr>
        <w:t>资金收入和支出</w:t>
      </w:r>
      <w:r>
        <w:rPr>
          <w:rFonts w:hint="eastAsia" w:ascii="仿宋_GB2312" w:hAnsi="仿宋"/>
          <w:sz w:val="32"/>
          <w:szCs w:val="32"/>
          <w:lang w:eastAsia="zh-CN"/>
        </w:rPr>
        <w:t>严格按照财政资金程序开展，</w:t>
      </w:r>
      <w:r>
        <w:rPr>
          <w:rFonts w:hint="eastAsia" w:ascii="仿宋_GB2312" w:hAnsi="仿宋"/>
          <w:sz w:val="32"/>
          <w:szCs w:val="32"/>
        </w:rPr>
        <w:t>资金管理</w:t>
      </w:r>
      <w:r>
        <w:rPr>
          <w:rFonts w:hint="eastAsia" w:ascii="仿宋_GB2312" w:hAnsi="仿宋"/>
          <w:sz w:val="32"/>
          <w:szCs w:val="32"/>
          <w:lang w:eastAsia="zh-CN"/>
        </w:rPr>
        <w:t>由县财政局集中管理，</w:t>
      </w:r>
      <w:r>
        <w:rPr>
          <w:rFonts w:hint="eastAsia" w:ascii="仿宋_GB2312" w:hAnsi="仿宋"/>
          <w:sz w:val="32"/>
          <w:szCs w:val="32"/>
        </w:rPr>
        <w:t>资金</w:t>
      </w:r>
      <w:r>
        <w:rPr>
          <w:rFonts w:hint="eastAsia" w:ascii="仿宋_GB2312" w:hAnsi="仿宋"/>
          <w:sz w:val="32"/>
          <w:szCs w:val="32"/>
          <w:lang w:eastAsia="zh-CN"/>
        </w:rPr>
        <w:t>全部专项用于</w:t>
      </w:r>
      <w:r>
        <w:rPr>
          <w:rFonts w:hint="eastAsia" w:ascii="仿宋_GB2312" w:hAnsi="仿宋"/>
          <w:sz w:val="32"/>
          <w:szCs w:val="32"/>
          <w:lang w:val="en-US" w:eastAsia="zh-CN"/>
        </w:rPr>
        <w:t>2019年度城镇老旧小区改造项目，未出现违规使用情况。</w:t>
      </w:r>
    </w:p>
    <w:p>
      <w:pPr>
        <w:numPr>
          <w:ilvl w:val="0"/>
          <w:numId w:val="0"/>
        </w:numPr>
        <w:topLinePunct/>
        <w:spacing w:line="540" w:lineRule="exact"/>
        <w:rPr>
          <w:rFonts w:ascii="黑体" w:hAnsi="黑体" w:eastAsia="黑体"/>
          <w:szCs w:val="32"/>
        </w:rPr>
      </w:pPr>
      <w:r>
        <w:rPr>
          <w:rFonts w:hint="eastAsia" w:ascii="黑体" w:hAnsi="黑体" w:eastAsia="黑体"/>
          <w:szCs w:val="32"/>
          <w:lang w:eastAsia="zh-CN"/>
        </w:rPr>
        <w:t>　　</w:t>
      </w:r>
      <w:r>
        <w:rPr>
          <w:rFonts w:hint="eastAsia" w:ascii="黑体" w:hAnsi="黑体" w:eastAsia="黑体"/>
          <w:szCs w:val="32"/>
        </w:rPr>
        <w:t>五、主要经验及做法、存在的问题和建议</w:t>
      </w:r>
    </w:p>
    <w:p>
      <w:pPr>
        <w:numPr>
          <w:ilvl w:val="0"/>
          <w:numId w:val="0"/>
        </w:numPr>
        <w:topLinePunct/>
        <w:spacing w:line="540" w:lineRule="exact"/>
        <w:rPr>
          <w:rFonts w:hint="eastAsia" w:ascii="仿宋_GB2312" w:hAnsi="楷体"/>
          <w:szCs w:val="32"/>
          <w:lang w:eastAsia="zh-CN"/>
        </w:rPr>
      </w:pPr>
      <w:r>
        <w:rPr>
          <w:rFonts w:hint="eastAsia" w:ascii="仿宋_GB2312" w:hAnsi="楷体"/>
          <w:szCs w:val="32"/>
          <w:lang w:eastAsia="zh-CN"/>
        </w:rPr>
        <w:t>　　（一）</w:t>
      </w:r>
      <w:r>
        <w:rPr>
          <w:rFonts w:hint="eastAsia" w:ascii="仿宋_GB2312" w:hAnsi="楷体"/>
          <w:szCs w:val="32"/>
        </w:rPr>
        <w:t>主要经验及做法</w:t>
      </w:r>
      <w:r>
        <w:rPr>
          <w:rFonts w:hint="eastAsia" w:ascii="仿宋_GB2312" w:hAnsi="楷体"/>
          <w:szCs w:val="32"/>
          <w:lang w:eastAsia="zh-CN"/>
        </w:rPr>
        <w:t>：</w:t>
      </w:r>
      <w:r>
        <w:rPr>
          <w:rFonts w:hint="eastAsia" w:ascii="仿宋_GB2312" w:hAnsi="楷体"/>
          <w:szCs w:val="32"/>
          <w:lang w:val="en-US" w:eastAsia="zh-CN"/>
        </w:rPr>
        <w:t>2019年度城镇老旧小区改造项目在县委、县政府的正确领导下，在市城改办的指导下，严格按照相关程序，有效推进老旧小区改造项目，资金使用效率高，效益明显，受到居民的一致好评。</w:t>
      </w:r>
    </w:p>
    <w:p>
      <w:pPr>
        <w:numPr>
          <w:ilvl w:val="0"/>
          <w:numId w:val="0"/>
        </w:numPr>
        <w:topLinePunct/>
        <w:spacing w:line="540" w:lineRule="exact"/>
        <w:rPr>
          <w:rFonts w:ascii="仿宋_GB2312" w:hAnsi="楷体"/>
          <w:szCs w:val="32"/>
        </w:rPr>
      </w:pPr>
      <w:r>
        <w:rPr>
          <w:rFonts w:hint="eastAsia" w:ascii="仿宋_GB2312" w:hAnsi="楷体"/>
          <w:szCs w:val="32"/>
          <w:lang w:eastAsia="zh-CN"/>
        </w:rPr>
        <w:t>　　</w:t>
      </w:r>
      <w:r>
        <w:rPr>
          <w:rFonts w:hint="eastAsia" w:ascii="仿宋_GB2312" w:hAnsi="楷体"/>
          <w:szCs w:val="32"/>
        </w:rPr>
        <w:t>（二）存在的问题</w:t>
      </w:r>
      <w:r>
        <w:rPr>
          <w:rFonts w:hint="eastAsia" w:ascii="仿宋_GB2312" w:hAnsi="楷体"/>
          <w:szCs w:val="32"/>
          <w:lang w:eastAsia="zh-CN"/>
        </w:rPr>
        <w:t>：按照城镇老旧小区改造项目的资金构成，在中央、省市补助的基础上，由县级配套相应资金和居民自筹部分资金，居民自筹资金难度大，部分单个项目实施困难。</w:t>
      </w:r>
    </w:p>
    <w:p>
      <w:pPr>
        <w:topLinePunct/>
        <w:spacing w:line="540" w:lineRule="exact"/>
        <w:ind w:firstLine="800" w:firstLineChars="250"/>
        <w:rPr>
          <w:rFonts w:ascii="仿宋_GB2312" w:hAnsi="楷体"/>
          <w:szCs w:val="32"/>
        </w:rPr>
      </w:pPr>
      <w:r>
        <w:rPr>
          <w:rFonts w:hint="eastAsia" w:ascii="仿宋_GB2312" w:hAnsi="楷体"/>
          <w:szCs w:val="32"/>
        </w:rPr>
        <w:t>（三）建议和改进措施</w:t>
      </w:r>
      <w:r>
        <w:rPr>
          <w:rFonts w:hint="eastAsia" w:ascii="仿宋_GB2312" w:hAnsi="楷体"/>
          <w:szCs w:val="32"/>
          <w:lang w:eastAsia="zh-CN"/>
        </w:rPr>
        <w:t>：建议县级财政在允许的条件下，尽可能配套部分资金，共同推进城镇老旧小区改造项目。</w:t>
      </w:r>
    </w:p>
    <w:p/>
    <w:p/>
    <w:p/>
    <w:p/>
    <w:p/>
    <w:p/>
    <w:p/>
    <w:p/>
    <w:p/>
    <w:p/>
    <w:p>
      <w:pPr>
        <w:rPr>
          <w:sz w:val="21"/>
          <w:szCs w:val="21"/>
        </w:rPr>
      </w:pPr>
    </w:p>
    <w:tbl>
      <w:tblPr>
        <w:tblStyle w:val="5"/>
        <w:tblW w:w="9174" w:type="dxa"/>
        <w:jc w:val="center"/>
        <w:tblInd w:w="0" w:type="dxa"/>
        <w:tblLayout w:type="fixed"/>
        <w:tblCellMar>
          <w:top w:w="0" w:type="dxa"/>
          <w:left w:w="28" w:type="dxa"/>
          <w:bottom w:w="0" w:type="dxa"/>
          <w:right w:w="28" w:type="dxa"/>
        </w:tblCellMar>
      </w:tblPr>
      <w:tblGrid>
        <w:gridCol w:w="476"/>
        <w:gridCol w:w="640"/>
        <w:gridCol w:w="1173"/>
        <w:gridCol w:w="570"/>
        <w:gridCol w:w="552"/>
        <w:gridCol w:w="2268"/>
        <w:gridCol w:w="2126"/>
        <w:gridCol w:w="1369"/>
      </w:tblGrid>
      <w:tr>
        <w:tblPrEx>
          <w:tblLayout w:type="fixed"/>
          <w:tblCellMar>
            <w:top w:w="0" w:type="dxa"/>
            <w:left w:w="28" w:type="dxa"/>
            <w:bottom w:w="0" w:type="dxa"/>
            <w:right w:w="28" w:type="dxa"/>
          </w:tblCellMar>
        </w:tblPrEx>
        <w:trPr>
          <w:tblHeader/>
          <w:jc w:val="center"/>
        </w:trPr>
        <w:tc>
          <w:tcPr>
            <w:tcW w:w="9174" w:type="dxa"/>
            <w:gridSpan w:val="8"/>
            <w:tcBorders>
              <w:bottom w:val="single" w:color="auto" w:sz="4" w:space="0"/>
            </w:tcBorders>
            <w:tcMar>
              <w:top w:w="10" w:type="dxa"/>
              <w:left w:w="10" w:type="dxa"/>
              <w:bottom w:w="0" w:type="dxa"/>
              <w:right w:w="10" w:type="dxa"/>
            </w:tcMar>
            <w:vAlign w:val="center"/>
          </w:tcPr>
          <w:p>
            <w:pPr>
              <w:spacing w:afterLines="50"/>
              <w:jc w:val="center"/>
              <w:rPr>
                <w:rFonts w:ascii="黑体" w:eastAsia="黑体"/>
                <w:bCs/>
                <w:sz w:val="36"/>
                <w:szCs w:val="36"/>
              </w:rPr>
            </w:pPr>
            <w:r>
              <w:rPr>
                <w:rFonts w:ascii="黑体" w:eastAsia="黑体"/>
                <w:bCs/>
                <w:sz w:val="36"/>
                <w:szCs w:val="36"/>
              </w:rPr>
              <w:t>201</w:t>
            </w:r>
            <w:r>
              <w:rPr>
                <w:rFonts w:hint="eastAsia" w:ascii="黑体" w:eastAsia="黑体"/>
                <w:bCs/>
                <w:sz w:val="36"/>
                <w:szCs w:val="36"/>
              </w:rPr>
              <w:t>9年项目支出绩效自评指标评分表</w:t>
            </w:r>
          </w:p>
          <w:p>
            <w:pPr>
              <w:spacing w:afterLines="50"/>
              <w:jc w:val="center"/>
              <w:rPr>
                <w:rFonts w:ascii="黑体" w:eastAsia="黑体"/>
                <w:b/>
                <w:bCs/>
                <w:sz w:val="18"/>
                <w:szCs w:val="18"/>
              </w:rPr>
            </w:pPr>
          </w:p>
        </w:tc>
      </w:tr>
      <w:tr>
        <w:tblPrEx>
          <w:tblLayout w:type="fixed"/>
          <w:tblCellMar>
            <w:top w:w="0" w:type="dxa"/>
            <w:left w:w="28" w:type="dxa"/>
            <w:bottom w:w="0" w:type="dxa"/>
            <w:right w:w="28" w:type="dxa"/>
          </w:tblCellMar>
        </w:tblPrEx>
        <w:trPr>
          <w:trHeight w:val="703" w:hRule="atLeast"/>
          <w:tblHeader/>
          <w:jc w:val="center"/>
        </w:trPr>
        <w:tc>
          <w:tcPr>
            <w:tcW w:w="476"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一级</w:t>
            </w:r>
            <w:r>
              <w:rPr>
                <w:bCs/>
                <w:sz w:val="21"/>
                <w:szCs w:val="21"/>
              </w:rPr>
              <w:br w:type="textWrapping"/>
            </w:r>
            <w:r>
              <w:rPr>
                <w:rFonts w:hint="eastAsia"/>
                <w:bCs/>
                <w:sz w:val="21"/>
                <w:szCs w:val="21"/>
              </w:rPr>
              <w:t>指标</w:t>
            </w:r>
          </w:p>
        </w:tc>
        <w:tc>
          <w:tcPr>
            <w:tcW w:w="640"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二级</w:t>
            </w:r>
          </w:p>
          <w:p>
            <w:pPr>
              <w:jc w:val="center"/>
              <w:rPr>
                <w:bCs/>
                <w:sz w:val="21"/>
                <w:szCs w:val="21"/>
              </w:rPr>
            </w:pPr>
            <w:r>
              <w:rPr>
                <w:rFonts w:hint="eastAsia"/>
                <w:bCs/>
                <w:sz w:val="21"/>
                <w:szCs w:val="21"/>
              </w:rPr>
              <w:t>指标</w:t>
            </w:r>
          </w:p>
        </w:tc>
        <w:tc>
          <w:tcPr>
            <w:tcW w:w="1173"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三级</w:t>
            </w:r>
          </w:p>
          <w:p>
            <w:pPr>
              <w:jc w:val="center"/>
              <w:rPr>
                <w:bCs/>
                <w:sz w:val="21"/>
                <w:szCs w:val="21"/>
              </w:rPr>
            </w:pPr>
            <w:r>
              <w:rPr>
                <w:rFonts w:hint="eastAsia"/>
                <w:bCs/>
                <w:sz w:val="21"/>
                <w:szCs w:val="21"/>
              </w:rPr>
              <w:t>指标</w:t>
            </w:r>
          </w:p>
        </w:tc>
        <w:tc>
          <w:tcPr>
            <w:tcW w:w="570"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分值</w:t>
            </w:r>
          </w:p>
        </w:tc>
        <w:tc>
          <w:tcPr>
            <w:tcW w:w="55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得分</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bCs/>
                <w:sz w:val="21"/>
                <w:szCs w:val="21"/>
              </w:rPr>
            </w:pPr>
            <w:r>
              <w:rPr>
                <w:rFonts w:hint="eastAsia"/>
                <w:bCs/>
                <w:sz w:val="21"/>
                <w:szCs w:val="21"/>
              </w:rPr>
              <w:t>指标解释</w:t>
            </w:r>
          </w:p>
        </w:tc>
        <w:tc>
          <w:tcPr>
            <w:tcW w:w="2126"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指标评分细则</w:t>
            </w:r>
          </w:p>
        </w:tc>
        <w:tc>
          <w:tcPr>
            <w:tcW w:w="1369" w:type="dxa"/>
            <w:tcBorders>
              <w:top w:val="single" w:color="auto" w:sz="4" w:space="0"/>
              <w:left w:val="nil"/>
              <w:bottom w:val="single" w:color="auto" w:sz="4" w:space="0"/>
              <w:right w:val="single" w:color="auto" w:sz="4" w:space="0"/>
            </w:tcBorders>
            <w:vAlign w:val="center"/>
          </w:tcPr>
          <w:p>
            <w:pPr>
              <w:jc w:val="center"/>
              <w:rPr>
                <w:bCs/>
                <w:sz w:val="21"/>
                <w:szCs w:val="21"/>
              </w:rPr>
            </w:pPr>
            <w:r>
              <w:rPr>
                <w:rFonts w:hint="eastAsia"/>
                <w:bCs/>
                <w:sz w:val="21"/>
                <w:szCs w:val="21"/>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 w:hRule="atLeast"/>
          <w:jc w:val="center"/>
        </w:trPr>
        <w:tc>
          <w:tcPr>
            <w:tcW w:w="476" w:type="dxa"/>
            <w:vMerge w:val="restart"/>
            <w:textDirection w:val="tbRlV"/>
            <w:vAlign w:val="bottom"/>
          </w:tcPr>
          <w:p>
            <w:pPr>
              <w:spacing w:line="240" w:lineRule="exact"/>
              <w:ind w:left="113" w:right="113"/>
              <w:jc w:val="center"/>
              <w:rPr>
                <w:rFonts w:ascii="仿宋_GB2312"/>
                <w:sz w:val="15"/>
                <w:szCs w:val="15"/>
              </w:rPr>
            </w:pPr>
            <w:r>
              <w:rPr>
                <w:rFonts w:hint="eastAsia" w:ascii="仿宋_GB2312"/>
                <w:sz w:val="15"/>
                <w:szCs w:val="15"/>
              </w:rPr>
              <w:t>一、项目决策（20分）</w:t>
            </w:r>
          </w:p>
        </w:tc>
        <w:tc>
          <w:tcPr>
            <w:tcW w:w="640" w:type="dxa"/>
            <w:vMerge w:val="restart"/>
            <w:vAlign w:val="center"/>
          </w:tcPr>
          <w:p>
            <w:pPr>
              <w:spacing w:line="240" w:lineRule="exact"/>
              <w:rPr>
                <w:rFonts w:ascii="仿宋_GB2312"/>
                <w:sz w:val="15"/>
                <w:szCs w:val="15"/>
              </w:rPr>
            </w:pPr>
            <w:r>
              <w:rPr>
                <w:rFonts w:hint="eastAsia" w:ascii="仿宋_GB2312"/>
                <w:sz w:val="15"/>
                <w:szCs w:val="15"/>
              </w:rPr>
              <w:t>1项目立项(10)</w:t>
            </w:r>
          </w:p>
        </w:tc>
        <w:tc>
          <w:tcPr>
            <w:tcW w:w="1173" w:type="dxa"/>
            <w:vAlign w:val="center"/>
          </w:tcPr>
          <w:p>
            <w:pPr>
              <w:spacing w:line="240" w:lineRule="exact"/>
              <w:rPr>
                <w:rFonts w:ascii="仿宋_GB2312"/>
                <w:sz w:val="15"/>
                <w:szCs w:val="15"/>
              </w:rPr>
            </w:pPr>
            <w:r>
              <w:rPr>
                <w:rFonts w:hint="eastAsia" w:ascii="仿宋_GB2312"/>
                <w:sz w:val="15"/>
                <w:szCs w:val="15"/>
              </w:rPr>
              <w:t>1.与部门中长期规划目标适应性。</w:t>
            </w:r>
          </w:p>
        </w:tc>
        <w:tc>
          <w:tcPr>
            <w:tcW w:w="570" w:type="dxa"/>
            <w:vAlign w:val="center"/>
          </w:tcPr>
          <w:p>
            <w:pPr>
              <w:spacing w:line="240" w:lineRule="exact"/>
              <w:jc w:val="center"/>
              <w:rPr>
                <w:rFonts w:ascii="仿宋_GB2312"/>
                <w:sz w:val="18"/>
                <w:szCs w:val="18"/>
              </w:rPr>
            </w:pPr>
            <w:r>
              <w:rPr>
                <w:rFonts w:hint="eastAsia" w:ascii="仿宋_GB2312"/>
                <w:sz w:val="18"/>
                <w:szCs w:val="18"/>
              </w:rPr>
              <w:t>4</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4</w:t>
            </w:r>
          </w:p>
        </w:tc>
        <w:tc>
          <w:tcPr>
            <w:tcW w:w="2268" w:type="dxa"/>
            <w:vAlign w:val="center"/>
          </w:tcPr>
          <w:p>
            <w:pPr>
              <w:spacing w:line="240" w:lineRule="exact"/>
              <w:rPr>
                <w:rFonts w:ascii="仿宋_GB2312"/>
                <w:sz w:val="15"/>
                <w:szCs w:val="15"/>
              </w:rPr>
            </w:pPr>
            <w:r>
              <w:rPr>
                <w:rFonts w:hint="eastAsia" w:ascii="仿宋_GB2312"/>
                <w:sz w:val="15"/>
                <w:szCs w:val="15"/>
              </w:rPr>
              <w:t>考察项目与部门中长期目标是否匹配。</w:t>
            </w:r>
          </w:p>
        </w:tc>
        <w:tc>
          <w:tcPr>
            <w:tcW w:w="2126" w:type="dxa"/>
            <w:vAlign w:val="center"/>
          </w:tcPr>
          <w:p>
            <w:pPr>
              <w:spacing w:line="240" w:lineRule="exact"/>
              <w:rPr>
                <w:rFonts w:ascii="仿宋_GB2312"/>
                <w:sz w:val="15"/>
                <w:szCs w:val="15"/>
              </w:rPr>
            </w:pPr>
            <w:r>
              <w:rPr>
                <w:rFonts w:hint="eastAsia" w:ascii="仿宋_GB2312"/>
                <w:sz w:val="15"/>
                <w:szCs w:val="15"/>
              </w:rPr>
              <w:t>①部门年度工作目标是否明确设定，得2分；②年度工作目标与部门中长期规划目标一致，得2分。</w:t>
            </w:r>
          </w:p>
        </w:tc>
        <w:tc>
          <w:tcPr>
            <w:tcW w:w="1369" w:type="dxa"/>
            <w:vAlign w:val="center"/>
          </w:tcPr>
          <w:p>
            <w:pPr>
              <w:spacing w:line="240" w:lineRule="exact"/>
              <w:rPr>
                <w:rFonts w:ascii="仿宋_GB2312"/>
                <w:sz w:val="15"/>
                <w:szCs w:val="15"/>
              </w:rPr>
            </w:pPr>
            <w:r>
              <w:rPr>
                <w:rFonts w:hint="eastAsia" w:ascii="仿宋_GB2312"/>
                <w:sz w:val="15"/>
                <w:szCs w:val="15"/>
              </w:rPr>
              <w:t>部门中长期规划目标。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2.立项依据充分性。</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考察项目是否符合政府相关发展规划和政府决策</w:t>
            </w:r>
          </w:p>
        </w:tc>
        <w:tc>
          <w:tcPr>
            <w:tcW w:w="2126" w:type="dxa"/>
            <w:vAlign w:val="center"/>
          </w:tcPr>
          <w:p>
            <w:pPr>
              <w:spacing w:line="240" w:lineRule="exact"/>
              <w:rPr>
                <w:rFonts w:ascii="仿宋_GB2312"/>
                <w:sz w:val="15"/>
                <w:szCs w:val="15"/>
              </w:rPr>
            </w:pPr>
            <w:r>
              <w:rPr>
                <w:rFonts w:hint="eastAsia" w:ascii="仿宋_GB2312"/>
                <w:sz w:val="15"/>
                <w:szCs w:val="15"/>
              </w:rPr>
              <w:t>符合，得满分；不符合，不得分。</w:t>
            </w:r>
          </w:p>
        </w:tc>
        <w:tc>
          <w:tcPr>
            <w:tcW w:w="1369" w:type="dxa"/>
            <w:vAlign w:val="center"/>
          </w:tcPr>
          <w:p>
            <w:pPr>
              <w:spacing w:line="240" w:lineRule="exact"/>
              <w:rPr>
                <w:rFonts w:ascii="仿宋_GB2312"/>
                <w:sz w:val="15"/>
                <w:szCs w:val="15"/>
              </w:rPr>
            </w:pPr>
            <w:r>
              <w:rPr>
                <w:rFonts w:hint="eastAsia" w:ascii="仿宋_GB2312"/>
                <w:sz w:val="15"/>
                <w:szCs w:val="15"/>
              </w:rPr>
              <w:t>政府相关规划、决策、批复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3.项目立项规范性。</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考察项目是否与部门职责密切相关。</w:t>
            </w:r>
          </w:p>
        </w:tc>
        <w:tc>
          <w:tcPr>
            <w:tcW w:w="2126" w:type="dxa"/>
            <w:vAlign w:val="center"/>
          </w:tcPr>
          <w:p>
            <w:pPr>
              <w:spacing w:line="240" w:lineRule="exact"/>
              <w:rPr>
                <w:rFonts w:ascii="仿宋_GB2312"/>
                <w:sz w:val="15"/>
                <w:szCs w:val="15"/>
              </w:rPr>
            </w:pPr>
            <w:r>
              <w:rPr>
                <w:rFonts w:hint="eastAsia" w:ascii="仿宋_GB2312"/>
                <w:sz w:val="15"/>
                <w:szCs w:val="15"/>
              </w:rPr>
              <w:t>是，得满分；否，不得分。</w:t>
            </w:r>
          </w:p>
        </w:tc>
        <w:tc>
          <w:tcPr>
            <w:tcW w:w="1369" w:type="dxa"/>
            <w:vAlign w:val="center"/>
          </w:tcPr>
          <w:p>
            <w:pPr>
              <w:spacing w:line="240" w:lineRule="exact"/>
              <w:rPr>
                <w:rFonts w:ascii="仿宋_GB2312"/>
                <w:sz w:val="15"/>
                <w:szCs w:val="15"/>
              </w:rPr>
            </w:pPr>
            <w:r>
              <w:rPr>
                <w:rFonts w:hint="eastAsia" w:ascii="仿宋_GB2312"/>
                <w:sz w:val="15"/>
                <w:szCs w:val="15"/>
              </w:rPr>
              <w:t>部门职责文件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76" w:type="dxa"/>
            <w:vMerge w:val="continue"/>
          </w:tcPr>
          <w:p>
            <w:pPr>
              <w:spacing w:line="240" w:lineRule="exact"/>
              <w:jc w:val="left"/>
              <w:rPr>
                <w:rFonts w:ascii="仿宋_GB2312"/>
                <w:sz w:val="15"/>
                <w:szCs w:val="15"/>
              </w:rPr>
            </w:pPr>
          </w:p>
        </w:tc>
        <w:tc>
          <w:tcPr>
            <w:tcW w:w="640" w:type="dxa"/>
            <w:vMerge w:val="restart"/>
            <w:vAlign w:val="center"/>
          </w:tcPr>
          <w:p>
            <w:pPr>
              <w:spacing w:line="240" w:lineRule="exact"/>
              <w:rPr>
                <w:rFonts w:ascii="仿宋_GB2312"/>
                <w:sz w:val="15"/>
                <w:szCs w:val="15"/>
              </w:rPr>
            </w:pPr>
            <w:r>
              <w:rPr>
                <w:rFonts w:hint="eastAsia" w:ascii="仿宋_GB2312"/>
                <w:sz w:val="15"/>
                <w:szCs w:val="15"/>
              </w:rPr>
              <w:t>2项目目标(10)</w:t>
            </w:r>
          </w:p>
        </w:tc>
        <w:tc>
          <w:tcPr>
            <w:tcW w:w="1173" w:type="dxa"/>
            <w:vAlign w:val="center"/>
          </w:tcPr>
          <w:p>
            <w:pPr>
              <w:spacing w:line="240" w:lineRule="exact"/>
              <w:rPr>
                <w:rFonts w:ascii="仿宋_GB2312"/>
                <w:sz w:val="15"/>
                <w:szCs w:val="15"/>
              </w:rPr>
            </w:pPr>
            <w:r>
              <w:rPr>
                <w:rFonts w:hint="eastAsia" w:ascii="仿宋_GB2312"/>
                <w:sz w:val="15"/>
                <w:szCs w:val="15"/>
              </w:rPr>
              <w:t>1.绩效目标设定的合理性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pPr>
              <w:spacing w:line="240" w:lineRule="exact"/>
              <w:rPr>
                <w:rFonts w:ascii="仿宋_GB2312"/>
                <w:sz w:val="15"/>
                <w:szCs w:val="15"/>
              </w:rPr>
            </w:pPr>
            <w:r>
              <w:rPr>
                <w:rFonts w:hint="eastAsia" w:ascii="仿宋_GB2312"/>
                <w:sz w:val="15"/>
                <w:szCs w:val="15"/>
              </w:rPr>
              <w:t>考察设定的绩效目标是是否与事业发展规划相关；是否完整地反应预期产出和效果；是否与年度预算相匹配。</w:t>
            </w:r>
          </w:p>
        </w:tc>
        <w:tc>
          <w:tcPr>
            <w:tcW w:w="2126" w:type="dxa"/>
            <w:vAlign w:val="center"/>
          </w:tcPr>
          <w:p>
            <w:pPr>
              <w:spacing w:line="240" w:lineRule="exact"/>
              <w:rPr>
                <w:rFonts w:ascii="仿宋_GB2312"/>
                <w:sz w:val="15"/>
                <w:szCs w:val="15"/>
              </w:rPr>
            </w:pPr>
            <w:r>
              <w:rPr>
                <w:rFonts w:hint="eastAsia" w:ascii="仿宋_GB2312"/>
                <w:sz w:val="15"/>
                <w:szCs w:val="15"/>
              </w:rPr>
              <w:t>是，得满分；否，不得分。</w:t>
            </w:r>
          </w:p>
        </w:tc>
        <w:tc>
          <w:tcPr>
            <w:tcW w:w="1369" w:type="dxa"/>
            <w:vAlign w:val="center"/>
          </w:tcPr>
          <w:p>
            <w:pPr>
              <w:spacing w:line="240" w:lineRule="exact"/>
              <w:rPr>
                <w:rFonts w:ascii="仿宋_GB2312"/>
                <w:sz w:val="15"/>
                <w:szCs w:val="15"/>
              </w:rPr>
            </w:pPr>
            <w:r>
              <w:rPr>
                <w:rFonts w:hint="eastAsia" w:ascii="仿宋_GB2312"/>
                <w:sz w:val="15"/>
                <w:szCs w:val="15"/>
              </w:rPr>
              <w:t>绩效目标申报表、立项申请、批复文件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2.绩效指标设定的明确性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pPr>
              <w:spacing w:line="240" w:lineRule="exact"/>
              <w:rPr>
                <w:rFonts w:ascii="仿宋_GB2312"/>
                <w:sz w:val="15"/>
                <w:szCs w:val="15"/>
              </w:rPr>
            </w:pPr>
            <w:r>
              <w:rPr>
                <w:rFonts w:hint="eastAsia" w:ascii="仿宋_GB2312"/>
                <w:sz w:val="15"/>
                <w:szCs w:val="15"/>
              </w:rPr>
              <w:t>考察是否将绩效目标细化分解为清晰、可衡量的绩效指标；是否与年度工作任务相对应。</w:t>
            </w:r>
          </w:p>
        </w:tc>
        <w:tc>
          <w:tcPr>
            <w:tcW w:w="2126" w:type="dxa"/>
            <w:vAlign w:val="center"/>
          </w:tcPr>
          <w:p>
            <w:pPr>
              <w:spacing w:line="240" w:lineRule="exact"/>
              <w:rPr>
                <w:rFonts w:ascii="仿宋_GB2312"/>
                <w:sz w:val="15"/>
                <w:szCs w:val="15"/>
              </w:rPr>
            </w:pPr>
            <w:r>
              <w:rPr>
                <w:rFonts w:hint="eastAsia" w:ascii="仿宋_GB2312"/>
                <w:sz w:val="15"/>
                <w:szCs w:val="15"/>
              </w:rPr>
              <w:t>是，得满分；否，不得分。</w:t>
            </w:r>
          </w:p>
        </w:tc>
        <w:tc>
          <w:tcPr>
            <w:tcW w:w="1369" w:type="dxa"/>
            <w:vAlign w:val="center"/>
          </w:tcPr>
          <w:p>
            <w:pPr>
              <w:spacing w:line="240" w:lineRule="exact"/>
              <w:rPr>
                <w:rFonts w:ascii="仿宋_GB2312"/>
                <w:sz w:val="15"/>
                <w:szCs w:val="15"/>
              </w:rPr>
            </w:pPr>
            <w:r>
              <w:rPr>
                <w:rFonts w:hint="eastAsia" w:ascii="仿宋_GB2312"/>
                <w:sz w:val="15"/>
                <w:szCs w:val="15"/>
              </w:rPr>
              <w:t>绩效目标申报表、立项申请、批复文件、年度工作任务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restart"/>
            <w:textDirection w:val="tbRlV"/>
          </w:tcPr>
          <w:p>
            <w:pPr>
              <w:spacing w:line="240" w:lineRule="exact"/>
              <w:ind w:left="113" w:right="113"/>
              <w:jc w:val="center"/>
              <w:rPr>
                <w:rFonts w:ascii="仿宋_GB2312"/>
                <w:sz w:val="18"/>
                <w:szCs w:val="18"/>
              </w:rPr>
            </w:pPr>
            <w:r>
              <w:rPr>
                <w:rFonts w:hint="eastAsia" w:ascii="仿宋_GB2312"/>
                <w:sz w:val="18"/>
                <w:szCs w:val="18"/>
              </w:rPr>
              <w:t>二、项目管理（20分）</w:t>
            </w:r>
          </w:p>
        </w:tc>
        <w:tc>
          <w:tcPr>
            <w:tcW w:w="640" w:type="dxa"/>
            <w:vMerge w:val="restart"/>
            <w:vAlign w:val="center"/>
          </w:tcPr>
          <w:p>
            <w:pPr>
              <w:spacing w:line="240" w:lineRule="exact"/>
              <w:rPr>
                <w:rFonts w:ascii="仿宋_GB2312"/>
                <w:sz w:val="18"/>
                <w:szCs w:val="18"/>
              </w:rPr>
            </w:pPr>
            <w:r>
              <w:rPr>
                <w:rFonts w:hint="eastAsia" w:ascii="仿宋_GB2312"/>
                <w:sz w:val="15"/>
                <w:szCs w:val="15"/>
              </w:rPr>
              <w:t>1投入管理（4）</w:t>
            </w:r>
          </w:p>
        </w:tc>
        <w:tc>
          <w:tcPr>
            <w:tcW w:w="1173" w:type="dxa"/>
            <w:vAlign w:val="center"/>
          </w:tcPr>
          <w:p>
            <w:pPr>
              <w:spacing w:line="240" w:lineRule="exact"/>
              <w:rPr>
                <w:rFonts w:ascii="仿宋_GB2312"/>
                <w:sz w:val="15"/>
                <w:szCs w:val="15"/>
              </w:rPr>
            </w:pPr>
            <w:r>
              <w:rPr>
                <w:rFonts w:hint="eastAsia" w:ascii="仿宋_GB2312"/>
                <w:sz w:val="15"/>
                <w:szCs w:val="15"/>
              </w:rPr>
              <w:t>1.预算编制合理性</w:t>
            </w:r>
          </w:p>
        </w:tc>
        <w:tc>
          <w:tcPr>
            <w:tcW w:w="570" w:type="dxa"/>
            <w:vAlign w:val="center"/>
          </w:tcPr>
          <w:p>
            <w:pPr>
              <w:spacing w:line="240" w:lineRule="exact"/>
              <w:jc w:val="center"/>
              <w:rPr>
                <w:rFonts w:ascii="仿宋_GB2312"/>
                <w:sz w:val="18"/>
                <w:szCs w:val="18"/>
              </w:rPr>
            </w:pPr>
            <w:r>
              <w:rPr>
                <w:rFonts w:hint="eastAsia" w:ascii="仿宋_GB2312"/>
                <w:sz w:val="18"/>
                <w:szCs w:val="18"/>
              </w:rPr>
              <w:t>2</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2</w:t>
            </w:r>
          </w:p>
        </w:tc>
        <w:tc>
          <w:tcPr>
            <w:tcW w:w="2268" w:type="dxa"/>
            <w:vAlign w:val="center"/>
          </w:tcPr>
          <w:p>
            <w:pPr>
              <w:spacing w:line="240" w:lineRule="exact"/>
              <w:rPr>
                <w:rFonts w:ascii="仿宋_GB2312"/>
                <w:sz w:val="15"/>
                <w:szCs w:val="15"/>
              </w:rPr>
            </w:pPr>
            <w:r>
              <w:rPr>
                <w:rFonts w:hint="eastAsia" w:ascii="仿宋_GB2312"/>
                <w:sz w:val="15"/>
                <w:szCs w:val="15"/>
              </w:rPr>
              <w:t>考察预算编制是否充分、合理，预计项目支出是否完整反应。</w:t>
            </w:r>
          </w:p>
        </w:tc>
        <w:tc>
          <w:tcPr>
            <w:tcW w:w="2126" w:type="dxa"/>
            <w:vAlign w:val="center"/>
          </w:tcPr>
          <w:p>
            <w:pPr>
              <w:spacing w:line="240" w:lineRule="exact"/>
              <w:rPr>
                <w:rFonts w:ascii="仿宋_GB2312"/>
                <w:sz w:val="15"/>
                <w:szCs w:val="15"/>
              </w:rPr>
            </w:pPr>
            <w:r>
              <w:rPr>
                <w:rFonts w:hint="eastAsia" w:ascii="仿宋_GB2312"/>
                <w:sz w:val="15"/>
                <w:szCs w:val="15"/>
              </w:rPr>
              <w:t>合理得满分；存在一项不合理，扣0.5分，扣完为止。</w:t>
            </w:r>
          </w:p>
        </w:tc>
        <w:tc>
          <w:tcPr>
            <w:tcW w:w="1369" w:type="dxa"/>
            <w:vAlign w:val="center"/>
          </w:tcPr>
          <w:p>
            <w:pPr>
              <w:spacing w:line="240" w:lineRule="exact"/>
              <w:rPr>
                <w:rFonts w:ascii="仿宋_GB2312"/>
                <w:sz w:val="15"/>
                <w:szCs w:val="15"/>
              </w:rPr>
            </w:pPr>
            <w:r>
              <w:rPr>
                <w:rFonts w:hint="eastAsia" w:ascii="仿宋_GB2312"/>
                <w:sz w:val="15"/>
                <w:szCs w:val="15"/>
              </w:rPr>
              <w:t>预算批复。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8"/>
                <w:szCs w:val="18"/>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2.预算执行率</w:t>
            </w:r>
          </w:p>
        </w:tc>
        <w:tc>
          <w:tcPr>
            <w:tcW w:w="570" w:type="dxa"/>
            <w:vAlign w:val="center"/>
          </w:tcPr>
          <w:p>
            <w:pPr>
              <w:spacing w:line="240" w:lineRule="exact"/>
              <w:jc w:val="center"/>
              <w:rPr>
                <w:rFonts w:ascii="仿宋_GB2312"/>
                <w:sz w:val="18"/>
                <w:szCs w:val="18"/>
              </w:rPr>
            </w:pPr>
            <w:r>
              <w:rPr>
                <w:rFonts w:hint="eastAsia" w:ascii="仿宋_GB2312"/>
                <w:sz w:val="18"/>
                <w:szCs w:val="18"/>
              </w:rPr>
              <w:t>2</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2</w:t>
            </w:r>
          </w:p>
        </w:tc>
        <w:tc>
          <w:tcPr>
            <w:tcW w:w="2268" w:type="dxa"/>
            <w:vAlign w:val="center"/>
          </w:tcPr>
          <w:p>
            <w:pPr>
              <w:spacing w:line="240" w:lineRule="exact"/>
              <w:rPr>
                <w:rFonts w:ascii="仿宋_GB2312"/>
                <w:sz w:val="15"/>
                <w:szCs w:val="15"/>
              </w:rPr>
            </w:pPr>
            <w:r>
              <w:rPr>
                <w:rFonts w:hint="eastAsia" w:ascii="仿宋_GB2312"/>
                <w:sz w:val="15"/>
                <w:szCs w:val="15"/>
              </w:rPr>
              <w:t>考察项目预算执行的进度。预算执行率=实际支出金额/项目预算金额×100%</w:t>
            </w:r>
          </w:p>
        </w:tc>
        <w:tc>
          <w:tcPr>
            <w:tcW w:w="2126" w:type="dxa"/>
            <w:vAlign w:val="center"/>
          </w:tcPr>
          <w:p>
            <w:pPr>
              <w:spacing w:line="240" w:lineRule="exact"/>
              <w:rPr>
                <w:rFonts w:ascii="仿宋_GB2312"/>
                <w:sz w:val="15"/>
                <w:szCs w:val="15"/>
              </w:rPr>
            </w:pPr>
            <w:r>
              <w:rPr>
                <w:rFonts w:hint="eastAsia" w:ascii="仿宋_GB2312"/>
                <w:sz w:val="15"/>
                <w:szCs w:val="15"/>
              </w:rPr>
              <w:t>预算执行率95%以上，得满分；低于95%，每下降1%扣权重的1%；预算执行率60%以下，不计分。</w:t>
            </w:r>
          </w:p>
        </w:tc>
        <w:tc>
          <w:tcPr>
            <w:tcW w:w="1369" w:type="dxa"/>
            <w:vAlign w:val="center"/>
          </w:tcPr>
          <w:p>
            <w:pPr>
              <w:spacing w:line="240" w:lineRule="exact"/>
              <w:rPr>
                <w:rFonts w:ascii="仿宋_GB2312"/>
                <w:sz w:val="15"/>
                <w:szCs w:val="15"/>
              </w:rPr>
            </w:pPr>
            <w:r>
              <w:rPr>
                <w:rFonts w:hint="eastAsia" w:ascii="仿宋_GB2312"/>
                <w:sz w:val="15"/>
                <w:szCs w:val="15"/>
              </w:rPr>
              <w:t>绩效目标申报表、支付指令、合同、财务凭证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jc w:val="center"/>
        </w:trPr>
        <w:tc>
          <w:tcPr>
            <w:tcW w:w="476" w:type="dxa"/>
            <w:vMerge w:val="continue"/>
          </w:tcPr>
          <w:p>
            <w:pPr>
              <w:spacing w:line="240" w:lineRule="exact"/>
              <w:jc w:val="left"/>
              <w:rPr>
                <w:sz w:val="18"/>
                <w:szCs w:val="18"/>
              </w:rPr>
            </w:pPr>
          </w:p>
        </w:tc>
        <w:tc>
          <w:tcPr>
            <w:tcW w:w="640" w:type="dxa"/>
            <w:vMerge w:val="restart"/>
            <w:vAlign w:val="center"/>
          </w:tcPr>
          <w:p>
            <w:pPr>
              <w:spacing w:line="240" w:lineRule="exact"/>
              <w:rPr>
                <w:sz w:val="15"/>
                <w:szCs w:val="15"/>
              </w:rPr>
            </w:pPr>
            <w:r>
              <w:rPr>
                <w:rFonts w:hint="eastAsia" w:ascii="仿宋_GB2312"/>
                <w:sz w:val="15"/>
                <w:szCs w:val="15"/>
              </w:rPr>
              <w:t>2.财务管理（6）</w:t>
            </w:r>
          </w:p>
        </w:tc>
        <w:tc>
          <w:tcPr>
            <w:tcW w:w="1173" w:type="dxa"/>
            <w:vAlign w:val="center"/>
          </w:tcPr>
          <w:p>
            <w:pPr>
              <w:spacing w:line="240" w:lineRule="exact"/>
              <w:rPr>
                <w:rFonts w:ascii="仿宋_GB2312"/>
                <w:sz w:val="15"/>
                <w:szCs w:val="15"/>
              </w:rPr>
            </w:pPr>
            <w:r>
              <w:rPr>
                <w:rFonts w:hint="eastAsia" w:ascii="仿宋_GB2312"/>
                <w:sz w:val="15"/>
                <w:szCs w:val="15"/>
              </w:rPr>
              <w:t>1.资金使用情况</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考察项目资金使用是否符合预算批复的用途，是否存在截留、挤占、挪用、虚列支出等情况。</w:t>
            </w:r>
          </w:p>
        </w:tc>
        <w:tc>
          <w:tcPr>
            <w:tcW w:w="2126" w:type="dxa"/>
            <w:vAlign w:val="center"/>
          </w:tcPr>
          <w:p>
            <w:pPr>
              <w:spacing w:line="240" w:lineRule="exact"/>
              <w:rPr>
                <w:rFonts w:ascii="仿宋_GB2312"/>
                <w:sz w:val="15"/>
                <w:szCs w:val="15"/>
              </w:rPr>
            </w:pPr>
            <w:r>
              <w:rPr>
                <w:rFonts w:hint="eastAsia" w:ascii="仿宋_GB2312"/>
                <w:sz w:val="15"/>
                <w:szCs w:val="15"/>
              </w:rPr>
              <w:t>合规，得满分；存在一项不合规，扣1分，扣完为止。</w:t>
            </w:r>
          </w:p>
        </w:tc>
        <w:tc>
          <w:tcPr>
            <w:tcW w:w="1369" w:type="dxa"/>
            <w:vAlign w:val="center"/>
          </w:tcPr>
          <w:p>
            <w:pPr>
              <w:spacing w:line="240" w:lineRule="exact"/>
              <w:rPr>
                <w:rFonts w:ascii="仿宋_GB2312"/>
                <w:sz w:val="15"/>
                <w:szCs w:val="15"/>
              </w:rPr>
            </w:pPr>
            <w:r>
              <w:rPr>
                <w:rFonts w:hint="eastAsia" w:ascii="仿宋_GB2312"/>
                <w:sz w:val="15"/>
                <w:szCs w:val="15"/>
              </w:rPr>
              <w:t>绩效目标申报表、支付指令，合同、财务凭证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sz w:val="18"/>
                <w:szCs w:val="18"/>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2.财务管理制度健全性</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考察项目的财务制度是否健全、完善、有效。</w:t>
            </w:r>
          </w:p>
        </w:tc>
        <w:tc>
          <w:tcPr>
            <w:tcW w:w="2126" w:type="dxa"/>
            <w:vAlign w:val="center"/>
          </w:tcPr>
          <w:p>
            <w:pPr>
              <w:spacing w:line="240" w:lineRule="exact"/>
              <w:rPr>
                <w:rFonts w:ascii="仿宋_GB2312"/>
                <w:sz w:val="15"/>
                <w:szCs w:val="15"/>
              </w:rPr>
            </w:pPr>
            <w:r>
              <w:rPr>
                <w:rFonts w:hint="eastAsia" w:ascii="仿宋_GB2312"/>
                <w:sz w:val="15"/>
                <w:szCs w:val="15"/>
              </w:rPr>
              <w:t xml:space="preserve">a.是否已制定相应的财务管理办法；b.项目财务管理办法是否符合相关财务会计制度的规定；符合所有条件，得满分； 一项不符合，扣1分，扣完为止。                                                                  </w:t>
            </w:r>
          </w:p>
        </w:tc>
        <w:tc>
          <w:tcPr>
            <w:tcW w:w="1369" w:type="dxa"/>
            <w:vAlign w:val="center"/>
          </w:tcPr>
          <w:p>
            <w:pPr>
              <w:spacing w:line="240" w:lineRule="exact"/>
              <w:rPr>
                <w:rFonts w:ascii="仿宋_GB2312"/>
                <w:sz w:val="15"/>
                <w:szCs w:val="15"/>
              </w:rPr>
            </w:pPr>
            <w:r>
              <w:rPr>
                <w:rFonts w:hint="eastAsia" w:ascii="仿宋_GB2312"/>
                <w:sz w:val="15"/>
                <w:szCs w:val="15"/>
              </w:rPr>
              <w:t>财务管理制度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sz w:val="18"/>
                <w:szCs w:val="18"/>
              </w:rPr>
            </w:pPr>
          </w:p>
        </w:tc>
        <w:tc>
          <w:tcPr>
            <w:tcW w:w="640" w:type="dxa"/>
            <w:vMerge w:val="restart"/>
            <w:vAlign w:val="center"/>
          </w:tcPr>
          <w:p>
            <w:pPr>
              <w:spacing w:line="240" w:lineRule="exact"/>
              <w:rPr>
                <w:rFonts w:ascii="仿宋_GB2312"/>
                <w:sz w:val="15"/>
                <w:szCs w:val="15"/>
              </w:rPr>
            </w:pPr>
            <w:r>
              <w:rPr>
                <w:rFonts w:hint="eastAsia" w:ascii="仿宋_GB2312"/>
                <w:sz w:val="15"/>
                <w:szCs w:val="15"/>
              </w:rPr>
              <w:t>3.项目实施（10）</w:t>
            </w:r>
          </w:p>
        </w:tc>
        <w:tc>
          <w:tcPr>
            <w:tcW w:w="1173" w:type="dxa"/>
            <w:vAlign w:val="center"/>
          </w:tcPr>
          <w:p>
            <w:pPr>
              <w:spacing w:line="240" w:lineRule="exact"/>
              <w:rPr>
                <w:rFonts w:ascii="仿宋_GB2312"/>
                <w:sz w:val="15"/>
                <w:szCs w:val="15"/>
              </w:rPr>
            </w:pPr>
            <w:r>
              <w:rPr>
                <w:rFonts w:hint="eastAsia" w:ascii="仿宋_GB2312"/>
                <w:sz w:val="15"/>
                <w:szCs w:val="15"/>
              </w:rPr>
              <w:t>1.项目管理制度健全性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pPr>
              <w:spacing w:line="240" w:lineRule="exact"/>
              <w:rPr>
                <w:rFonts w:ascii="仿宋_GB2312"/>
                <w:sz w:val="15"/>
                <w:szCs w:val="15"/>
              </w:rPr>
            </w:pPr>
            <w:r>
              <w:rPr>
                <w:rFonts w:hint="eastAsia" w:ascii="仿宋_GB2312"/>
                <w:sz w:val="15"/>
                <w:szCs w:val="15"/>
              </w:rPr>
              <w:t>项目实施单位为保障项目顺利实施制订的与项目直接相关的业务管理制度是否健全、完善和有效。</w:t>
            </w:r>
          </w:p>
        </w:tc>
        <w:tc>
          <w:tcPr>
            <w:tcW w:w="2126" w:type="dxa"/>
            <w:vAlign w:val="center"/>
          </w:tcPr>
          <w:p>
            <w:pPr>
              <w:spacing w:line="240" w:lineRule="exact"/>
              <w:rPr>
                <w:rFonts w:ascii="仿宋_GB2312"/>
                <w:sz w:val="15"/>
                <w:szCs w:val="15"/>
              </w:rPr>
            </w:pPr>
            <w:r>
              <w:rPr>
                <w:rFonts w:hint="eastAsia" w:ascii="仿宋_GB2312"/>
                <w:sz w:val="15"/>
                <w:szCs w:val="15"/>
              </w:rPr>
              <w:t>制订制度或采取措施，得满分；制度不完善或措施不明确，得权重的60%；没有相关制度或措施，不得分。</w:t>
            </w:r>
          </w:p>
        </w:tc>
        <w:tc>
          <w:tcPr>
            <w:tcW w:w="1369" w:type="dxa"/>
            <w:vAlign w:val="center"/>
          </w:tcPr>
          <w:p>
            <w:pPr>
              <w:spacing w:line="240" w:lineRule="exact"/>
              <w:rPr>
                <w:rFonts w:ascii="仿宋_GB2312"/>
                <w:sz w:val="15"/>
                <w:szCs w:val="15"/>
              </w:rPr>
            </w:pPr>
            <w:r>
              <w:rPr>
                <w:rFonts w:hint="eastAsia" w:ascii="仿宋_GB2312"/>
                <w:sz w:val="15"/>
                <w:szCs w:val="15"/>
              </w:rPr>
              <w:t>项目实施单位管理制度、访谈、现场调查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76" w:type="dxa"/>
            <w:vMerge w:val="continue"/>
          </w:tcPr>
          <w:p>
            <w:pPr>
              <w:spacing w:line="240" w:lineRule="exact"/>
              <w:jc w:val="left"/>
              <w:rPr>
                <w:sz w:val="18"/>
                <w:szCs w:val="18"/>
              </w:rPr>
            </w:pPr>
          </w:p>
        </w:tc>
        <w:tc>
          <w:tcPr>
            <w:tcW w:w="640" w:type="dxa"/>
            <w:vMerge w:val="continue"/>
          </w:tcPr>
          <w:p>
            <w:pPr>
              <w:spacing w:line="240" w:lineRule="exact"/>
              <w:jc w:val="lef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2.项目管理制度执行有效性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pPr>
              <w:spacing w:line="240" w:lineRule="exact"/>
              <w:rPr>
                <w:rFonts w:ascii="仿宋_GB2312"/>
                <w:sz w:val="15"/>
                <w:szCs w:val="15"/>
              </w:rPr>
            </w:pPr>
            <w:r>
              <w:rPr>
                <w:rFonts w:hint="eastAsia" w:ascii="仿宋_GB2312"/>
                <w:sz w:val="15"/>
                <w:szCs w:val="15"/>
              </w:rPr>
              <w:t>考察项目实施单位制订的管理制度是否有效执行。</w:t>
            </w:r>
          </w:p>
        </w:tc>
        <w:tc>
          <w:tcPr>
            <w:tcW w:w="2126" w:type="dxa"/>
            <w:vAlign w:val="center"/>
          </w:tcPr>
          <w:p>
            <w:pPr>
              <w:spacing w:line="240" w:lineRule="exact"/>
              <w:rPr>
                <w:rFonts w:ascii="仿宋_GB2312"/>
                <w:sz w:val="15"/>
                <w:szCs w:val="15"/>
              </w:rPr>
            </w:pPr>
            <w:r>
              <w:rPr>
                <w:rFonts w:hint="eastAsia" w:ascii="仿宋_GB2312"/>
                <w:sz w:val="15"/>
                <w:szCs w:val="15"/>
              </w:rPr>
              <w:t>有效执行，得满分；部分执行，得权重的60%；未执行，不得分。</w:t>
            </w:r>
          </w:p>
        </w:tc>
        <w:tc>
          <w:tcPr>
            <w:tcW w:w="1369" w:type="dxa"/>
            <w:vAlign w:val="center"/>
          </w:tcPr>
          <w:p>
            <w:pPr>
              <w:spacing w:line="240" w:lineRule="exact"/>
              <w:rPr>
                <w:rFonts w:ascii="仿宋_GB2312"/>
                <w:sz w:val="15"/>
                <w:szCs w:val="15"/>
              </w:rPr>
            </w:pPr>
            <w:r>
              <w:rPr>
                <w:rFonts w:hint="eastAsia" w:ascii="仿宋_GB2312"/>
                <w:sz w:val="15"/>
                <w:szCs w:val="15"/>
              </w:rPr>
              <w:t>项目实施单位管理制度、现场调查。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476" w:type="dxa"/>
            <w:vMerge w:val="restart"/>
            <w:textDirection w:val="tbRlV"/>
            <w:vAlign w:val="center"/>
          </w:tcPr>
          <w:p>
            <w:pPr>
              <w:spacing w:line="240" w:lineRule="exact"/>
              <w:ind w:left="113" w:right="113"/>
              <w:jc w:val="center"/>
              <w:rPr>
                <w:rFonts w:ascii="仿宋_GB2312"/>
                <w:sz w:val="18"/>
                <w:szCs w:val="18"/>
              </w:rPr>
            </w:pPr>
            <w:r>
              <w:rPr>
                <w:rFonts w:hint="eastAsia" w:ascii="仿宋_GB2312"/>
                <w:sz w:val="18"/>
                <w:szCs w:val="18"/>
              </w:rPr>
              <w:t>三、项目绩效（60分）</w:t>
            </w:r>
          </w:p>
        </w:tc>
        <w:tc>
          <w:tcPr>
            <w:tcW w:w="640" w:type="dxa"/>
            <w:vMerge w:val="restart"/>
            <w:vAlign w:val="center"/>
          </w:tcPr>
          <w:p>
            <w:pPr>
              <w:spacing w:line="240" w:lineRule="exact"/>
              <w:rPr>
                <w:rFonts w:ascii="仿宋_GB2312"/>
                <w:sz w:val="15"/>
                <w:szCs w:val="15"/>
              </w:rPr>
            </w:pPr>
            <w:r>
              <w:rPr>
                <w:rFonts w:hint="eastAsia" w:ascii="仿宋_GB2312"/>
                <w:sz w:val="15"/>
                <w:szCs w:val="15"/>
              </w:rPr>
              <w:t>1.项目产出（30分</w:t>
            </w:r>
          </w:p>
        </w:tc>
        <w:tc>
          <w:tcPr>
            <w:tcW w:w="1173" w:type="dxa"/>
            <w:vAlign w:val="center"/>
          </w:tcPr>
          <w:p>
            <w:pPr>
              <w:spacing w:line="240" w:lineRule="exact"/>
              <w:rPr>
                <w:rFonts w:ascii="仿宋_GB2312"/>
                <w:sz w:val="15"/>
                <w:szCs w:val="15"/>
              </w:rPr>
            </w:pPr>
            <w:r>
              <w:rPr>
                <w:rFonts w:hint="eastAsia" w:ascii="仿宋_GB2312"/>
                <w:sz w:val="15"/>
                <w:szCs w:val="15"/>
              </w:rPr>
              <w:t>1.数量指标</w:t>
            </w:r>
          </w:p>
        </w:tc>
        <w:tc>
          <w:tcPr>
            <w:tcW w:w="570" w:type="dxa"/>
            <w:vAlign w:val="center"/>
          </w:tcPr>
          <w:p>
            <w:pPr>
              <w:spacing w:line="240" w:lineRule="exact"/>
              <w:jc w:val="center"/>
              <w:rPr>
                <w:rFonts w:ascii="仿宋_GB2312"/>
                <w:sz w:val="18"/>
                <w:szCs w:val="18"/>
              </w:rPr>
            </w:pPr>
            <w:r>
              <w:rPr>
                <w:rFonts w:hint="eastAsia" w:ascii="仿宋_GB2312"/>
                <w:sz w:val="18"/>
                <w:szCs w:val="18"/>
              </w:rPr>
              <w:t>8</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8</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根据该项目实际，考察产出数量的实际完成情况。</w:t>
            </w:r>
          </w:p>
        </w:tc>
        <w:tc>
          <w:tcPr>
            <w:tcW w:w="2126" w:type="dxa"/>
            <w:vAlign w:val="center"/>
          </w:tcPr>
          <w:p>
            <w:pPr>
              <w:spacing w:line="240" w:lineRule="exact"/>
              <w:rPr>
                <w:rFonts w:ascii="仿宋_GB2312"/>
                <w:sz w:val="15"/>
                <w:szCs w:val="15"/>
              </w:rPr>
            </w:pPr>
            <w:r>
              <w:rPr>
                <w:rFonts w:hint="eastAsia" w:ascii="仿宋_GB2312"/>
                <w:sz w:val="15"/>
                <w:szCs w:val="15"/>
              </w:rPr>
              <w:t>对照绩效目标，按实际产出数量和计划产出数计算得分。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2.质量指标</w:t>
            </w:r>
          </w:p>
        </w:tc>
        <w:tc>
          <w:tcPr>
            <w:tcW w:w="570" w:type="dxa"/>
            <w:vAlign w:val="center"/>
          </w:tcPr>
          <w:p>
            <w:pPr>
              <w:spacing w:line="240" w:lineRule="exact"/>
              <w:jc w:val="center"/>
              <w:rPr>
                <w:rFonts w:ascii="仿宋_GB2312"/>
                <w:sz w:val="18"/>
                <w:szCs w:val="18"/>
              </w:rPr>
            </w:pPr>
            <w:r>
              <w:rPr>
                <w:rFonts w:hint="eastAsia" w:ascii="仿宋_GB2312"/>
                <w:sz w:val="18"/>
                <w:szCs w:val="18"/>
              </w:rPr>
              <w:t>8</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8</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根据该项目实际，考察项目质量应达到的行业标准。</w:t>
            </w:r>
          </w:p>
        </w:tc>
        <w:tc>
          <w:tcPr>
            <w:tcW w:w="2126" w:type="dxa"/>
            <w:vAlign w:val="center"/>
          </w:tcPr>
          <w:p>
            <w:pPr>
              <w:spacing w:line="240" w:lineRule="exact"/>
              <w:rPr>
                <w:rFonts w:ascii="仿宋_GB2312"/>
                <w:sz w:val="15"/>
                <w:szCs w:val="15"/>
              </w:rPr>
            </w:pPr>
            <w:r>
              <w:rPr>
                <w:rFonts w:hint="eastAsia" w:ascii="仿宋_GB2312"/>
                <w:sz w:val="15"/>
                <w:szCs w:val="15"/>
              </w:rPr>
              <w:t>对照绩效目标、行业标准计算得分。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3.时效指标</w:t>
            </w:r>
          </w:p>
        </w:tc>
        <w:tc>
          <w:tcPr>
            <w:tcW w:w="570" w:type="dxa"/>
            <w:vAlign w:val="center"/>
          </w:tcPr>
          <w:p>
            <w:pPr>
              <w:spacing w:line="240" w:lineRule="exact"/>
              <w:jc w:val="center"/>
              <w:rPr>
                <w:rFonts w:ascii="仿宋_GB2312"/>
                <w:sz w:val="18"/>
                <w:szCs w:val="18"/>
              </w:rPr>
            </w:pPr>
            <w:r>
              <w:rPr>
                <w:rFonts w:hint="eastAsia" w:ascii="仿宋_GB2312"/>
                <w:sz w:val="18"/>
                <w:szCs w:val="18"/>
              </w:rPr>
              <w:t>7</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7</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根据该项目实际，考察项目的实际完成时间。</w:t>
            </w:r>
          </w:p>
        </w:tc>
        <w:tc>
          <w:tcPr>
            <w:tcW w:w="2126" w:type="dxa"/>
            <w:vAlign w:val="center"/>
          </w:tcPr>
          <w:p>
            <w:pPr>
              <w:spacing w:line="240" w:lineRule="exact"/>
              <w:rPr>
                <w:rFonts w:ascii="仿宋_GB2312"/>
                <w:sz w:val="15"/>
                <w:szCs w:val="15"/>
              </w:rPr>
            </w:pPr>
            <w:r>
              <w:rPr>
                <w:rFonts w:hint="eastAsia" w:ascii="仿宋_GB2312"/>
                <w:sz w:val="15"/>
                <w:szCs w:val="15"/>
              </w:rPr>
              <w:t>对照绩效目标、按项目的实际完成时间和计划完成时间计算得分。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4.成本指标</w:t>
            </w:r>
          </w:p>
        </w:tc>
        <w:tc>
          <w:tcPr>
            <w:tcW w:w="570" w:type="dxa"/>
            <w:vAlign w:val="center"/>
          </w:tcPr>
          <w:p>
            <w:pPr>
              <w:spacing w:line="240" w:lineRule="exact"/>
              <w:jc w:val="center"/>
              <w:rPr>
                <w:rFonts w:ascii="仿宋_GB2312"/>
                <w:sz w:val="18"/>
                <w:szCs w:val="18"/>
              </w:rPr>
            </w:pPr>
            <w:r>
              <w:rPr>
                <w:rFonts w:hint="eastAsia" w:ascii="仿宋_GB2312"/>
                <w:sz w:val="18"/>
                <w:szCs w:val="18"/>
              </w:rPr>
              <w:t>7</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7</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根据该项目实际，考察项目总成本和单项成本。</w:t>
            </w:r>
          </w:p>
        </w:tc>
        <w:tc>
          <w:tcPr>
            <w:tcW w:w="2126" w:type="dxa"/>
            <w:vAlign w:val="center"/>
          </w:tcPr>
          <w:p>
            <w:pPr>
              <w:spacing w:line="240" w:lineRule="exact"/>
              <w:rPr>
                <w:rFonts w:ascii="仿宋_GB2312"/>
                <w:sz w:val="15"/>
                <w:szCs w:val="15"/>
              </w:rPr>
            </w:pPr>
            <w:r>
              <w:rPr>
                <w:rFonts w:hint="eastAsia" w:ascii="仿宋_GB2312"/>
                <w:sz w:val="15"/>
                <w:szCs w:val="15"/>
              </w:rPr>
              <w:t>照绩效目标、按项目的实际成本和计划成本计算得分。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jc w:val="center"/>
        </w:trPr>
        <w:tc>
          <w:tcPr>
            <w:tcW w:w="476" w:type="dxa"/>
            <w:vMerge w:val="continue"/>
          </w:tcPr>
          <w:p>
            <w:pPr>
              <w:spacing w:line="240" w:lineRule="exact"/>
              <w:jc w:val="left"/>
              <w:rPr>
                <w:rFonts w:ascii="仿宋_GB2312"/>
                <w:sz w:val="15"/>
                <w:szCs w:val="15"/>
              </w:rPr>
            </w:pPr>
          </w:p>
        </w:tc>
        <w:tc>
          <w:tcPr>
            <w:tcW w:w="640" w:type="dxa"/>
            <w:vMerge w:val="restart"/>
            <w:vAlign w:val="center"/>
          </w:tcPr>
          <w:p>
            <w:pPr>
              <w:spacing w:line="240" w:lineRule="exact"/>
              <w:rPr>
                <w:rFonts w:ascii="仿宋_GB2312"/>
                <w:sz w:val="15"/>
                <w:szCs w:val="15"/>
              </w:rPr>
            </w:pPr>
            <w:r>
              <w:rPr>
                <w:rFonts w:hint="eastAsia" w:ascii="仿宋_GB2312"/>
                <w:sz w:val="15"/>
                <w:szCs w:val="15"/>
              </w:rPr>
              <w:t>2.项目效益（30分）</w:t>
            </w:r>
          </w:p>
        </w:tc>
        <w:tc>
          <w:tcPr>
            <w:tcW w:w="1173" w:type="dxa"/>
            <w:vAlign w:val="center"/>
          </w:tcPr>
          <w:p>
            <w:pPr>
              <w:spacing w:line="240" w:lineRule="exact"/>
              <w:rPr>
                <w:rFonts w:ascii="仿宋_GB2312"/>
                <w:sz w:val="15"/>
                <w:szCs w:val="15"/>
              </w:rPr>
            </w:pPr>
            <w:r>
              <w:rPr>
                <w:rFonts w:hint="eastAsia" w:ascii="仿宋_GB2312"/>
                <w:sz w:val="15"/>
                <w:szCs w:val="15"/>
              </w:rPr>
              <w:t>1.经济效益</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根据项目实际，考察项目所产生的直接或间接的经济效益。</w:t>
            </w:r>
          </w:p>
        </w:tc>
        <w:tc>
          <w:tcPr>
            <w:tcW w:w="2126" w:type="dxa"/>
            <w:vAlign w:val="center"/>
          </w:tcPr>
          <w:p>
            <w:pPr>
              <w:spacing w:line="240" w:lineRule="exact"/>
              <w:rPr>
                <w:rFonts w:ascii="仿宋_GB2312"/>
                <w:sz w:val="15"/>
                <w:szCs w:val="15"/>
              </w:rPr>
            </w:pPr>
            <w:r>
              <w:rPr>
                <w:rFonts w:hint="eastAsia" w:ascii="仿宋_GB2312"/>
                <w:sz w:val="15"/>
                <w:szCs w:val="15"/>
              </w:rPr>
              <w:t>对照绩效目标，按经济效益实现程度计算得分。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476" w:type="dxa"/>
            <w:vMerge w:val="continue"/>
          </w:tcPr>
          <w:p>
            <w:pPr>
              <w:spacing w:line="240" w:lineRule="exact"/>
              <w:jc w:val="left"/>
              <w:rPr>
                <w:rFonts w:ascii="仿宋_GB2312"/>
                <w:sz w:val="15"/>
                <w:szCs w:val="15"/>
              </w:rPr>
            </w:pPr>
          </w:p>
        </w:tc>
        <w:tc>
          <w:tcPr>
            <w:tcW w:w="640" w:type="dxa"/>
            <w:vMerge w:val="continue"/>
          </w:tcPr>
          <w:p>
            <w:pPr>
              <w:spacing w:line="240" w:lineRule="exact"/>
              <w:jc w:val="lef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2.社会效益</w:t>
            </w:r>
          </w:p>
        </w:tc>
        <w:tc>
          <w:tcPr>
            <w:tcW w:w="570" w:type="dxa"/>
            <w:vAlign w:val="center"/>
          </w:tcPr>
          <w:p>
            <w:pPr>
              <w:spacing w:line="240" w:lineRule="exact"/>
              <w:jc w:val="center"/>
              <w:rPr>
                <w:rFonts w:ascii="仿宋_GB2312"/>
                <w:sz w:val="18"/>
                <w:szCs w:val="18"/>
              </w:rPr>
            </w:pPr>
            <w:r>
              <w:rPr>
                <w:rFonts w:hint="eastAsia" w:ascii="仿宋_GB2312"/>
                <w:sz w:val="18"/>
                <w:szCs w:val="18"/>
              </w:rPr>
              <w:t>20</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20</w:t>
            </w:r>
          </w:p>
        </w:tc>
        <w:tc>
          <w:tcPr>
            <w:tcW w:w="2268" w:type="dxa"/>
            <w:vAlign w:val="center"/>
          </w:tcPr>
          <w:p>
            <w:pPr>
              <w:spacing w:line="240" w:lineRule="exact"/>
              <w:rPr>
                <w:rFonts w:ascii="仿宋_GB2312"/>
                <w:sz w:val="15"/>
                <w:szCs w:val="15"/>
              </w:rPr>
            </w:pPr>
            <w:r>
              <w:rPr>
                <w:rFonts w:hint="eastAsia" w:ascii="仿宋_GB2312"/>
                <w:sz w:val="15"/>
                <w:szCs w:val="15"/>
              </w:rPr>
              <w:t>根据项目实际，考察项目所产生的社会效益效益。</w:t>
            </w:r>
          </w:p>
        </w:tc>
        <w:tc>
          <w:tcPr>
            <w:tcW w:w="2126" w:type="dxa"/>
            <w:vAlign w:val="center"/>
          </w:tcPr>
          <w:p>
            <w:pPr>
              <w:spacing w:line="240" w:lineRule="exact"/>
              <w:rPr>
                <w:rFonts w:ascii="仿宋_GB2312"/>
                <w:sz w:val="15"/>
                <w:szCs w:val="15"/>
              </w:rPr>
            </w:pPr>
            <w:r>
              <w:rPr>
                <w:rFonts w:hint="eastAsia" w:ascii="仿宋_GB2312"/>
                <w:sz w:val="15"/>
                <w:szCs w:val="15"/>
              </w:rPr>
              <w:t>对照绩效目标，按社会效益实现程度计算得分。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5"/>
                <w:szCs w:val="15"/>
              </w:rPr>
            </w:pPr>
          </w:p>
        </w:tc>
        <w:tc>
          <w:tcPr>
            <w:tcW w:w="640" w:type="dxa"/>
            <w:vMerge w:val="continue"/>
          </w:tcPr>
          <w:p>
            <w:pPr>
              <w:spacing w:line="240" w:lineRule="exact"/>
              <w:jc w:val="lef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3.生态效益</w:t>
            </w:r>
          </w:p>
        </w:tc>
        <w:tc>
          <w:tcPr>
            <w:tcW w:w="570" w:type="dxa"/>
            <w:vAlign w:val="center"/>
          </w:tcPr>
          <w:p>
            <w:pPr>
              <w:spacing w:line="240" w:lineRule="exact"/>
              <w:jc w:val="center"/>
              <w:rPr>
                <w:rFonts w:ascii="仿宋_GB2312"/>
                <w:sz w:val="18"/>
                <w:szCs w:val="18"/>
              </w:rPr>
            </w:pPr>
            <w:r>
              <w:rPr>
                <w:rFonts w:hint="eastAsia" w:ascii="仿宋_GB2312"/>
                <w:sz w:val="18"/>
                <w:szCs w:val="18"/>
              </w:rPr>
              <w:t>2</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2</w:t>
            </w:r>
          </w:p>
        </w:tc>
        <w:tc>
          <w:tcPr>
            <w:tcW w:w="2268" w:type="dxa"/>
            <w:vAlign w:val="center"/>
          </w:tcPr>
          <w:p>
            <w:pPr>
              <w:spacing w:line="240" w:lineRule="exact"/>
              <w:rPr>
                <w:rFonts w:ascii="仿宋_GB2312"/>
                <w:sz w:val="15"/>
                <w:szCs w:val="15"/>
              </w:rPr>
            </w:pPr>
            <w:r>
              <w:rPr>
                <w:rFonts w:hint="eastAsia" w:ascii="仿宋_GB2312"/>
                <w:sz w:val="15"/>
                <w:szCs w:val="15"/>
              </w:rPr>
              <w:t>根据项目实际，考察项目所产生的直接或间接的生态效益。</w:t>
            </w:r>
          </w:p>
        </w:tc>
        <w:tc>
          <w:tcPr>
            <w:tcW w:w="2126" w:type="dxa"/>
            <w:vAlign w:val="center"/>
          </w:tcPr>
          <w:p>
            <w:pPr>
              <w:spacing w:line="240" w:lineRule="exact"/>
              <w:rPr>
                <w:rFonts w:ascii="仿宋_GB2312"/>
                <w:sz w:val="15"/>
                <w:szCs w:val="15"/>
              </w:rPr>
            </w:pPr>
            <w:r>
              <w:rPr>
                <w:rFonts w:hint="eastAsia" w:ascii="仿宋_GB2312"/>
                <w:sz w:val="15"/>
                <w:szCs w:val="15"/>
              </w:rPr>
              <w:t>对照绩效目标，按生态效益实现程度计算得分。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4.服务对象满意度</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pPr>
              <w:tabs>
                <w:tab w:val="left" w:pos="2604"/>
              </w:tabs>
              <w:spacing w:line="240" w:lineRule="exact"/>
              <w:rPr>
                <w:rFonts w:ascii="仿宋_GB2312"/>
                <w:sz w:val="15"/>
                <w:szCs w:val="15"/>
              </w:rPr>
            </w:pPr>
            <w:r>
              <w:rPr>
                <w:rFonts w:hint="eastAsia" w:ascii="仿宋_GB2312"/>
                <w:sz w:val="15"/>
                <w:szCs w:val="15"/>
              </w:rPr>
              <w:t>服务对象对项目实施的满意程度。</w:t>
            </w:r>
          </w:p>
        </w:tc>
        <w:tc>
          <w:tcPr>
            <w:tcW w:w="2126" w:type="dxa"/>
            <w:vAlign w:val="center"/>
          </w:tcPr>
          <w:p>
            <w:pPr>
              <w:spacing w:line="240" w:lineRule="exact"/>
              <w:rPr>
                <w:rFonts w:ascii="仿宋_GB2312"/>
                <w:sz w:val="15"/>
                <w:szCs w:val="15"/>
              </w:rPr>
            </w:pPr>
            <w:r>
              <w:rPr>
                <w:rFonts w:hint="eastAsia" w:ascii="仿宋_GB2312" w:hAnsi="宋体" w:cs="宋体"/>
                <w:kern w:val="0"/>
                <w:sz w:val="15"/>
                <w:szCs w:val="15"/>
              </w:rPr>
              <w:t>按收集到的服务对象的满意率计算得分。</w:t>
            </w:r>
          </w:p>
        </w:tc>
        <w:tc>
          <w:tcPr>
            <w:tcW w:w="1369" w:type="dxa"/>
            <w:vAlign w:val="center"/>
          </w:tcPr>
          <w:p>
            <w:pPr>
              <w:spacing w:line="240" w:lineRule="exact"/>
              <w:rPr>
                <w:rFonts w:ascii="仿宋_GB2312"/>
                <w:sz w:val="15"/>
                <w:szCs w:val="15"/>
              </w:rPr>
            </w:pPr>
            <w:r>
              <w:rPr>
                <w:rFonts w:hint="eastAsia" w:ascii="仿宋_GB2312"/>
                <w:sz w:val="15"/>
                <w:szCs w:val="15"/>
              </w:rPr>
              <w:t>问卷调查、访谈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2289" w:type="dxa"/>
            <w:gridSpan w:val="3"/>
            <w:vAlign w:val="center"/>
          </w:tcPr>
          <w:p>
            <w:pPr>
              <w:spacing w:line="240" w:lineRule="exact"/>
              <w:jc w:val="center"/>
              <w:rPr>
                <w:rFonts w:ascii="仿宋_GB2312"/>
                <w:b/>
                <w:sz w:val="18"/>
                <w:szCs w:val="18"/>
              </w:rPr>
            </w:pPr>
            <w:r>
              <w:rPr>
                <w:rFonts w:hint="eastAsia" w:ascii="仿宋_GB2312"/>
                <w:b/>
                <w:sz w:val="18"/>
                <w:szCs w:val="18"/>
              </w:rPr>
              <w:t>合  计</w:t>
            </w:r>
          </w:p>
        </w:tc>
        <w:tc>
          <w:tcPr>
            <w:tcW w:w="570" w:type="dxa"/>
            <w:vAlign w:val="center"/>
          </w:tcPr>
          <w:p>
            <w:pPr>
              <w:spacing w:line="240" w:lineRule="exact"/>
              <w:jc w:val="center"/>
              <w:rPr>
                <w:rFonts w:ascii="仿宋_GB2312"/>
                <w:sz w:val="18"/>
                <w:szCs w:val="18"/>
              </w:rPr>
            </w:pPr>
            <w:r>
              <w:rPr>
                <w:rFonts w:hint="eastAsia" w:ascii="仿宋_GB2312"/>
                <w:sz w:val="18"/>
                <w:szCs w:val="18"/>
              </w:rPr>
              <w:t>100</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100</w:t>
            </w:r>
          </w:p>
        </w:tc>
        <w:tc>
          <w:tcPr>
            <w:tcW w:w="5763" w:type="dxa"/>
            <w:gridSpan w:val="3"/>
            <w:vAlign w:val="center"/>
          </w:tcPr>
          <w:p>
            <w:pPr>
              <w:spacing w:line="240" w:lineRule="exact"/>
              <w:jc w:val="left"/>
              <w:rPr>
                <w:sz w:val="18"/>
                <w:szCs w:val="18"/>
              </w:rPr>
            </w:pPr>
            <w:r>
              <w:rPr>
                <w:rFonts w:hint="eastAsia" w:ascii="仿宋_GB2312"/>
                <w:sz w:val="18"/>
                <w:szCs w:val="18"/>
              </w:rPr>
              <w:t>评价等次：实际得分（S）≥90,优秀；90＞S≥80,良好；80＞S≥60,合格；S＜60，不合格。</w:t>
            </w:r>
          </w:p>
        </w:tc>
      </w:tr>
    </w:tbl>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657"/>
    <w:rsid w:val="00076B47"/>
    <w:rsid w:val="000A2E4C"/>
    <w:rsid w:val="000D37FE"/>
    <w:rsid w:val="000F16B4"/>
    <w:rsid w:val="001104B7"/>
    <w:rsid w:val="00110577"/>
    <w:rsid w:val="00127A2F"/>
    <w:rsid w:val="00175AAC"/>
    <w:rsid w:val="00197507"/>
    <w:rsid w:val="001C5DCB"/>
    <w:rsid w:val="00246DAD"/>
    <w:rsid w:val="0025715A"/>
    <w:rsid w:val="002C1657"/>
    <w:rsid w:val="002E3518"/>
    <w:rsid w:val="003033E4"/>
    <w:rsid w:val="00341940"/>
    <w:rsid w:val="00364740"/>
    <w:rsid w:val="003777D5"/>
    <w:rsid w:val="003C2470"/>
    <w:rsid w:val="003D7DDC"/>
    <w:rsid w:val="003E1CE8"/>
    <w:rsid w:val="004404E8"/>
    <w:rsid w:val="004E1CFF"/>
    <w:rsid w:val="0059730F"/>
    <w:rsid w:val="005B6DCE"/>
    <w:rsid w:val="005C4EBC"/>
    <w:rsid w:val="0068776A"/>
    <w:rsid w:val="006B646E"/>
    <w:rsid w:val="006C69CD"/>
    <w:rsid w:val="006E11EF"/>
    <w:rsid w:val="007A2AEE"/>
    <w:rsid w:val="007B15FD"/>
    <w:rsid w:val="008200F2"/>
    <w:rsid w:val="00825412"/>
    <w:rsid w:val="008429E3"/>
    <w:rsid w:val="008C67AB"/>
    <w:rsid w:val="008D1B0B"/>
    <w:rsid w:val="00907C08"/>
    <w:rsid w:val="00971170"/>
    <w:rsid w:val="00991C6C"/>
    <w:rsid w:val="00993DEC"/>
    <w:rsid w:val="009A7C71"/>
    <w:rsid w:val="009D4A58"/>
    <w:rsid w:val="009E55C2"/>
    <w:rsid w:val="00A3508F"/>
    <w:rsid w:val="00A4158F"/>
    <w:rsid w:val="00A70BC2"/>
    <w:rsid w:val="00A7249B"/>
    <w:rsid w:val="00A730D7"/>
    <w:rsid w:val="00A9345F"/>
    <w:rsid w:val="00B27C69"/>
    <w:rsid w:val="00B540B6"/>
    <w:rsid w:val="00B7368C"/>
    <w:rsid w:val="00CA7DE8"/>
    <w:rsid w:val="00CC0BDC"/>
    <w:rsid w:val="00CF6D07"/>
    <w:rsid w:val="00D263E1"/>
    <w:rsid w:val="00D96A1D"/>
    <w:rsid w:val="00D96B8D"/>
    <w:rsid w:val="00DA414F"/>
    <w:rsid w:val="00DF5C8E"/>
    <w:rsid w:val="00E07C05"/>
    <w:rsid w:val="00E30C53"/>
    <w:rsid w:val="00E36750"/>
    <w:rsid w:val="00E560DB"/>
    <w:rsid w:val="00EA0572"/>
    <w:rsid w:val="00EA3D4A"/>
    <w:rsid w:val="00EF279E"/>
    <w:rsid w:val="00FA1C86"/>
    <w:rsid w:val="00FA1DD3"/>
    <w:rsid w:val="00FF23ED"/>
    <w:rsid w:val="00FF7E55"/>
    <w:rsid w:val="3D6D6E7C"/>
    <w:rsid w:val="478F09EE"/>
    <w:rsid w:val="6FC25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uiPriority w:val="99"/>
    <w:rPr>
      <w:kern w:val="2"/>
      <w:sz w:val="18"/>
      <w:szCs w:val="18"/>
    </w:rPr>
  </w:style>
  <w:style w:type="character" w:customStyle="1" w:styleId="7">
    <w:name w:val="页脚 Char"/>
    <w:basedOn w:val="4"/>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3960E8-9153-453B-B4A2-B72646F1E5D9}">
  <ds:schemaRefs/>
</ds:datastoreItem>
</file>

<file path=docProps/app.xml><?xml version="1.0" encoding="utf-8"?>
<Properties xmlns="http://schemas.openxmlformats.org/officeDocument/2006/extended-properties" xmlns:vt="http://schemas.openxmlformats.org/officeDocument/2006/docPropsVTypes">
  <Template>Normal</Template>
  <Company>fmczj</Company>
  <Pages>1</Pages>
  <Words>410</Words>
  <Characters>2341</Characters>
  <Lines>19</Lines>
  <Paragraphs>5</Paragraphs>
  <TotalTime>1</TotalTime>
  <ScaleCrop>false</ScaleCrop>
  <LinksUpToDate>false</LinksUpToDate>
  <CharactersWithSpaces>2746</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2019-04-25T06:15:00Z</dcterms:created>
  <dc:creator>张子明</dc:creator>
  <cp:lastModifiedBy>Administrator</cp:lastModifiedBy>
  <dcterms:modified xsi:type="dcterms:W3CDTF">2020-04-29T09:49:44Z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