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1A7494" w14:textId="77777777" w:rsidR="00880AD4" w:rsidRPr="00455C1A" w:rsidRDefault="00880AD4" w:rsidP="00851E96">
      <w:pPr>
        <w:pStyle w:val="afffc"/>
      </w:pPr>
    </w:p>
    <w:p w14:paraId="6EF70218" w14:textId="77777777" w:rsidR="00880AD4" w:rsidRPr="00455C1A" w:rsidRDefault="00880AD4">
      <w:pPr>
        <w:pStyle w:val="1"/>
        <w:keepNext/>
        <w:keepLines/>
        <w:adjustRightInd/>
        <w:spacing w:before="340" w:after="330"/>
        <w:jc w:val="center"/>
        <w:textAlignment w:val="auto"/>
        <w:rPr>
          <w:b/>
          <w:bCs/>
          <w:spacing w:val="20"/>
          <w:sz w:val="72"/>
          <w:szCs w:val="72"/>
        </w:rPr>
      </w:pPr>
      <w:r w:rsidRPr="00455C1A">
        <w:rPr>
          <w:rFonts w:hint="eastAsia"/>
          <w:b/>
          <w:bCs/>
          <w:spacing w:val="20"/>
          <w:sz w:val="72"/>
          <w:szCs w:val="72"/>
        </w:rPr>
        <w:t>建设项目环境影响报告表</w:t>
      </w:r>
    </w:p>
    <w:p w14:paraId="151832A2" w14:textId="77777777" w:rsidR="00880AD4" w:rsidRPr="00455C1A" w:rsidRDefault="00880AD4">
      <w:pPr>
        <w:widowControl w:val="0"/>
        <w:adjustRightInd w:val="0"/>
        <w:spacing w:line="480" w:lineRule="atLeast"/>
        <w:jc w:val="left"/>
        <w:textAlignment w:val="baseline"/>
        <w:rPr>
          <w:rFonts w:ascii="宋体"/>
          <w:kern w:val="0"/>
          <w:sz w:val="28"/>
          <w:szCs w:val="20"/>
        </w:rPr>
      </w:pPr>
    </w:p>
    <w:p w14:paraId="5C5B1CAF" w14:textId="77777777" w:rsidR="00880AD4" w:rsidRPr="00455C1A" w:rsidRDefault="00880AD4">
      <w:pPr>
        <w:pStyle w:val="18"/>
        <w:spacing w:after="78"/>
        <w:rPr>
          <w:rFonts w:hAnsi="宋体"/>
          <w:b/>
          <w:spacing w:val="0"/>
          <w:w w:val="100"/>
          <w:sz w:val="36"/>
          <w:szCs w:val="36"/>
        </w:rPr>
      </w:pPr>
      <w:r w:rsidRPr="00455C1A">
        <w:rPr>
          <w:rFonts w:hAnsi="宋体" w:hint="eastAsia"/>
          <w:b/>
          <w:spacing w:val="0"/>
          <w:w w:val="100"/>
          <w:sz w:val="36"/>
          <w:szCs w:val="36"/>
        </w:rPr>
        <w:t>（</w:t>
      </w:r>
      <w:r w:rsidR="00DA0EE0" w:rsidRPr="00455C1A">
        <w:rPr>
          <w:rFonts w:hAnsi="宋体" w:hint="eastAsia"/>
          <w:b/>
          <w:spacing w:val="0"/>
          <w:w w:val="100"/>
          <w:sz w:val="36"/>
          <w:szCs w:val="36"/>
        </w:rPr>
        <w:t>报批</w:t>
      </w:r>
      <w:r w:rsidRPr="00455C1A">
        <w:rPr>
          <w:rFonts w:hAnsi="宋体" w:hint="eastAsia"/>
          <w:b/>
          <w:spacing w:val="0"/>
          <w:w w:val="100"/>
          <w:sz w:val="36"/>
          <w:szCs w:val="36"/>
        </w:rPr>
        <w:t>稿）</w:t>
      </w:r>
    </w:p>
    <w:p w14:paraId="2E684961" w14:textId="77777777" w:rsidR="00880AD4" w:rsidRPr="00455C1A" w:rsidRDefault="00880AD4">
      <w:pPr>
        <w:widowControl w:val="0"/>
        <w:adjustRightInd w:val="0"/>
        <w:spacing w:line="480" w:lineRule="atLeast"/>
        <w:jc w:val="left"/>
        <w:textAlignment w:val="baseline"/>
        <w:rPr>
          <w:rFonts w:ascii="宋体" w:hAnsi="宋体"/>
          <w:kern w:val="0"/>
          <w:sz w:val="27"/>
          <w:szCs w:val="27"/>
        </w:rPr>
      </w:pPr>
    </w:p>
    <w:p w14:paraId="71D3E5FA" w14:textId="77777777" w:rsidR="00880AD4" w:rsidRPr="00455C1A" w:rsidRDefault="00880AD4">
      <w:pPr>
        <w:widowControl w:val="0"/>
        <w:adjustRightInd w:val="0"/>
        <w:spacing w:line="480" w:lineRule="atLeast"/>
        <w:jc w:val="left"/>
        <w:textAlignment w:val="baseline"/>
        <w:rPr>
          <w:rFonts w:ascii="宋体" w:hAnsi="宋体"/>
          <w:kern w:val="0"/>
          <w:sz w:val="27"/>
          <w:szCs w:val="27"/>
        </w:rPr>
      </w:pPr>
    </w:p>
    <w:p w14:paraId="692A9C8E" w14:textId="77777777" w:rsidR="00880AD4" w:rsidRPr="00455C1A" w:rsidRDefault="00880AD4">
      <w:pPr>
        <w:widowControl w:val="0"/>
        <w:adjustRightInd w:val="0"/>
        <w:spacing w:line="480" w:lineRule="atLeast"/>
        <w:jc w:val="left"/>
        <w:textAlignment w:val="baseline"/>
        <w:rPr>
          <w:rFonts w:ascii="宋体" w:hAnsi="宋体"/>
          <w:kern w:val="0"/>
          <w:sz w:val="27"/>
          <w:szCs w:val="27"/>
        </w:rPr>
      </w:pPr>
    </w:p>
    <w:p w14:paraId="22C4F3CA" w14:textId="77777777" w:rsidR="00880AD4" w:rsidRPr="00455C1A" w:rsidRDefault="00880AD4">
      <w:pPr>
        <w:widowControl w:val="0"/>
        <w:adjustRightInd w:val="0"/>
        <w:spacing w:line="480" w:lineRule="atLeast"/>
        <w:jc w:val="center"/>
        <w:textAlignment w:val="baseline"/>
        <w:rPr>
          <w:rFonts w:ascii="宋体" w:hAnsi="宋体"/>
          <w:kern w:val="0"/>
          <w:sz w:val="31"/>
          <w:szCs w:val="31"/>
        </w:rPr>
      </w:pPr>
    </w:p>
    <w:p w14:paraId="78C95E0D" w14:textId="77777777" w:rsidR="00880AD4" w:rsidRPr="00455C1A" w:rsidRDefault="00880AD4">
      <w:pPr>
        <w:widowControl w:val="0"/>
        <w:spacing w:line="240" w:lineRule="atLeast"/>
        <w:ind w:firstLineChars="250" w:firstLine="900"/>
        <w:jc w:val="left"/>
        <w:rPr>
          <w:rFonts w:ascii="宋体" w:hAnsi="宋体"/>
          <w:sz w:val="36"/>
          <w:szCs w:val="36"/>
        </w:rPr>
      </w:pPr>
    </w:p>
    <w:p w14:paraId="602A1879" w14:textId="77777777" w:rsidR="00880AD4" w:rsidRPr="00455C1A" w:rsidRDefault="00880AD4">
      <w:pPr>
        <w:widowControl w:val="0"/>
        <w:spacing w:line="240" w:lineRule="atLeast"/>
        <w:ind w:firstLineChars="250" w:firstLine="900"/>
        <w:jc w:val="left"/>
        <w:rPr>
          <w:rFonts w:ascii="宋体" w:hAnsi="宋体"/>
          <w:sz w:val="36"/>
          <w:szCs w:val="36"/>
        </w:rPr>
      </w:pPr>
    </w:p>
    <w:p w14:paraId="49F9CE9F" w14:textId="77777777" w:rsidR="00880AD4" w:rsidRPr="00455C1A" w:rsidRDefault="00880AD4">
      <w:pPr>
        <w:widowControl w:val="0"/>
        <w:adjustRightInd w:val="0"/>
        <w:spacing w:line="480" w:lineRule="atLeast"/>
        <w:jc w:val="left"/>
        <w:textAlignment w:val="baseline"/>
        <w:rPr>
          <w:rFonts w:ascii="宋体" w:hAnsi="宋体"/>
          <w:sz w:val="36"/>
          <w:szCs w:val="36"/>
        </w:rPr>
      </w:pPr>
    </w:p>
    <w:p w14:paraId="0F787C7C" w14:textId="77777777" w:rsidR="00880AD4" w:rsidRPr="00455C1A" w:rsidRDefault="00880AD4">
      <w:pPr>
        <w:widowControl w:val="0"/>
        <w:adjustRightInd w:val="0"/>
        <w:spacing w:line="480" w:lineRule="atLeast"/>
        <w:jc w:val="center"/>
        <w:textAlignment w:val="baseline"/>
        <w:rPr>
          <w:rFonts w:ascii="宋体" w:hAnsi="宋体"/>
          <w:kern w:val="0"/>
          <w:sz w:val="36"/>
          <w:szCs w:val="36"/>
          <w:u w:val="single"/>
        </w:rPr>
      </w:pPr>
      <w:r w:rsidRPr="00455C1A">
        <w:rPr>
          <w:rFonts w:ascii="宋体" w:hAnsi="宋体" w:hint="eastAsia"/>
          <w:sz w:val="36"/>
          <w:szCs w:val="36"/>
        </w:rPr>
        <w:t>项目名称：</w:t>
      </w:r>
      <w:r w:rsidRPr="00455C1A">
        <w:rPr>
          <w:rFonts w:ascii="宋体" w:hAnsi="宋体" w:hint="eastAsia"/>
          <w:kern w:val="0"/>
          <w:sz w:val="36"/>
          <w:szCs w:val="36"/>
          <w:u w:val="single"/>
        </w:rPr>
        <w:t>特色糕点加工技改扩建项目</w:t>
      </w:r>
    </w:p>
    <w:p w14:paraId="1C4C68E8" w14:textId="77777777" w:rsidR="00880AD4" w:rsidRPr="00455C1A" w:rsidRDefault="00880AD4">
      <w:pPr>
        <w:widowControl w:val="0"/>
        <w:adjustRightInd w:val="0"/>
        <w:spacing w:line="480" w:lineRule="atLeast"/>
        <w:jc w:val="left"/>
        <w:textAlignment w:val="baseline"/>
        <w:rPr>
          <w:rFonts w:ascii="宋体" w:hAnsi="宋体"/>
          <w:kern w:val="0"/>
          <w:sz w:val="36"/>
          <w:szCs w:val="36"/>
          <w:u w:val="single"/>
        </w:rPr>
      </w:pPr>
    </w:p>
    <w:p w14:paraId="3A61472D" w14:textId="77777777" w:rsidR="00880AD4" w:rsidRPr="00455C1A" w:rsidRDefault="00880AD4">
      <w:pPr>
        <w:widowControl w:val="0"/>
        <w:adjustRightInd w:val="0"/>
        <w:spacing w:line="480" w:lineRule="atLeast"/>
        <w:jc w:val="center"/>
        <w:textAlignment w:val="baseline"/>
        <w:rPr>
          <w:rFonts w:ascii="宋体" w:hAnsi="宋体"/>
          <w:kern w:val="0"/>
          <w:sz w:val="36"/>
          <w:szCs w:val="36"/>
          <w:u w:val="single"/>
        </w:rPr>
      </w:pPr>
      <w:r w:rsidRPr="00455C1A">
        <w:rPr>
          <w:rFonts w:ascii="宋体" w:hAnsi="宋体" w:hint="eastAsia"/>
          <w:kern w:val="0"/>
          <w:sz w:val="36"/>
          <w:szCs w:val="36"/>
        </w:rPr>
        <w:t>建设单位</w:t>
      </w:r>
      <w:r w:rsidRPr="00455C1A">
        <w:rPr>
          <w:rFonts w:ascii="宋体" w:hAnsi="宋体"/>
          <w:kern w:val="0"/>
          <w:sz w:val="36"/>
          <w:szCs w:val="36"/>
        </w:rPr>
        <w:t>(</w:t>
      </w:r>
      <w:r w:rsidRPr="00455C1A">
        <w:rPr>
          <w:rFonts w:ascii="宋体" w:hAnsi="宋体" w:hint="eastAsia"/>
          <w:kern w:val="0"/>
          <w:sz w:val="36"/>
          <w:szCs w:val="36"/>
        </w:rPr>
        <w:t>盖章</w:t>
      </w:r>
      <w:r w:rsidRPr="00455C1A">
        <w:rPr>
          <w:rFonts w:ascii="宋体" w:hAnsi="宋体"/>
          <w:kern w:val="0"/>
          <w:sz w:val="36"/>
          <w:szCs w:val="36"/>
        </w:rPr>
        <w:t>)</w:t>
      </w:r>
      <w:r w:rsidRPr="00455C1A">
        <w:rPr>
          <w:rFonts w:ascii="宋体" w:hAnsi="宋体" w:hint="eastAsia"/>
          <w:kern w:val="0"/>
          <w:sz w:val="36"/>
          <w:szCs w:val="36"/>
        </w:rPr>
        <w:t>：</w:t>
      </w:r>
      <w:r w:rsidRPr="00455C1A">
        <w:rPr>
          <w:rFonts w:ascii="宋体" w:hAnsi="宋体" w:hint="eastAsia"/>
          <w:kern w:val="0"/>
          <w:sz w:val="36"/>
          <w:szCs w:val="36"/>
          <w:u w:val="single"/>
        </w:rPr>
        <w:t>昆明蓝塔食品有限公司</w:t>
      </w:r>
    </w:p>
    <w:p w14:paraId="40F45A58" w14:textId="77777777" w:rsidR="00880AD4" w:rsidRPr="00455C1A" w:rsidRDefault="00880AD4">
      <w:pPr>
        <w:widowControl w:val="0"/>
        <w:adjustRightInd w:val="0"/>
        <w:spacing w:line="480" w:lineRule="atLeast"/>
        <w:ind w:firstLineChars="400" w:firstLine="1440"/>
        <w:jc w:val="left"/>
        <w:textAlignment w:val="baseline"/>
        <w:rPr>
          <w:rFonts w:ascii="宋体"/>
          <w:kern w:val="0"/>
          <w:sz w:val="36"/>
          <w:szCs w:val="36"/>
          <w:u w:val="single"/>
        </w:rPr>
      </w:pPr>
    </w:p>
    <w:p w14:paraId="793AC95E" w14:textId="77777777" w:rsidR="00880AD4" w:rsidRPr="00455C1A" w:rsidRDefault="00880AD4">
      <w:pPr>
        <w:widowControl w:val="0"/>
        <w:adjustRightInd w:val="0"/>
        <w:spacing w:line="480" w:lineRule="atLeast"/>
        <w:jc w:val="left"/>
        <w:textAlignment w:val="baseline"/>
        <w:rPr>
          <w:rFonts w:ascii="宋体" w:hAnsi="宋体"/>
          <w:kern w:val="0"/>
          <w:sz w:val="27"/>
          <w:szCs w:val="27"/>
        </w:rPr>
      </w:pPr>
    </w:p>
    <w:p w14:paraId="5F4C0E76" w14:textId="77777777" w:rsidR="00880AD4" w:rsidRPr="00455C1A" w:rsidRDefault="00880AD4">
      <w:pPr>
        <w:widowControl w:val="0"/>
        <w:adjustRightInd w:val="0"/>
        <w:spacing w:line="600" w:lineRule="atLeast"/>
        <w:jc w:val="center"/>
        <w:textAlignment w:val="baseline"/>
        <w:rPr>
          <w:rFonts w:ascii="宋体"/>
          <w:kern w:val="0"/>
          <w:sz w:val="32"/>
          <w:szCs w:val="20"/>
        </w:rPr>
      </w:pPr>
    </w:p>
    <w:p w14:paraId="03D3B3B1" w14:textId="77777777" w:rsidR="00880AD4" w:rsidRPr="00455C1A" w:rsidRDefault="00880AD4">
      <w:pPr>
        <w:widowControl w:val="0"/>
        <w:adjustRightInd w:val="0"/>
        <w:spacing w:line="600" w:lineRule="atLeast"/>
        <w:jc w:val="center"/>
        <w:textAlignment w:val="baseline"/>
        <w:rPr>
          <w:rFonts w:ascii="宋体"/>
          <w:kern w:val="0"/>
          <w:sz w:val="32"/>
          <w:szCs w:val="20"/>
        </w:rPr>
      </w:pPr>
    </w:p>
    <w:p w14:paraId="6BA13336" w14:textId="77777777" w:rsidR="00880AD4" w:rsidRPr="00455C1A" w:rsidRDefault="00880AD4">
      <w:pPr>
        <w:widowControl w:val="0"/>
        <w:adjustRightInd w:val="0"/>
        <w:spacing w:line="600" w:lineRule="atLeast"/>
        <w:jc w:val="center"/>
        <w:textAlignment w:val="baseline"/>
        <w:rPr>
          <w:rFonts w:ascii="宋体"/>
          <w:kern w:val="0"/>
          <w:sz w:val="32"/>
          <w:szCs w:val="20"/>
        </w:rPr>
      </w:pPr>
      <w:r w:rsidRPr="00455C1A">
        <w:rPr>
          <w:rFonts w:ascii="宋体" w:hint="eastAsia"/>
          <w:kern w:val="0"/>
          <w:sz w:val="32"/>
          <w:szCs w:val="20"/>
        </w:rPr>
        <w:t>编制日期：</w:t>
      </w:r>
      <w:r w:rsidRPr="00455C1A">
        <w:rPr>
          <w:rFonts w:ascii="宋体"/>
          <w:kern w:val="0"/>
          <w:sz w:val="32"/>
          <w:szCs w:val="20"/>
        </w:rPr>
        <w:t>2020</w:t>
      </w:r>
      <w:r w:rsidRPr="00455C1A">
        <w:rPr>
          <w:rFonts w:ascii="宋体" w:hint="eastAsia"/>
          <w:kern w:val="0"/>
          <w:sz w:val="32"/>
          <w:szCs w:val="20"/>
        </w:rPr>
        <w:t>年</w:t>
      </w:r>
      <w:r w:rsidR="0047530B" w:rsidRPr="00455C1A">
        <w:rPr>
          <w:rFonts w:ascii="宋体"/>
          <w:kern w:val="0"/>
          <w:sz w:val="32"/>
          <w:szCs w:val="20"/>
        </w:rPr>
        <w:t>9</w:t>
      </w:r>
      <w:r w:rsidRPr="00455C1A">
        <w:rPr>
          <w:rFonts w:ascii="宋体" w:hint="eastAsia"/>
          <w:kern w:val="0"/>
          <w:sz w:val="32"/>
          <w:szCs w:val="20"/>
        </w:rPr>
        <w:t>月</w:t>
      </w:r>
    </w:p>
    <w:p w14:paraId="22369B60" w14:textId="77777777" w:rsidR="00880AD4" w:rsidRPr="00455C1A" w:rsidRDefault="00880AD4">
      <w:pPr>
        <w:widowControl w:val="0"/>
        <w:adjustRightInd w:val="0"/>
        <w:spacing w:line="600" w:lineRule="atLeast"/>
        <w:jc w:val="center"/>
        <w:textAlignment w:val="baseline"/>
        <w:rPr>
          <w:rFonts w:ascii="宋体"/>
          <w:kern w:val="0"/>
          <w:sz w:val="32"/>
          <w:szCs w:val="20"/>
        </w:rPr>
        <w:sectPr w:rsidR="00880AD4" w:rsidRPr="00455C1A">
          <w:headerReference w:type="even" r:id="rId8"/>
          <w:headerReference w:type="default" r:id="rId9"/>
          <w:footerReference w:type="even" r:id="rId10"/>
          <w:headerReference w:type="first" r:id="rId11"/>
          <w:footerReference w:type="first" r:id="rId12"/>
          <w:type w:val="continuous"/>
          <w:pgSz w:w="11907" w:h="16840"/>
          <w:pgMar w:top="1985" w:right="1701" w:bottom="1985" w:left="1701" w:header="1247" w:footer="1247" w:gutter="0"/>
          <w:pgNumType w:start="0"/>
          <w:cols w:space="720"/>
          <w:titlePg/>
          <w:docGrid w:linePitch="380"/>
        </w:sectPr>
      </w:pPr>
      <w:r w:rsidRPr="00455C1A">
        <w:rPr>
          <w:rFonts w:ascii="宋体" w:hint="eastAsia"/>
          <w:kern w:val="0"/>
          <w:sz w:val="32"/>
          <w:szCs w:val="20"/>
        </w:rPr>
        <w:t>国家生态环境部制</w:t>
      </w:r>
    </w:p>
    <w:p w14:paraId="23F375FD" w14:textId="77777777" w:rsidR="00880AD4" w:rsidRPr="00455C1A" w:rsidRDefault="00880AD4">
      <w:pPr>
        <w:widowControl w:val="0"/>
        <w:adjustRightInd w:val="0"/>
        <w:spacing w:line="600" w:lineRule="atLeast"/>
        <w:jc w:val="center"/>
        <w:textAlignment w:val="baseline"/>
        <w:rPr>
          <w:rFonts w:ascii="宋体"/>
          <w:kern w:val="0"/>
          <w:sz w:val="32"/>
          <w:szCs w:val="20"/>
        </w:rPr>
      </w:pPr>
    </w:p>
    <w:p w14:paraId="4E0222A8" w14:textId="77777777" w:rsidR="00880AD4" w:rsidRPr="00455C1A" w:rsidRDefault="00880AD4">
      <w:pPr>
        <w:widowControl w:val="0"/>
        <w:adjustRightInd w:val="0"/>
        <w:spacing w:line="600" w:lineRule="atLeast"/>
        <w:jc w:val="center"/>
        <w:textAlignment w:val="baseline"/>
        <w:rPr>
          <w:rFonts w:ascii="宋体"/>
          <w:kern w:val="0"/>
          <w:sz w:val="32"/>
          <w:szCs w:val="20"/>
        </w:rPr>
      </w:pPr>
    </w:p>
    <w:p w14:paraId="42F86644" w14:textId="77777777" w:rsidR="00880AD4" w:rsidRPr="00455C1A" w:rsidRDefault="00880AD4">
      <w:pPr>
        <w:widowControl w:val="0"/>
        <w:adjustRightInd w:val="0"/>
        <w:spacing w:line="600" w:lineRule="atLeast"/>
        <w:jc w:val="center"/>
        <w:textAlignment w:val="baseline"/>
        <w:rPr>
          <w:rFonts w:ascii="宋体"/>
          <w:kern w:val="0"/>
          <w:sz w:val="32"/>
          <w:szCs w:val="20"/>
        </w:rPr>
      </w:pPr>
    </w:p>
    <w:p w14:paraId="4E78135F" w14:textId="77777777" w:rsidR="00880AD4" w:rsidRPr="00455C1A" w:rsidRDefault="00880AD4">
      <w:pPr>
        <w:widowControl w:val="0"/>
        <w:adjustRightInd w:val="0"/>
        <w:spacing w:line="480" w:lineRule="atLeast"/>
        <w:jc w:val="left"/>
        <w:textAlignment w:val="baseline"/>
        <w:rPr>
          <w:rFonts w:ascii="宋体"/>
          <w:kern w:val="0"/>
          <w:sz w:val="32"/>
          <w:szCs w:val="20"/>
        </w:rPr>
      </w:pPr>
    </w:p>
    <w:p w14:paraId="6F8C0717" w14:textId="77777777" w:rsidR="00880AD4" w:rsidRPr="00455C1A" w:rsidRDefault="00880AD4">
      <w:pPr>
        <w:widowControl w:val="0"/>
        <w:adjustRightInd w:val="0"/>
        <w:spacing w:line="480" w:lineRule="atLeast"/>
        <w:jc w:val="left"/>
        <w:textAlignment w:val="baseline"/>
        <w:rPr>
          <w:rFonts w:ascii="宋体"/>
          <w:kern w:val="0"/>
          <w:sz w:val="32"/>
          <w:szCs w:val="20"/>
        </w:rPr>
      </w:pPr>
    </w:p>
    <w:p w14:paraId="69F8E68D" w14:textId="77777777" w:rsidR="00880AD4" w:rsidRPr="00455C1A" w:rsidRDefault="00880AD4">
      <w:pPr>
        <w:widowControl w:val="0"/>
        <w:adjustRightInd w:val="0"/>
        <w:spacing w:line="480" w:lineRule="atLeast"/>
        <w:jc w:val="left"/>
        <w:textAlignment w:val="baseline"/>
        <w:rPr>
          <w:rFonts w:ascii="宋体"/>
          <w:kern w:val="0"/>
          <w:sz w:val="32"/>
          <w:szCs w:val="20"/>
        </w:rPr>
      </w:pPr>
    </w:p>
    <w:p w14:paraId="0CB1B054" w14:textId="77777777" w:rsidR="00880AD4" w:rsidRPr="00455C1A" w:rsidRDefault="00880AD4">
      <w:pPr>
        <w:widowControl w:val="0"/>
        <w:adjustRightInd w:val="0"/>
        <w:spacing w:line="480" w:lineRule="atLeast"/>
        <w:jc w:val="left"/>
        <w:textAlignment w:val="baseline"/>
        <w:rPr>
          <w:rFonts w:ascii="宋体"/>
          <w:kern w:val="0"/>
          <w:sz w:val="32"/>
          <w:szCs w:val="20"/>
        </w:rPr>
      </w:pPr>
    </w:p>
    <w:p w14:paraId="17C638B8" w14:textId="77777777" w:rsidR="00880AD4" w:rsidRPr="00455C1A" w:rsidRDefault="00880AD4">
      <w:pPr>
        <w:widowControl w:val="0"/>
        <w:adjustRightInd w:val="0"/>
        <w:spacing w:line="480" w:lineRule="atLeast"/>
        <w:jc w:val="left"/>
        <w:textAlignment w:val="baseline"/>
        <w:rPr>
          <w:rFonts w:ascii="宋体"/>
          <w:kern w:val="0"/>
          <w:sz w:val="32"/>
          <w:szCs w:val="20"/>
        </w:rPr>
      </w:pPr>
    </w:p>
    <w:p w14:paraId="2A7AB925" w14:textId="77777777" w:rsidR="00880AD4" w:rsidRPr="00455C1A" w:rsidRDefault="00880AD4">
      <w:pPr>
        <w:widowControl w:val="0"/>
        <w:adjustRightInd w:val="0"/>
        <w:spacing w:line="480" w:lineRule="atLeast"/>
        <w:jc w:val="left"/>
        <w:textAlignment w:val="baseline"/>
        <w:rPr>
          <w:rFonts w:ascii="宋体"/>
          <w:kern w:val="0"/>
          <w:sz w:val="32"/>
          <w:szCs w:val="20"/>
        </w:rPr>
      </w:pPr>
    </w:p>
    <w:p w14:paraId="411D932A" w14:textId="77777777" w:rsidR="00880AD4" w:rsidRPr="00455C1A" w:rsidRDefault="00880AD4">
      <w:pPr>
        <w:widowControl w:val="0"/>
        <w:adjustRightInd w:val="0"/>
        <w:spacing w:line="480" w:lineRule="atLeast"/>
        <w:jc w:val="left"/>
        <w:textAlignment w:val="baseline"/>
        <w:rPr>
          <w:rFonts w:ascii="宋体"/>
          <w:kern w:val="0"/>
          <w:sz w:val="32"/>
          <w:szCs w:val="20"/>
        </w:rPr>
      </w:pPr>
    </w:p>
    <w:p w14:paraId="26A37A1E" w14:textId="77777777" w:rsidR="00880AD4" w:rsidRPr="00455C1A" w:rsidRDefault="00880AD4">
      <w:pPr>
        <w:widowControl w:val="0"/>
        <w:adjustRightInd w:val="0"/>
        <w:spacing w:line="480" w:lineRule="atLeast"/>
        <w:jc w:val="left"/>
        <w:textAlignment w:val="baseline"/>
        <w:rPr>
          <w:rFonts w:ascii="宋体"/>
          <w:kern w:val="0"/>
          <w:sz w:val="32"/>
          <w:szCs w:val="20"/>
        </w:rPr>
      </w:pPr>
    </w:p>
    <w:p w14:paraId="68908BCA" w14:textId="77777777" w:rsidR="00880AD4" w:rsidRPr="00455C1A" w:rsidRDefault="00880AD4">
      <w:pPr>
        <w:widowControl w:val="0"/>
        <w:adjustRightInd w:val="0"/>
        <w:spacing w:line="480" w:lineRule="atLeast"/>
        <w:jc w:val="left"/>
        <w:textAlignment w:val="baseline"/>
        <w:rPr>
          <w:rFonts w:ascii="宋体"/>
          <w:kern w:val="0"/>
          <w:sz w:val="32"/>
          <w:szCs w:val="20"/>
        </w:rPr>
      </w:pPr>
    </w:p>
    <w:p w14:paraId="0C4FBBBF" w14:textId="77777777" w:rsidR="00880AD4" w:rsidRPr="00455C1A" w:rsidRDefault="00880AD4">
      <w:pPr>
        <w:widowControl w:val="0"/>
        <w:adjustRightInd w:val="0"/>
        <w:spacing w:line="480" w:lineRule="atLeast"/>
        <w:jc w:val="left"/>
        <w:textAlignment w:val="baseline"/>
        <w:rPr>
          <w:rFonts w:ascii="宋体"/>
          <w:kern w:val="0"/>
          <w:sz w:val="32"/>
          <w:szCs w:val="20"/>
        </w:rPr>
      </w:pPr>
    </w:p>
    <w:p w14:paraId="69E24F6C" w14:textId="77777777" w:rsidR="00880AD4" w:rsidRPr="00455C1A" w:rsidRDefault="00880AD4">
      <w:pPr>
        <w:widowControl w:val="0"/>
        <w:adjustRightInd w:val="0"/>
        <w:spacing w:line="480" w:lineRule="atLeast"/>
        <w:jc w:val="left"/>
        <w:textAlignment w:val="baseline"/>
        <w:rPr>
          <w:rFonts w:ascii="宋体"/>
          <w:kern w:val="0"/>
          <w:sz w:val="32"/>
          <w:szCs w:val="20"/>
        </w:rPr>
      </w:pPr>
    </w:p>
    <w:p w14:paraId="2A0DD58D" w14:textId="77777777" w:rsidR="00880AD4" w:rsidRPr="00455C1A" w:rsidRDefault="00880AD4">
      <w:pPr>
        <w:widowControl w:val="0"/>
        <w:adjustRightInd w:val="0"/>
        <w:spacing w:line="480" w:lineRule="atLeast"/>
        <w:jc w:val="left"/>
        <w:textAlignment w:val="baseline"/>
        <w:rPr>
          <w:rFonts w:ascii="宋体"/>
          <w:kern w:val="0"/>
          <w:sz w:val="32"/>
          <w:szCs w:val="20"/>
        </w:rPr>
      </w:pPr>
    </w:p>
    <w:p w14:paraId="6FC64A9A" w14:textId="77777777" w:rsidR="00880AD4" w:rsidRPr="00455C1A" w:rsidRDefault="00880AD4">
      <w:pPr>
        <w:widowControl w:val="0"/>
        <w:adjustRightInd w:val="0"/>
        <w:spacing w:line="480" w:lineRule="atLeast"/>
        <w:jc w:val="left"/>
        <w:textAlignment w:val="baseline"/>
        <w:rPr>
          <w:rFonts w:ascii="宋体"/>
          <w:kern w:val="0"/>
          <w:sz w:val="32"/>
          <w:szCs w:val="20"/>
        </w:rPr>
      </w:pPr>
    </w:p>
    <w:p w14:paraId="2528E19F" w14:textId="77777777" w:rsidR="00880AD4" w:rsidRPr="00455C1A" w:rsidRDefault="00880AD4">
      <w:pPr>
        <w:widowControl w:val="0"/>
        <w:adjustRightInd w:val="0"/>
        <w:spacing w:line="480" w:lineRule="atLeast"/>
        <w:jc w:val="left"/>
        <w:textAlignment w:val="baseline"/>
        <w:rPr>
          <w:rFonts w:ascii="宋体"/>
          <w:kern w:val="0"/>
          <w:sz w:val="32"/>
          <w:szCs w:val="20"/>
        </w:rPr>
      </w:pPr>
    </w:p>
    <w:p w14:paraId="2C6444FD" w14:textId="77777777" w:rsidR="00880AD4" w:rsidRPr="00455C1A" w:rsidRDefault="00880AD4">
      <w:pPr>
        <w:widowControl w:val="0"/>
        <w:adjustRightInd w:val="0"/>
        <w:spacing w:line="480" w:lineRule="atLeast"/>
        <w:jc w:val="left"/>
        <w:textAlignment w:val="baseline"/>
        <w:rPr>
          <w:rFonts w:ascii="宋体"/>
          <w:kern w:val="0"/>
          <w:sz w:val="32"/>
          <w:szCs w:val="20"/>
        </w:rPr>
      </w:pPr>
    </w:p>
    <w:p w14:paraId="1DB7688B" w14:textId="77777777" w:rsidR="00880AD4" w:rsidRPr="00455C1A" w:rsidRDefault="00880AD4">
      <w:pPr>
        <w:widowControl w:val="0"/>
        <w:adjustRightInd w:val="0"/>
        <w:spacing w:line="480" w:lineRule="atLeast"/>
        <w:jc w:val="left"/>
        <w:textAlignment w:val="baseline"/>
        <w:rPr>
          <w:rFonts w:ascii="宋体"/>
          <w:kern w:val="0"/>
          <w:sz w:val="32"/>
          <w:szCs w:val="20"/>
        </w:rPr>
      </w:pPr>
    </w:p>
    <w:p w14:paraId="20324CAD" w14:textId="77777777" w:rsidR="00880AD4" w:rsidRPr="00455C1A" w:rsidRDefault="00880AD4">
      <w:pPr>
        <w:widowControl w:val="0"/>
        <w:adjustRightInd w:val="0"/>
        <w:spacing w:line="480" w:lineRule="atLeast"/>
        <w:jc w:val="left"/>
        <w:textAlignment w:val="baseline"/>
        <w:rPr>
          <w:rFonts w:ascii="宋体"/>
          <w:kern w:val="0"/>
          <w:sz w:val="32"/>
          <w:szCs w:val="20"/>
        </w:rPr>
      </w:pPr>
    </w:p>
    <w:p w14:paraId="44B45AD2" w14:textId="77777777" w:rsidR="00880AD4" w:rsidRPr="00455C1A" w:rsidRDefault="00880AD4">
      <w:pPr>
        <w:widowControl w:val="0"/>
        <w:tabs>
          <w:tab w:val="left" w:pos="5280"/>
        </w:tabs>
        <w:adjustRightInd w:val="0"/>
        <w:spacing w:line="480" w:lineRule="atLeast"/>
        <w:jc w:val="left"/>
        <w:textAlignment w:val="baseline"/>
        <w:rPr>
          <w:rFonts w:ascii="宋体"/>
          <w:kern w:val="0"/>
          <w:sz w:val="32"/>
          <w:szCs w:val="20"/>
        </w:rPr>
      </w:pPr>
      <w:r w:rsidRPr="00455C1A">
        <w:rPr>
          <w:rFonts w:ascii="宋体"/>
          <w:kern w:val="0"/>
          <w:sz w:val="32"/>
          <w:szCs w:val="20"/>
        </w:rPr>
        <w:tab/>
      </w:r>
    </w:p>
    <w:p w14:paraId="560CF930" w14:textId="77777777" w:rsidR="00880AD4" w:rsidRPr="00455C1A" w:rsidRDefault="00880AD4">
      <w:pPr>
        <w:widowControl w:val="0"/>
        <w:adjustRightInd w:val="0"/>
        <w:spacing w:line="480" w:lineRule="atLeast"/>
        <w:jc w:val="left"/>
        <w:textAlignment w:val="baseline"/>
        <w:rPr>
          <w:rFonts w:ascii="宋体"/>
          <w:kern w:val="0"/>
          <w:sz w:val="32"/>
          <w:szCs w:val="20"/>
        </w:rPr>
      </w:pPr>
    </w:p>
    <w:p w14:paraId="4AC08A8B" w14:textId="77777777" w:rsidR="00880AD4" w:rsidRPr="00455C1A" w:rsidRDefault="00880AD4">
      <w:pPr>
        <w:widowControl w:val="0"/>
        <w:adjustRightInd w:val="0"/>
        <w:spacing w:line="480" w:lineRule="atLeast"/>
        <w:jc w:val="left"/>
        <w:textAlignment w:val="baseline"/>
        <w:rPr>
          <w:rFonts w:ascii="宋体"/>
          <w:kern w:val="0"/>
          <w:sz w:val="32"/>
          <w:szCs w:val="20"/>
        </w:rPr>
        <w:sectPr w:rsidR="00880AD4" w:rsidRPr="00455C1A">
          <w:type w:val="continuous"/>
          <w:pgSz w:w="11907" w:h="16840"/>
          <w:pgMar w:top="1985" w:right="1701" w:bottom="1985" w:left="1701" w:header="1247" w:footer="1247" w:gutter="0"/>
          <w:pgNumType w:start="0"/>
          <w:cols w:space="720"/>
          <w:titlePg/>
          <w:docGrid w:linePitch="380"/>
        </w:sectPr>
      </w:pPr>
    </w:p>
    <w:p w14:paraId="578FC3BF" w14:textId="77777777" w:rsidR="00880AD4" w:rsidRPr="00455C1A" w:rsidRDefault="00880AD4">
      <w:pPr>
        <w:pStyle w:val="2"/>
        <w:rPr>
          <w:b/>
          <w:sz w:val="28"/>
          <w:szCs w:val="28"/>
        </w:rPr>
      </w:pPr>
      <w:r w:rsidRPr="00455C1A">
        <w:rPr>
          <w:rFonts w:hint="eastAsia"/>
          <w:b/>
          <w:sz w:val="28"/>
          <w:szCs w:val="28"/>
        </w:rPr>
        <w:lastRenderedPageBreak/>
        <w:t>一、建设项目基本情况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00" w:firstRow="0" w:lastRow="0" w:firstColumn="0" w:lastColumn="0" w:noHBand="0" w:noVBand="0"/>
      </w:tblPr>
      <w:tblGrid>
        <w:gridCol w:w="1701"/>
        <w:gridCol w:w="2142"/>
        <w:gridCol w:w="513"/>
        <w:gridCol w:w="839"/>
        <w:gridCol w:w="97"/>
        <w:gridCol w:w="1017"/>
        <w:gridCol w:w="143"/>
        <w:gridCol w:w="793"/>
        <w:gridCol w:w="126"/>
        <w:gridCol w:w="1690"/>
      </w:tblGrid>
      <w:tr w:rsidR="00956E6D" w:rsidRPr="00455C1A" w14:paraId="7B8CDB36" w14:textId="77777777">
        <w:trPr>
          <w:trHeight w:val="168"/>
          <w:jc w:val="center"/>
        </w:trPr>
        <w:tc>
          <w:tcPr>
            <w:tcW w:w="1794" w:type="dxa"/>
            <w:vAlign w:val="center"/>
          </w:tcPr>
          <w:p w14:paraId="41555AA4" w14:textId="77777777" w:rsidR="00880AD4" w:rsidRPr="00455C1A" w:rsidRDefault="00880AD4">
            <w:pPr>
              <w:widowControl w:val="0"/>
              <w:adjustRightInd w:val="0"/>
              <w:jc w:val="center"/>
              <w:textAlignment w:val="baseline"/>
              <w:rPr>
                <w:rFonts w:ascii="宋体" w:hAnsi="Calibri"/>
                <w:sz w:val="24"/>
              </w:rPr>
            </w:pPr>
            <w:r w:rsidRPr="00455C1A">
              <w:rPr>
                <w:rFonts w:ascii="宋体" w:hAnsi="Calibri" w:hint="eastAsia"/>
                <w:sz w:val="24"/>
              </w:rPr>
              <w:t>项目名称</w:t>
            </w:r>
          </w:p>
        </w:tc>
        <w:tc>
          <w:tcPr>
            <w:tcW w:w="7391" w:type="dxa"/>
            <w:gridSpan w:val="9"/>
            <w:vAlign w:val="center"/>
          </w:tcPr>
          <w:p w14:paraId="028320C5" w14:textId="77777777" w:rsidR="00880AD4" w:rsidRPr="00455C1A" w:rsidRDefault="00880AD4">
            <w:pPr>
              <w:widowControl w:val="0"/>
              <w:adjustRightInd w:val="0"/>
              <w:jc w:val="center"/>
              <w:textAlignment w:val="baseline"/>
              <w:rPr>
                <w:rFonts w:ascii="宋体" w:hAnsi="Calibri"/>
                <w:sz w:val="24"/>
              </w:rPr>
            </w:pPr>
            <w:bookmarkStart w:id="0" w:name="_Hlk48396343"/>
            <w:r w:rsidRPr="00455C1A">
              <w:rPr>
                <w:rFonts w:ascii="宋体" w:hAnsi="Calibri" w:hint="eastAsia"/>
                <w:sz w:val="24"/>
              </w:rPr>
              <w:t>特色糕点加工技改扩建项目</w:t>
            </w:r>
            <w:bookmarkEnd w:id="0"/>
          </w:p>
        </w:tc>
      </w:tr>
      <w:tr w:rsidR="00956E6D" w:rsidRPr="00455C1A" w14:paraId="14A69EFF" w14:textId="77777777">
        <w:trPr>
          <w:trHeight w:val="56"/>
          <w:jc w:val="center"/>
        </w:trPr>
        <w:tc>
          <w:tcPr>
            <w:tcW w:w="1794" w:type="dxa"/>
            <w:vAlign w:val="center"/>
          </w:tcPr>
          <w:p w14:paraId="65C2A8EB" w14:textId="77777777" w:rsidR="00880AD4" w:rsidRPr="00455C1A" w:rsidRDefault="00880AD4">
            <w:pPr>
              <w:widowControl w:val="0"/>
              <w:adjustRightInd w:val="0"/>
              <w:jc w:val="center"/>
              <w:textAlignment w:val="baseline"/>
              <w:rPr>
                <w:rFonts w:ascii="宋体" w:hAnsi="Calibri"/>
                <w:sz w:val="24"/>
              </w:rPr>
            </w:pPr>
            <w:r w:rsidRPr="00455C1A">
              <w:rPr>
                <w:rFonts w:ascii="宋体" w:hAnsi="Calibri" w:hint="eastAsia"/>
                <w:sz w:val="24"/>
              </w:rPr>
              <w:t>建设单位</w:t>
            </w:r>
          </w:p>
        </w:tc>
        <w:tc>
          <w:tcPr>
            <w:tcW w:w="7391" w:type="dxa"/>
            <w:gridSpan w:val="9"/>
            <w:vAlign w:val="center"/>
          </w:tcPr>
          <w:p w14:paraId="77D72B57" w14:textId="77777777" w:rsidR="00880AD4" w:rsidRPr="00455C1A" w:rsidRDefault="00880AD4">
            <w:pPr>
              <w:widowControl w:val="0"/>
              <w:adjustRightInd w:val="0"/>
              <w:jc w:val="center"/>
              <w:textAlignment w:val="baseline"/>
              <w:rPr>
                <w:rFonts w:ascii="宋体" w:hAnsi="Calibri"/>
                <w:sz w:val="24"/>
              </w:rPr>
            </w:pPr>
            <w:r w:rsidRPr="00455C1A">
              <w:rPr>
                <w:rFonts w:ascii="宋体" w:hAnsi="Calibri" w:hint="eastAsia"/>
                <w:sz w:val="24"/>
              </w:rPr>
              <w:t>昆明蓝塔食品有限公司</w:t>
            </w:r>
          </w:p>
        </w:tc>
      </w:tr>
      <w:tr w:rsidR="00956E6D" w:rsidRPr="00455C1A" w14:paraId="1EFC03E6" w14:textId="77777777">
        <w:trPr>
          <w:trHeight w:val="307"/>
          <w:jc w:val="center"/>
        </w:trPr>
        <w:tc>
          <w:tcPr>
            <w:tcW w:w="1794" w:type="dxa"/>
            <w:vAlign w:val="center"/>
          </w:tcPr>
          <w:p w14:paraId="572E4FD0" w14:textId="77777777" w:rsidR="00880AD4" w:rsidRPr="00455C1A" w:rsidRDefault="00880AD4">
            <w:pPr>
              <w:widowControl w:val="0"/>
              <w:adjustRightInd w:val="0"/>
              <w:jc w:val="center"/>
              <w:textAlignment w:val="baseline"/>
              <w:rPr>
                <w:rFonts w:ascii="宋体" w:hAnsi="Calibri"/>
                <w:sz w:val="24"/>
              </w:rPr>
            </w:pPr>
            <w:r w:rsidRPr="00455C1A">
              <w:rPr>
                <w:rFonts w:ascii="宋体" w:hAnsi="Calibri" w:hint="eastAsia"/>
                <w:sz w:val="24"/>
              </w:rPr>
              <w:t>法人代表</w:t>
            </w:r>
          </w:p>
        </w:tc>
        <w:tc>
          <w:tcPr>
            <w:tcW w:w="3456" w:type="dxa"/>
            <w:gridSpan w:val="4"/>
            <w:vAlign w:val="center"/>
          </w:tcPr>
          <w:p w14:paraId="26B8BABA" w14:textId="77777777" w:rsidR="00880AD4" w:rsidRPr="00455C1A" w:rsidRDefault="00880AD4">
            <w:pPr>
              <w:widowControl w:val="0"/>
              <w:adjustRightInd w:val="0"/>
              <w:jc w:val="center"/>
              <w:textAlignment w:val="baseline"/>
              <w:rPr>
                <w:rFonts w:ascii="宋体" w:hAnsi="Calibri"/>
                <w:sz w:val="24"/>
              </w:rPr>
            </w:pPr>
            <w:proofErr w:type="gramStart"/>
            <w:r w:rsidRPr="00455C1A">
              <w:rPr>
                <w:rFonts w:ascii="宋体" w:hAnsi="Calibri" w:hint="eastAsia"/>
                <w:sz w:val="24"/>
              </w:rPr>
              <w:t>桂渝</w:t>
            </w:r>
            <w:proofErr w:type="gramEnd"/>
          </w:p>
        </w:tc>
        <w:tc>
          <w:tcPr>
            <w:tcW w:w="1121" w:type="dxa"/>
            <w:vAlign w:val="center"/>
          </w:tcPr>
          <w:p w14:paraId="17E03515" w14:textId="77777777" w:rsidR="00880AD4" w:rsidRPr="00455C1A" w:rsidRDefault="00880AD4">
            <w:pPr>
              <w:widowControl w:val="0"/>
              <w:adjustRightInd w:val="0"/>
              <w:jc w:val="center"/>
              <w:textAlignment w:val="baseline"/>
              <w:rPr>
                <w:rFonts w:ascii="宋体" w:hAnsi="Calibri"/>
                <w:sz w:val="24"/>
              </w:rPr>
            </w:pPr>
            <w:r w:rsidRPr="00455C1A">
              <w:rPr>
                <w:rFonts w:ascii="宋体" w:hAnsi="Calibri" w:hint="eastAsia"/>
                <w:sz w:val="24"/>
              </w:rPr>
              <w:t>联系人</w:t>
            </w:r>
          </w:p>
        </w:tc>
        <w:tc>
          <w:tcPr>
            <w:tcW w:w="2814" w:type="dxa"/>
            <w:gridSpan w:val="4"/>
            <w:vAlign w:val="center"/>
          </w:tcPr>
          <w:p w14:paraId="0F61335C" w14:textId="77777777" w:rsidR="00880AD4" w:rsidRPr="00455C1A" w:rsidRDefault="00880AD4">
            <w:pPr>
              <w:widowControl w:val="0"/>
              <w:adjustRightInd w:val="0"/>
              <w:jc w:val="center"/>
              <w:textAlignment w:val="baseline"/>
              <w:rPr>
                <w:rFonts w:ascii="宋体" w:hAnsi="Calibri"/>
                <w:sz w:val="24"/>
              </w:rPr>
            </w:pPr>
            <w:proofErr w:type="gramStart"/>
            <w:r w:rsidRPr="00455C1A">
              <w:rPr>
                <w:rFonts w:ascii="宋体" w:hAnsi="Calibri" w:hint="eastAsia"/>
                <w:sz w:val="24"/>
              </w:rPr>
              <w:t>蒋</w:t>
            </w:r>
            <w:proofErr w:type="gramEnd"/>
            <w:r w:rsidRPr="00455C1A">
              <w:rPr>
                <w:rFonts w:ascii="宋体" w:hAnsi="Calibri" w:hint="eastAsia"/>
                <w:sz w:val="24"/>
              </w:rPr>
              <w:t>聘金</w:t>
            </w:r>
          </w:p>
        </w:tc>
      </w:tr>
      <w:tr w:rsidR="00956E6D" w:rsidRPr="00455C1A" w14:paraId="52B6FF17" w14:textId="77777777">
        <w:trPr>
          <w:trHeight w:val="210"/>
          <w:jc w:val="center"/>
        </w:trPr>
        <w:tc>
          <w:tcPr>
            <w:tcW w:w="1794" w:type="dxa"/>
            <w:vAlign w:val="center"/>
          </w:tcPr>
          <w:p w14:paraId="452E603A" w14:textId="77777777" w:rsidR="00880AD4" w:rsidRPr="00455C1A" w:rsidRDefault="00880AD4">
            <w:pPr>
              <w:widowControl w:val="0"/>
              <w:adjustRightInd w:val="0"/>
              <w:jc w:val="center"/>
              <w:textAlignment w:val="baseline"/>
              <w:rPr>
                <w:rFonts w:ascii="宋体" w:hAnsi="Calibri"/>
                <w:sz w:val="24"/>
              </w:rPr>
            </w:pPr>
            <w:r w:rsidRPr="00455C1A">
              <w:rPr>
                <w:rFonts w:ascii="宋体" w:hAnsi="Calibri" w:hint="eastAsia"/>
                <w:sz w:val="24"/>
              </w:rPr>
              <w:t>通讯地址</w:t>
            </w:r>
          </w:p>
        </w:tc>
        <w:tc>
          <w:tcPr>
            <w:tcW w:w="7391" w:type="dxa"/>
            <w:gridSpan w:val="9"/>
            <w:vAlign w:val="center"/>
          </w:tcPr>
          <w:p w14:paraId="1F2E6A76" w14:textId="77777777" w:rsidR="00880AD4" w:rsidRPr="00455C1A" w:rsidRDefault="00880AD4">
            <w:pPr>
              <w:widowControl w:val="0"/>
              <w:adjustRightInd w:val="0"/>
              <w:jc w:val="left"/>
              <w:textAlignment w:val="baseline"/>
              <w:rPr>
                <w:rFonts w:ascii="宋体" w:hAnsi="Calibri"/>
                <w:sz w:val="24"/>
              </w:rPr>
            </w:pPr>
            <w:r w:rsidRPr="00455C1A">
              <w:rPr>
                <w:rFonts w:ascii="宋体" w:hAnsi="Calibri" w:hint="eastAsia"/>
                <w:sz w:val="24"/>
              </w:rPr>
              <w:t>云南省昆明市富民县工业园区东元生态食品加工园东兴路1号附1号</w:t>
            </w:r>
          </w:p>
        </w:tc>
      </w:tr>
      <w:tr w:rsidR="00956E6D" w:rsidRPr="00455C1A" w14:paraId="36257F7C" w14:textId="77777777">
        <w:trPr>
          <w:trHeight w:val="171"/>
          <w:jc w:val="center"/>
        </w:trPr>
        <w:tc>
          <w:tcPr>
            <w:tcW w:w="1794" w:type="dxa"/>
            <w:vAlign w:val="center"/>
          </w:tcPr>
          <w:p w14:paraId="51650778" w14:textId="77777777" w:rsidR="00880AD4" w:rsidRPr="00455C1A" w:rsidRDefault="00880AD4">
            <w:pPr>
              <w:widowControl w:val="0"/>
              <w:adjustRightInd w:val="0"/>
              <w:jc w:val="center"/>
              <w:textAlignment w:val="baseline"/>
              <w:rPr>
                <w:rFonts w:ascii="宋体" w:hAnsi="Calibri"/>
                <w:sz w:val="24"/>
              </w:rPr>
            </w:pPr>
            <w:r w:rsidRPr="00455C1A">
              <w:rPr>
                <w:rFonts w:ascii="宋体" w:hAnsi="Calibri" w:hint="eastAsia"/>
                <w:sz w:val="24"/>
              </w:rPr>
              <w:t>联系电话</w:t>
            </w:r>
          </w:p>
        </w:tc>
        <w:tc>
          <w:tcPr>
            <w:tcW w:w="2498" w:type="dxa"/>
            <w:gridSpan w:val="2"/>
            <w:vAlign w:val="center"/>
          </w:tcPr>
          <w:p w14:paraId="2BDC78F0" w14:textId="77777777" w:rsidR="00880AD4" w:rsidRPr="00455C1A" w:rsidRDefault="00880AD4">
            <w:pPr>
              <w:widowControl w:val="0"/>
              <w:adjustRightInd w:val="0"/>
              <w:jc w:val="center"/>
              <w:textAlignment w:val="baseline"/>
              <w:rPr>
                <w:rFonts w:ascii="宋体" w:hAnsi="Calibri"/>
                <w:sz w:val="24"/>
              </w:rPr>
            </w:pPr>
            <w:r w:rsidRPr="00455C1A">
              <w:rPr>
                <w:rFonts w:ascii="宋体" w:hAnsi="Calibri"/>
                <w:sz w:val="24"/>
              </w:rPr>
              <w:t>18505516883</w:t>
            </w:r>
          </w:p>
        </w:tc>
        <w:tc>
          <w:tcPr>
            <w:tcW w:w="844" w:type="dxa"/>
            <w:vAlign w:val="center"/>
          </w:tcPr>
          <w:p w14:paraId="441849B5" w14:textId="77777777" w:rsidR="00880AD4" w:rsidRPr="00455C1A" w:rsidRDefault="00880AD4">
            <w:pPr>
              <w:widowControl w:val="0"/>
              <w:adjustRightInd w:val="0"/>
              <w:jc w:val="center"/>
              <w:textAlignment w:val="baseline"/>
              <w:rPr>
                <w:rFonts w:ascii="宋体" w:hAnsi="Calibri"/>
                <w:sz w:val="24"/>
              </w:rPr>
            </w:pPr>
            <w:r w:rsidRPr="00455C1A">
              <w:rPr>
                <w:rFonts w:ascii="宋体" w:hAnsi="Calibri" w:hint="eastAsia"/>
                <w:sz w:val="24"/>
              </w:rPr>
              <w:t>传真</w:t>
            </w:r>
          </w:p>
        </w:tc>
        <w:tc>
          <w:tcPr>
            <w:tcW w:w="1235" w:type="dxa"/>
            <w:gridSpan w:val="2"/>
            <w:vAlign w:val="center"/>
          </w:tcPr>
          <w:p w14:paraId="72D07945" w14:textId="77777777" w:rsidR="00880AD4" w:rsidRPr="00455C1A" w:rsidRDefault="00880AD4">
            <w:pPr>
              <w:widowControl w:val="0"/>
              <w:adjustRightInd w:val="0"/>
              <w:jc w:val="center"/>
              <w:textAlignment w:val="baseline"/>
              <w:rPr>
                <w:rFonts w:ascii="宋体" w:hAnsi="Calibri"/>
                <w:sz w:val="24"/>
              </w:rPr>
            </w:pPr>
            <w:r w:rsidRPr="00455C1A">
              <w:rPr>
                <w:rFonts w:ascii="宋体" w:hAnsi="Calibri"/>
                <w:sz w:val="24"/>
              </w:rPr>
              <w:t>/</w:t>
            </w:r>
          </w:p>
        </w:tc>
        <w:tc>
          <w:tcPr>
            <w:tcW w:w="941" w:type="dxa"/>
            <w:gridSpan w:val="2"/>
            <w:vAlign w:val="center"/>
          </w:tcPr>
          <w:p w14:paraId="42C94813" w14:textId="77777777" w:rsidR="00C81D06" w:rsidRPr="00455C1A" w:rsidRDefault="00880AD4">
            <w:pPr>
              <w:widowControl w:val="0"/>
              <w:adjustRightInd w:val="0"/>
              <w:jc w:val="center"/>
              <w:textAlignment w:val="baseline"/>
              <w:rPr>
                <w:rFonts w:ascii="宋体" w:hAnsi="Calibri"/>
                <w:sz w:val="24"/>
              </w:rPr>
            </w:pPr>
            <w:r w:rsidRPr="00455C1A">
              <w:rPr>
                <w:rFonts w:ascii="宋体" w:hAnsi="Calibri" w:hint="eastAsia"/>
                <w:sz w:val="24"/>
              </w:rPr>
              <w:t>邮政</w:t>
            </w:r>
          </w:p>
          <w:p w14:paraId="3EDECC0E" w14:textId="77777777" w:rsidR="00880AD4" w:rsidRPr="00455C1A" w:rsidRDefault="00880AD4">
            <w:pPr>
              <w:widowControl w:val="0"/>
              <w:adjustRightInd w:val="0"/>
              <w:jc w:val="center"/>
              <w:textAlignment w:val="baseline"/>
              <w:rPr>
                <w:rFonts w:ascii="宋体" w:hAnsi="Calibri"/>
                <w:sz w:val="24"/>
              </w:rPr>
            </w:pPr>
            <w:r w:rsidRPr="00455C1A">
              <w:rPr>
                <w:rFonts w:ascii="宋体" w:hAnsi="Calibri" w:hint="eastAsia"/>
                <w:sz w:val="24"/>
              </w:rPr>
              <w:t>编码</w:t>
            </w:r>
          </w:p>
        </w:tc>
        <w:tc>
          <w:tcPr>
            <w:tcW w:w="1873" w:type="dxa"/>
            <w:gridSpan w:val="2"/>
            <w:vAlign w:val="center"/>
          </w:tcPr>
          <w:p w14:paraId="0447160C" w14:textId="77777777" w:rsidR="00880AD4" w:rsidRPr="00455C1A" w:rsidRDefault="00880AD4">
            <w:pPr>
              <w:widowControl w:val="0"/>
              <w:adjustRightInd w:val="0"/>
              <w:jc w:val="center"/>
              <w:textAlignment w:val="baseline"/>
              <w:rPr>
                <w:rFonts w:ascii="宋体" w:hAnsi="Calibri"/>
                <w:sz w:val="24"/>
              </w:rPr>
            </w:pPr>
            <w:r w:rsidRPr="00455C1A">
              <w:rPr>
                <w:rFonts w:ascii="宋体" w:hAnsi="Calibri" w:hint="eastAsia"/>
                <w:sz w:val="24"/>
              </w:rPr>
              <w:t>650400</w:t>
            </w:r>
          </w:p>
        </w:tc>
      </w:tr>
      <w:tr w:rsidR="00956E6D" w:rsidRPr="00455C1A" w14:paraId="3728C53E" w14:textId="77777777">
        <w:trPr>
          <w:trHeight w:val="134"/>
          <w:jc w:val="center"/>
        </w:trPr>
        <w:tc>
          <w:tcPr>
            <w:tcW w:w="1794" w:type="dxa"/>
            <w:vAlign w:val="center"/>
          </w:tcPr>
          <w:p w14:paraId="57988991" w14:textId="77777777" w:rsidR="00880AD4" w:rsidRPr="00455C1A" w:rsidRDefault="00880AD4">
            <w:pPr>
              <w:widowControl w:val="0"/>
              <w:adjustRightInd w:val="0"/>
              <w:jc w:val="center"/>
              <w:textAlignment w:val="baseline"/>
              <w:rPr>
                <w:rFonts w:ascii="宋体" w:hAnsi="Calibri"/>
                <w:sz w:val="24"/>
              </w:rPr>
            </w:pPr>
            <w:r w:rsidRPr="00455C1A">
              <w:rPr>
                <w:rFonts w:ascii="宋体" w:hAnsi="Calibri" w:hint="eastAsia"/>
                <w:sz w:val="24"/>
              </w:rPr>
              <w:t>建设地点</w:t>
            </w:r>
          </w:p>
        </w:tc>
        <w:tc>
          <w:tcPr>
            <w:tcW w:w="7391" w:type="dxa"/>
            <w:gridSpan w:val="9"/>
            <w:vAlign w:val="center"/>
          </w:tcPr>
          <w:p w14:paraId="11E2717F" w14:textId="77777777" w:rsidR="00880AD4" w:rsidRPr="00455C1A" w:rsidRDefault="00880AD4">
            <w:pPr>
              <w:jc w:val="left"/>
              <w:rPr>
                <w:rFonts w:ascii="宋体" w:hAnsi="Calibri"/>
                <w:sz w:val="24"/>
                <w:szCs w:val="24"/>
              </w:rPr>
            </w:pPr>
            <w:r w:rsidRPr="00455C1A">
              <w:rPr>
                <w:rFonts w:ascii="宋体" w:hAnsi="Calibri" w:hint="eastAsia"/>
                <w:sz w:val="24"/>
              </w:rPr>
              <w:t>云南省昆明市富民县工业园区东元生态食品加工园东兴路1号附1号</w:t>
            </w:r>
          </w:p>
        </w:tc>
      </w:tr>
      <w:tr w:rsidR="00956E6D" w:rsidRPr="00455C1A" w14:paraId="64B968A0" w14:textId="77777777" w:rsidTr="00F54579">
        <w:trPr>
          <w:trHeight w:val="355"/>
          <w:jc w:val="center"/>
        </w:trPr>
        <w:tc>
          <w:tcPr>
            <w:tcW w:w="1794" w:type="dxa"/>
            <w:vAlign w:val="center"/>
          </w:tcPr>
          <w:p w14:paraId="3223A687" w14:textId="77777777" w:rsidR="00880AD4" w:rsidRPr="00455C1A" w:rsidRDefault="00880AD4">
            <w:pPr>
              <w:widowControl w:val="0"/>
              <w:adjustRightInd w:val="0"/>
              <w:jc w:val="center"/>
              <w:textAlignment w:val="baseline"/>
              <w:rPr>
                <w:rFonts w:ascii="宋体" w:hAnsi="Calibri"/>
                <w:sz w:val="24"/>
              </w:rPr>
            </w:pPr>
            <w:r w:rsidRPr="00455C1A">
              <w:rPr>
                <w:rFonts w:ascii="宋体" w:hAnsi="Calibri" w:hint="eastAsia"/>
                <w:sz w:val="24"/>
              </w:rPr>
              <w:t>立项</w:t>
            </w:r>
          </w:p>
          <w:p w14:paraId="1CB85C11" w14:textId="77777777" w:rsidR="00880AD4" w:rsidRPr="00455C1A" w:rsidRDefault="00880AD4">
            <w:pPr>
              <w:widowControl w:val="0"/>
              <w:adjustRightInd w:val="0"/>
              <w:jc w:val="center"/>
              <w:textAlignment w:val="baseline"/>
              <w:rPr>
                <w:rFonts w:ascii="宋体" w:hAnsi="Calibri"/>
                <w:sz w:val="24"/>
              </w:rPr>
            </w:pPr>
            <w:r w:rsidRPr="00455C1A">
              <w:rPr>
                <w:rFonts w:ascii="宋体" w:hAnsi="Calibri" w:hint="eastAsia"/>
                <w:sz w:val="24"/>
              </w:rPr>
              <w:t>审批部门</w:t>
            </w:r>
          </w:p>
        </w:tc>
        <w:tc>
          <w:tcPr>
            <w:tcW w:w="3456" w:type="dxa"/>
            <w:gridSpan w:val="4"/>
            <w:vAlign w:val="center"/>
          </w:tcPr>
          <w:p w14:paraId="67B0B58A" w14:textId="77777777" w:rsidR="00880AD4" w:rsidRPr="00455C1A" w:rsidRDefault="00880AD4">
            <w:pPr>
              <w:widowControl w:val="0"/>
              <w:adjustRightInd w:val="0"/>
              <w:jc w:val="center"/>
              <w:textAlignment w:val="baseline"/>
              <w:rPr>
                <w:rFonts w:ascii="宋体" w:hAnsi="Calibri"/>
                <w:sz w:val="24"/>
              </w:rPr>
            </w:pPr>
            <w:r w:rsidRPr="00455C1A">
              <w:rPr>
                <w:rFonts w:ascii="宋体" w:hAnsi="Calibri"/>
                <w:sz w:val="24"/>
              </w:rPr>
              <w:t>/</w:t>
            </w:r>
          </w:p>
        </w:tc>
        <w:tc>
          <w:tcPr>
            <w:tcW w:w="1245" w:type="dxa"/>
            <w:gridSpan w:val="2"/>
            <w:vAlign w:val="center"/>
          </w:tcPr>
          <w:p w14:paraId="01316646" w14:textId="77777777" w:rsidR="00880AD4" w:rsidRPr="00455C1A" w:rsidRDefault="00880AD4">
            <w:pPr>
              <w:widowControl w:val="0"/>
              <w:adjustRightInd w:val="0"/>
              <w:jc w:val="center"/>
              <w:textAlignment w:val="baseline"/>
              <w:rPr>
                <w:rFonts w:ascii="宋体" w:hAnsi="Calibri"/>
                <w:sz w:val="24"/>
              </w:rPr>
            </w:pPr>
            <w:r w:rsidRPr="00455C1A">
              <w:rPr>
                <w:rFonts w:ascii="宋体" w:hAnsi="Calibri" w:hint="eastAsia"/>
                <w:sz w:val="24"/>
              </w:rPr>
              <w:t>批准文号</w:t>
            </w:r>
          </w:p>
        </w:tc>
        <w:tc>
          <w:tcPr>
            <w:tcW w:w="2690" w:type="dxa"/>
            <w:gridSpan w:val="3"/>
            <w:vAlign w:val="center"/>
          </w:tcPr>
          <w:p w14:paraId="5F2D3790" w14:textId="77777777" w:rsidR="00880AD4" w:rsidRPr="00455C1A" w:rsidRDefault="00880AD4">
            <w:pPr>
              <w:widowControl w:val="0"/>
              <w:adjustRightInd w:val="0"/>
              <w:jc w:val="center"/>
              <w:textAlignment w:val="baseline"/>
              <w:rPr>
                <w:rFonts w:ascii="宋体" w:hAnsi="Calibri"/>
                <w:sz w:val="24"/>
              </w:rPr>
            </w:pPr>
            <w:r w:rsidRPr="00455C1A">
              <w:rPr>
                <w:rFonts w:ascii="宋体" w:hAnsi="Calibri"/>
                <w:sz w:val="24"/>
              </w:rPr>
              <w:t>/</w:t>
            </w:r>
          </w:p>
        </w:tc>
      </w:tr>
      <w:tr w:rsidR="00956E6D" w:rsidRPr="00455C1A" w14:paraId="0B67DABE" w14:textId="77777777">
        <w:trPr>
          <w:trHeight w:val="640"/>
          <w:jc w:val="center"/>
        </w:trPr>
        <w:tc>
          <w:tcPr>
            <w:tcW w:w="1794" w:type="dxa"/>
            <w:vAlign w:val="center"/>
          </w:tcPr>
          <w:p w14:paraId="37EFBB36" w14:textId="77777777" w:rsidR="00880AD4" w:rsidRPr="00455C1A" w:rsidRDefault="00880AD4">
            <w:pPr>
              <w:widowControl w:val="0"/>
              <w:adjustRightInd w:val="0"/>
              <w:jc w:val="center"/>
              <w:textAlignment w:val="baseline"/>
              <w:rPr>
                <w:rFonts w:ascii="宋体" w:hAnsi="Calibri"/>
                <w:sz w:val="24"/>
              </w:rPr>
            </w:pPr>
            <w:r w:rsidRPr="00455C1A">
              <w:rPr>
                <w:rFonts w:ascii="宋体" w:hAnsi="Calibri" w:hint="eastAsia"/>
                <w:sz w:val="24"/>
              </w:rPr>
              <w:t>建设性质</w:t>
            </w:r>
          </w:p>
        </w:tc>
        <w:tc>
          <w:tcPr>
            <w:tcW w:w="3456" w:type="dxa"/>
            <w:gridSpan w:val="4"/>
            <w:vAlign w:val="center"/>
          </w:tcPr>
          <w:p w14:paraId="02EDCE7A" w14:textId="77777777" w:rsidR="00880AD4" w:rsidRPr="00455C1A" w:rsidRDefault="00880AD4" w:rsidP="00C75470">
            <w:pPr>
              <w:widowControl w:val="0"/>
              <w:adjustRightInd w:val="0"/>
              <w:ind w:firstLine="120"/>
              <w:jc w:val="center"/>
              <w:textAlignment w:val="baseline"/>
              <w:rPr>
                <w:rFonts w:ascii="宋体" w:hAnsi="Calibri"/>
                <w:sz w:val="24"/>
              </w:rPr>
            </w:pPr>
            <w:r w:rsidRPr="00455C1A">
              <w:rPr>
                <w:rFonts w:ascii="宋体" w:hAnsi="Calibri" w:hint="eastAsia"/>
                <w:sz w:val="24"/>
              </w:rPr>
              <w:t>新建</w:t>
            </w:r>
            <w:r w:rsidR="0047530B" w:rsidRPr="00455C1A">
              <w:rPr>
                <w:rFonts w:ascii="宋体" w:hAnsi="Calibri"/>
                <w:sz w:val="24"/>
              </w:rPr>
              <w:t>□</w:t>
            </w:r>
            <w:r w:rsidRPr="00455C1A">
              <w:rPr>
                <w:rFonts w:ascii="宋体" w:hAnsi="Calibri" w:hint="eastAsia"/>
                <w:sz w:val="24"/>
              </w:rPr>
              <w:t>改扩建</w:t>
            </w:r>
            <w:r w:rsidR="0047530B" w:rsidRPr="00455C1A">
              <w:rPr>
                <w:rFonts w:ascii="宋体" w:hAnsi="Calibri"/>
                <w:sz w:val="24"/>
                <w:bdr w:val="single" w:sz="4" w:space="0" w:color="auto"/>
              </w:rPr>
              <w:t>√</w:t>
            </w:r>
            <w:r w:rsidRPr="00455C1A">
              <w:rPr>
                <w:rFonts w:ascii="宋体" w:hAnsi="Calibri" w:hint="eastAsia"/>
                <w:sz w:val="24"/>
              </w:rPr>
              <w:t>技改</w:t>
            </w:r>
            <w:r w:rsidRPr="00455C1A">
              <w:rPr>
                <w:rFonts w:ascii="宋体" w:hAnsi="Calibri"/>
                <w:sz w:val="24"/>
              </w:rPr>
              <w:t>□</w:t>
            </w:r>
          </w:p>
        </w:tc>
        <w:tc>
          <w:tcPr>
            <w:tcW w:w="1245" w:type="dxa"/>
            <w:gridSpan w:val="2"/>
            <w:vAlign w:val="center"/>
          </w:tcPr>
          <w:p w14:paraId="7816D936" w14:textId="77777777" w:rsidR="00880AD4" w:rsidRPr="00455C1A" w:rsidRDefault="00880AD4">
            <w:pPr>
              <w:widowControl w:val="0"/>
              <w:adjustRightInd w:val="0"/>
              <w:jc w:val="center"/>
              <w:textAlignment w:val="baseline"/>
              <w:rPr>
                <w:rFonts w:ascii="宋体" w:hAnsi="Calibri"/>
                <w:sz w:val="24"/>
              </w:rPr>
            </w:pPr>
            <w:r w:rsidRPr="00455C1A">
              <w:rPr>
                <w:rFonts w:ascii="宋体" w:hAnsi="Calibri" w:hint="eastAsia"/>
                <w:sz w:val="24"/>
              </w:rPr>
              <w:t>行业类别</w:t>
            </w:r>
          </w:p>
          <w:p w14:paraId="1F97E3FC" w14:textId="77777777" w:rsidR="00880AD4" w:rsidRPr="00455C1A" w:rsidRDefault="00880AD4">
            <w:pPr>
              <w:widowControl w:val="0"/>
              <w:adjustRightInd w:val="0"/>
              <w:jc w:val="center"/>
              <w:textAlignment w:val="baseline"/>
              <w:rPr>
                <w:rFonts w:ascii="宋体" w:hAnsi="Calibri"/>
                <w:sz w:val="24"/>
              </w:rPr>
            </w:pPr>
            <w:r w:rsidRPr="00455C1A">
              <w:rPr>
                <w:rFonts w:ascii="宋体" w:hAnsi="Calibri" w:hint="eastAsia"/>
                <w:sz w:val="24"/>
              </w:rPr>
              <w:t>及代码</w:t>
            </w:r>
          </w:p>
        </w:tc>
        <w:tc>
          <w:tcPr>
            <w:tcW w:w="2690" w:type="dxa"/>
            <w:gridSpan w:val="3"/>
            <w:vAlign w:val="center"/>
          </w:tcPr>
          <w:p w14:paraId="2111EC3A" w14:textId="77777777" w:rsidR="00880AD4" w:rsidRPr="00455C1A" w:rsidRDefault="00880AD4">
            <w:pPr>
              <w:widowControl w:val="0"/>
              <w:adjustRightInd w:val="0"/>
              <w:jc w:val="center"/>
              <w:textAlignment w:val="baseline"/>
              <w:rPr>
                <w:rFonts w:ascii="宋体" w:hAnsi="Calibri"/>
                <w:sz w:val="24"/>
              </w:rPr>
            </w:pPr>
            <w:r w:rsidRPr="00455C1A">
              <w:rPr>
                <w:rFonts w:ascii="宋体" w:hAnsi="Calibri"/>
                <w:sz w:val="24"/>
              </w:rPr>
              <w:t>C</w:t>
            </w:r>
            <w:r w:rsidRPr="00455C1A">
              <w:t xml:space="preserve"> </w:t>
            </w:r>
            <w:r w:rsidRPr="00455C1A">
              <w:rPr>
                <w:rFonts w:ascii="宋体" w:hAnsi="Calibri"/>
                <w:sz w:val="24"/>
              </w:rPr>
              <w:t>14</w:t>
            </w:r>
            <w:r w:rsidRPr="00455C1A">
              <w:rPr>
                <w:rFonts w:ascii="宋体" w:hAnsi="Calibri" w:hint="eastAsia"/>
                <w:sz w:val="24"/>
              </w:rPr>
              <w:t>1</w:t>
            </w:r>
            <w:r w:rsidRPr="00455C1A">
              <w:rPr>
                <w:rFonts w:ascii="宋体" w:hAnsi="Calibri"/>
                <w:sz w:val="24"/>
              </w:rPr>
              <w:t>1</w:t>
            </w:r>
            <w:r w:rsidRPr="00455C1A">
              <w:rPr>
                <w:rFonts w:ascii="宋体" w:hAnsi="Calibri" w:hint="eastAsia"/>
                <w:sz w:val="24"/>
              </w:rPr>
              <w:t>糕点、面包制造</w:t>
            </w:r>
          </w:p>
          <w:tbl>
            <w:tblPr>
              <w:tblW w:w="0" w:type="auto"/>
              <w:jc w:val="center"/>
              <w:tblLook w:val="0000" w:firstRow="0" w:lastRow="0" w:firstColumn="0" w:lastColumn="0" w:noHBand="0" w:noVBand="0"/>
            </w:tblPr>
            <w:tblGrid>
              <w:gridCol w:w="2316"/>
            </w:tblGrid>
            <w:tr w:rsidR="00956E6D" w:rsidRPr="00455C1A" w14:paraId="6782F035" w14:textId="77777777">
              <w:trPr>
                <w:trHeight w:val="128"/>
                <w:jc w:val="center"/>
              </w:trPr>
              <w:tc>
                <w:tcPr>
                  <w:tcW w:w="2316" w:type="dxa"/>
                </w:tcPr>
                <w:p w14:paraId="47A030F5" w14:textId="77777777" w:rsidR="00880AD4" w:rsidRPr="00455C1A" w:rsidRDefault="00880AD4">
                  <w:pPr>
                    <w:widowControl w:val="0"/>
                    <w:adjustRightInd w:val="0"/>
                    <w:jc w:val="center"/>
                    <w:textAlignment w:val="baseline"/>
                    <w:rPr>
                      <w:rFonts w:ascii="宋体" w:hAnsi="Calibri"/>
                      <w:sz w:val="24"/>
                    </w:rPr>
                  </w:pPr>
                  <w:r w:rsidRPr="00455C1A">
                    <w:rPr>
                      <w:rFonts w:ascii="宋体" w:hAnsi="Calibri"/>
                      <w:sz w:val="24"/>
                    </w:rPr>
                    <w:t>C1432</w:t>
                  </w:r>
                  <w:r w:rsidRPr="00455C1A">
                    <w:rPr>
                      <w:rFonts w:ascii="宋体" w:hAnsi="Calibri" w:hint="eastAsia"/>
                      <w:sz w:val="24"/>
                    </w:rPr>
                    <w:t>速冻食品制造</w:t>
                  </w:r>
                </w:p>
              </w:tc>
            </w:tr>
          </w:tbl>
          <w:p w14:paraId="25460CDA" w14:textId="77777777" w:rsidR="00880AD4" w:rsidRPr="00455C1A" w:rsidRDefault="00880AD4">
            <w:pPr>
              <w:widowControl w:val="0"/>
              <w:adjustRightInd w:val="0"/>
              <w:jc w:val="center"/>
              <w:textAlignment w:val="baseline"/>
              <w:rPr>
                <w:rFonts w:ascii="宋体" w:hAnsi="Calibri"/>
                <w:sz w:val="24"/>
              </w:rPr>
            </w:pPr>
          </w:p>
        </w:tc>
      </w:tr>
      <w:tr w:rsidR="00956E6D" w:rsidRPr="00455C1A" w14:paraId="2C42AC9B" w14:textId="77777777">
        <w:trPr>
          <w:trHeight w:val="551"/>
          <w:jc w:val="center"/>
        </w:trPr>
        <w:tc>
          <w:tcPr>
            <w:tcW w:w="1794" w:type="dxa"/>
            <w:vAlign w:val="center"/>
          </w:tcPr>
          <w:p w14:paraId="2A3F72CE" w14:textId="77777777" w:rsidR="00880AD4" w:rsidRPr="00455C1A" w:rsidRDefault="00880AD4">
            <w:pPr>
              <w:widowControl w:val="0"/>
              <w:adjustRightInd w:val="0"/>
              <w:jc w:val="center"/>
              <w:textAlignment w:val="baseline"/>
              <w:rPr>
                <w:rFonts w:ascii="宋体" w:hAnsi="Calibri"/>
                <w:sz w:val="24"/>
              </w:rPr>
            </w:pPr>
            <w:r w:rsidRPr="00455C1A">
              <w:rPr>
                <w:rFonts w:ascii="宋体" w:hAnsi="Calibri" w:hint="eastAsia"/>
                <w:sz w:val="24"/>
              </w:rPr>
              <w:t>占地面积</w:t>
            </w:r>
          </w:p>
          <w:p w14:paraId="5F24231F" w14:textId="77777777" w:rsidR="00880AD4" w:rsidRPr="00455C1A" w:rsidRDefault="00880AD4">
            <w:pPr>
              <w:widowControl w:val="0"/>
              <w:adjustRightInd w:val="0"/>
              <w:jc w:val="center"/>
              <w:textAlignment w:val="baseline"/>
              <w:rPr>
                <w:rFonts w:ascii="宋体" w:hAnsi="Calibri"/>
                <w:sz w:val="24"/>
              </w:rPr>
            </w:pPr>
            <w:r w:rsidRPr="00455C1A">
              <w:rPr>
                <w:rFonts w:ascii="宋体" w:hAnsi="Calibri"/>
                <w:sz w:val="24"/>
              </w:rPr>
              <w:t>(</w:t>
            </w:r>
            <w:r w:rsidRPr="00455C1A">
              <w:rPr>
                <w:rFonts w:ascii="宋体" w:hAnsi="Calibri" w:hint="eastAsia"/>
                <w:sz w:val="24"/>
              </w:rPr>
              <w:t>平方米</w:t>
            </w:r>
            <w:r w:rsidRPr="00455C1A">
              <w:rPr>
                <w:rFonts w:ascii="宋体" w:hAnsi="Calibri"/>
                <w:sz w:val="24"/>
              </w:rPr>
              <w:t>)</w:t>
            </w:r>
          </w:p>
        </w:tc>
        <w:tc>
          <w:tcPr>
            <w:tcW w:w="3456" w:type="dxa"/>
            <w:gridSpan w:val="4"/>
            <w:vAlign w:val="center"/>
          </w:tcPr>
          <w:p w14:paraId="086457BF" w14:textId="77777777" w:rsidR="00880AD4" w:rsidRPr="00455C1A" w:rsidRDefault="00C75470">
            <w:pPr>
              <w:widowControl w:val="0"/>
              <w:adjustRightInd w:val="0"/>
              <w:jc w:val="center"/>
              <w:textAlignment w:val="baseline"/>
              <w:rPr>
                <w:rFonts w:ascii="宋体" w:hAnsi="Calibri"/>
                <w:sz w:val="24"/>
              </w:rPr>
            </w:pPr>
            <w:r w:rsidRPr="00455C1A">
              <w:rPr>
                <w:rFonts w:ascii="宋体" w:hAnsi="Calibri" w:hint="eastAsia"/>
                <w:sz w:val="24"/>
              </w:rPr>
              <w:t>3260</w:t>
            </w:r>
          </w:p>
        </w:tc>
        <w:tc>
          <w:tcPr>
            <w:tcW w:w="1245" w:type="dxa"/>
            <w:gridSpan w:val="2"/>
            <w:vAlign w:val="center"/>
          </w:tcPr>
          <w:p w14:paraId="0C86FB0E" w14:textId="77777777" w:rsidR="00880AD4" w:rsidRPr="00455C1A" w:rsidRDefault="00880AD4">
            <w:pPr>
              <w:widowControl w:val="0"/>
              <w:adjustRightInd w:val="0"/>
              <w:jc w:val="center"/>
              <w:textAlignment w:val="baseline"/>
              <w:rPr>
                <w:rFonts w:ascii="宋体" w:hAnsi="Calibri"/>
                <w:sz w:val="24"/>
              </w:rPr>
            </w:pPr>
            <w:r w:rsidRPr="00455C1A">
              <w:rPr>
                <w:rFonts w:ascii="宋体" w:hAnsi="Calibri" w:hint="eastAsia"/>
                <w:sz w:val="24"/>
              </w:rPr>
              <w:t>绿化面积</w:t>
            </w:r>
          </w:p>
          <w:p w14:paraId="3159F232" w14:textId="77777777" w:rsidR="00880AD4" w:rsidRPr="00455C1A" w:rsidRDefault="00880AD4">
            <w:pPr>
              <w:widowControl w:val="0"/>
              <w:adjustRightInd w:val="0"/>
              <w:jc w:val="center"/>
              <w:textAlignment w:val="baseline"/>
              <w:rPr>
                <w:rFonts w:ascii="宋体" w:hAnsi="Calibri"/>
                <w:sz w:val="24"/>
              </w:rPr>
            </w:pPr>
            <w:r w:rsidRPr="00455C1A">
              <w:rPr>
                <w:rFonts w:ascii="宋体" w:hAnsi="Calibri"/>
                <w:sz w:val="24"/>
              </w:rPr>
              <w:t>(</w:t>
            </w:r>
            <w:r w:rsidRPr="00455C1A">
              <w:rPr>
                <w:rFonts w:ascii="宋体" w:hAnsi="Calibri" w:hint="eastAsia"/>
                <w:sz w:val="24"/>
              </w:rPr>
              <w:t>平方米</w:t>
            </w:r>
            <w:r w:rsidRPr="00455C1A">
              <w:rPr>
                <w:rFonts w:ascii="宋体" w:hAnsi="Calibri"/>
                <w:sz w:val="24"/>
              </w:rPr>
              <w:t>)</w:t>
            </w:r>
          </w:p>
        </w:tc>
        <w:tc>
          <w:tcPr>
            <w:tcW w:w="2690" w:type="dxa"/>
            <w:gridSpan w:val="3"/>
            <w:vAlign w:val="center"/>
          </w:tcPr>
          <w:p w14:paraId="62AD4526" w14:textId="77777777" w:rsidR="00880AD4" w:rsidRPr="00455C1A" w:rsidRDefault="00880AD4">
            <w:pPr>
              <w:widowControl w:val="0"/>
              <w:adjustRightInd w:val="0"/>
              <w:jc w:val="center"/>
              <w:textAlignment w:val="baseline"/>
              <w:rPr>
                <w:rFonts w:ascii="宋体" w:hAnsi="Calibri"/>
                <w:sz w:val="24"/>
              </w:rPr>
            </w:pPr>
            <w:r w:rsidRPr="00455C1A">
              <w:rPr>
                <w:rFonts w:ascii="宋体" w:hAnsi="Calibri"/>
                <w:sz w:val="24"/>
              </w:rPr>
              <w:t>/</w:t>
            </w:r>
          </w:p>
        </w:tc>
      </w:tr>
      <w:tr w:rsidR="00956E6D" w:rsidRPr="00455C1A" w14:paraId="57F80F30" w14:textId="77777777">
        <w:trPr>
          <w:trHeight w:val="451"/>
          <w:jc w:val="center"/>
        </w:trPr>
        <w:tc>
          <w:tcPr>
            <w:tcW w:w="1794" w:type="dxa"/>
            <w:vAlign w:val="center"/>
          </w:tcPr>
          <w:p w14:paraId="14E47C12" w14:textId="77777777" w:rsidR="00880AD4" w:rsidRPr="00455C1A" w:rsidRDefault="00880AD4">
            <w:pPr>
              <w:widowControl w:val="0"/>
              <w:adjustRightInd w:val="0"/>
              <w:jc w:val="center"/>
              <w:textAlignment w:val="baseline"/>
              <w:rPr>
                <w:rFonts w:ascii="宋体" w:hAnsi="Calibri"/>
                <w:sz w:val="24"/>
              </w:rPr>
            </w:pPr>
            <w:r w:rsidRPr="00455C1A">
              <w:rPr>
                <w:rFonts w:ascii="宋体" w:hAnsi="Calibri" w:hint="eastAsia"/>
                <w:sz w:val="24"/>
              </w:rPr>
              <w:t>总投资</w:t>
            </w:r>
          </w:p>
          <w:p w14:paraId="1C787623" w14:textId="77777777" w:rsidR="00880AD4" w:rsidRPr="00455C1A" w:rsidRDefault="00880AD4">
            <w:pPr>
              <w:widowControl w:val="0"/>
              <w:adjustRightInd w:val="0"/>
              <w:jc w:val="center"/>
              <w:textAlignment w:val="baseline"/>
              <w:rPr>
                <w:rFonts w:ascii="宋体" w:hAnsi="Calibri"/>
                <w:sz w:val="24"/>
              </w:rPr>
            </w:pPr>
            <w:r w:rsidRPr="00455C1A">
              <w:rPr>
                <w:rFonts w:ascii="宋体" w:hAnsi="Calibri"/>
                <w:sz w:val="24"/>
              </w:rPr>
              <w:t>(</w:t>
            </w:r>
            <w:r w:rsidRPr="00455C1A">
              <w:rPr>
                <w:rFonts w:ascii="宋体" w:hAnsi="Calibri" w:hint="eastAsia"/>
                <w:sz w:val="24"/>
              </w:rPr>
              <w:t>万元</w:t>
            </w:r>
            <w:r w:rsidRPr="00455C1A">
              <w:rPr>
                <w:rFonts w:ascii="宋体" w:hAnsi="Calibri"/>
                <w:sz w:val="24"/>
              </w:rPr>
              <w:t>)</w:t>
            </w:r>
          </w:p>
        </w:tc>
        <w:tc>
          <w:tcPr>
            <w:tcW w:w="1909" w:type="dxa"/>
            <w:vAlign w:val="center"/>
          </w:tcPr>
          <w:p w14:paraId="5458EE03" w14:textId="77777777" w:rsidR="00880AD4" w:rsidRPr="00455C1A" w:rsidRDefault="00880AD4">
            <w:pPr>
              <w:widowControl w:val="0"/>
              <w:adjustRightInd w:val="0"/>
              <w:jc w:val="center"/>
              <w:textAlignment w:val="baseline"/>
              <w:rPr>
                <w:rFonts w:ascii="宋体" w:hAnsi="Calibri"/>
                <w:sz w:val="24"/>
              </w:rPr>
            </w:pPr>
            <w:r w:rsidRPr="00455C1A">
              <w:rPr>
                <w:rFonts w:ascii="宋体" w:hAnsi="Calibri" w:hint="eastAsia"/>
                <w:sz w:val="24"/>
              </w:rPr>
              <w:t>600</w:t>
            </w:r>
          </w:p>
        </w:tc>
        <w:tc>
          <w:tcPr>
            <w:tcW w:w="1547" w:type="dxa"/>
            <w:gridSpan w:val="3"/>
            <w:vAlign w:val="center"/>
          </w:tcPr>
          <w:p w14:paraId="72AFC600" w14:textId="77777777" w:rsidR="00880AD4" w:rsidRPr="00455C1A" w:rsidRDefault="00880AD4">
            <w:pPr>
              <w:widowControl w:val="0"/>
              <w:adjustRightInd w:val="0"/>
              <w:jc w:val="center"/>
              <w:textAlignment w:val="baseline"/>
              <w:rPr>
                <w:rFonts w:ascii="宋体" w:hAnsi="Calibri"/>
                <w:sz w:val="24"/>
              </w:rPr>
            </w:pPr>
            <w:r w:rsidRPr="00455C1A">
              <w:rPr>
                <w:rFonts w:ascii="宋体" w:hAnsi="Calibri" w:hint="eastAsia"/>
                <w:sz w:val="24"/>
              </w:rPr>
              <w:t>其中：环保</w:t>
            </w:r>
          </w:p>
          <w:p w14:paraId="5C4BD0D4" w14:textId="77777777" w:rsidR="00880AD4" w:rsidRPr="00455C1A" w:rsidRDefault="00880AD4">
            <w:pPr>
              <w:widowControl w:val="0"/>
              <w:adjustRightInd w:val="0"/>
              <w:jc w:val="center"/>
              <w:textAlignment w:val="baseline"/>
              <w:rPr>
                <w:rFonts w:ascii="宋体" w:hAnsi="Calibri"/>
                <w:sz w:val="24"/>
              </w:rPr>
            </w:pPr>
            <w:r w:rsidRPr="00455C1A">
              <w:rPr>
                <w:rFonts w:ascii="宋体" w:hAnsi="Calibri" w:hint="eastAsia"/>
                <w:sz w:val="24"/>
              </w:rPr>
              <w:t>投资</w:t>
            </w:r>
            <w:r w:rsidRPr="00455C1A">
              <w:rPr>
                <w:rFonts w:ascii="宋体" w:hAnsi="Calibri"/>
                <w:sz w:val="24"/>
              </w:rPr>
              <w:t>(</w:t>
            </w:r>
            <w:r w:rsidRPr="00455C1A">
              <w:rPr>
                <w:rFonts w:ascii="宋体" w:hAnsi="Calibri" w:hint="eastAsia"/>
                <w:sz w:val="24"/>
              </w:rPr>
              <w:t>万元</w:t>
            </w:r>
            <w:r w:rsidRPr="00455C1A">
              <w:rPr>
                <w:rFonts w:ascii="宋体" w:hAnsi="Calibri"/>
                <w:sz w:val="24"/>
              </w:rPr>
              <w:t>)</w:t>
            </w:r>
          </w:p>
        </w:tc>
        <w:tc>
          <w:tcPr>
            <w:tcW w:w="1245" w:type="dxa"/>
            <w:gridSpan w:val="2"/>
            <w:vAlign w:val="center"/>
          </w:tcPr>
          <w:p w14:paraId="63974555" w14:textId="77777777" w:rsidR="00880AD4" w:rsidRPr="00455C1A" w:rsidRDefault="00880AD4">
            <w:pPr>
              <w:widowControl w:val="0"/>
              <w:adjustRightInd w:val="0"/>
              <w:jc w:val="center"/>
              <w:textAlignment w:val="baseline"/>
              <w:rPr>
                <w:rFonts w:ascii="宋体" w:hAnsi="Calibri"/>
                <w:sz w:val="24"/>
              </w:rPr>
            </w:pPr>
            <w:r w:rsidRPr="00455C1A">
              <w:rPr>
                <w:rFonts w:ascii="宋体" w:hAnsi="Calibri" w:hint="eastAsia"/>
                <w:sz w:val="24"/>
              </w:rPr>
              <w:t>8.5</w:t>
            </w:r>
          </w:p>
        </w:tc>
        <w:tc>
          <w:tcPr>
            <w:tcW w:w="970" w:type="dxa"/>
            <w:gridSpan w:val="2"/>
            <w:vAlign w:val="center"/>
          </w:tcPr>
          <w:p w14:paraId="3D4BB26F" w14:textId="77777777" w:rsidR="00880AD4" w:rsidRPr="00455C1A" w:rsidRDefault="00880AD4">
            <w:pPr>
              <w:widowControl w:val="0"/>
              <w:adjustRightInd w:val="0"/>
              <w:jc w:val="center"/>
              <w:textAlignment w:val="baseline"/>
              <w:rPr>
                <w:rFonts w:ascii="宋体" w:hAnsi="Calibri"/>
                <w:sz w:val="24"/>
              </w:rPr>
            </w:pPr>
            <w:r w:rsidRPr="00455C1A">
              <w:rPr>
                <w:rFonts w:ascii="宋体" w:hAnsi="Calibri" w:hint="eastAsia"/>
                <w:sz w:val="24"/>
              </w:rPr>
              <w:t>环保投资占</w:t>
            </w:r>
          </w:p>
          <w:p w14:paraId="1C091D06" w14:textId="77777777" w:rsidR="00880AD4" w:rsidRPr="00455C1A" w:rsidRDefault="00880AD4">
            <w:pPr>
              <w:widowControl w:val="0"/>
              <w:adjustRightInd w:val="0"/>
              <w:jc w:val="center"/>
              <w:textAlignment w:val="baseline"/>
              <w:rPr>
                <w:rFonts w:ascii="宋体" w:hAnsi="Calibri"/>
                <w:sz w:val="24"/>
              </w:rPr>
            </w:pPr>
            <w:r w:rsidRPr="00455C1A">
              <w:rPr>
                <w:rFonts w:ascii="宋体" w:hAnsi="Calibri" w:hint="eastAsia"/>
                <w:sz w:val="24"/>
              </w:rPr>
              <w:t>总投资比例</w:t>
            </w:r>
          </w:p>
        </w:tc>
        <w:tc>
          <w:tcPr>
            <w:tcW w:w="1720" w:type="dxa"/>
            <w:vAlign w:val="center"/>
          </w:tcPr>
          <w:p w14:paraId="24AB3AB6" w14:textId="77777777" w:rsidR="00880AD4" w:rsidRPr="00455C1A" w:rsidRDefault="00880AD4">
            <w:pPr>
              <w:widowControl w:val="0"/>
              <w:adjustRightInd w:val="0"/>
              <w:jc w:val="center"/>
              <w:textAlignment w:val="baseline"/>
              <w:rPr>
                <w:rFonts w:ascii="宋体" w:hAnsi="Calibri"/>
                <w:sz w:val="24"/>
              </w:rPr>
            </w:pPr>
            <w:r w:rsidRPr="00455C1A">
              <w:rPr>
                <w:rFonts w:ascii="宋体" w:hAnsi="Calibri" w:hint="eastAsia"/>
                <w:sz w:val="24"/>
              </w:rPr>
              <w:t>1.42%</w:t>
            </w:r>
          </w:p>
        </w:tc>
      </w:tr>
      <w:tr w:rsidR="00956E6D" w:rsidRPr="00455C1A" w14:paraId="0653B1A8" w14:textId="77777777">
        <w:trPr>
          <w:trHeight w:val="684"/>
          <w:jc w:val="center"/>
        </w:trPr>
        <w:tc>
          <w:tcPr>
            <w:tcW w:w="1794" w:type="dxa"/>
            <w:vAlign w:val="center"/>
          </w:tcPr>
          <w:p w14:paraId="626B91AE" w14:textId="77777777" w:rsidR="00880AD4" w:rsidRPr="00455C1A" w:rsidRDefault="00880AD4">
            <w:pPr>
              <w:widowControl w:val="0"/>
              <w:adjustRightInd w:val="0"/>
              <w:jc w:val="center"/>
              <w:textAlignment w:val="baseline"/>
              <w:rPr>
                <w:rFonts w:ascii="宋体" w:hAnsi="Calibri"/>
                <w:sz w:val="24"/>
              </w:rPr>
            </w:pPr>
            <w:r w:rsidRPr="00455C1A">
              <w:rPr>
                <w:rFonts w:ascii="宋体" w:hAnsi="Calibri" w:hint="eastAsia"/>
                <w:sz w:val="24"/>
              </w:rPr>
              <w:t>评价经费</w:t>
            </w:r>
          </w:p>
          <w:p w14:paraId="53C0B9F8" w14:textId="77777777" w:rsidR="00880AD4" w:rsidRPr="00455C1A" w:rsidRDefault="00880AD4">
            <w:pPr>
              <w:widowControl w:val="0"/>
              <w:adjustRightInd w:val="0"/>
              <w:jc w:val="center"/>
              <w:textAlignment w:val="baseline"/>
              <w:rPr>
                <w:rFonts w:ascii="宋体" w:hAnsi="Calibri"/>
                <w:sz w:val="24"/>
              </w:rPr>
            </w:pPr>
            <w:r w:rsidRPr="00455C1A">
              <w:rPr>
                <w:rFonts w:ascii="宋体" w:hAnsi="Calibri"/>
                <w:sz w:val="24"/>
              </w:rPr>
              <w:t>(</w:t>
            </w:r>
            <w:r w:rsidRPr="00455C1A">
              <w:rPr>
                <w:rFonts w:ascii="宋体" w:hAnsi="Calibri" w:hint="eastAsia"/>
                <w:sz w:val="24"/>
              </w:rPr>
              <w:t>万元</w:t>
            </w:r>
            <w:r w:rsidRPr="00455C1A">
              <w:rPr>
                <w:rFonts w:ascii="宋体" w:hAnsi="Calibri"/>
                <w:sz w:val="24"/>
              </w:rPr>
              <w:t>)</w:t>
            </w:r>
          </w:p>
        </w:tc>
        <w:tc>
          <w:tcPr>
            <w:tcW w:w="1909" w:type="dxa"/>
            <w:vAlign w:val="center"/>
          </w:tcPr>
          <w:p w14:paraId="23AB3F4E" w14:textId="77777777" w:rsidR="00880AD4" w:rsidRPr="00455C1A" w:rsidRDefault="00880AD4">
            <w:pPr>
              <w:widowControl w:val="0"/>
              <w:adjustRightInd w:val="0"/>
              <w:jc w:val="center"/>
              <w:textAlignment w:val="baseline"/>
              <w:rPr>
                <w:rFonts w:ascii="宋体" w:hAnsi="Calibri"/>
                <w:sz w:val="24"/>
              </w:rPr>
            </w:pPr>
            <w:r w:rsidRPr="00455C1A">
              <w:rPr>
                <w:rFonts w:ascii="宋体" w:hAnsi="Calibri"/>
                <w:sz w:val="24"/>
              </w:rPr>
              <w:t>2</w:t>
            </w:r>
          </w:p>
        </w:tc>
        <w:tc>
          <w:tcPr>
            <w:tcW w:w="1547" w:type="dxa"/>
            <w:gridSpan w:val="3"/>
            <w:vAlign w:val="center"/>
          </w:tcPr>
          <w:p w14:paraId="7BA84F80" w14:textId="77777777" w:rsidR="00880AD4" w:rsidRPr="00455C1A" w:rsidRDefault="00880AD4">
            <w:pPr>
              <w:widowControl w:val="0"/>
              <w:adjustRightInd w:val="0"/>
              <w:jc w:val="center"/>
              <w:textAlignment w:val="baseline"/>
              <w:rPr>
                <w:rFonts w:ascii="宋体" w:hAnsi="Calibri"/>
                <w:sz w:val="24"/>
              </w:rPr>
            </w:pPr>
            <w:r w:rsidRPr="00455C1A">
              <w:rPr>
                <w:rFonts w:ascii="宋体" w:hAnsi="Calibri" w:hint="eastAsia"/>
                <w:sz w:val="24"/>
              </w:rPr>
              <w:t>投产日期</w:t>
            </w:r>
          </w:p>
        </w:tc>
        <w:tc>
          <w:tcPr>
            <w:tcW w:w="3935" w:type="dxa"/>
            <w:gridSpan w:val="5"/>
            <w:vAlign w:val="center"/>
          </w:tcPr>
          <w:p w14:paraId="02FEDC3D" w14:textId="77777777" w:rsidR="00880AD4" w:rsidRPr="00455C1A" w:rsidRDefault="00880AD4" w:rsidP="005A442B">
            <w:pPr>
              <w:widowControl w:val="0"/>
              <w:adjustRightInd w:val="0"/>
              <w:jc w:val="center"/>
              <w:textAlignment w:val="baseline"/>
              <w:rPr>
                <w:rFonts w:ascii="宋体" w:hAnsi="Calibri"/>
                <w:sz w:val="24"/>
              </w:rPr>
            </w:pPr>
            <w:r w:rsidRPr="00455C1A">
              <w:rPr>
                <w:rFonts w:ascii="宋体" w:hAnsi="Calibri"/>
                <w:sz w:val="24"/>
              </w:rPr>
              <w:t>202</w:t>
            </w:r>
            <w:r w:rsidR="005A442B" w:rsidRPr="00455C1A">
              <w:rPr>
                <w:rFonts w:ascii="宋体" w:hAnsi="Calibri" w:hint="eastAsia"/>
                <w:sz w:val="24"/>
              </w:rPr>
              <w:t>0</w:t>
            </w:r>
            <w:r w:rsidRPr="00455C1A">
              <w:rPr>
                <w:rFonts w:ascii="宋体" w:hAnsi="Calibri" w:hint="eastAsia"/>
                <w:sz w:val="24"/>
              </w:rPr>
              <w:t>年</w:t>
            </w:r>
            <w:r w:rsidR="005A442B" w:rsidRPr="00455C1A">
              <w:rPr>
                <w:rFonts w:ascii="宋体" w:hAnsi="Calibri" w:hint="eastAsia"/>
                <w:sz w:val="24"/>
              </w:rPr>
              <w:t>11</w:t>
            </w:r>
            <w:r w:rsidRPr="00455C1A">
              <w:rPr>
                <w:rFonts w:ascii="宋体" w:hAnsi="Calibri" w:hint="eastAsia"/>
                <w:sz w:val="24"/>
              </w:rPr>
              <w:t>月</w:t>
            </w:r>
          </w:p>
        </w:tc>
      </w:tr>
      <w:tr w:rsidR="00956E6D" w:rsidRPr="00455C1A" w14:paraId="41905C23" w14:textId="77777777">
        <w:trPr>
          <w:trHeight w:val="322"/>
          <w:jc w:val="center"/>
        </w:trPr>
        <w:tc>
          <w:tcPr>
            <w:tcW w:w="9185" w:type="dxa"/>
            <w:gridSpan w:val="10"/>
            <w:vAlign w:val="center"/>
          </w:tcPr>
          <w:p w14:paraId="53D334ED" w14:textId="77777777" w:rsidR="00880AD4" w:rsidRPr="00455C1A" w:rsidRDefault="00880AD4" w:rsidP="00784B83">
            <w:pPr>
              <w:pStyle w:val="afffffc"/>
              <w:widowControl w:val="0"/>
              <w:numPr>
                <w:ilvl w:val="0"/>
                <w:numId w:val="16"/>
              </w:numPr>
              <w:spacing w:line="360" w:lineRule="auto"/>
              <w:ind w:firstLineChars="0"/>
              <w:jc w:val="left"/>
              <w:textAlignment w:val="baseline"/>
              <w:rPr>
                <w:rFonts w:ascii="宋体" w:hAnsi="Calibri"/>
                <w:b/>
                <w:sz w:val="24"/>
              </w:rPr>
            </w:pPr>
            <w:r w:rsidRPr="00455C1A">
              <w:rPr>
                <w:rFonts w:ascii="宋体" w:hAnsi="Calibri" w:hint="eastAsia"/>
                <w:b/>
                <w:sz w:val="24"/>
              </w:rPr>
              <w:t>项目背景：</w:t>
            </w:r>
          </w:p>
          <w:p w14:paraId="68A25016" w14:textId="77777777" w:rsidR="005F0A40" w:rsidRPr="00455C1A" w:rsidRDefault="005F0A40" w:rsidP="00E72EB3">
            <w:pPr>
              <w:widowControl w:val="0"/>
              <w:spacing w:line="360" w:lineRule="auto"/>
              <w:ind w:firstLineChars="200" w:firstLine="480"/>
              <w:contextualSpacing/>
              <w:textAlignment w:val="baseline"/>
              <w:rPr>
                <w:rFonts w:ascii="宋体" w:hAnsi="宋体"/>
                <w:sz w:val="24"/>
                <w:szCs w:val="24"/>
              </w:rPr>
            </w:pPr>
            <w:r w:rsidRPr="00455C1A">
              <w:rPr>
                <w:rFonts w:ascii="宋体" w:hAnsi="宋体" w:hint="eastAsia"/>
                <w:sz w:val="24"/>
              </w:rPr>
              <w:t>昆明蓝塔食品有限公司原名富民好利来食品厂，富民好利来食品厂租用</w:t>
            </w:r>
            <w:r w:rsidR="00054ECC" w:rsidRPr="00455C1A">
              <w:rPr>
                <w:rFonts w:ascii="宋体" w:hAnsi="宋体" w:hint="eastAsia"/>
                <w:sz w:val="24"/>
              </w:rPr>
              <w:t>昆明峰策食品制造有限公司食品生产及研发基地（</w:t>
            </w:r>
            <w:r w:rsidR="00054ECC" w:rsidRPr="00455C1A">
              <w:rPr>
                <w:sz w:val="24"/>
                <w:szCs w:val="22"/>
              </w:rPr>
              <w:t>以下简称</w:t>
            </w:r>
            <w:r w:rsidR="00054ECC" w:rsidRPr="00455C1A">
              <w:rPr>
                <w:rFonts w:ascii="宋体" w:hAnsi="宋体" w:hint="eastAsia"/>
                <w:sz w:val="24"/>
              </w:rPr>
              <w:t>食品生产及研发基地）</w:t>
            </w:r>
            <w:r w:rsidRPr="00455C1A">
              <w:rPr>
                <w:rFonts w:ascii="宋体" w:hAnsi="宋体" w:hint="eastAsia"/>
                <w:sz w:val="24"/>
              </w:rPr>
              <w:t>的4层部分</w:t>
            </w:r>
            <w:r w:rsidR="004778C0" w:rsidRPr="00455C1A">
              <w:rPr>
                <w:rFonts w:ascii="宋体" w:hAnsi="宋体" w:hint="eastAsia"/>
                <w:sz w:val="24"/>
              </w:rPr>
              <w:t>及附属楼1层和二层</w:t>
            </w:r>
            <w:r w:rsidRPr="00455C1A">
              <w:rPr>
                <w:rFonts w:ascii="宋体" w:hAnsi="宋体" w:hint="eastAsia"/>
                <w:sz w:val="24"/>
              </w:rPr>
              <w:t>作为面包、糕点、蛋糕生产车间,形成年产120t/a糕点、面包加工项目。原项目于2014年10月29日取得了富民县环境保护局关于《富民好利来食品厂120t/a糕点、面包加工项目环境影响报告表》的批复（富环保复[2014]62号，</w:t>
            </w:r>
            <w:r w:rsidRPr="00455C1A">
              <w:rPr>
                <w:rFonts w:ascii="宋体" w:hAnsi="宋体" w:hint="eastAsia"/>
                <w:sz w:val="24"/>
                <w:szCs w:val="24"/>
              </w:rPr>
              <w:t>见附件3）；</w:t>
            </w:r>
            <w:r w:rsidRPr="00455C1A">
              <w:rPr>
                <w:rFonts w:ascii="宋体" w:hAnsi="宋体" w:hint="eastAsia"/>
                <w:sz w:val="24"/>
              </w:rPr>
              <w:t>于2017年3月13日取得了富民县环境保护局关于《富民好利来食品厂120t/a糕点、面包加工项目竣工环境保护验收申请》的批复（富环保复[2017]20号，</w:t>
            </w:r>
            <w:r w:rsidRPr="00455C1A">
              <w:rPr>
                <w:rFonts w:ascii="宋体" w:hAnsi="宋体" w:hint="eastAsia"/>
                <w:sz w:val="24"/>
                <w:szCs w:val="24"/>
              </w:rPr>
              <w:t>见附件4）；</w:t>
            </w:r>
            <w:r w:rsidRPr="00455C1A">
              <w:rPr>
                <w:rFonts w:ascii="宋体" w:hAnsi="宋体" w:hint="eastAsia"/>
                <w:sz w:val="24"/>
              </w:rPr>
              <w:t>2017年7月31日，取得了云南省排放污染物许可证</w:t>
            </w:r>
            <w:r w:rsidR="00E72EB3" w:rsidRPr="00455C1A">
              <w:rPr>
                <w:rFonts w:ascii="宋体" w:hAnsi="宋体" w:hint="eastAsia"/>
                <w:sz w:val="24"/>
              </w:rPr>
              <w:t>（</w:t>
            </w:r>
            <w:r w:rsidRPr="00455C1A">
              <w:rPr>
                <w:rFonts w:ascii="宋体" w:hAnsi="宋体" w:hint="eastAsia"/>
                <w:sz w:val="24"/>
                <w:szCs w:val="24"/>
              </w:rPr>
              <w:t>见附件5）。</w:t>
            </w:r>
          </w:p>
          <w:p w14:paraId="35E75168" w14:textId="77777777" w:rsidR="008D415E" w:rsidRPr="00455C1A" w:rsidRDefault="008D415E" w:rsidP="00E72EB3">
            <w:pPr>
              <w:widowControl w:val="0"/>
              <w:adjustRightInd w:val="0"/>
              <w:spacing w:line="360" w:lineRule="auto"/>
              <w:ind w:firstLineChars="200" w:firstLine="480"/>
              <w:textAlignment w:val="baseline"/>
              <w:rPr>
                <w:rFonts w:ascii="宋体" w:hAnsi="宋体"/>
                <w:sz w:val="24"/>
              </w:rPr>
            </w:pPr>
            <w:r w:rsidRPr="00455C1A">
              <w:rPr>
                <w:rFonts w:ascii="宋体" w:hAnsi="宋体" w:hint="eastAsia"/>
                <w:sz w:val="24"/>
              </w:rPr>
              <w:t>项目租用的食品生产及研发基地项目于</w:t>
            </w:r>
            <w:r w:rsidRPr="00455C1A">
              <w:rPr>
                <w:rFonts w:ascii="宋体" w:hAnsi="Calibri" w:hint="eastAsia"/>
                <w:sz w:val="24"/>
                <w:szCs w:val="24"/>
              </w:rPr>
              <w:t>2013年11月11日取得了富民县环境保护局关于《</w:t>
            </w:r>
            <w:r w:rsidRPr="00455C1A">
              <w:rPr>
                <w:rFonts w:ascii="宋体" w:hAnsi="宋体" w:hint="eastAsia"/>
                <w:sz w:val="24"/>
              </w:rPr>
              <w:t>昆明峰策食品制造有限公司食品生产及研发基地</w:t>
            </w:r>
            <w:r w:rsidRPr="00455C1A">
              <w:rPr>
                <w:rFonts w:ascii="宋体" w:hAnsi="Calibri" w:hint="eastAsia"/>
                <w:sz w:val="24"/>
                <w:szCs w:val="24"/>
              </w:rPr>
              <w:t>建设项目环境影响报告表》的批复（富环发[2013]202号，见附件7）；于2017年3月12日取得了富民县环境保护局关于《</w:t>
            </w:r>
            <w:r w:rsidRPr="00455C1A">
              <w:rPr>
                <w:rFonts w:ascii="宋体" w:hAnsi="宋体" w:hint="eastAsia"/>
                <w:sz w:val="24"/>
              </w:rPr>
              <w:t>昆明峰策食品制造有限公司食品生产及研发基地</w:t>
            </w:r>
            <w:r w:rsidRPr="00455C1A">
              <w:rPr>
                <w:rFonts w:ascii="宋体" w:hAnsi="Calibri" w:hint="eastAsia"/>
                <w:sz w:val="24"/>
                <w:szCs w:val="24"/>
              </w:rPr>
              <w:t>建设项目</w:t>
            </w:r>
            <w:r w:rsidRPr="00455C1A">
              <w:rPr>
                <w:rFonts w:ascii="宋体" w:hAnsi="宋体" w:hint="eastAsia"/>
                <w:sz w:val="24"/>
              </w:rPr>
              <w:t>竣工环境保护验收申请</w:t>
            </w:r>
            <w:r w:rsidRPr="00455C1A">
              <w:rPr>
                <w:rFonts w:ascii="宋体" w:hAnsi="Calibri" w:hint="eastAsia"/>
                <w:sz w:val="24"/>
                <w:szCs w:val="24"/>
              </w:rPr>
              <w:t>》的批复（富环保复[2017]22号，见附件8）</w:t>
            </w:r>
            <w:r w:rsidRPr="00455C1A">
              <w:rPr>
                <w:rFonts w:ascii="宋体" w:hAnsi="宋体" w:hint="eastAsia"/>
                <w:sz w:val="24"/>
              </w:rPr>
              <w:t>。</w:t>
            </w:r>
          </w:p>
          <w:p w14:paraId="062ACE76" w14:textId="77777777" w:rsidR="008D415E" w:rsidRPr="00455C1A" w:rsidRDefault="005F0A40" w:rsidP="00E72EB3">
            <w:pPr>
              <w:autoSpaceDE w:val="0"/>
              <w:autoSpaceDN w:val="0"/>
              <w:spacing w:line="360" w:lineRule="auto"/>
              <w:ind w:firstLineChars="200" w:firstLine="480"/>
              <w:contextualSpacing/>
              <w:rPr>
                <w:sz w:val="24"/>
                <w:szCs w:val="24"/>
              </w:rPr>
            </w:pPr>
            <w:r w:rsidRPr="00455C1A">
              <w:rPr>
                <w:rFonts w:ascii="宋体" w:hAnsi="宋体" w:hint="eastAsia"/>
                <w:sz w:val="24"/>
              </w:rPr>
              <w:lastRenderedPageBreak/>
              <w:t>现</w:t>
            </w:r>
            <w:r w:rsidRPr="00455C1A">
              <w:rPr>
                <w:rFonts w:hint="eastAsia"/>
                <w:sz w:val="24"/>
              </w:rPr>
              <w:t>为扩大市场规模，</w:t>
            </w:r>
            <w:r w:rsidRPr="00455C1A">
              <w:rPr>
                <w:rFonts w:ascii="宋体" w:hAnsi="宋体" w:hint="eastAsia"/>
                <w:sz w:val="24"/>
              </w:rPr>
              <w:t>昆明蓝塔食品有限公司</w:t>
            </w:r>
            <w:r w:rsidRPr="00455C1A">
              <w:rPr>
                <w:rFonts w:hint="eastAsia"/>
                <w:sz w:val="24"/>
              </w:rPr>
              <w:t>投资</w:t>
            </w:r>
            <w:r w:rsidRPr="00455C1A">
              <w:rPr>
                <w:rFonts w:hint="eastAsia"/>
                <w:sz w:val="24"/>
              </w:rPr>
              <w:t>600</w:t>
            </w:r>
            <w:r w:rsidRPr="00455C1A">
              <w:rPr>
                <w:rFonts w:hint="eastAsia"/>
                <w:sz w:val="24"/>
              </w:rPr>
              <w:t>万元，</w:t>
            </w:r>
            <w:r w:rsidRPr="00455C1A">
              <w:rPr>
                <w:rFonts w:ascii="宋体" w:hAnsi="宋体" w:hint="eastAsia"/>
                <w:sz w:val="24"/>
              </w:rPr>
              <w:t>①</w:t>
            </w:r>
            <w:r w:rsidR="0039133E" w:rsidRPr="00455C1A">
              <w:rPr>
                <w:rFonts w:hint="eastAsia"/>
                <w:sz w:val="24"/>
                <w:szCs w:val="24"/>
              </w:rPr>
              <w:t>租用</w:t>
            </w:r>
            <w:r w:rsidR="00913759" w:rsidRPr="00455C1A">
              <w:rPr>
                <w:rFonts w:ascii="宋体" w:hAnsi="宋体" w:hint="eastAsia"/>
                <w:sz w:val="24"/>
              </w:rPr>
              <w:t>食品生产及研发基地</w:t>
            </w:r>
            <w:r w:rsidRPr="00455C1A">
              <w:rPr>
                <w:rFonts w:hint="eastAsia"/>
                <w:sz w:val="24"/>
              </w:rPr>
              <w:t>1</w:t>
            </w:r>
            <w:r w:rsidRPr="00455C1A">
              <w:rPr>
                <w:rFonts w:hint="eastAsia"/>
                <w:sz w:val="24"/>
              </w:rPr>
              <w:t>层部分和</w:t>
            </w:r>
            <w:r w:rsidRPr="00455C1A">
              <w:rPr>
                <w:rFonts w:hint="eastAsia"/>
                <w:sz w:val="24"/>
              </w:rPr>
              <w:t>2</w:t>
            </w:r>
            <w:r w:rsidRPr="00455C1A">
              <w:rPr>
                <w:rFonts w:hint="eastAsia"/>
                <w:sz w:val="24"/>
              </w:rPr>
              <w:t>层生产车间</w:t>
            </w:r>
            <w:r w:rsidR="005040BF" w:rsidRPr="00455C1A">
              <w:rPr>
                <w:rFonts w:hint="eastAsia"/>
                <w:sz w:val="24"/>
              </w:rPr>
              <w:t>,</w:t>
            </w:r>
            <w:r w:rsidR="005040BF" w:rsidRPr="00455C1A">
              <w:rPr>
                <w:rFonts w:ascii="宋体" w:hAnsi="宋体" w:hint="eastAsia"/>
                <w:sz w:val="24"/>
              </w:rPr>
              <w:t xml:space="preserve"> 其中1层主要作为汤圆生产车间和面包、糕点、蛋糕、鲜花饼、月饼原料和成品的储存车间，2层主要作为面包、糕点、蛋糕、鲜花饼、月饼的生产车间</w:t>
            </w:r>
            <w:r w:rsidR="008D415E" w:rsidRPr="00455C1A">
              <w:rPr>
                <w:rFonts w:ascii="宋体" w:hAnsi="宋体" w:hint="eastAsia"/>
                <w:sz w:val="24"/>
              </w:rPr>
              <w:t>（租赁合同详见附件6）</w:t>
            </w:r>
            <w:r w:rsidRPr="00455C1A">
              <w:rPr>
                <w:rFonts w:hint="eastAsia"/>
                <w:sz w:val="24"/>
              </w:rPr>
              <w:t>；</w:t>
            </w:r>
            <w:r w:rsidRPr="00455C1A">
              <w:rPr>
                <w:rFonts w:ascii="宋体" w:hAnsi="宋体" w:hint="eastAsia"/>
                <w:sz w:val="24"/>
              </w:rPr>
              <w:t>②</w:t>
            </w:r>
            <w:r w:rsidR="00893A7C" w:rsidRPr="00455C1A">
              <w:rPr>
                <w:rFonts w:ascii="宋体" w:hAnsi="宋体" w:hint="eastAsia"/>
                <w:sz w:val="24"/>
              </w:rPr>
              <w:t>原租用的4层</w:t>
            </w:r>
            <w:r w:rsidR="00FB1E3B" w:rsidRPr="00455C1A">
              <w:rPr>
                <w:rFonts w:ascii="宋体" w:hAnsi="宋体" w:hint="eastAsia"/>
                <w:sz w:val="24"/>
              </w:rPr>
              <w:t>部分</w:t>
            </w:r>
            <w:r w:rsidR="00893A7C" w:rsidRPr="00455C1A">
              <w:rPr>
                <w:rFonts w:ascii="宋体" w:hAnsi="宋体" w:hint="eastAsia"/>
                <w:sz w:val="24"/>
              </w:rPr>
              <w:t>生产车间，</w:t>
            </w:r>
            <w:r w:rsidRPr="00455C1A">
              <w:rPr>
                <w:rFonts w:hAnsi="宋体" w:hint="eastAsia"/>
                <w:sz w:val="24"/>
              </w:rPr>
              <w:t>将生产设备全部搬迁至</w:t>
            </w:r>
            <w:r w:rsidRPr="00455C1A">
              <w:rPr>
                <w:rFonts w:hAnsi="宋体" w:hint="eastAsia"/>
                <w:sz w:val="24"/>
              </w:rPr>
              <w:t>2</w:t>
            </w:r>
            <w:r w:rsidRPr="00455C1A">
              <w:rPr>
                <w:rFonts w:hAnsi="宋体" w:hint="eastAsia"/>
                <w:sz w:val="24"/>
              </w:rPr>
              <w:t>层后，作为仓储使用；</w:t>
            </w:r>
            <w:r w:rsidRPr="00455C1A">
              <w:rPr>
                <w:rFonts w:ascii="宋体" w:hAnsi="宋体" w:hint="eastAsia"/>
                <w:sz w:val="24"/>
              </w:rPr>
              <w:t>③</w:t>
            </w:r>
            <w:r w:rsidR="00422A42" w:rsidRPr="00455C1A">
              <w:rPr>
                <w:rFonts w:ascii="宋体" w:hAnsi="宋体" w:hint="eastAsia"/>
                <w:sz w:val="24"/>
              </w:rPr>
              <w:t>计划在面包、糕点、蛋糕产品的基础上</w:t>
            </w:r>
            <w:r w:rsidRPr="00455C1A">
              <w:rPr>
                <w:rFonts w:hAnsi="宋体" w:hint="eastAsia"/>
                <w:sz w:val="24"/>
              </w:rPr>
              <w:t>新增鲜花饼、月饼汤圆</w:t>
            </w:r>
            <w:r w:rsidR="00422A42" w:rsidRPr="00455C1A">
              <w:rPr>
                <w:rFonts w:hAnsi="宋体" w:hint="eastAsia"/>
                <w:sz w:val="24"/>
              </w:rPr>
              <w:t>3</w:t>
            </w:r>
            <w:r w:rsidR="00422A42" w:rsidRPr="00455C1A">
              <w:rPr>
                <w:rFonts w:hAnsi="宋体" w:hint="eastAsia"/>
                <w:sz w:val="24"/>
              </w:rPr>
              <w:t>种产品</w:t>
            </w:r>
            <w:r w:rsidR="00422A42" w:rsidRPr="00455C1A">
              <w:rPr>
                <w:rFonts w:ascii="宋体" w:hAnsi="宋体" w:hint="eastAsia"/>
                <w:sz w:val="24"/>
              </w:rPr>
              <w:t>。④</w:t>
            </w:r>
            <w:r w:rsidR="005040BF" w:rsidRPr="00455C1A">
              <w:rPr>
                <w:rFonts w:hAnsi="RKSTKS+ËÎÌå" w:hint="eastAsia"/>
                <w:sz w:val="24"/>
                <w:szCs w:val="24"/>
              </w:rPr>
              <w:t>搬迁后</w:t>
            </w:r>
            <w:r w:rsidR="008D415E" w:rsidRPr="00455C1A">
              <w:rPr>
                <w:rFonts w:ascii="宋体" w:hAnsi="宋体" w:hint="eastAsia"/>
                <w:sz w:val="24"/>
              </w:rPr>
              <w:t>生产面包358t/a、糕点12t/a、蛋糕190t/a、鲜花饼5t/a、月饼15t/a、汤圆20t/a。</w:t>
            </w:r>
            <w:r w:rsidR="008D415E" w:rsidRPr="00455C1A">
              <w:rPr>
                <w:rFonts w:hAnsi="RKSTKS+ËÎÌå" w:hint="eastAsia"/>
                <w:sz w:val="24"/>
                <w:szCs w:val="24"/>
              </w:rPr>
              <w:t>即</w:t>
            </w:r>
            <w:r w:rsidR="008D415E" w:rsidRPr="00455C1A">
              <w:rPr>
                <w:rFonts w:hint="eastAsia"/>
                <w:sz w:val="24"/>
                <w:szCs w:val="24"/>
              </w:rPr>
              <w:t>年生产在</w:t>
            </w:r>
            <w:r w:rsidR="008D415E" w:rsidRPr="00455C1A">
              <w:rPr>
                <w:rFonts w:hAnsi="RKSTKS+ËÎÌå" w:hint="eastAsia"/>
                <w:sz w:val="24"/>
                <w:szCs w:val="24"/>
              </w:rPr>
              <w:t>搬迁前</w:t>
            </w:r>
            <w:r w:rsidR="008D415E" w:rsidRPr="00455C1A">
              <w:rPr>
                <w:rFonts w:hint="eastAsia"/>
                <w:sz w:val="24"/>
                <w:szCs w:val="24"/>
              </w:rPr>
              <w:t>增加了</w:t>
            </w:r>
            <w:r w:rsidR="008D415E" w:rsidRPr="00455C1A">
              <w:rPr>
                <w:rFonts w:ascii="宋体" w:hAnsi="宋体" w:hint="eastAsia"/>
                <w:sz w:val="24"/>
              </w:rPr>
              <w:t>面包</w:t>
            </w:r>
            <w:r w:rsidR="008D415E" w:rsidRPr="00455C1A">
              <w:rPr>
                <w:rFonts w:ascii="宋体" w:hAnsi="宋体"/>
                <w:sz w:val="24"/>
              </w:rPr>
              <w:t>286</w:t>
            </w:r>
            <w:r w:rsidR="008D415E" w:rsidRPr="00455C1A">
              <w:rPr>
                <w:rFonts w:ascii="宋体" w:hAnsi="宋体" w:hint="eastAsia"/>
                <w:sz w:val="24"/>
              </w:rPr>
              <w:t>t/a、糕点1</w:t>
            </w:r>
            <w:r w:rsidR="008D415E" w:rsidRPr="00455C1A">
              <w:rPr>
                <w:rFonts w:ascii="宋体" w:hAnsi="宋体"/>
                <w:sz w:val="24"/>
              </w:rPr>
              <w:t>54</w:t>
            </w:r>
            <w:r w:rsidR="008D415E" w:rsidRPr="00455C1A">
              <w:rPr>
                <w:rFonts w:ascii="宋体" w:hAnsi="宋体" w:hint="eastAsia"/>
                <w:sz w:val="24"/>
              </w:rPr>
              <w:t>t/a，新增生产鲜花饼5t/a、月饼15t/a、汤圆20t/a</w:t>
            </w:r>
            <w:r w:rsidR="008D415E" w:rsidRPr="00455C1A">
              <w:rPr>
                <w:rFonts w:hAnsi="RKSTKS+ËÎÌå" w:hint="eastAsia"/>
                <w:sz w:val="24"/>
                <w:szCs w:val="24"/>
              </w:rPr>
              <w:t>，</w:t>
            </w:r>
            <w:r w:rsidR="008D415E" w:rsidRPr="00455C1A">
              <w:rPr>
                <w:rFonts w:hint="eastAsia"/>
                <w:sz w:val="24"/>
                <w:szCs w:val="24"/>
              </w:rPr>
              <w:t>面包、糕点的生产工艺基本不改变。</w:t>
            </w:r>
          </w:p>
          <w:p w14:paraId="333F49E1" w14:textId="77777777" w:rsidR="00F639EB" w:rsidRPr="00455C1A" w:rsidRDefault="000D7164" w:rsidP="002F7419">
            <w:pPr>
              <w:widowControl w:val="0"/>
              <w:spacing w:line="360" w:lineRule="auto"/>
              <w:ind w:firstLineChars="200" w:firstLine="480"/>
              <w:contextualSpacing/>
              <w:textAlignment w:val="baseline"/>
              <w:rPr>
                <w:rFonts w:ascii="宋体" w:hAnsi="宋体"/>
                <w:sz w:val="24"/>
                <w:szCs w:val="24"/>
              </w:rPr>
            </w:pPr>
            <w:r w:rsidRPr="00455C1A">
              <w:rPr>
                <w:rFonts w:hAnsi="宋体" w:hint="eastAsia"/>
                <w:sz w:val="24"/>
              </w:rPr>
              <w:t>本项目已</w:t>
            </w:r>
            <w:r w:rsidR="002F7419" w:rsidRPr="00455C1A">
              <w:rPr>
                <w:rFonts w:hAnsi="宋体" w:hint="eastAsia"/>
                <w:sz w:val="24"/>
              </w:rPr>
              <w:t>于</w:t>
            </w:r>
            <w:r w:rsidR="002F7419" w:rsidRPr="00455C1A">
              <w:rPr>
                <w:rFonts w:hAnsi="宋体"/>
                <w:sz w:val="24"/>
              </w:rPr>
              <w:t>20</w:t>
            </w:r>
            <w:r w:rsidR="002F7419" w:rsidRPr="00455C1A">
              <w:rPr>
                <w:rFonts w:hAnsi="宋体" w:hint="eastAsia"/>
                <w:sz w:val="24"/>
              </w:rPr>
              <w:t>20</w:t>
            </w:r>
            <w:r w:rsidR="002F7419" w:rsidRPr="00455C1A">
              <w:rPr>
                <w:rFonts w:hAnsi="宋体" w:hint="eastAsia"/>
                <w:sz w:val="24"/>
              </w:rPr>
              <w:t>年</w:t>
            </w:r>
            <w:r w:rsidR="002F7419" w:rsidRPr="00455C1A">
              <w:rPr>
                <w:rFonts w:hAnsi="宋体" w:hint="eastAsia"/>
                <w:sz w:val="24"/>
              </w:rPr>
              <w:t>4</w:t>
            </w:r>
            <w:r w:rsidR="002F7419" w:rsidRPr="00455C1A">
              <w:rPr>
                <w:rFonts w:hAnsi="宋体" w:hint="eastAsia"/>
                <w:sz w:val="24"/>
              </w:rPr>
              <w:t>月</w:t>
            </w:r>
            <w:r w:rsidR="002F7419" w:rsidRPr="00455C1A">
              <w:rPr>
                <w:rFonts w:hAnsi="宋体"/>
                <w:sz w:val="24"/>
              </w:rPr>
              <w:t>13</w:t>
            </w:r>
            <w:r w:rsidR="002F7419" w:rsidRPr="00455C1A">
              <w:rPr>
                <w:rFonts w:hAnsi="宋体" w:hint="eastAsia"/>
                <w:sz w:val="24"/>
              </w:rPr>
              <w:t>日取得了项目投资备案证。（</w:t>
            </w:r>
            <w:r w:rsidR="002F7419" w:rsidRPr="00455C1A">
              <w:rPr>
                <w:rFonts w:hAnsi="宋体" w:hint="eastAsia"/>
                <w:sz w:val="24"/>
                <w:szCs w:val="24"/>
              </w:rPr>
              <w:t>项目备案编号：</w:t>
            </w:r>
            <w:r w:rsidR="002F7419" w:rsidRPr="00455C1A">
              <w:rPr>
                <w:rFonts w:hAnsi="宋体" w:hint="eastAsia"/>
                <w:sz w:val="24"/>
              </w:rPr>
              <w:t>12530124020001</w:t>
            </w:r>
            <w:r w:rsidR="002F7419" w:rsidRPr="00455C1A">
              <w:rPr>
                <w:rFonts w:hAnsi="宋体" w:hint="eastAsia"/>
                <w:sz w:val="24"/>
              </w:rPr>
              <w:t>，见附件</w:t>
            </w:r>
            <w:r w:rsidR="002F7419" w:rsidRPr="00455C1A">
              <w:rPr>
                <w:rFonts w:hAnsi="宋体" w:hint="eastAsia"/>
                <w:sz w:val="24"/>
              </w:rPr>
              <w:t>2</w:t>
            </w:r>
            <w:r w:rsidR="002F7419" w:rsidRPr="00455C1A">
              <w:rPr>
                <w:rFonts w:hAnsi="宋体" w:hint="eastAsia"/>
                <w:sz w:val="24"/>
              </w:rPr>
              <w:t>）。项目预计于</w:t>
            </w:r>
            <w:r w:rsidR="002F7419" w:rsidRPr="00455C1A">
              <w:rPr>
                <w:rFonts w:hAnsi="宋体"/>
                <w:sz w:val="24"/>
              </w:rPr>
              <w:t>20</w:t>
            </w:r>
            <w:r w:rsidR="002F7419" w:rsidRPr="00455C1A">
              <w:rPr>
                <w:rFonts w:hAnsi="宋体" w:hint="eastAsia"/>
                <w:sz w:val="24"/>
              </w:rPr>
              <w:t>20</w:t>
            </w:r>
            <w:r w:rsidR="002F7419" w:rsidRPr="00455C1A">
              <w:rPr>
                <w:rFonts w:hAnsi="宋体" w:hint="eastAsia"/>
                <w:sz w:val="24"/>
              </w:rPr>
              <w:t>年</w:t>
            </w:r>
            <w:r w:rsidR="002F7419" w:rsidRPr="00455C1A">
              <w:rPr>
                <w:rFonts w:hAnsi="宋体" w:hint="eastAsia"/>
                <w:sz w:val="24"/>
              </w:rPr>
              <w:t>9</w:t>
            </w:r>
            <w:r w:rsidR="002F7419" w:rsidRPr="00455C1A">
              <w:rPr>
                <w:rFonts w:hAnsi="宋体" w:hint="eastAsia"/>
                <w:sz w:val="24"/>
              </w:rPr>
              <w:t>月开工，</w:t>
            </w:r>
            <w:r w:rsidR="002F7419" w:rsidRPr="00455C1A">
              <w:rPr>
                <w:rFonts w:hAnsi="宋体"/>
                <w:sz w:val="24"/>
              </w:rPr>
              <w:t>2</w:t>
            </w:r>
            <w:r w:rsidR="002F7419" w:rsidRPr="00455C1A">
              <w:rPr>
                <w:rFonts w:hAnsi="宋体" w:hint="eastAsia"/>
                <w:sz w:val="24"/>
              </w:rPr>
              <w:t>020</w:t>
            </w:r>
            <w:r w:rsidR="002F7419" w:rsidRPr="00455C1A">
              <w:rPr>
                <w:rFonts w:hAnsi="宋体" w:hint="eastAsia"/>
                <w:sz w:val="24"/>
              </w:rPr>
              <w:t>年</w:t>
            </w:r>
            <w:r w:rsidR="002F7419" w:rsidRPr="00455C1A">
              <w:rPr>
                <w:rFonts w:hAnsi="宋体" w:hint="eastAsia"/>
                <w:sz w:val="24"/>
              </w:rPr>
              <w:t>11</w:t>
            </w:r>
            <w:r w:rsidR="002F7419" w:rsidRPr="00455C1A">
              <w:rPr>
                <w:rFonts w:hAnsi="宋体" w:hint="eastAsia"/>
                <w:sz w:val="24"/>
              </w:rPr>
              <w:t>月完工。</w:t>
            </w:r>
          </w:p>
          <w:p w14:paraId="1E01FB61" w14:textId="77777777" w:rsidR="00880AD4" w:rsidRPr="00455C1A" w:rsidRDefault="00880AD4" w:rsidP="00573F8D">
            <w:pPr>
              <w:widowControl w:val="0"/>
              <w:spacing w:line="360" w:lineRule="auto"/>
              <w:ind w:firstLineChars="200" w:firstLine="480"/>
              <w:contextualSpacing/>
              <w:textAlignment w:val="baseline"/>
              <w:rPr>
                <w:rFonts w:ascii="宋体" w:hAnsi="宋体"/>
                <w:sz w:val="24"/>
              </w:rPr>
            </w:pPr>
            <w:r w:rsidRPr="00455C1A">
              <w:rPr>
                <w:rFonts w:ascii="宋体" w:hAnsi="宋体" w:hint="eastAsia"/>
                <w:sz w:val="24"/>
                <w:szCs w:val="24"/>
              </w:rPr>
              <w:t>依</w:t>
            </w:r>
            <w:r w:rsidRPr="00455C1A">
              <w:rPr>
                <w:rFonts w:ascii="宋体" w:hAnsi="宋体" w:hint="eastAsia"/>
                <w:sz w:val="24"/>
              </w:rPr>
              <w:t>据中华人民共和国国务院令第</w:t>
            </w:r>
            <w:r w:rsidRPr="00455C1A">
              <w:rPr>
                <w:rFonts w:ascii="宋体" w:hAnsi="宋体"/>
                <w:sz w:val="24"/>
              </w:rPr>
              <w:t>682</w:t>
            </w:r>
            <w:r w:rsidRPr="00455C1A">
              <w:rPr>
                <w:rFonts w:ascii="宋体" w:hAnsi="宋体" w:hint="eastAsia"/>
                <w:sz w:val="24"/>
              </w:rPr>
              <w:t>号文《国务院关于修改〈建设项目环境保护管理条例〉的决定》、《中华人民共和国环境影响评价法》及相关法律法规的要求，项目须进行环境影响评价。对照《建设项目环境影响评价分类管理名录》（</w:t>
            </w:r>
            <w:r w:rsidRPr="00455C1A">
              <w:rPr>
                <w:rFonts w:ascii="宋体" w:hAnsi="宋体"/>
                <w:sz w:val="24"/>
              </w:rPr>
              <w:t>2017</w:t>
            </w:r>
            <w:r w:rsidRPr="00455C1A">
              <w:rPr>
                <w:rFonts w:ascii="宋体" w:hAnsi="宋体" w:hint="eastAsia"/>
                <w:sz w:val="24"/>
              </w:rPr>
              <w:t>年</w:t>
            </w:r>
            <w:r w:rsidRPr="00455C1A">
              <w:rPr>
                <w:rFonts w:ascii="宋体" w:hAnsi="宋体"/>
                <w:sz w:val="24"/>
              </w:rPr>
              <w:t>9</w:t>
            </w:r>
            <w:r w:rsidRPr="00455C1A">
              <w:rPr>
                <w:rFonts w:ascii="宋体" w:hAnsi="宋体" w:hint="eastAsia"/>
                <w:sz w:val="24"/>
              </w:rPr>
              <w:t>月</w:t>
            </w:r>
            <w:r w:rsidRPr="00455C1A">
              <w:rPr>
                <w:rFonts w:ascii="宋体" w:hAnsi="宋体"/>
                <w:sz w:val="24"/>
              </w:rPr>
              <w:t>1</w:t>
            </w:r>
            <w:r w:rsidRPr="00455C1A">
              <w:rPr>
                <w:rFonts w:ascii="宋体" w:hAnsi="宋体" w:hint="eastAsia"/>
                <w:sz w:val="24"/>
              </w:rPr>
              <w:t>日起施行）及《关于修改</w:t>
            </w:r>
            <w:r w:rsidRPr="00455C1A">
              <w:rPr>
                <w:rFonts w:ascii="宋体" w:hAnsi="宋体"/>
                <w:sz w:val="24"/>
              </w:rPr>
              <w:t>&lt;</w:t>
            </w:r>
            <w:r w:rsidRPr="00455C1A">
              <w:rPr>
                <w:rFonts w:ascii="宋体" w:hAnsi="宋体" w:hint="eastAsia"/>
                <w:sz w:val="24"/>
              </w:rPr>
              <w:t>建设项目环境在影响评价分类管理名录</w:t>
            </w:r>
            <w:r w:rsidRPr="00455C1A">
              <w:rPr>
                <w:rFonts w:ascii="宋体" w:hAnsi="宋体"/>
                <w:sz w:val="24"/>
              </w:rPr>
              <w:t>&gt;</w:t>
            </w:r>
            <w:r w:rsidRPr="00455C1A">
              <w:rPr>
                <w:rFonts w:ascii="宋体" w:hAnsi="宋体" w:hint="eastAsia"/>
                <w:sz w:val="24"/>
              </w:rPr>
              <w:t>部分内容的决定》（</w:t>
            </w:r>
            <w:r w:rsidRPr="00455C1A">
              <w:rPr>
                <w:rFonts w:ascii="宋体" w:hAnsi="宋体"/>
                <w:sz w:val="24"/>
              </w:rPr>
              <w:t>2018</w:t>
            </w:r>
            <w:r w:rsidRPr="00455C1A">
              <w:rPr>
                <w:rFonts w:ascii="宋体" w:hAnsi="宋体" w:hint="eastAsia"/>
                <w:sz w:val="24"/>
              </w:rPr>
              <w:t>年</w:t>
            </w:r>
            <w:r w:rsidRPr="00455C1A">
              <w:rPr>
                <w:rFonts w:ascii="宋体" w:hAnsi="宋体"/>
                <w:sz w:val="24"/>
              </w:rPr>
              <w:t>4</w:t>
            </w:r>
            <w:r w:rsidRPr="00455C1A">
              <w:rPr>
                <w:rFonts w:ascii="宋体" w:hAnsi="宋体" w:hint="eastAsia"/>
                <w:sz w:val="24"/>
              </w:rPr>
              <w:t>月</w:t>
            </w:r>
            <w:r w:rsidRPr="00455C1A">
              <w:rPr>
                <w:rFonts w:ascii="宋体" w:hAnsi="宋体"/>
                <w:sz w:val="24"/>
              </w:rPr>
              <w:t>28</w:t>
            </w:r>
            <w:r w:rsidRPr="00455C1A">
              <w:rPr>
                <w:rFonts w:ascii="宋体" w:hAnsi="宋体" w:hint="eastAsia"/>
                <w:sz w:val="24"/>
              </w:rPr>
              <w:t>日起施行），</w:t>
            </w:r>
            <w:r w:rsidR="00FB5368" w:rsidRPr="00455C1A">
              <w:rPr>
                <w:rFonts w:ascii="宋体" w:hAnsi="宋体" w:hint="eastAsia"/>
                <w:sz w:val="24"/>
              </w:rPr>
              <w:t>环评类别为16营养食品、保健食品、冷冻饮品、食用</w:t>
            </w:r>
            <w:proofErr w:type="gramStart"/>
            <w:r w:rsidR="00FB5368" w:rsidRPr="00455C1A">
              <w:rPr>
                <w:rFonts w:ascii="宋体" w:hAnsi="宋体" w:hint="eastAsia"/>
                <w:sz w:val="24"/>
              </w:rPr>
              <w:t>冰制造</w:t>
            </w:r>
            <w:proofErr w:type="gramEnd"/>
            <w:r w:rsidR="00FB5368" w:rsidRPr="00455C1A">
              <w:rPr>
                <w:rFonts w:ascii="宋体" w:hAnsi="宋体" w:hint="eastAsia"/>
                <w:sz w:val="24"/>
              </w:rPr>
              <w:t>及其他食品制造</w:t>
            </w:r>
            <w:r w:rsidR="005613E0" w:rsidRPr="00455C1A">
              <w:rPr>
                <w:rFonts w:ascii="宋体" w:hAnsi="宋体" w:hint="eastAsia"/>
                <w:sz w:val="24"/>
              </w:rPr>
              <w:t>项目，</w:t>
            </w:r>
            <w:r w:rsidR="00D76A61" w:rsidRPr="00455C1A">
              <w:rPr>
                <w:rFonts w:ascii="宋体" w:hAnsi="宋体" w:hint="eastAsia"/>
                <w:sz w:val="24"/>
              </w:rPr>
              <w:t>营养食品、保健食品、冷冻饮品、食用</w:t>
            </w:r>
            <w:proofErr w:type="gramStart"/>
            <w:r w:rsidR="00D76A61" w:rsidRPr="00455C1A">
              <w:rPr>
                <w:rFonts w:ascii="宋体" w:hAnsi="宋体" w:hint="eastAsia"/>
                <w:sz w:val="24"/>
              </w:rPr>
              <w:t>冰制造</w:t>
            </w:r>
            <w:proofErr w:type="gramEnd"/>
            <w:r w:rsidR="00D76A61" w:rsidRPr="00455C1A">
              <w:rPr>
                <w:rFonts w:ascii="宋体" w:hAnsi="宋体" w:hint="eastAsia"/>
                <w:sz w:val="24"/>
              </w:rPr>
              <w:t>及其他食品制造项目</w:t>
            </w:r>
            <w:r w:rsidRPr="00455C1A">
              <w:rPr>
                <w:rFonts w:ascii="宋体" w:hAnsi="宋体" w:hint="eastAsia"/>
                <w:sz w:val="24"/>
              </w:rPr>
              <w:t>中除手工制作和单纯分装外的项目应编制环境影响报告表，手工制作或单纯分装的应编制环境影响登记表，本项目不属于手工制作和单纯分装，应编制环境影响报告表。</w:t>
            </w:r>
          </w:p>
          <w:p w14:paraId="4D158C62" w14:textId="77777777" w:rsidR="00880AD4" w:rsidRPr="00455C1A" w:rsidRDefault="00880AD4" w:rsidP="00FD571F">
            <w:pPr>
              <w:widowControl w:val="0"/>
              <w:spacing w:line="360" w:lineRule="auto"/>
              <w:ind w:firstLineChars="200" w:firstLine="480"/>
              <w:contextualSpacing/>
              <w:textAlignment w:val="baseline"/>
              <w:rPr>
                <w:rFonts w:ascii="宋体" w:hAnsi="宋体"/>
                <w:sz w:val="24"/>
              </w:rPr>
            </w:pPr>
            <w:r w:rsidRPr="00455C1A">
              <w:rPr>
                <w:rFonts w:ascii="宋体" w:hAnsi="宋体" w:hint="eastAsia"/>
                <w:sz w:val="24"/>
              </w:rPr>
              <w:t>建设单位委托江西景瑞祥环保科技有限公司编制《特色糕点加工技改扩建项目环境影响评价报告表》</w:t>
            </w:r>
            <w:r w:rsidRPr="00455C1A">
              <w:rPr>
                <w:rFonts w:ascii="宋体" w:hAnsi="宋体"/>
                <w:sz w:val="24"/>
              </w:rPr>
              <w:t>(</w:t>
            </w:r>
            <w:r w:rsidRPr="00455C1A">
              <w:rPr>
                <w:rFonts w:ascii="宋体" w:hAnsi="宋体" w:hint="eastAsia"/>
                <w:sz w:val="24"/>
              </w:rPr>
              <w:t>委托书详见附件</w:t>
            </w:r>
            <w:r w:rsidRPr="00455C1A">
              <w:rPr>
                <w:rFonts w:ascii="宋体" w:hAnsi="宋体"/>
                <w:sz w:val="24"/>
              </w:rPr>
              <w:t>1)</w:t>
            </w:r>
            <w:r w:rsidRPr="00455C1A">
              <w:rPr>
                <w:rFonts w:ascii="宋体" w:hAnsi="宋体" w:hint="eastAsia"/>
                <w:sz w:val="24"/>
              </w:rPr>
              <w:t>。环评单位接受委托后，进行现场勘查，依据建设单位提供的相关技术资料，并按照《环境影响评价技术导则》的要求，编制了《特色糕点加工技改扩建项目环境影响报告表》，供建设单位上报环保主管部门审批，并作为环境管理的依据。</w:t>
            </w:r>
          </w:p>
          <w:p w14:paraId="4EB764C4" w14:textId="77777777" w:rsidR="004D0E97" w:rsidRPr="00455C1A" w:rsidRDefault="00FD571F" w:rsidP="00FD571F">
            <w:pPr>
              <w:widowControl w:val="0"/>
              <w:adjustRightInd w:val="0"/>
              <w:spacing w:line="360" w:lineRule="auto"/>
              <w:jc w:val="left"/>
              <w:textAlignment w:val="baseline"/>
              <w:rPr>
                <w:rFonts w:ascii="宋体" w:hAnsi="Calibri"/>
                <w:b/>
                <w:sz w:val="24"/>
              </w:rPr>
            </w:pPr>
            <w:r w:rsidRPr="00455C1A">
              <w:rPr>
                <w:rFonts w:ascii="宋体" w:hAnsi="Calibri" w:hint="eastAsia"/>
                <w:b/>
                <w:sz w:val="24"/>
              </w:rPr>
              <w:t>二、</w:t>
            </w:r>
            <w:r w:rsidR="00C2185A" w:rsidRPr="00455C1A">
              <w:rPr>
                <w:rFonts w:ascii="宋体" w:hAnsi="Calibri" w:hint="eastAsia"/>
                <w:b/>
                <w:sz w:val="24"/>
              </w:rPr>
              <w:t>改扩建</w:t>
            </w:r>
            <w:r w:rsidR="004D0E97" w:rsidRPr="00455C1A">
              <w:rPr>
                <w:rFonts w:ascii="宋体" w:hAnsi="Calibri" w:hint="eastAsia"/>
                <w:b/>
                <w:sz w:val="24"/>
              </w:rPr>
              <w:t>项目建设内容概况</w:t>
            </w:r>
          </w:p>
          <w:p w14:paraId="6CA192E2" w14:textId="77777777" w:rsidR="00880AD4" w:rsidRPr="00455C1A" w:rsidRDefault="00880AD4">
            <w:pPr>
              <w:widowControl w:val="0"/>
              <w:adjustRightInd w:val="0"/>
              <w:spacing w:line="360" w:lineRule="auto"/>
              <w:jc w:val="left"/>
              <w:textAlignment w:val="baseline"/>
              <w:rPr>
                <w:rFonts w:hAnsi="Calibri"/>
                <w:b/>
                <w:sz w:val="24"/>
                <w:szCs w:val="24"/>
              </w:rPr>
            </w:pPr>
            <w:r w:rsidRPr="00455C1A">
              <w:rPr>
                <w:rFonts w:ascii="宋体" w:hAnsi="Calibri"/>
                <w:b/>
                <w:sz w:val="24"/>
              </w:rPr>
              <w:t>1</w:t>
            </w:r>
            <w:r w:rsidRPr="00455C1A">
              <w:rPr>
                <w:rFonts w:ascii="宋体" w:hAnsi="Calibri" w:hint="eastAsia"/>
                <w:b/>
                <w:sz w:val="24"/>
              </w:rPr>
              <w:t>、</w:t>
            </w:r>
            <w:r w:rsidRPr="00455C1A">
              <w:rPr>
                <w:rFonts w:hAnsi="Calibri" w:hint="eastAsia"/>
                <w:b/>
                <w:sz w:val="24"/>
                <w:szCs w:val="24"/>
              </w:rPr>
              <w:t>主要建设内容</w:t>
            </w:r>
          </w:p>
          <w:p w14:paraId="0D8CE695" w14:textId="77777777" w:rsidR="00880AD4" w:rsidRPr="00455C1A" w:rsidRDefault="00DA02A5">
            <w:pPr>
              <w:widowControl w:val="0"/>
              <w:spacing w:line="360" w:lineRule="auto"/>
              <w:ind w:firstLineChars="200" w:firstLine="480"/>
              <w:textAlignment w:val="baseline"/>
              <w:rPr>
                <w:rFonts w:ascii="宋体" w:hAnsi="Calibri"/>
                <w:sz w:val="24"/>
              </w:rPr>
            </w:pPr>
            <w:r w:rsidRPr="00455C1A">
              <w:rPr>
                <w:rFonts w:ascii="宋体" w:hAnsi="宋体" w:hint="eastAsia"/>
                <w:sz w:val="24"/>
              </w:rPr>
              <w:t>昆明蓝塔食品有限公司</w:t>
            </w:r>
            <w:r w:rsidR="00893A7C" w:rsidRPr="00455C1A">
              <w:rPr>
                <w:rFonts w:ascii="宋体" w:hAnsi="宋体" w:hint="eastAsia"/>
                <w:sz w:val="24"/>
              </w:rPr>
              <w:t>新</w:t>
            </w:r>
            <w:r w:rsidRPr="00455C1A">
              <w:rPr>
                <w:rFonts w:ascii="宋体" w:hAnsi="宋体" w:hint="eastAsia"/>
                <w:sz w:val="24"/>
              </w:rPr>
              <w:t>租用位于富民工业园区东元生态食品加工园内昆明峰策食品制造有限公司食品生产及研发基地的1层部分和2层全部生产车间,</w:t>
            </w:r>
            <w:r w:rsidR="00D24BF9" w:rsidRPr="00455C1A">
              <w:rPr>
                <w:rFonts w:hAnsi="宋体" w:hint="eastAsia"/>
                <w:sz w:val="24"/>
              </w:rPr>
              <w:t xml:space="preserve"> </w:t>
            </w:r>
            <w:r w:rsidR="00D02F63" w:rsidRPr="00455C1A">
              <w:rPr>
                <w:rFonts w:ascii="宋体" w:hAnsi="宋体" w:hint="eastAsia"/>
                <w:sz w:val="24"/>
              </w:rPr>
              <w:t>将其改造装修后用于生产面包、糕点、蛋糕、鲜花饼、月饼、汤圆;</w:t>
            </w:r>
            <w:r w:rsidR="00893A7C" w:rsidRPr="00455C1A">
              <w:rPr>
                <w:rFonts w:ascii="宋体" w:hAnsi="宋体" w:hint="eastAsia"/>
                <w:sz w:val="24"/>
              </w:rPr>
              <w:t>原租用的4层生产车间，</w:t>
            </w:r>
            <w:r w:rsidR="00D24BF9" w:rsidRPr="00455C1A">
              <w:rPr>
                <w:rFonts w:hAnsi="宋体" w:hint="eastAsia"/>
                <w:sz w:val="24"/>
              </w:rPr>
              <w:t>将生</w:t>
            </w:r>
            <w:r w:rsidR="00D24BF9" w:rsidRPr="00455C1A">
              <w:rPr>
                <w:rFonts w:hAnsi="宋体" w:hint="eastAsia"/>
                <w:sz w:val="24"/>
              </w:rPr>
              <w:lastRenderedPageBreak/>
              <w:t>产设备全部搬迁至</w:t>
            </w:r>
            <w:r w:rsidR="00D24BF9" w:rsidRPr="00455C1A">
              <w:rPr>
                <w:rFonts w:hAnsi="宋体" w:hint="eastAsia"/>
                <w:sz w:val="24"/>
              </w:rPr>
              <w:t>2</w:t>
            </w:r>
            <w:r w:rsidR="00D24BF9" w:rsidRPr="00455C1A">
              <w:rPr>
                <w:rFonts w:hAnsi="宋体" w:hint="eastAsia"/>
                <w:sz w:val="24"/>
              </w:rPr>
              <w:t>层后，</w:t>
            </w:r>
            <w:r w:rsidR="00D24BF9" w:rsidRPr="00455C1A">
              <w:rPr>
                <w:rFonts w:hAnsi="宋体" w:hint="eastAsia"/>
                <w:sz w:val="24"/>
              </w:rPr>
              <w:t xml:space="preserve"> 4</w:t>
            </w:r>
            <w:r w:rsidR="00D24BF9" w:rsidRPr="00455C1A">
              <w:rPr>
                <w:rFonts w:hAnsi="宋体" w:hint="eastAsia"/>
                <w:sz w:val="24"/>
              </w:rPr>
              <w:t>层作为仓储使用</w:t>
            </w:r>
            <w:r w:rsidR="005614B0" w:rsidRPr="00455C1A">
              <w:rPr>
                <w:rFonts w:hAnsi="宋体" w:hint="eastAsia"/>
                <w:sz w:val="24"/>
              </w:rPr>
              <w:t>，</w:t>
            </w:r>
            <w:r w:rsidR="005614B0" w:rsidRPr="00455C1A">
              <w:rPr>
                <w:rFonts w:ascii="宋体" w:hAnsi="宋体" w:hint="eastAsia"/>
                <w:sz w:val="24"/>
              </w:rPr>
              <w:t>原租用</w:t>
            </w:r>
            <w:r w:rsidR="00790AC8" w:rsidRPr="00455C1A">
              <w:rPr>
                <w:rFonts w:ascii="宋体" w:hAnsi="宋体" w:hint="eastAsia"/>
                <w:sz w:val="24"/>
              </w:rPr>
              <w:t>的</w:t>
            </w:r>
            <w:r w:rsidR="005614B0" w:rsidRPr="00455C1A">
              <w:rPr>
                <w:rFonts w:hAnsi="宋体" w:hint="eastAsia"/>
                <w:sz w:val="24"/>
              </w:rPr>
              <w:t>生产车间东侧附属楼</w:t>
            </w:r>
            <w:r w:rsidR="005614B0" w:rsidRPr="00455C1A">
              <w:rPr>
                <w:rFonts w:hAnsi="宋体" w:hint="eastAsia"/>
                <w:sz w:val="24"/>
              </w:rPr>
              <w:t>1</w:t>
            </w:r>
            <w:r w:rsidR="005614B0" w:rsidRPr="00455C1A">
              <w:rPr>
                <w:rFonts w:hAnsi="宋体" w:hint="eastAsia"/>
                <w:sz w:val="24"/>
              </w:rPr>
              <w:t>层和</w:t>
            </w:r>
            <w:r w:rsidR="005614B0" w:rsidRPr="00455C1A">
              <w:rPr>
                <w:rFonts w:hAnsi="宋体" w:hint="eastAsia"/>
                <w:sz w:val="24"/>
              </w:rPr>
              <w:t>2</w:t>
            </w:r>
            <w:r w:rsidR="005614B0" w:rsidRPr="00455C1A">
              <w:rPr>
                <w:rFonts w:hAnsi="宋体" w:hint="eastAsia"/>
                <w:sz w:val="24"/>
              </w:rPr>
              <w:t>层用于放置冷库的设备</w:t>
            </w:r>
            <w:r w:rsidR="00D02F63" w:rsidRPr="00455C1A">
              <w:rPr>
                <w:rFonts w:hAnsi="宋体" w:hint="eastAsia"/>
                <w:sz w:val="24"/>
              </w:rPr>
              <w:t>。</w:t>
            </w:r>
            <w:r w:rsidR="00880AD4" w:rsidRPr="00455C1A">
              <w:rPr>
                <w:rFonts w:ascii="宋体" w:hAnsi="Calibri" w:hint="eastAsia"/>
                <w:sz w:val="24"/>
              </w:rPr>
              <w:t xml:space="preserve">  </w:t>
            </w:r>
          </w:p>
          <w:p w14:paraId="7176ACFB" w14:textId="77777777" w:rsidR="001D225F" w:rsidRPr="00455C1A" w:rsidRDefault="00880AD4" w:rsidP="002F7419">
            <w:pPr>
              <w:widowControl w:val="0"/>
              <w:adjustRightInd w:val="0"/>
              <w:spacing w:line="360" w:lineRule="auto"/>
              <w:ind w:firstLineChars="199" w:firstLine="478"/>
              <w:textAlignment w:val="baseline"/>
              <w:rPr>
                <w:rFonts w:ascii="宋体" w:hAnsi="宋体"/>
                <w:sz w:val="24"/>
                <w:szCs w:val="24"/>
              </w:rPr>
            </w:pPr>
            <w:r w:rsidRPr="00455C1A">
              <w:rPr>
                <w:rFonts w:ascii="宋体" w:hAnsi="宋体" w:hint="eastAsia"/>
                <w:sz w:val="24"/>
                <w:szCs w:val="24"/>
              </w:rPr>
              <w:t>项目主要工程内容见表1-</w:t>
            </w:r>
            <w:r w:rsidR="00FD571F" w:rsidRPr="00455C1A">
              <w:rPr>
                <w:rFonts w:ascii="宋体" w:hAnsi="宋体"/>
                <w:sz w:val="24"/>
                <w:szCs w:val="24"/>
              </w:rPr>
              <w:t>1</w:t>
            </w:r>
            <w:r w:rsidRPr="00455C1A">
              <w:rPr>
                <w:rFonts w:ascii="宋体" w:hAnsi="宋体" w:hint="eastAsia"/>
                <w:sz w:val="24"/>
                <w:szCs w:val="24"/>
              </w:rPr>
              <w:t>，项目平面布置图见附图1。</w:t>
            </w:r>
          </w:p>
          <w:p w14:paraId="70D704A1" w14:textId="77777777" w:rsidR="00F74555" w:rsidRPr="00455C1A" w:rsidRDefault="00F74555" w:rsidP="00202BED">
            <w:pPr>
              <w:widowControl w:val="0"/>
              <w:adjustRightInd w:val="0"/>
              <w:spacing w:line="360" w:lineRule="auto"/>
              <w:ind w:firstLineChars="1130" w:firstLine="2723"/>
              <w:textAlignment w:val="baseline"/>
              <w:rPr>
                <w:rFonts w:ascii="宋体" w:hAnsi="宋体"/>
                <w:sz w:val="24"/>
                <w:szCs w:val="24"/>
              </w:rPr>
            </w:pPr>
            <w:r w:rsidRPr="00455C1A">
              <w:rPr>
                <w:rFonts w:ascii="宋体" w:hAnsi="宋体" w:hint="eastAsia"/>
                <w:b/>
                <w:bCs/>
                <w:sz w:val="24"/>
                <w:szCs w:val="24"/>
              </w:rPr>
              <w:t>表</w:t>
            </w:r>
            <w:r w:rsidRPr="00455C1A">
              <w:rPr>
                <w:rFonts w:ascii="宋体" w:hAnsi="宋体"/>
                <w:b/>
                <w:bCs/>
                <w:sz w:val="24"/>
                <w:szCs w:val="24"/>
              </w:rPr>
              <w:t>1-</w:t>
            </w:r>
            <w:r w:rsidR="00FD571F" w:rsidRPr="00455C1A">
              <w:rPr>
                <w:rFonts w:ascii="宋体" w:hAnsi="宋体"/>
                <w:b/>
                <w:bCs/>
                <w:sz w:val="24"/>
                <w:szCs w:val="24"/>
              </w:rPr>
              <w:t>1</w:t>
            </w:r>
            <w:r w:rsidRPr="00455C1A">
              <w:rPr>
                <w:rFonts w:ascii="宋体" w:hAnsi="宋体"/>
                <w:b/>
                <w:bCs/>
                <w:sz w:val="24"/>
                <w:szCs w:val="24"/>
              </w:rPr>
              <w:t xml:space="preserve"> </w:t>
            </w:r>
            <w:r w:rsidRPr="00455C1A">
              <w:rPr>
                <w:rFonts w:hAnsi="Calibri" w:hint="eastAsia"/>
                <w:b/>
                <w:sz w:val="24"/>
                <w:szCs w:val="24"/>
              </w:rPr>
              <w:t>项目主要工程内容一览表</w:t>
            </w:r>
          </w:p>
          <w:tbl>
            <w:tblPr>
              <w:tblW w:w="5000" w:type="pct"/>
              <w:jc w:val="center"/>
              <w:tblBorders>
                <w:top w:val="single" w:sz="12" w:space="0" w:color="auto"/>
                <w:bottom w:val="single" w:sz="12" w:space="0" w:color="auto"/>
                <w:insideH w:val="single" w:sz="6" w:space="0" w:color="auto"/>
                <w:insideV w:val="single" w:sz="6" w:space="0" w:color="auto"/>
              </w:tblBorders>
              <w:tblLook w:val="0000" w:firstRow="0" w:lastRow="0" w:firstColumn="0" w:lastColumn="0" w:noHBand="0" w:noVBand="0"/>
            </w:tblPr>
            <w:tblGrid>
              <w:gridCol w:w="834"/>
              <w:gridCol w:w="623"/>
              <w:gridCol w:w="1036"/>
              <w:gridCol w:w="5527"/>
              <w:gridCol w:w="927"/>
            </w:tblGrid>
            <w:tr w:rsidR="00455C1A" w:rsidRPr="00455C1A" w14:paraId="6954C396" w14:textId="77777777" w:rsidTr="00DD46EA">
              <w:trPr>
                <w:trHeight w:val="250"/>
                <w:tblHeader/>
                <w:jc w:val="center"/>
              </w:trPr>
              <w:tc>
                <w:tcPr>
                  <w:tcW w:w="466" w:type="pct"/>
                  <w:vAlign w:val="center"/>
                </w:tcPr>
                <w:p w14:paraId="03D9809D" w14:textId="77777777" w:rsidR="00110007" w:rsidRPr="00455C1A" w:rsidRDefault="00110007" w:rsidP="00F74555">
                  <w:pPr>
                    <w:spacing w:line="0" w:lineRule="atLeast"/>
                    <w:contextualSpacing/>
                    <w:jc w:val="center"/>
                    <w:rPr>
                      <w:rFonts w:ascii="宋体" w:hAnsi="宋体"/>
                      <w:b/>
                    </w:rPr>
                  </w:pPr>
                  <w:r w:rsidRPr="00455C1A">
                    <w:rPr>
                      <w:rFonts w:ascii="宋体" w:hAnsi="宋体"/>
                      <w:b/>
                    </w:rPr>
                    <w:t>工程内容</w:t>
                  </w:r>
                </w:p>
              </w:tc>
              <w:tc>
                <w:tcPr>
                  <w:tcW w:w="927" w:type="pct"/>
                  <w:gridSpan w:val="2"/>
                  <w:vAlign w:val="center"/>
                </w:tcPr>
                <w:p w14:paraId="4A27BEB5" w14:textId="77777777" w:rsidR="00110007" w:rsidRPr="00455C1A" w:rsidRDefault="00110007" w:rsidP="00F74555">
                  <w:pPr>
                    <w:spacing w:line="0" w:lineRule="atLeast"/>
                    <w:contextualSpacing/>
                    <w:jc w:val="center"/>
                    <w:rPr>
                      <w:rFonts w:ascii="宋体" w:hAnsi="宋体"/>
                      <w:b/>
                    </w:rPr>
                  </w:pPr>
                  <w:r w:rsidRPr="00455C1A">
                    <w:rPr>
                      <w:rFonts w:ascii="宋体" w:hAnsi="宋体" w:hint="eastAsia"/>
                      <w:b/>
                    </w:rPr>
                    <w:t>工程名称</w:t>
                  </w:r>
                </w:p>
              </w:tc>
              <w:tc>
                <w:tcPr>
                  <w:tcW w:w="3089" w:type="pct"/>
                  <w:vAlign w:val="center"/>
                </w:tcPr>
                <w:p w14:paraId="71CBFE04" w14:textId="77777777" w:rsidR="00110007" w:rsidRPr="00455C1A" w:rsidRDefault="00110007" w:rsidP="00F74555">
                  <w:pPr>
                    <w:spacing w:line="0" w:lineRule="atLeast"/>
                    <w:contextualSpacing/>
                    <w:jc w:val="center"/>
                    <w:rPr>
                      <w:rFonts w:ascii="宋体" w:hAnsi="宋体"/>
                      <w:b/>
                    </w:rPr>
                  </w:pPr>
                  <w:r w:rsidRPr="00455C1A">
                    <w:rPr>
                      <w:rFonts w:ascii="宋体" w:hAnsi="宋体"/>
                      <w:b/>
                    </w:rPr>
                    <w:t>建设内容</w:t>
                  </w:r>
                </w:p>
              </w:tc>
              <w:tc>
                <w:tcPr>
                  <w:tcW w:w="518" w:type="pct"/>
                  <w:vAlign w:val="center"/>
                </w:tcPr>
                <w:p w14:paraId="39DCDE9B" w14:textId="77777777" w:rsidR="00110007" w:rsidRPr="00455C1A" w:rsidRDefault="00FA33E4" w:rsidP="00F74555">
                  <w:pPr>
                    <w:spacing w:line="0" w:lineRule="atLeast"/>
                    <w:contextualSpacing/>
                    <w:jc w:val="center"/>
                    <w:rPr>
                      <w:rFonts w:ascii="宋体" w:hAnsi="宋体"/>
                      <w:b/>
                    </w:rPr>
                  </w:pPr>
                  <w:r w:rsidRPr="00455C1A">
                    <w:rPr>
                      <w:rFonts w:ascii="宋体" w:hAnsi="宋体" w:hint="eastAsia"/>
                      <w:b/>
                    </w:rPr>
                    <w:t>与</w:t>
                  </w:r>
                  <w:r w:rsidR="00E72EB3" w:rsidRPr="00455C1A">
                    <w:rPr>
                      <w:rFonts w:ascii="宋体" w:hAnsi="宋体" w:hint="eastAsia"/>
                      <w:b/>
                    </w:rPr>
                    <w:t>改扩建项目</w:t>
                  </w:r>
                  <w:r w:rsidR="00863D98" w:rsidRPr="00455C1A">
                    <w:rPr>
                      <w:rFonts w:ascii="宋体" w:hAnsi="宋体" w:hint="eastAsia"/>
                      <w:b/>
                    </w:rPr>
                    <w:t>的</w:t>
                  </w:r>
                  <w:r w:rsidRPr="00455C1A">
                    <w:rPr>
                      <w:rFonts w:ascii="宋体" w:hAnsi="宋体" w:hint="eastAsia"/>
                      <w:b/>
                    </w:rPr>
                    <w:t>工程关系</w:t>
                  </w:r>
                </w:p>
              </w:tc>
            </w:tr>
            <w:tr w:rsidR="00455C1A" w:rsidRPr="00455C1A" w14:paraId="55F26A3B" w14:textId="77777777" w:rsidTr="00DD46EA">
              <w:trPr>
                <w:trHeight w:val="899"/>
                <w:jc w:val="center"/>
              </w:trPr>
              <w:tc>
                <w:tcPr>
                  <w:tcW w:w="466" w:type="pct"/>
                  <w:vMerge w:val="restart"/>
                  <w:vAlign w:val="center"/>
                </w:tcPr>
                <w:p w14:paraId="73E0452E" w14:textId="77777777" w:rsidR="00F32DD1" w:rsidRPr="00455C1A" w:rsidRDefault="00F32DD1" w:rsidP="00F74555">
                  <w:pPr>
                    <w:spacing w:line="0" w:lineRule="atLeast"/>
                    <w:contextualSpacing/>
                    <w:jc w:val="center"/>
                    <w:rPr>
                      <w:rFonts w:ascii="宋体" w:hAnsi="宋体"/>
                    </w:rPr>
                  </w:pPr>
                  <w:r w:rsidRPr="00455C1A">
                    <w:rPr>
                      <w:rFonts w:ascii="宋体" w:hAnsi="宋体" w:hint="eastAsia"/>
                    </w:rPr>
                    <w:t>主体工程</w:t>
                  </w:r>
                </w:p>
              </w:tc>
              <w:tc>
                <w:tcPr>
                  <w:tcW w:w="927" w:type="pct"/>
                  <w:gridSpan w:val="2"/>
                  <w:vAlign w:val="center"/>
                </w:tcPr>
                <w:p w14:paraId="7DCAE0EE" w14:textId="77777777" w:rsidR="00F32DD1" w:rsidRPr="00455C1A" w:rsidRDefault="00F32DD1" w:rsidP="00F74555">
                  <w:pPr>
                    <w:spacing w:line="0" w:lineRule="atLeast"/>
                    <w:contextualSpacing/>
                    <w:jc w:val="center"/>
                    <w:rPr>
                      <w:rFonts w:ascii="宋体" w:hAnsi="宋体"/>
                    </w:rPr>
                  </w:pPr>
                  <w:r w:rsidRPr="00455C1A">
                    <w:rPr>
                      <w:rFonts w:ascii="宋体" w:hAnsi="宋体" w:hint="eastAsia"/>
                    </w:rPr>
                    <w:t>生产车间1层</w:t>
                  </w:r>
                </w:p>
              </w:tc>
              <w:tc>
                <w:tcPr>
                  <w:tcW w:w="3089" w:type="pct"/>
                  <w:vAlign w:val="center"/>
                </w:tcPr>
                <w:p w14:paraId="6B2407F7" w14:textId="77777777" w:rsidR="00F32DD1" w:rsidRPr="00455C1A" w:rsidRDefault="00F32DD1" w:rsidP="002C7196">
                  <w:pPr>
                    <w:spacing w:line="0" w:lineRule="atLeast"/>
                    <w:contextualSpacing/>
                    <w:rPr>
                      <w:rFonts w:ascii="宋体" w:hAnsi="宋体"/>
                    </w:rPr>
                  </w:pPr>
                  <w:r w:rsidRPr="00455C1A">
                    <w:rPr>
                      <w:rFonts w:ascii="宋体" w:hAnsi="宋体" w:hint="eastAsia"/>
                    </w:rPr>
                    <w:t>建筑面积1630m</w:t>
                  </w:r>
                  <w:r w:rsidRPr="00455C1A">
                    <w:rPr>
                      <w:rFonts w:ascii="宋体" w:hAnsi="宋体" w:hint="eastAsia"/>
                      <w:vertAlign w:val="superscript"/>
                    </w:rPr>
                    <w:t>2</w:t>
                  </w:r>
                  <w:r w:rsidRPr="00455C1A">
                    <w:rPr>
                      <w:rFonts w:ascii="宋体" w:hAnsi="宋体" w:hint="eastAsia"/>
                    </w:rPr>
                    <w:t>，主要作为汤圆生产车间和面包、糕点、蛋糕、鲜花饼、月饼原料和成品的储存车间。主要布设有分货冷藏库、成品库、包材库、原料库、冷藏库、打蛋间、拆包间、筛粉间、化油室、制馅间、制皮间、缓冲间、消毒间、更衣室、汤圆车间、包装车间、冷冻库等。</w:t>
                  </w:r>
                </w:p>
              </w:tc>
              <w:tc>
                <w:tcPr>
                  <w:tcW w:w="518" w:type="pct"/>
                  <w:vAlign w:val="center"/>
                </w:tcPr>
                <w:p w14:paraId="60527229" w14:textId="77777777" w:rsidR="00F32DD1" w:rsidRPr="00455C1A" w:rsidRDefault="00F32DD1" w:rsidP="00F74555">
                  <w:pPr>
                    <w:spacing w:line="0" w:lineRule="atLeast"/>
                    <w:contextualSpacing/>
                    <w:jc w:val="center"/>
                    <w:rPr>
                      <w:rFonts w:ascii="宋体" w:hAnsi="宋体"/>
                    </w:rPr>
                  </w:pPr>
                  <w:r w:rsidRPr="00455C1A">
                    <w:rPr>
                      <w:rFonts w:ascii="宋体" w:hAnsi="宋体" w:hint="eastAsia"/>
                    </w:rPr>
                    <w:t>新租</w:t>
                  </w:r>
                </w:p>
              </w:tc>
            </w:tr>
            <w:tr w:rsidR="00455C1A" w:rsidRPr="00455C1A" w14:paraId="0776352F" w14:textId="77777777" w:rsidTr="00DD46EA">
              <w:trPr>
                <w:trHeight w:val="309"/>
                <w:jc w:val="center"/>
              </w:trPr>
              <w:tc>
                <w:tcPr>
                  <w:tcW w:w="466" w:type="pct"/>
                  <w:vMerge/>
                  <w:vAlign w:val="center"/>
                </w:tcPr>
                <w:p w14:paraId="4FE24362" w14:textId="77777777" w:rsidR="00F32DD1" w:rsidRPr="00455C1A" w:rsidRDefault="00F32DD1" w:rsidP="00F74555">
                  <w:pPr>
                    <w:spacing w:line="0" w:lineRule="atLeast"/>
                    <w:contextualSpacing/>
                    <w:jc w:val="center"/>
                    <w:rPr>
                      <w:rFonts w:ascii="宋体" w:hAnsi="宋体"/>
                    </w:rPr>
                  </w:pPr>
                </w:p>
              </w:tc>
              <w:tc>
                <w:tcPr>
                  <w:tcW w:w="927" w:type="pct"/>
                  <w:gridSpan w:val="2"/>
                  <w:vAlign w:val="center"/>
                </w:tcPr>
                <w:p w14:paraId="363FDA4C" w14:textId="77777777" w:rsidR="00F32DD1" w:rsidRPr="00455C1A" w:rsidRDefault="00F32DD1" w:rsidP="00F74555">
                  <w:pPr>
                    <w:spacing w:line="0" w:lineRule="atLeast"/>
                    <w:contextualSpacing/>
                    <w:jc w:val="center"/>
                    <w:rPr>
                      <w:rFonts w:ascii="宋体" w:hAnsi="宋体"/>
                    </w:rPr>
                  </w:pPr>
                  <w:r w:rsidRPr="00455C1A">
                    <w:rPr>
                      <w:rFonts w:ascii="宋体" w:hAnsi="宋体" w:hint="eastAsia"/>
                    </w:rPr>
                    <w:t>生产车间2层</w:t>
                  </w:r>
                </w:p>
              </w:tc>
              <w:tc>
                <w:tcPr>
                  <w:tcW w:w="3089" w:type="pct"/>
                  <w:vAlign w:val="center"/>
                </w:tcPr>
                <w:p w14:paraId="4AA66B54" w14:textId="77777777" w:rsidR="00F32DD1" w:rsidRPr="00455C1A" w:rsidRDefault="00F32DD1" w:rsidP="002C7196">
                  <w:pPr>
                    <w:spacing w:line="0" w:lineRule="atLeast"/>
                    <w:contextualSpacing/>
                    <w:rPr>
                      <w:rFonts w:ascii="宋体" w:hAnsi="宋体"/>
                    </w:rPr>
                  </w:pPr>
                  <w:r w:rsidRPr="00455C1A">
                    <w:rPr>
                      <w:rFonts w:ascii="宋体" w:hAnsi="宋体" w:hint="eastAsia"/>
                    </w:rPr>
                    <w:t>建筑面积3260m</w:t>
                  </w:r>
                  <w:r w:rsidRPr="00455C1A">
                    <w:rPr>
                      <w:rFonts w:ascii="宋体" w:hAnsi="宋体" w:hint="eastAsia"/>
                      <w:vertAlign w:val="superscript"/>
                    </w:rPr>
                    <w:t>2</w:t>
                  </w:r>
                  <w:r w:rsidRPr="00455C1A">
                    <w:rPr>
                      <w:rFonts w:ascii="宋体" w:hAnsi="宋体" w:hint="eastAsia"/>
                    </w:rPr>
                    <w:t>，作为面包、糕点、蛋糕、鲜花饼、月饼的生产车间。主要布设有二级库房、辅料挑选、筛粉间、配料间、打面间、</w:t>
                  </w:r>
                  <w:proofErr w:type="gramStart"/>
                  <w:r w:rsidRPr="00455C1A">
                    <w:rPr>
                      <w:rFonts w:ascii="宋体" w:hAnsi="宋体" w:hint="eastAsia"/>
                    </w:rPr>
                    <w:t>种面醒</w:t>
                  </w:r>
                  <w:proofErr w:type="gramEnd"/>
                  <w:r w:rsidRPr="00455C1A">
                    <w:rPr>
                      <w:rFonts w:ascii="宋体" w:hAnsi="宋体" w:hint="eastAsia"/>
                    </w:rPr>
                    <w:t>发室、冷藏库、制馅间、丹麦间、缓冲间、低温库、速冻库、巧克力间、西点间等。</w:t>
                  </w:r>
                </w:p>
              </w:tc>
              <w:tc>
                <w:tcPr>
                  <w:tcW w:w="518" w:type="pct"/>
                  <w:vAlign w:val="center"/>
                </w:tcPr>
                <w:p w14:paraId="6D70478F" w14:textId="77777777" w:rsidR="00F32DD1" w:rsidRPr="00455C1A" w:rsidRDefault="00F32DD1" w:rsidP="00F74555">
                  <w:pPr>
                    <w:spacing w:line="0" w:lineRule="atLeast"/>
                    <w:contextualSpacing/>
                    <w:jc w:val="center"/>
                    <w:rPr>
                      <w:rFonts w:ascii="宋体" w:hAnsi="宋体"/>
                    </w:rPr>
                  </w:pPr>
                  <w:r w:rsidRPr="00455C1A">
                    <w:rPr>
                      <w:rFonts w:ascii="宋体" w:hAnsi="宋体" w:hint="eastAsia"/>
                    </w:rPr>
                    <w:t>新租</w:t>
                  </w:r>
                </w:p>
              </w:tc>
            </w:tr>
            <w:tr w:rsidR="00455C1A" w:rsidRPr="00455C1A" w14:paraId="675F56CE" w14:textId="77777777" w:rsidTr="00DD46EA">
              <w:trPr>
                <w:trHeight w:val="309"/>
                <w:jc w:val="center"/>
              </w:trPr>
              <w:tc>
                <w:tcPr>
                  <w:tcW w:w="466" w:type="pct"/>
                  <w:vMerge w:val="restart"/>
                  <w:vAlign w:val="center"/>
                </w:tcPr>
                <w:p w14:paraId="5CE305D8" w14:textId="77777777" w:rsidR="00110007" w:rsidRPr="00455C1A" w:rsidRDefault="00110007" w:rsidP="00F74555">
                  <w:pPr>
                    <w:spacing w:line="0" w:lineRule="atLeast"/>
                    <w:contextualSpacing/>
                    <w:jc w:val="center"/>
                    <w:rPr>
                      <w:rFonts w:ascii="宋体" w:hAnsi="宋体"/>
                    </w:rPr>
                  </w:pPr>
                  <w:r w:rsidRPr="00455C1A">
                    <w:rPr>
                      <w:rFonts w:ascii="宋体" w:hAnsi="宋体" w:hint="eastAsia"/>
                    </w:rPr>
                    <w:t>辅助工程</w:t>
                  </w:r>
                </w:p>
              </w:tc>
              <w:tc>
                <w:tcPr>
                  <w:tcW w:w="927" w:type="pct"/>
                  <w:gridSpan w:val="2"/>
                  <w:vAlign w:val="center"/>
                </w:tcPr>
                <w:p w14:paraId="0C640B09" w14:textId="77777777" w:rsidR="00110007" w:rsidRPr="00455C1A" w:rsidRDefault="00110007" w:rsidP="00F74555">
                  <w:pPr>
                    <w:spacing w:line="0" w:lineRule="atLeast"/>
                    <w:contextualSpacing/>
                    <w:jc w:val="center"/>
                    <w:rPr>
                      <w:rFonts w:ascii="宋体" w:hAnsi="宋体"/>
                    </w:rPr>
                  </w:pPr>
                  <w:r w:rsidRPr="00455C1A">
                    <w:rPr>
                      <w:rFonts w:ascii="宋体" w:hAnsi="宋体" w:hint="eastAsia"/>
                    </w:rPr>
                    <w:t>化验室</w:t>
                  </w:r>
                </w:p>
              </w:tc>
              <w:tc>
                <w:tcPr>
                  <w:tcW w:w="3089" w:type="pct"/>
                  <w:vAlign w:val="center"/>
                </w:tcPr>
                <w:p w14:paraId="75080A65" w14:textId="77777777" w:rsidR="00110007" w:rsidRPr="00455C1A" w:rsidRDefault="00FA33E4" w:rsidP="002C7196">
                  <w:pPr>
                    <w:spacing w:line="0" w:lineRule="atLeast"/>
                    <w:contextualSpacing/>
                    <w:rPr>
                      <w:rFonts w:ascii="宋体" w:hAnsi="宋体"/>
                    </w:rPr>
                  </w:pPr>
                  <w:r w:rsidRPr="00455C1A">
                    <w:rPr>
                      <w:rFonts w:ascii="宋体" w:hAnsi="宋体" w:hint="eastAsia"/>
                    </w:rPr>
                    <w:t>采用</w:t>
                  </w:r>
                  <w:r w:rsidR="00E72EB3" w:rsidRPr="00455C1A">
                    <w:rPr>
                      <w:rFonts w:ascii="宋体" w:hAnsi="宋体" w:hint="eastAsia"/>
                    </w:rPr>
                    <w:t>原</w:t>
                  </w:r>
                  <w:r w:rsidRPr="00455C1A">
                    <w:rPr>
                      <w:rFonts w:ascii="宋体" w:hAnsi="宋体" w:hint="eastAsia"/>
                    </w:rPr>
                    <w:t>有</w:t>
                  </w:r>
                  <w:r w:rsidR="00110007" w:rsidRPr="00455C1A">
                    <w:rPr>
                      <w:rFonts w:ascii="宋体" w:hAnsi="宋体" w:hint="eastAsia"/>
                    </w:rPr>
                    <w:t>化验室，总建筑面积约为60m</w:t>
                  </w:r>
                  <w:r w:rsidR="00110007" w:rsidRPr="00455C1A">
                    <w:rPr>
                      <w:rFonts w:ascii="宋体" w:hAnsi="宋体" w:hint="eastAsia"/>
                      <w:vertAlign w:val="superscript"/>
                    </w:rPr>
                    <w:t>2</w:t>
                  </w:r>
                  <w:r w:rsidR="00110007" w:rsidRPr="00455C1A">
                    <w:rPr>
                      <w:rFonts w:ascii="宋体" w:hAnsi="宋体" w:hint="eastAsia"/>
                    </w:rPr>
                    <w:t>。</w:t>
                  </w:r>
                </w:p>
              </w:tc>
              <w:tc>
                <w:tcPr>
                  <w:tcW w:w="518" w:type="pct"/>
                  <w:vAlign w:val="center"/>
                </w:tcPr>
                <w:p w14:paraId="5083B263" w14:textId="77777777" w:rsidR="00110007" w:rsidRPr="00455C1A" w:rsidRDefault="004A68DC" w:rsidP="00F74555">
                  <w:pPr>
                    <w:spacing w:line="0" w:lineRule="atLeast"/>
                    <w:contextualSpacing/>
                    <w:jc w:val="center"/>
                    <w:rPr>
                      <w:rFonts w:ascii="宋体" w:hAnsi="宋体"/>
                    </w:rPr>
                  </w:pPr>
                  <w:r w:rsidRPr="00455C1A">
                    <w:rPr>
                      <w:rFonts w:ascii="宋体" w:hAnsi="宋体" w:hint="eastAsia"/>
                    </w:rPr>
                    <w:t>依托</w:t>
                  </w:r>
                  <w:r w:rsidR="00F32DD1" w:rsidRPr="00455C1A">
                    <w:rPr>
                      <w:rFonts w:ascii="宋体" w:hAnsi="宋体" w:hint="eastAsia"/>
                    </w:rPr>
                    <w:t>原有</w:t>
                  </w:r>
                  <w:r w:rsidR="0098123C" w:rsidRPr="00455C1A">
                    <w:rPr>
                      <w:rFonts w:ascii="宋体" w:hAnsi="宋体" w:hint="eastAsia"/>
                    </w:rPr>
                    <w:t>化验室</w:t>
                  </w:r>
                </w:p>
              </w:tc>
            </w:tr>
            <w:tr w:rsidR="00455C1A" w:rsidRPr="00455C1A" w14:paraId="1E9EEC76" w14:textId="77777777" w:rsidTr="00DD46EA">
              <w:trPr>
                <w:trHeight w:val="309"/>
                <w:jc w:val="center"/>
              </w:trPr>
              <w:tc>
                <w:tcPr>
                  <w:tcW w:w="466" w:type="pct"/>
                  <w:vMerge/>
                  <w:vAlign w:val="center"/>
                </w:tcPr>
                <w:p w14:paraId="4F920AAE" w14:textId="77777777" w:rsidR="00110007" w:rsidRPr="00455C1A" w:rsidRDefault="00110007" w:rsidP="00F74555">
                  <w:pPr>
                    <w:spacing w:line="0" w:lineRule="atLeast"/>
                    <w:contextualSpacing/>
                    <w:jc w:val="center"/>
                    <w:rPr>
                      <w:rFonts w:ascii="宋体" w:hAnsi="宋体"/>
                    </w:rPr>
                  </w:pPr>
                </w:p>
              </w:tc>
              <w:tc>
                <w:tcPr>
                  <w:tcW w:w="927" w:type="pct"/>
                  <w:gridSpan w:val="2"/>
                  <w:vAlign w:val="center"/>
                </w:tcPr>
                <w:p w14:paraId="30B099FE" w14:textId="77777777" w:rsidR="00110007" w:rsidRPr="00455C1A" w:rsidRDefault="00110007" w:rsidP="00F74555">
                  <w:pPr>
                    <w:spacing w:line="0" w:lineRule="atLeast"/>
                    <w:contextualSpacing/>
                    <w:jc w:val="center"/>
                    <w:rPr>
                      <w:rFonts w:ascii="宋体" w:hAnsi="宋体"/>
                    </w:rPr>
                  </w:pPr>
                  <w:r w:rsidRPr="00455C1A">
                    <w:rPr>
                      <w:rFonts w:ascii="宋体" w:hAnsi="宋体" w:hint="eastAsia"/>
                    </w:rPr>
                    <w:t>更衣室</w:t>
                  </w:r>
                </w:p>
              </w:tc>
              <w:tc>
                <w:tcPr>
                  <w:tcW w:w="3089" w:type="pct"/>
                  <w:vAlign w:val="center"/>
                </w:tcPr>
                <w:p w14:paraId="02106484" w14:textId="77777777" w:rsidR="00110007" w:rsidRPr="00455C1A" w:rsidRDefault="00110007" w:rsidP="002C7196">
                  <w:pPr>
                    <w:spacing w:line="0" w:lineRule="atLeast"/>
                    <w:contextualSpacing/>
                    <w:rPr>
                      <w:rFonts w:ascii="宋体" w:hAnsi="宋体"/>
                    </w:rPr>
                  </w:pPr>
                  <w:r w:rsidRPr="00455C1A">
                    <w:rPr>
                      <w:rFonts w:ascii="宋体" w:hAnsi="宋体" w:hint="eastAsia"/>
                    </w:rPr>
                    <w:t>共布设3个，分别设置于1层生产车间东北侧，2层生产车间北侧</w:t>
                  </w:r>
                  <w:r w:rsidR="006D7579" w:rsidRPr="00455C1A">
                    <w:rPr>
                      <w:rFonts w:ascii="宋体" w:hAnsi="宋体" w:hint="eastAsia"/>
                    </w:rPr>
                    <w:t>和</w:t>
                  </w:r>
                  <w:r w:rsidRPr="00455C1A">
                    <w:rPr>
                      <w:rFonts w:ascii="宋体" w:hAnsi="宋体" w:hint="eastAsia"/>
                    </w:rPr>
                    <w:t>西北侧，总建筑面积约为60m</w:t>
                  </w:r>
                  <w:r w:rsidRPr="00455C1A">
                    <w:rPr>
                      <w:rFonts w:ascii="宋体" w:hAnsi="宋体" w:hint="eastAsia"/>
                      <w:vertAlign w:val="superscript"/>
                    </w:rPr>
                    <w:t>2</w:t>
                  </w:r>
                  <w:r w:rsidRPr="00455C1A">
                    <w:rPr>
                      <w:rFonts w:ascii="宋体" w:hAnsi="宋体" w:hint="eastAsia"/>
                    </w:rPr>
                    <w:t>。</w:t>
                  </w:r>
                </w:p>
              </w:tc>
              <w:tc>
                <w:tcPr>
                  <w:tcW w:w="518" w:type="pct"/>
                  <w:vAlign w:val="center"/>
                </w:tcPr>
                <w:p w14:paraId="49ECDB1E" w14:textId="77777777" w:rsidR="00110007" w:rsidRPr="00455C1A" w:rsidRDefault="00872108" w:rsidP="00F74555">
                  <w:pPr>
                    <w:spacing w:line="0" w:lineRule="atLeast"/>
                    <w:contextualSpacing/>
                    <w:jc w:val="center"/>
                    <w:rPr>
                      <w:rFonts w:ascii="宋体" w:hAnsi="宋体"/>
                    </w:rPr>
                  </w:pPr>
                  <w:r w:rsidRPr="00455C1A">
                    <w:rPr>
                      <w:rFonts w:ascii="宋体" w:hAnsi="宋体" w:hint="eastAsia"/>
                    </w:rPr>
                    <w:t>/</w:t>
                  </w:r>
                </w:p>
              </w:tc>
            </w:tr>
            <w:tr w:rsidR="00455C1A" w:rsidRPr="00455C1A" w14:paraId="2C2FC82F" w14:textId="77777777" w:rsidTr="00DD46EA">
              <w:trPr>
                <w:trHeight w:val="309"/>
                <w:jc w:val="center"/>
              </w:trPr>
              <w:tc>
                <w:tcPr>
                  <w:tcW w:w="466" w:type="pct"/>
                  <w:vMerge/>
                  <w:vAlign w:val="center"/>
                </w:tcPr>
                <w:p w14:paraId="51E23E30" w14:textId="77777777" w:rsidR="00110007" w:rsidRPr="00455C1A" w:rsidRDefault="00110007" w:rsidP="00F74555">
                  <w:pPr>
                    <w:spacing w:line="0" w:lineRule="atLeast"/>
                    <w:contextualSpacing/>
                    <w:jc w:val="center"/>
                    <w:rPr>
                      <w:rFonts w:ascii="宋体" w:hAnsi="宋体"/>
                    </w:rPr>
                  </w:pPr>
                </w:p>
              </w:tc>
              <w:tc>
                <w:tcPr>
                  <w:tcW w:w="927" w:type="pct"/>
                  <w:gridSpan w:val="2"/>
                  <w:vAlign w:val="center"/>
                </w:tcPr>
                <w:p w14:paraId="6F7890AD" w14:textId="77777777" w:rsidR="00110007" w:rsidRPr="00455C1A" w:rsidRDefault="00110007" w:rsidP="00F74555">
                  <w:pPr>
                    <w:spacing w:line="0" w:lineRule="atLeast"/>
                    <w:contextualSpacing/>
                    <w:jc w:val="center"/>
                    <w:rPr>
                      <w:rFonts w:ascii="宋体" w:hAnsi="宋体"/>
                    </w:rPr>
                  </w:pPr>
                  <w:r w:rsidRPr="00455C1A">
                    <w:rPr>
                      <w:rFonts w:ascii="宋体" w:hAnsi="宋体" w:hint="eastAsia"/>
                    </w:rPr>
                    <w:t>空调系统</w:t>
                  </w:r>
                </w:p>
              </w:tc>
              <w:tc>
                <w:tcPr>
                  <w:tcW w:w="3089" w:type="pct"/>
                  <w:vAlign w:val="center"/>
                </w:tcPr>
                <w:p w14:paraId="7F53237F" w14:textId="77777777" w:rsidR="00110007" w:rsidRPr="00455C1A" w:rsidRDefault="008809AE" w:rsidP="00B90DFE">
                  <w:pPr>
                    <w:spacing w:line="0" w:lineRule="atLeast"/>
                    <w:contextualSpacing/>
                    <w:rPr>
                      <w:rFonts w:ascii="宋体" w:hAnsi="宋体"/>
                    </w:rPr>
                  </w:pPr>
                  <w:r w:rsidRPr="00455C1A">
                    <w:rPr>
                      <w:rFonts w:ascii="宋体" w:hAnsi="宋体" w:hint="eastAsia"/>
                    </w:rPr>
                    <w:t>项目</w:t>
                  </w:r>
                  <w:r w:rsidR="00110007" w:rsidRPr="00455C1A">
                    <w:rPr>
                      <w:rFonts w:ascii="宋体" w:hAnsi="宋体" w:hint="eastAsia"/>
                    </w:rPr>
                    <w:t>共设有8台空调，主要用于控制生产车间温度，便于产品的冷却。</w:t>
                  </w:r>
                </w:p>
              </w:tc>
              <w:tc>
                <w:tcPr>
                  <w:tcW w:w="518" w:type="pct"/>
                  <w:vAlign w:val="center"/>
                </w:tcPr>
                <w:p w14:paraId="3385B9A5" w14:textId="77777777" w:rsidR="00110007" w:rsidRPr="00455C1A" w:rsidRDefault="00872108" w:rsidP="00F74555">
                  <w:pPr>
                    <w:spacing w:line="0" w:lineRule="atLeast"/>
                    <w:contextualSpacing/>
                    <w:jc w:val="center"/>
                    <w:rPr>
                      <w:rFonts w:ascii="宋体" w:hAnsi="宋体"/>
                    </w:rPr>
                  </w:pPr>
                  <w:r w:rsidRPr="00455C1A">
                    <w:rPr>
                      <w:rFonts w:ascii="宋体" w:hAnsi="宋体" w:hint="eastAsia"/>
                    </w:rPr>
                    <w:t>/</w:t>
                  </w:r>
                </w:p>
              </w:tc>
            </w:tr>
            <w:tr w:rsidR="00455C1A" w:rsidRPr="00455C1A" w14:paraId="26E222B1" w14:textId="77777777" w:rsidTr="00DD46EA">
              <w:trPr>
                <w:trHeight w:val="309"/>
                <w:jc w:val="center"/>
              </w:trPr>
              <w:tc>
                <w:tcPr>
                  <w:tcW w:w="466" w:type="pct"/>
                  <w:vMerge/>
                  <w:vAlign w:val="center"/>
                </w:tcPr>
                <w:p w14:paraId="401F735D" w14:textId="77777777" w:rsidR="00863D98" w:rsidRPr="00455C1A" w:rsidRDefault="00863D98" w:rsidP="00F74555">
                  <w:pPr>
                    <w:spacing w:line="0" w:lineRule="atLeast"/>
                    <w:contextualSpacing/>
                    <w:jc w:val="center"/>
                    <w:rPr>
                      <w:rFonts w:ascii="宋体" w:hAnsi="宋体"/>
                    </w:rPr>
                  </w:pPr>
                </w:p>
              </w:tc>
              <w:tc>
                <w:tcPr>
                  <w:tcW w:w="927" w:type="pct"/>
                  <w:gridSpan w:val="2"/>
                  <w:vAlign w:val="center"/>
                </w:tcPr>
                <w:p w14:paraId="11998AC8" w14:textId="77777777" w:rsidR="00863D98" w:rsidRPr="00455C1A" w:rsidRDefault="00DB6203" w:rsidP="00F74555">
                  <w:pPr>
                    <w:spacing w:line="0" w:lineRule="atLeast"/>
                    <w:contextualSpacing/>
                    <w:jc w:val="center"/>
                    <w:rPr>
                      <w:rFonts w:ascii="宋体" w:hAnsi="宋体"/>
                    </w:rPr>
                  </w:pPr>
                  <w:r w:rsidRPr="00455C1A">
                    <w:rPr>
                      <w:rFonts w:ascii="宋体" w:hAnsi="宋体" w:hint="eastAsia"/>
                    </w:rPr>
                    <w:t>冷库系统</w:t>
                  </w:r>
                </w:p>
              </w:tc>
              <w:tc>
                <w:tcPr>
                  <w:tcW w:w="3089" w:type="pct"/>
                  <w:vAlign w:val="center"/>
                </w:tcPr>
                <w:p w14:paraId="4A6DE5E2" w14:textId="77777777" w:rsidR="00E16259" w:rsidRPr="00455C1A" w:rsidRDefault="00E16259" w:rsidP="00E16259">
                  <w:pPr>
                    <w:spacing w:line="0" w:lineRule="atLeast"/>
                    <w:contextualSpacing/>
                    <w:rPr>
                      <w:rFonts w:ascii="宋体" w:hAnsi="宋体"/>
                    </w:rPr>
                  </w:pPr>
                  <w:r w:rsidRPr="00455C1A">
                    <w:rPr>
                      <w:rFonts w:ascii="宋体" w:hAnsi="宋体"/>
                    </w:rPr>
                    <w:t>1、</w:t>
                  </w:r>
                  <w:r w:rsidRPr="00455C1A">
                    <w:rPr>
                      <w:rFonts w:ascii="宋体" w:hAnsi="宋体" w:hint="eastAsia"/>
                    </w:rPr>
                    <w:t>项目一层冷库共设置4间，</w:t>
                  </w:r>
                  <w:r w:rsidRPr="00455C1A">
                    <w:rPr>
                      <w:rFonts w:ascii="宋体" w:hAnsi="宋体"/>
                    </w:rPr>
                    <w:t>采用</w:t>
                  </w:r>
                  <w:r w:rsidRPr="00455C1A">
                    <w:rPr>
                      <w:rFonts w:ascii="宋体" w:hAnsi="宋体" w:hint="eastAsia"/>
                    </w:rPr>
                    <w:t>风</w:t>
                  </w:r>
                  <w:r w:rsidRPr="00455C1A">
                    <w:rPr>
                      <w:rFonts w:ascii="宋体" w:hAnsi="宋体"/>
                    </w:rPr>
                    <w:t>冷式制冷系统，冷风机吊挂在冷库吊顶下</w:t>
                  </w:r>
                  <w:r w:rsidRPr="00455C1A">
                    <w:rPr>
                      <w:rFonts w:ascii="宋体" w:hAnsi="宋体" w:hint="eastAsia"/>
                    </w:rPr>
                    <w:t>，</w:t>
                  </w:r>
                  <w:r w:rsidRPr="00455C1A">
                    <w:rPr>
                      <w:rFonts w:ascii="宋体" w:hAnsi="宋体"/>
                    </w:rPr>
                    <w:t>其附件设置在机房内。</w:t>
                  </w:r>
                </w:p>
                <w:p w14:paraId="7518F706" w14:textId="77777777" w:rsidR="00863D98" w:rsidRPr="00455C1A" w:rsidRDefault="00E16259" w:rsidP="00E16259">
                  <w:pPr>
                    <w:spacing w:line="0" w:lineRule="atLeast"/>
                    <w:contextualSpacing/>
                    <w:rPr>
                      <w:rFonts w:ascii="宋体" w:hAnsi="宋体"/>
                    </w:rPr>
                  </w:pPr>
                  <w:r w:rsidRPr="00455C1A">
                    <w:rPr>
                      <w:rFonts w:ascii="宋体" w:hAnsi="宋体"/>
                    </w:rPr>
                    <w:t>2</w:t>
                  </w:r>
                  <w:r w:rsidRPr="00455C1A">
                    <w:rPr>
                      <w:rFonts w:ascii="宋体" w:hAnsi="宋体" w:hint="eastAsia"/>
                    </w:rPr>
                    <w:t>、项目二层冷库共设置7间，3间速冻库</w:t>
                  </w:r>
                  <w:r w:rsidRPr="00455C1A">
                    <w:rPr>
                      <w:rFonts w:ascii="宋体" w:hAnsi="宋体"/>
                    </w:rPr>
                    <w:t>采用</w:t>
                  </w:r>
                  <w:r w:rsidRPr="00455C1A">
                    <w:rPr>
                      <w:rFonts w:ascii="宋体" w:hAnsi="宋体" w:hint="eastAsia"/>
                    </w:rPr>
                    <w:t>水</w:t>
                  </w:r>
                  <w:r w:rsidRPr="00455C1A">
                    <w:rPr>
                      <w:rFonts w:ascii="宋体" w:hAnsi="宋体"/>
                    </w:rPr>
                    <w:t>冷式制冷系统</w:t>
                  </w:r>
                  <w:r w:rsidRPr="00455C1A">
                    <w:rPr>
                      <w:rFonts w:ascii="宋体" w:hAnsi="宋体" w:hint="eastAsia"/>
                    </w:rPr>
                    <w:t>，3间速冻库</w:t>
                  </w:r>
                  <w:r w:rsidRPr="00455C1A">
                    <w:rPr>
                      <w:rFonts w:ascii="宋体" w:hAnsi="宋体"/>
                    </w:rPr>
                    <w:t>分</w:t>
                  </w:r>
                  <w:r w:rsidRPr="00455C1A">
                    <w:rPr>
                      <w:rFonts w:ascii="宋体" w:hAnsi="宋体" w:hint="eastAsia"/>
                    </w:rPr>
                    <w:t>别</w:t>
                  </w:r>
                  <w:r w:rsidRPr="00455C1A">
                    <w:rPr>
                      <w:rFonts w:ascii="宋体" w:hAnsi="宋体"/>
                    </w:rPr>
                    <w:t>设1套系统</w:t>
                  </w:r>
                  <w:r w:rsidRPr="00455C1A">
                    <w:rPr>
                      <w:rFonts w:ascii="宋体" w:hAnsi="宋体" w:hint="eastAsia"/>
                    </w:rPr>
                    <w:t>，</w:t>
                  </w:r>
                  <w:r w:rsidRPr="00455C1A">
                    <w:rPr>
                      <w:rFonts w:ascii="宋体" w:hAnsi="宋体"/>
                    </w:rPr>
                    <w:t>分别选1台</w:t>
                  </w:r>
                  <w:r w:rsidRPr="00455C1A">
                    <w:rPr>
                      <w:rFonts w:ascii="宋体" w:hAnsi="宋体" w:hint="eastAsia"/>
                    </w:rPr>
                    <w:t>水冷螺杆冷水机组</w:t>
                  </w:r>
                  <w:r w:rsidRPr="00455C1A">
                    <w:rPr>
                      <w:rFonts w:ascii="宋体" w:hAnsi="宋体"/>
                    </w:rPr>
                    <w:t>，每台制冷机组采用2</w:t>
                  </w:r>
                  <w:r w:rsidRPr="00455C1A">
                    <w:rPr>
                      <w:rFonts w:ascii="宋体" w:hAnsi="宋体" w:hint="eastAsia"/>
                    </w:rPr>
                    <w:t>台</w:t>
                  </w:r>
                  <w:r w:rsidRPr="00455C1A">
                    <w:rPr>
                      <w:rFonts w:ascii="宋体" w:hAnsi="宋体"/>
                    </w:rPr>
                    <w:t>压缩机</w:t>
                  </w:r>
                  <w:r w:rsidRPr="00455C1A">
                    <w:rPr>
                      <w:rFonts w:ascii="宋体" w:hAnsi="宋体" w:hint="eastAsia"/>
                    </w:rPr>
                    <w:t>，</w:t>
                  </w:r>
                  <w:r w:rsidRPr="00455C1A">
                    <w:rPr>
                      <w:rFonts w:ascii="宋体" w:hAnsi="宋体"/>
                    </w:rPr>
                    <w:t>每套系统设置一套冷却水系统，</w:t>
                  </w:r>
                  <w:r w:rsidRPr="00455C1A">
                    <w:rPr>
                      <w:rFonts w:ascii="宋体" w:hAnsi="宋体" w:hint="eastAsia"/>
                    </w:rPr>
                    <w:t>位置均设置于主生产车间东侧</w:t>
                  </w:r>
                  <w:r w:rsidR="00790AC8" w:rsidRPr="00455C1A">
                    <w:rPr>
                      <w:rFonts w:ascii="宋体" w:hAnsi="宋体" w:hint="eastAsia"/>
                    </w:rPr>
                    <w:t>附属楼</w:t>
                  </w:r>
                  <w:r w:rsidRPr="00455C1A">
                    <w:rPr>
                      <w:rFonts w:ascii="宋体" w:hAnsi="宋体" w:hint="eastAsia"/>
                    </w:rPr>
                    <w:t>1楼；其余4间冷库</w:t>
                  </w:r>
                  <w:r w:rsidRPr="00455C1A">
                    <w:rPr>
                      <w:rFonts w:ascii="宋体" w:hAnsi="宋体"/>
                    </w:rPr>
                    <w:t>采用</w:t>
                  </w:r>
                  <w:r w:rsidRPr="00455C1A">
                    <w:rPr>
                      <w:rFonts w:ascii="宋体" w:hAnsi="宋体" w:hint="eastAsia"/>
                    </w:rPr>
                    <w:t>风</w:t>
                  </w:r>
                  <w:r w:rsidRPr="00455C1A">
                    <w:rPr>
                      <w:rFonts w:ascii="宋体" w:hAnsi="宋体"/>
                    </w:rPr>
                    <w:t>冷式制冷系统</w:t>
                  </w:r>
                  <w:r w:rsidRPr="00455C1A">
                    <w:rPr>
                      <w:rFonts w:ascii="宋体" w:hAnsi="宋体" w:hint="eastAsia"/>
                    </w:rPr>
                    <w:t>，</w:t>
                  </w:r>
                  <w:r w:rsidRPr="00455C1A">
                    <w:rPr>
                      <w:rFonts w:ascii="宋体" w:hAnsi="宋体"/>
                    </w:rPr>
                    <w:t>冷风机吊挂在冷库吊顶下</w:t>
                  </w:r>
                  <w:r w:rsidRPr="00455C1A">
                    <w:rPr>
                      <w:rFonts w:ascii="宋体" w:hAnsi="宋体" w:hint="eastAsia"/>
                    </w:rPr>
                    <w:t>，</w:t>
                  </w:r>
                  <w:r w:rsidRPr="00455C1A">
                    <w:rPr>
                      <w:rFonts w:ascii="宋体" w:hAnsi="宋体"/>
                    </w:rPr>
                    <w:t>其附件设置在机房内</w:t>
                  </w:r>
                  <w:r w:rsidRPr="00455C1A">
                    <w:rPr>
                      <w:rFonts w:ascii="宋体" w:hAnsi="宋体" w:hint="eastAsia"/>
                    </w:rPr>
                    <w:t>。</w:t>
                  </w:r>
                  <w:r w:rsidR="00711D46" w:rsidRPr="00455C1A">
                    <w:rPr>
                      <w:rFonts w:ascii="宋体" w:hAnsi="宋体" w:hint="eastAsia"/>
                    </w:rPr>
                    <w:t>制冷剂为R</w:t>
                  </w:r>
                  <w:smartTag w:uri="urn:schemas-microsoft-com:office:smarttags" w:element="chmetcnv">
                    <w:smartTagPr>
                      <w:attr w:name="TCSC" w:val="0"/>
                      <w:attr w:name="NumberType" w:val="1"/>
                      <w:attr w:name="Negative" w:val="True"/>
                      <w:attr w:name="HasSpace" w:val="False"/>
                      <w:attr w:name="SourceValue" w:val="404"/>
                      <w:attr w:name="UnitName" w:val="a"/>
                    </w:smartTagPr>
                    <w:r w:rsidR="00711D46" w:rsidRPr="00455C1A">
                      <w:rPr>
                        <w:rFonts w:ascii="宋体" w:hAnsi="宋体" w:hint="eastAsia"/>
                      </w:rPr>
                      <w:t>-404a</w:t>
                    </w:r>
                  </w:smartTag>
                  <w:r w:rsidR="00711D46" w:rsidRPr="00455C1A">
                    <w:rPr>
                      <w:rFonts w:ascii="宋体" w:hAnsi="宋体" w:hint="eastAsia"/>
                    </w:rPr>
                    <w:t>。</w:t>
                  </w:r>
                </w:p>
              </w:tc>
              <w:tc>
                <w:tcPr>
                  <w:tcW w:w="518" w:type="pct"/>
                  <w:vAlign w:val="center"/>
                </w:tcPr>
                <w:p w14:paraId="59C99EE8" w14:textId="77777777" w:rsidR="00863D98" w:rsidRPr="00455C1A" w:rsidRDefault="00E16259" w:rsidP="00F74555">
                  <w:pPr>
                    <w:spacing w:line="0" w:lineRule="atLeast"/>
                    <w:contextualSpacing/>
                    <w:jc w:val="center"/>
                    <w:rPr>
                      <w:rFonts w:ascii="宋体" w:hAnsi="宋体"/>
                    </w:rPr>
                  </w:pPr>
                  <w:r w:rsidRPr="00455C1A">
                    <w:rPr>
                      <w:rFonts w:ascii="宋体" w:hAnsi="宋体" w:hint="eastAsia"/>
                    </w:rPr>
                    <w:t>/</w:t>
                  </w:r>
                </w:p>
              </w:tc>
            </w:tr>
            <w:tr w:rsidR="00455C1A" w:rsidRPr="00455C1A" w14:paraId="1C6BDE4B" w14:textId="77777777" w:rsidTr="00DD46EA">
              <w:trPr>
                <w:trHeight w:val="309"/>
                <w:jc w:val="center"/>
              </w:trPr>
              <w:tc>
                <w:tcPr>
                  <w:tcW w:w="466" w:type="pct"/>
                  <w:vMerge/>
                  <w:vAlign w:val="center"/>
                </w:tcPr>
                <w:p w14:paraId="4C59B62B" w14:textId="77777777" w:rsidR="0012797B" w:rsidRPr="00455C1A" w:rsidRDefault="0012797B" w:rsidP="00F74555">
                  <w:pPr>
                    <w:spacing w:line="0" w:lineRule="atLeast"/>
                    <w:contextualSpacing/>
                    <w:jc w:val="center"/>
                    <w:rPr>
                      <w:rFonts w:ascii="宋体" w:hAnsi="宋体"/>
                    </w:rPr>
                  </w:pPr>
                </w:p>
              </w:tc>
              <w:tc>
                <w:tcPr>
                  <w:tcW w:w="927" w:type="pct"/>
                  <w:gridSpan w:val="2"/>
                  <w:vAlign w:val="center"/>
                </w:tcPr>
                <w:p w14:paraId="28AE6F9B" w14:textId="77777777" w:rsidR="0012797B" w:rsidRPr="00455C1A" w:rsidRDefault="0012797B" w:rsidP="00F74555">
                  <w:pPr>
                    <w:spacing w:line="0" w:lineRule="atLeast"/>
                    <w:contextualSpacing/>
                    <w:jc w:val="center"/>
                    <w:rPr>
                      <w:rFonts w:ascii="宋体" w:hAnsi="宋体"/>
                    </w:rPr>
                  </w:pPr>
                  <w:r w:rsidRPr="00455C1A">
                    <w:rPr>
                      <w:rFonts w:ascii="Arial" w:hAnsi="Arial" w:cs="Arial"/>
                      <w:szCs w:val="24"/>
                      <w:shd w:val="clear" w:color="auto" w:fill="FFFFFF"/>
                    </w:rPr>
                    <w:t>水冷螺杆式冷水机组</w:t>
                  </w:r>
                </w:p>
              </w:tc>
              <w:tc>
                <w:tcPr>
                  <w:tcW w:w="3089" w:type="pct"/>
                  <w:vAlign w:val="center"/>
                </w:tcPr>
                <w:p w14:paraId="46FC5AEF" w14:textId="77777777" w:rsidR="00DB6203" w:rsidRPr="00455C1A" w:rsidRDefault="00DB6203" w:rsidP="00DB6203">
                  <w:pPr>
                    <w:spacing w:line="0" w:lineRule="atLeast"/>
                    <w:contextualSpacing/>
                    <w:rPr>
                      <w:rFonts w:ascii="宋体" w:hAnsi="宋体"/>
                    </w:rPr>
                  </w:pPr>
                  <w:r w:rsidRPr="00455C1A">
                    <w:rPr>
                      <w:rFonts w:ascii="宋体" w:hAnsi="宋体" w:hint="eastAsia"/>
                    </w:rPr>
                    <w:t>项目环境降温设置1台</w:t>
                  </w:r>
                  <w:r w:rsidRPr="00455C1A">
                    <w:rPr>
                      <w:rFonts w:ascii="Arial" w:hAnsi="Arial" w:cs="Arial"/>
                      <w:szCs w:val="24"/>
                      <w:shd w:val="clear" w:color="auto" w:fill="FFFFFF"/>
                    </w:rPr>
                    <w:t>水冷螺杆式冷水机组</w:t>
                  </w:r>
                  <w:r w:rsidRPr="00455C1A">
                    <w:rPr>
                      <w:rFonts w:ascii="宋体" w:hAnsi="宋体" w:hint="eastAsia"/>
                    </w:rPr>
                    <w:t>，循环其位于主生产车间东侧</w:t>
                  </w:r>
                  <w:r w:rsidR="004778C0" w:rsidRPr="00455C1A">
                    <w:rPr>
                      <w:rFonts w:ascii="宋体" w:hAnsi="宋体" w:hint="eastAsia"/>
                    </w:rPr>
                    <w:t>附属楼</w:t>
                  </w:r>
                  <w:r w:rsidRPr="00455C1A">
                    <w:rPr>
                      <w:rFonts w:ascii="宋体" w:hAnsi="宋体"/>
                    </w:rPr>
                    <w:t>2</w:t>
                  </w:r>
                  <w:r w:rsidRPr="00455C1A">
                    <w:rPr>
                      <w:rFonts w:ascii="宋体" w:hAnsi="宋体" w:hint="eastAsia"/>
                    </w:rPr>
                    <w:t>楼。</w:t>
                  </w:r>
                </w:p>
                <w:p w14:paraId="5A39638E" w14:textId="77777777" w:rsidR="0012797B" w:rsidRPr="00455C1A" w:rsidRDefault="0012797B" w:rsidP="002C7196">
                  <w:pPr>
                    <w:spacing w:line="0" w:lineRule="atLeast"/>
                    <w:contextualSpacing/>
                    <w:rPr>
                      <w:rFonts w:ascii="宋体" w:hAnsi="宋体"/>
                    </w:rPr>
                  </w:pPr>
                  <w:r w:rsidRPr="00455C1A">
                    <w:rPr>
                      <w:rFonts w:ascii="宋体" w:hAnsi="宋体" w:hint="eastAsia"/>
                    </w:rPr>
                    <w:t>项目</w:t>
                  </w:r>
                  <w:r w:rsidR="00DB6203" w:rsidRPr="00455C1A">
                    <w:rPr>
                      <w:rFonts w:ascii="宋体" w:hAnsi="宋体" w:hint="eastAsia"/>
                    </w:rPr>
                    <w:t>制冷装置</w:t>
                  </w:r>
                  <w:r w:rsidRPr="00455C1A">
                    <w:rPr>
                      <w:rFonts w:ascii="宋体" w:hAnsi="宋体" w:hint="eastAsia"/>
                    </w:rPr>
                    <w:t>共设</w:t>
                  </w:r>
                  <w:r w:rsidR="00DB6203" w:rsidRPr="00455C1A">
                    <w:rPr>
                      <w:rFonts w:ascii="宋体" w:hAnsi="宋体"/>
                    </w:rPr>
                    <w:t>3</w:t>
                  </w:r>
                  <w:r w:rsidRPr="00455C1A">
                    <w:rPr>
                      <w:rFonts w:ascii="宋体" w:hAnsi="宋体" w:hint="eastAsia"/>
                    </w:rPr>
                    <w:t>台</w:t>
                  </w:r>
                  <w:r w:rsidRPr="00455C1A">
                    <w:rPr>
                      <w:rFonts w:ascii="Arial" w:hAnsi="Arial" w:cs="Arial"/>
                      <w:szCs w:val="24"/>
                      <w:shd w:val="clear" w:color="auto" w:fill="FFFFFF"/>
                    </w:rPr>
                    <w:t>水冷螺杆式冷水机组</w:t>
                  </w:r>
                  <w:r w:rsidRPr="00455C1A">
                    <w:rPr>
                      <w:rFonts w:ascii="Arial" w:hAnsi="Arial" w:cs="Arial" w:hint="eastAsia"/>
                      <w:szCs w:val="24"/>
                      <w:shd w:val="clear" w:color="auto" w:fill="FFFFFF"/>
                    </w:rPr>
                    <w:t>，</w:t>
                  </w:r>
                  <w:r w:rsidRPr="00455C1A">
                    <w:rPr>
                      <w:rFonts w:ascii="宋体" w:hAnsi="宋体" w:hint="eastAsia"/>
                    </w:rPr>
                    <w:t>位于</w:t>
                  </w:r>
                  <w:r w:rsidR="00AB702C" w:rsidRPr="00455C1A">
                    <w:rPr>
                      <w:rFonts w:ascii="宋体" w:hAnsi="宋体" w:hint="eastAsia"/>
                    </w:rPr>
                    <w:t>主</w:t>
                  </w:r>
                  <w:r w:rsidRPr="00455C1A">
                    <w:rPr>
                      <w:rFonts w:ascii="宋体" w:hAnsi="宋体" w:hint="eastAsia"/>
                    </w:rPr>
                    <w:t>生产车间东侧</w:t>
                  </w:r>
                  <w:r w:rsidR="004778C0" w:rsidRPr="00455C1A">
                    <w:rPr>
                      <w:rFonts w:ascii="宋体" w:hAnsi="宋体" w:hint="eastAsia"/>
                    </w:rPr>
                    <w:t>附属楼</w:t>
                  </w:r>
                  <w:r w:rsidR="00DB6203" w:rsidRPr="00455C1A">
                    <w:rPr>
                      <w:rFonts w:ascii="宋体" w:hAnsi="宋体"/>
                    </w:rPr>
                    <w:t>1</w:t>
                  </w:r>
                  <w:r w:rsidR="00DB6203" w:rsidRPr="00455C1A">
                    <w:rPr>
                      <w:rFonts w:ascii="宋体" w:hAnsi="宋体" w:hint="eastAsia"/>
                    </w:rPr>
                    <w:t>楼。</w:t>
                  </w:r>
                </w:p>
              </w:tc>
              <w:tc>
                <w:tcPr>
                  <w:tcW w:w="518" w:type="pct"/>
                  <w:vAlign w:val="center"/>
                </w:tcPr>
                <w:p w14:paraId="66AD2B88" w14:textId="77777777" w:rsidR="0012797B" w:rsidRPr="00455C1A" w:rsidRDefault="0012797B" w:rsidP="00ED771B">
                  <w:pPr>
                    <w:spacing w:line="0" w:lineRule="atLeast"/>
                    <w:contextualSpacing/>
                    <w:jc w:val="center"/>
                    <w:rPr>
                      <w:rFonts w:ascii="宋体" w:hAnsi="宋体"/>
                    </w:rPr>
                  </w:pPr>
                  <w:r w:rsidRPr="00455C1A">
                    <w:rPr>
                      <w:rFonts w:ascii="宋体" w:hAnsi="宋体" w:hint="eastAsia"/>
                    </w:rPr>
                    <w:t>/</w:t>
                  </w:r>
                </w:p>
              </w:tc>
            </w:tr>
            <w:tr w:rsidR="00455C1A" w:rsidRPr="00455C1A" w14:paraId="24166105" w14:textId="77777777" w:rsidTr="00DD46EA">
              <w:trPr>
                <w:trHeight w:val="309"/>
                <w:jc w:val="center"/>
              </w:trPr>
              <w:tc>
                <w:tcPr>
                  <w:tcW w:w="466" w:type="pct"/>
                  <w:vMerge/>
                  <w:vAlign w:val="center"/>
                </w:tcPr>
                <w:p w14:paraId="713BAD93" w14:textId="77777777" w:rsidR="0012797B" w:rsidRPr="00455C1A" w:rsidRDefault="0012797B" w:rsidP="00F74555">
                  <w:pPr>
                    <w:spacing w:line="0" w:lineRule="atLeast"/>
                    <w:contextualSpacing/>
                    <w:jc w:val="center"/>
                    <w:rPr>
                      <w:rFonts w:ascii="宋体" w:hAnsi="宋体"/>
                    </w:rPr>
                  </w:pPr>
                </w:p>
              </w:tc>
              <w:tc>
                <w:tcPr>
                  <w:tcW w:w="927" w:type="pct"/>
                  <w:gridSpan w:val="2"/>
                  <w:vAlign w:val="center"/>
                </w:tcPr>
                <w:p w14:paraId="197EC170" w14:textId="77777777" w:rsidR="0012797B" w:rsidRPr="00455C1A" w:rsidRDefault="0012797B" w:rsidP="00F74555">
                  <w:pPr>
                    <w:spacing w:line="0" w:lineRule="atLeast"/>
                    <w:contextualSpacing/>
                    <w:jc w:val="center"/>
                    <w:rPr>
                      <w:rFonts w:ascii="Arial" w:hAnsi="Arial" w:cs="Arial"/>
                      <w:szCs w:val="24"/>
                      <w:shd w:val="clear" w:color="auto" w:fill="FFFFFF"/>
                    </w:rPr>
                  </w:pPr>
                  <w:r w:rsidRPr="00455C1A">
                    <w:rPr>
                      <w:rFonts w:ascii="宋体" w:hAnsi="宋体" w:hint="eastAsia"/>
                    </w:rPr>
                    <w:t>循环冷却水系统</w:t>
                  </w:r>
                </w:p>
              </w:tc>
              <w:tc>
                <w:tcPr>
                  <w:tcW w:w="3089" w:type="pct"/>
                  <w:vAlign w:val="center"/>
                </w:tcPr>
                <w:p w14:paraId="2ECFA1DB" w14:textId="77777777" w:rsidR="00863D98" w:rsidRPr="00455C1A" w:rsidRDefault="00645929" w:rsidP="002C7196">
                  <w:pPr>
                    <w:spacing w:line="0" w:lineRule="atLeast"/>
                    <w:contextualSpacing/>
                    <w:rPr>
                      <w:rFonts w:ascii="宋体" w:hAnsi="宋体"/>
                    </w:rPr>
                  </w:pPr>
                  <w:r w:rsidRPr="00455C1A">
                    <w:rPr>
                      <w:rFonts w:ascii="宋体" w:hAnsi="宋体" w:hint="eastAsia"/>
                    </w:rPr>
                    <w:t>项目环境降温设置1座冷却塔，循环水量为1m</w:t>
                  </w:r>
                  <w:r w:rsidRPr="00455C1A">
                    <w:rPr>
                      <w:rFonts w:ascii="宋体" w:hAnsi="宋体" w:hint="eastAsia"/>
                      <w:vertAlign w:val="superscript"/>
                    </w:rPr>
                    <w:t>3</w:t>
                  </w:r>
                  <w:r w:rsidRPr="00455C1A">
                    <w:rPr>
                      <w:rFonts w:ascii="宋体" w:hAnsi="宋体" w:hint="eastAsia"/>
                    </w:rPr>
                    <w:t>/</w:t>
                  </w:r>
                  <w:r w:rsidRPr="00455C1A">
                    <w:rPr>
                      <w:rFonts w:ascii="宋体" w:hAnsi="宋体"/>
                    </w:rPr>
                    <w:t>d</w:t>
                  </w:r>
                  <w:r w:rsidRPr="00455C1A">
                    <w:rPr>
                      <w:rFonts w:ascii="宋体" w:hAnsi="宋体" w:hint="eastAsia"/>
                    </w:rPr>
                    <w:t>，其位于主生产车间东侧</w:t>
                  </w:r>
                  <w:r w:rsidR="004778C0" w:rsidRPr="00455C1A">
                    <w:rPr>
                      <w:rFonts w:ascii="宋体" w:hAnsi="宋体" w:hint="eastAsia"/>
                    </w:rPr>
                    <w:t>附属楼</w:t>
                  </w:r>
                  <w:r w:rsidRPr="00455C1A">
                    <w:rPr>
                      <w:rFonts w:ascii="宋体" w:hAnsi="宋体"/>
                    </w:rPr>
                    <w:t>2</w:t>
                  </w:r>
                  <w:r w:rsidRPr="00455C1A">
                    <w:rPr>
                      <w:rFonts w:ascii="宋体" w:hAnsi="宋体" w:hint="eastAsia"/>
                    </w:rPr>
                    <w:t>楼。</w:t>
                  </w:r>
                </w:p>
                <w:p w14:paraId="6E8122ED" w14:textId="77777777" w:rsidR="0012797B" w:rsidRPr="00455C1A" w:rsidRDefault="0012797B" w:rsidP="002C7196">
                  <w:pPr>
                    <w:spacing w:line="0" w:lineRule="atLeast"/>
                    <w:contextualSpacing/>
                    <w:rPr>
                      <w:rFonts w:ascii="宋体" w:hAnsi="宋体"/>
                    </w:rPr>
                  </w:pPr>
                  <w:r w:rsidRPr="00455C1A">
                    <w:rPr>
                      <w:rFonts w:ascii="宋体" w:hAnsi="宋体" w:hint="eastAsia"/>
                    </w:rPr>
                    <w:t>项目制冷装置共设置</w:t>
                  </w:r>
                  <w:r w:rsidR="00035878" w:rsidRPr="00455C1A">
                    <w:rPr>
                      <w:rFonts w:ascii="宋体" w:hAnsi="宋体"/>
                    </w:rPr>
                    <w:t>3</w:t>
                  </w:r>
                  <w:r w:rsidRPr="00455C1A">
                    <w:rPr>
                      <w:rFonts w:ascii="宋体" w:hAnsi="宋体" w:hint="eastAsia"/>
                    </w:rPr>
                    <w:t>座冷却塔，</w:t>
                  </w:r>
                  <w:r w:rsidR="00AE50BF" w:rsidRPr="00455C1A">
                    <w:rPr>
                      <w:rFonts w:ascii="宋体" w:hAnsi="宋体" w:hint="eastAsia"/>
                    </w:rPr>
                    <w:t>每台循环水量为1 m</w:t>
                  </w:r>
                  <w:r w:rsidR="00AE50BF" w:rsidRPr="00455C1A">
                    <w:rPr>
                      <w:rFonts w:ascii="宋体" w:hAnsi="宋体" w:hint="eastAsia"/>
                      <w:vertAlign w:val="superscript"/>
                    </w:rPr>
                    <w:t>3</w:t>
                  </w:r>
                  <w:r w:rsidR="00AE50BF" w:rsidRPr="00455C1A">
                    <w:rPr>
                      <w:rFonts w:ascii="宋体" w:hAnsi="宋体" w:hint="eastAsia"/>
                    </w:rPr>
                    <w:t>/</w:t>
                  </w:r>
                  <w:r w:rsidR="00AE50BF" w:rsidRPr="00455C1A">
                    <w:rPr>
                      <w:rFonts w:ascii="宋体" w:hAnsi="宋体"/>
                    </w:rPr>
                    <w:t>d</w:t>
                  </w:r>
                  <w:r w:rsidR="00AE50BF" w:rsidRPr="00455C1A">
                    <w:rPr>
                      <w:rFonts w:ascii="宋体" w:hAnsi="宋体" w:hint="eastAsia"/>
                    </w:rPr>
                    <w:t>，</w:t>
                  </w:r>
                  <w:r w:rsidRPr="00455C1A">
                    <w:rPr>
                      <w:rFonts w:ascii="宋体" w:hAnsi="宋体" w:hint="eastAsia"/>
                    </w:rPr>
                    <w:t>其循环水量共</w:t>
                  </w:r>
                  <w:r w:rsidR="00035878" w:rsidRPr="00455C1A">
                    <w:rPr>
                      <w:rFonts w:ascii="宋体" w:hAnsi="宋体"/>
                    </w:rPr>
                    <w:t>3</w:t>
                  </w:r>
                  <w:r w:rsidRPr="00455C1A">
                    <w:rPr>
                      <w:rFonts w:ascii="宋体" w:hAnsi="宋体" w:hint="eastAsia"/>
                    </w:rPr>
                    <w:t>m</w:t>
                  </w:r>
                  <w:r w:rsidRPr="00455C1A">
                    <w:rPr>
                      <w:rFonts w:ascii="宋体" w:hAnsi="宋体" w:hint="eastAsia"/>
                      <w:vertAlign w:val="superscript"/>
                    </w:rPr>
                    <w:t>3</w:t>
                  </w:r>
                  <w:r w:rsidRPr="00455C1A">
                    <w:rPr>
                      <w:rFonts w:ascii="宋体" w:hAnsi="宋体" w:hint="eastAsia"/>
                    </w:rPr>
                    <w:t>/</w:t>
                  </w:r>
                  <w:r w:rsidRPr="00455C1A">
                    <w:rPr>
                      <w:rFonts w:ascii="宋体" w:hAnsi="宋体"/>
                    </w:rPr>
                    <w:t>d</w:t>
                  </w:r>
                  <w:r w:rsidRPr="00455C1A">
                    <w:rPr>
                      <w:rFonts w:ascii="宋体" w:hAnsi="宋体" w:hint="eastAsia"/>
                    </w:rPr>
                    <w:t>，</w:t>
                  </w:r>
                  <w:r w:rsidRPr="00455C1A">
                    <w:rPr>
                      <w:rFonts w:ascii="宋体" w:hAnsi="宋体"/>
                    </w:rPr>
                    <w:t>以保证循环水的稳定运行</w:t>
                  </w:r>
                  <w:r w:rsidR="00645929" w:rsidRPr="00455C1A">
                    <w:rPr>
                      <w:rFonts w:ascii="宋体" w:hAnsi="宋体" w:hint="eastAsia"/>
                    </w:rPr>
                    <w:t>，其</w:t>
                  </w:r>
                  <w:r w:rsidRPr="00455C1A">
                    <w:rPr>
                      <w:rFonts w:ascii="宋体" w:hAnsi="宋体" w:hint="eastAsia"/>
                    </w:rPr>
                    <w:t>位于</w:t>
                  </w:r>
                  <w:r w:rsidR="00AE50BF" w:rsidRPr="00455C1A">
                    <w:rPr>
                      <w:rFonts w:ascii="宋体" w:hAnsi="宋体" w:hint="eastAsia"/>
                    </w:rPr>
                    <w:t>主生产车间</w:t>
                  </w:r>
                  <w:r w:rsidR="00AB702C" w:rsidRPr="00455C1A">
                    <w:rPr>
                      <w:rFonts w:ascii="宋体" w:hAnsi="宋体" w:hint="eastAsia"/>
                    </w:rPr>
                    <w:t>东侧</w:t>
                  </w:r>
                  <w:r w:rsidR="004778C0" w:rsidRPr="00455C1A">
                    <w:rPr>
                      <w:rFonts w:ascii="宋体" w:hAnsi="宋体" w:hint="eastAsia"/>
                    </w:rPr>
                    <w:t>附属楼</w:t>
                  </w:r>
                  <w:r w:rsidR="00645929" w:rsidRPr="00455C1A">
                    <w:rPr>
                      <w:rFonts w:ascii="宋体" w:hAnsi="宋体"/>
                    </w:rPr>
                    <w:t>1</w:t>
                  </w:r>
                  <w:r w:rsidR="00645929" w:rsidRPr="00455C1A">
                    <w:rPr>
                      <w:rFonts w:ascii="宋体" w:hAnsi="宋体" w:hint="eastAsia"/>
                    </w:rPr>
                    <w:t>楼</w:t>
                  </w:r>
                  <w:r w:rsidRPr="00455C1A">
                    <w:rPr>
                      <w:rFonts w:ascii="宋体" w:hAnsi="宋体" w:hint="eastAsia"/>
                    </w:rPr>
                    <w:t>。</w:t>
                  </w:r>
                </w:p>
              </w:tc>
              <w:tc>
                <w:tcPr>
                  <w:tcW w:w="518" w:type="pct"/>
                  <w:vAlign w:val="center"/>
                </w:tcPr>
                <w:p w14:paraId="6B25CC2A" w14:textId="77777777" w:rsidR="0012797B" w:rsidRPr="00455C1A" w:rsidRDefault="0012797B" w:rsidP="00ED771B">
                  <w:pPr>
                    <w:spacing w:line="0" w:lineRule="atLeast"/>
                    <w:contextualSpacing/>
                    <w:jc w:val="center"/>
                    <w:rPr>
                      <w:rFonts w:ascii="宋体" w:hAnsi="宋体"/>
                    </w:rPr>
                  </w:pPr>
                  <w:r w:rsidRPr="00455C1A">
                    <w:rPr>
                      <w:rFonts w:ascii="宋体" w:hAnsi="宋体" w:hint="eastAsia"/>
                    </w:rPr>
                    <w:t>/</w:t>
                  </w:r>
                </w:p>
              </w:tc>
            </w:tr>
            <w:tr w:rsidR="00455C1A" w:rsidRPr="00455C1A" w14:paraId="368EC2AA" w14:textId="77777777" w:rsidTr="00DD46EA">
              <w:trPr>
                <w:trHeight w:val="309"/>
                <w:jc w:val="center"/>
              </w:trPr>
              <w:tc>
                <w:tcPr>
                  <w:tcW w:w="466" w:type="pct"/>
                  <w:vMerge/>
                  <w:vAlign w:val="center"/>
                </w:tcPr>
                <w:p w14:paraId="0994B6BD" w14:textId="77777777" w:rsidR="00110007" w:rsidRPr="00455C1A" w:rsidRDefault="00110007" w:rsidP="00F74555">
                  <w:pPr>
                    <w:spacing w:line="0" w:lineRule="atLeast"/>
                    <w:contextualSpacing/>
                    <w:jc w:val="center"/>
                    <w:rPr>
                      <w:rFonts w:ascii="宋体" w:hAnsi="宋体"/>
                    </w:rPr>
                  </w:pPr>
                </w:p>
              </w:tc>
              <w:tc>
                <w:tcPr>
                  <w:tcW w:w="927" w:type="pct"/>
                  <w:gridSpan w:val="2"/>
                  <w:vAlign w:val="center"/>
                </w:tcPr>
                <w:p w14:paraId="293333CC" w14:textId="77777777" w:rsidR="00110007" w:rsidRPr="00455C1A" w:rsidRDefault="00110007" w:rsidP="00F74555">
                  <w:pPr>
                    <w:spacing w:line="0" w:lineRule="atLeast"/>
                    <w:contextualSpacing/>
                    <w:jc w:val="center"/>
                    <w:rPr>
                      <w:rFonts w:ascii="宋体" w:hAnsi="宋体"/>
                    </w:rPr>
                  </w:pPr>
                  <w:r w:rsidRPr="00455C1A">
                    <w:rPr>
                      <w:rFonts w:ascii="宋体" w:hAnsi="宋体" w:hint="eastAsia"/>
                    </w:rPr>
                    <w:t>新风系统</w:t>
                  </w:r>
                </w:p>
              </w:tc>
              <w:tc>
                <w:tcPr>
                  <w:tcW w:w="3089" w:type="pct"/>
                  <w:vAlign w:val="center"/>
                </w:tcPr>
                <w:p w14:paraId="2C56E95C" w14:textId="77777777" w:rsidR="00110007" w:rsidRPr="00455C1A" w:rsidRDefault="00E16259" w:rsidP="002C7196">
                  <w:pPr>
                    <w:spacing w:line="0" w:lineRule="atLeast"/>
                    <w:contextualSpacing/>
                    <w:rPr>
                      <w:rFonts w:ascii="宋体" w:hAnsi="宋体"/>
                    </w:rPr>
                  </w:pPr>
                  <w:r w:rsidRPr="00455C1A">
                    <w:rPr>
                      <w:rFonts w:ascii="宋体" w:hAnsi="宋体" w:hint="eastAsia"/>
                    </w:rPr>
                    <w:t>本项目在生产车间1层和2层部分区间布置新风系统。</w:t>
                  </w:r>
                  <w:r w:rsidR="00110007" w:rsidRPr="00455C1A">
                    <w:rPr>
                      <w:rFonts w:ascii="宋体" w:hAnsi="宋体"/>
                    </w:rPr>
                    <w:t>新风系统由风机过滤机组、高效过滤器、无尘送风管道、无尘回风管道</w:t>
                  </w:r>
                  <w:r w:rsidR="00110007" w:rsidRPr="00455C1A">
                    <w:rPr>
                      <w:rFonts w:ascii="宋体" w:hAnsi="宋体" w:hint="eastAsia"/>
                    </w:rPr>
                    <w:t>，车间顶部安装无尘吊顶</w:t>
                  </w:r>
                  <w:r w:rsidR="00110007" w:rsidRPr="00455C1A">
                    <w:rPr>
                      <w:rFonts w:ascii="宋体" w:hAnsi="宋体"/>
                    </w:rPr>
                    <w:t>。</w:t>
                  </w:r>
                  <w:r w:rsidR="00110007" w:rsidRPr="00455C1A">
                    <w:rPr>
                      <w:rFonts w:ascii="宋体" w:hAnsi="宋体" w:hint="eastAsia"/>
                    </w:rPr>
                    <w:t>具体布置见附图</w:t>
                  </w:r>
                  <w:r w:rsidR="00004DD8" w:rsidRPr="00455C1A">
                    <w:rPr>
                      <w:rFonts w:ascii="宋体" w:hAnsi="宋体"/>
                    </w:rPr>
                    <w:t>2</w:t>
                  </w:r>
                  <w:r w:rsidR="00BD7CC8" w:rsidRPr="00455C1A">
                    <w:rPr>
                      <w:rFonts w:ascii="宋体" w:hAnsi="宋体" w:hint="eastAsia"/>
                    </w:rPr>
                    <w:t>。</w:t>
                  </w:r>
                </w:p>
              </w:tc>
              <w:tc>
                <w:tcPr>
                  <w:tcW w:w="518" w:type="pct"/>
                  <w:vAlign w:val="center"/>
                </w:tcPr>
                <w:p w14:paraId="1D433681" w14:textId="77777777" w:rsidR="00110007" w:rsidRPr="00455C1A" w:rsidRDefault="00872108" w:rsidP="00F74555">
                  <w:pPr>
                    <w:spacing w:line="0" w:lineRule="atLeast"/>
                    <w:contextualSpacing/>
                    <w:jc w:val="center"/>
                    <w:rPr>
                      <w:rFonts w:ascii="宋体" w:hAnsi="宋体"/>
                    </w:rPr>
                  </w:pPr>
                  <w:r w:rsidRPr="00455C1A">
                    <w:rPr>
                      <w:rFonts w:ascii="宋体" w:hAnsi="宋体" w:hint="eastAsia"/>
                    </w:rPr>
                    <w:t>/</w:t>
                  </w:r>
                </w:p>
              </w:tc>
            </w:tr>
            <w:tr w:rsidR="00455C1A" w:rsidRPr="00455C1A" w14:paraId="62BEB120" w14:textId="77777777" w:rsidTr="00DD46EA">
              <w:trPr>
                <w:trHeight w:val="309"/>
                <w:jc w:val="center"/>
              </w:trPr>
              <w:tc>
                <w:tcPr>
                  <w:tcW w:w="466" w:type="pct"/>
                  <w:vMerge w:val="restart"/>
                  <w:vAlign w:val="center"/>
                </w:tcPr>
                <w:p w14:paraId="1DCEB865" w14:textId="77777777" w:rsidR="00110007" w:rsidRPr="00455C1A" w:rsidRDefault="00110007" w:rsidP="00F74555">
                  <w:pPr>
                    <w:spacing w:line="0" w:lineRule="atLeast"/>
                    <w:contextualSpacing/>
                    <w:jc w:val="center"/>
                    <w:rPr>
                      <w:rFonts w:ascii="宋体" w:hAnsi="宋体"/>
                    </w:rPr>
                  </w:pPr>
                  <w:r w:rsidRPr="00455C1A">
                    <w:rPr>
                      <w:rFonts w:ascii="宋体" w:hAnsi="宋体"/>
                    </w:rPr>
                    <w:t>公</w:t>
                  </w:r>
                  <w:r w:rsidRPr="00455C1A">
                    <w:rPr>
                      <w:rFonts w:ascii="宋体" w:hAnsi="宋体" w:hint="eastAsia"/>
                    </w:rPr>
                    <w:t>用</w:t>
                  </w:r>
                </w:p>
                <w:p w14:paraId="1E84BCDB" w14:textId="77777777" w:rsidR="00110007" w:rsidRPr="00455C1A" w:rsidRDefault="00110007" w:rsidP="00F74555">
                  <w:pPr>
                    <w:spacing w:line="0" w:lineRule="atLeast"/>
                    <w:contextualSpacing/>
                    <w:jc w:val="center"/>
                    <w:rPr>
                      <w:rFonts w:ascii="宋体" w:hAnsi="宋体"/>
                    </w:rPr>
                  </w:pPr>
                  <w:r w:rsidRPr="00455C1A">
                    <w:rPr>
                      <w:rFonts w:ascii="宋体" w:hAnsi="宋体"/>
                    </w:rPr>
                    <w:lastRenderedPageBreak/>
                    <w:t>工</w:t>
                  </w:r>
                  <w:r w:rsidRPr="00455C1A">
                    <w:rPr>
                      <w:rFonts w:ascii="宋体" w:hAnsi="宋体" w:hint="eastAsia"/>
                    </w:rPr>
                    <w:t>程</w:t>
                  </w:r>
                </w:p>
              </w:tc>
              <w:tc>
                <w:tcPr>
                  <w:tcW w:w="927" w:type="pct"/>
                  <w:gridSpan w:val="2"/>
                  <w:vAlign w:val="center"/>
                </w:tcPr>
                <w:p w14:paraId="654DDFF1" w14:textId="77777777" w:rsidR="00110007" w:rsidRPr="00455C1A" w:rsidRDefault="00110007" w:rsidP="00F74555">
                  <w:pPr>
                    <w:spacing w:line="0" w:lineRule="atLeast"/>
                    <w:contextualSpacing/>
                    <w:jc w:val="center"/>
                    <w:rPr>
                      <w:rFonts w:ascii="宋体" w:hAnsi="宋体"/>
                    </w:rPr>
                  </w:pPr>
                  <w:r w:rsidRPr="00455C1A">
                    <w:rPr>
                      <w:rFonts w:ascii="宋体" w:hAnsi="宋体"/>
                    </w:rPr>
                    <w:lastRenderedPageBreak/>
                    <w:t>供水工程</w:t>
                  </w:r>
                </w:p>
              </w:tc>
              <w:tc>
                <w:tcPr>
                  <w:tcW w:w="3089" w:type="pct"/>
                  <w:vAlign w:val="center"/>
                </w:tcPr>
                <w:p w14:paraId="77951E34" w14:textId="77777777" w:rsidR="00110007" w:rsidRPr="00455C1A" w:rsidRDefault="00110007" w:rsidP="00F74555">
                  <w:pPr>
                    <w:spacing w:line="0" w:lineRule="atLeast"/>
                    <w:contextualSpacing/>
                    <w:jc w:val="left"/>
                    <w:rPr>
                      <w:rFonts w:ascii="宋体" w:hAnsi="宋体"/>
                    </w:rPr>
                  </w:pPr>
                  <w:r w:rsidRPr="00455C1A">
                    <w:rPr>
                      <w:rFonts w:ascii="宋体" w:hAnsi="宋体" w:hint="eastAsia"/>
                    </w:rPr>
                    <w:t>由园区市政供水管网提供；</w:t>
                  </w:r>
                </w:p>
              </w:tc>
              <w:tc>
                <w:tcPr>
                  <w:tcW w:w="518" w:type="pct"/>
                  <w:vAlign w:val="center"/>
                </w:tcPr>
                <w:p w14:paraId="2EB4A22F" w14:textId="77777777" w:rsidR="00110007" w:rsidRPr="00455C1A" w:rsidRDefault="00110007" w:rsidP="00F74555">
                  <w:pPr>
                    <w:spacing w:line="0" w:lineRule="atLeast"/>
                    <w:contextualSpacing/>
                    <w:jc w:val="center"/>
                    <w:rPr>
                      <w:rFonts w:ascii="宋体" w:hAnsi="宋体"/>
                    </w:rPr>
                  </w:pPr>
                  <w:r w:rsidRPr="00455C1A">
                    <w:rPr>
                      <w:rFonts w:ascii="宋体" w:hAnsi="宋体" w:hint="eastAsia"/>
                    </w:rPr>
                    <w:t>依托</w:t>
                  </w:r>
                </w:p>
              </w:tc>
            </w:tr>
            <w:tr w:rsidR="00455C1A" w:rsidRPr="00455C1A" w14:paraId="7FB274D9" w14:textId="77777777" w:rsidTr="00DD46EA">
              <w:trPr>
                <w:trHeight w:val="1219"/>
                <w:jc w:val="center"/>
              </w:trPr>
              <w:tc>
                <w:tcPr>
                  <w:tcW w:w="466" w:type="pct"/>
                  <w:vMerge/>
                  <w:vAlign w:val="center"/>
                </w:tcPr>
                <w:p w14:paraId="489E007A" w14:textId="77777777" w:rsidR="00110007" w:rsidRPr="00455C1A" w:rsidRDefault="00110007" w:rsidP="00F74555">
                  <w:pPr>
                    <w:spacing w:line="0" w:lineRule="atLeast"/>
                    <w:contextualSpacing/>
                    <w:jc w:val="center"/>
                    <w:rPr>
                      <w:rFonts w:ascii="宋体" w:hAnsi="宋体"/>
                    </w:rPr>
                  </w:pPr>
                </w:p>
              </w:tc>
              <w:tc>
                <w:tcPr>
                  <w:tcW w:w="927" w:type="pct"/>
                  <w:gridSpan w:val="2"/>
                  <w:vAlign w:val="center"/>
                </w:tcPr>
                <w:p w14:paraId="708518B7" w14:textId="77777777" w:rsidR="00110007" w:rsidRPr="00455C1A" w:rsidRDefault="00110007" w:rsidP="00F74555">
                  <w:pPr>
                    <w:spacing w:line="0" w:lineRule="atLeast"/>
                    <w:contextualSpacing/>
                    <w:jc w:val="center"/>
                    <w:rPr>
                      <w:rFonts w:ascii="宋体" w:hAnsi="宋体"/>
                    </w:rPr>
                  </w:pPr>
                  <w:r w:rsidRPr="00455C1A">
                    <w:rPr>
                      <w:rFonts w:ascii="宋体" w:hAnsi="宋体"/>
                    </w:rPr>
                    <w:t>排水工程</w:t>
                  </w:r>
                </w:p>
              </w:tc>
              <w:tc>
                <w:tcPr>
                  <w:tcW w:w="3089" w:type="pct"/>
                  <w:vAlign w:val="center"/>
                </w:tcPr>
                <w:p w14:paraId="3D1220DD" w14:textId="77777777" w:rsidR="00110007" w:rsidRPr="00455C1A" w:rsidRDefault="00110007" w:rsidP="002C7196">
                  <w:pPr>
                    <w:spacing w:line="0" w:lineRule="atLeast"/>
                    <w:contextualSpacing/>
                    <w:rPr>
                      <w:rFonts w:ascii="宋体" w:hAnsi="宋体"/>
                    </w:rPr>
                  </w:pPr>
                  <w:r w:rsidRPr="00455C1A">
                    <w:rPr>
                      <w:rFonts w:ascii="宋体" w:hAnsi="宋体" w:cs="Tahoma" w:hint="eastAsia"/>
                    </w:rPr>
                    <w:t>项目区采用雨污分流制，雨水进入园区雨水管网，排入大营小河；项目生产废水通过车间内污水排水系统后排入自建的隔油沉淀池</w:t>
                  </w:r>
                  <w:r w:rsidR="006D7579" w:rsidRPr="00455C1A">
                    <w:rPr>
                      <w:rFonts w:ascii="宋体" w:hAnsi="宋体" w:cs="Tahoma" w:hint="eastAsia"/>
                    </w:rPr>
                    <w:t>预</w:t>
                  </w:r>
                  <w:r w:rsidRPr="00455C1A">
                    <w:rPr>
                      <w:rFonts w:ascii="宋体" w:hAnsi="宋体" w:cs="Tahoma" w:hint="eastAsia"/>
                    </w:rPr>
                    <w:t>处理；生活废水依托食品生产及研发基地的化粪池</w:t>
                  </w:r>
                  <w:r w:rsidR="006D7579" w:rsidRPr="00455C1A">
                    <w:rPr>
                      <w:rFonts w:ascii="宋体" w:hAnsi="宋体" w:cs="Tahoma" w:hint="eastAsia"/>
                    </w:rPr>
                    <w:t>预</w:t>
                  </w:r>
                  <w:r w:rsidRPr="00455C1A">
                    <w:rPr>
                      <w:rFonts w:ascii="宋体" w:hAnsi="宋体" w:cs="Tahoma" w:hint="eastAsia"/>
                    </w:rPr>
                    <w:t>处理后，全部污水依托食品生产及研发基地的污水处理设施处理，废水水质由食品生产及研发基地负责处理后排入</w:t>
                  </w:r>
                  <w:r w:rsidR="0064306C" w:rsidRPr="00455C1A">
                    <w:rPr>
                      <w:rFonts w:ascii="宋体" w:hAnsi="宋体" w:cs="Tahoma" w:hint="eastAsia"/>
                    </w:rPr>
                    <w:t>园区</w:t>
                  </w:r>
                  <w:r w:rsidRPr="00455C1A">
                    <w:rPr>
                      <w:rFonts w:ascii="宋体" w:hAnsi="宋体" w:cs="Tahoma" w:hint="eastAsia"/>
                    </w:rPr>
                    <w:t>污水管网。</w:t>
                  </w:r>
                </w:p>
              </w:tc>
              <w:tc>
                <w:tcPr>
                  <w:tcW w:w="518" w:type="pct"/>
                  <w:vAlign w:val="center"/>
                </w:tcPr>
                <w:p w14:paraId="7B8385D7" w14:textId="77777777" w:rsidR="00110007" w:rsidRPr="00455C1A" w:rsidRDefault="00110007" w:rsidP="00F74555">
                  <w:pPr>
                    <w:spacing w:line="0" w:lineRule="atLeast"/>
                    <w:contextualSpacing/>
                    <w:jc w:val="center"/>
                    <w:rPr>
                      <w:rFonts w:ascii="宋体" w:hAnsi="宋体"/>
                    </w:rPr>
                  </w:pPr>
                  <w:r w:rsidRPr="00455C1A">
                    <w:rPr>
                      <w:rFonts w:ascii="宋体" w:hAnsi="宋体" w:hint="eastAsia"/>
                    </w:rPr>
                    <w:t>依托</w:t>
                  </w:r>
                </w:p>
              </w:tc>
            </w:tr>
            <w:tr w:rsidR="00455C1A" w:rsidRPr="00455C1A" w14:paraId="5EF42683" w14:textId="77777777" w:rsidTr="00DD46EA">
              <w:trPr>
                <w:trHeight w:val="238"/>
                <w:jc w:val="center"/>
              </w:trPr>
              <w:tc>
                <w:tcPr>
                  <w:tcW w:w="466" w:type="pct"/>
                  <w:vMerge/>
                  <w:vAlign w:val="center"/>
                </w:tcPr>
                <w:p w14:paraId="7C39B0D3" w14:textId="77777777" w:rsidR="00110007" w:rsidRPr="00455C1A" w:rsidRDefault="00110007" w:rsidP="00F74555">
                  <w:pPr>
                    <w:spacing w:line="0" w:lineRule="atLeast"/>
                    <w:contextualSpacing/>
                    <w:jc w:val="center"/>
                    <w:rPr>
                      <w:rFonts w:ascii="宋体" w:hAnsi="宋体"/>
                    </w:rPr>
                  </w:pPr>
                </w:p>
              </w:tc>
              <w:tc>
                <w:tcPr>
                  <w:tcW w:w="927" w:type="pct"/>
                  <w:gridSpan w:val="2"/>
                  <w:vAlign w:val="center"/>
                </w:tcPr>
                <w:p w14:paraId="4C418291" w14:textId="77777777" w:rsidR="00110007" w:rsidRPr="00455C1A" w:rsidRDefault="00110007" w:rsidP="00F74555">
                  <w:pPr>
                    <w:spacing w:line="0" w:lineRule="atLeast"/>
                    <w:contextualSpacing/>
                    <w:jc w:val="center"/>
                    <w:rPr>
                      <w:rFonts w:ascii="宋体" w:hAnsi="宋体"/>
                    </w:rPr>
                  </w:pPr>
                  <w:r w:rsidRPr="00455C1A">
                    <w:rPr>
                      <w:rFonts w:ascii="宋体" w:hAnsi="宋体"/>
                    </w:rPr>
                    <w:t>供电工程</w:t>
                  </w:r>
                </w:p>
              </w:tc>
              <w:tc>
                <w:tcPr>
                  <w:tcW w:w="3089" w:type="pct"/>
                  <w:vAlign w:val="center"/>
                </w:tcPr>
                <w:p w14:paraId="083ACE85" w14:textId="77777777" w:rsidR="00110007" w:rsidRPr="00455C1A" w:rsidRDefault="00110007" w:rsidP="00F74555">
                  <w:pPr>
                    <w:spacing w:line="0" w:lineRule="atLeast"/>
                    <w:contextualSpacing/>
                    <w:jc w:val="left"/>
                    <w:rPr>
                      <w:rFonts w:ascii="宋体" w:hAnsi="宋体"/>
                    </w:rPr>
                  </w:pPr>
                  <w:r w:rsidRPr="00455C1A">
                    <w:rPr>
                      <w:rFonts w:ascii="宋体" w:hAnsi="宋体" w:hint="eastAsia"/>
                    </w:rPr>
                    <w:t>由园区市政电网供给。</w:t>
                  </w:r>
                </w:p>
              </w:tc>
              <w:tc>
                <w:tcPr>
                  <w:tcW w:w="518" w:type="pct"/>
                  <w:vAlign w:val="center"/>
                </w:tcPr>
                <w:p w14:paraId="53116FA0" w14:textId="77777777" w:rsidR="00110007" w:rsidRPr="00455C1A" w:rsidRDefault="00110007" w:rsidP="00F74555">
                  <w:pPr>
                    <w:spacing w:line="0" w:lineRule="atLeast"/>
                    <w:contextualSpacing/>
                    <w:jc w:val="center"/>
                    <w:rPr>
                      <w:rFonts w:ascii="宋体" w:hAnsi="宋体"/>
                    </w:rPr>
                  </w:pPr>
                  <w:r w:rsidRPr="00455C1A">
                    <w:rPr>
                      <w:rFonts w:ascii="宋体" w:hAnsi="宋体" w:hint="eastAsia"/>
                    </w:rPr>
                    <w:t>依托</w:t>
                  </w:r>
                </w:p>
              </w:tc>
            </w:tr>
            <w:tr w:rsidR="00455C1A" w:rsidRPr="00455C1A" w14:paraId="128399FA" w14:textId="77777777" w:rsidTr="00DD46EA">
              <w:trPr>
                <w:trHeight w:val="238"/>
                <w:jc w:val="center"/>
              </w:trPr>
              <w:tc>
                <w:tcPr>
                  <w:tcW w:w="466" w:type="pct"/>
                  <w:vMerge/>
                  <w:vAlign w:val="center"/>
                </w:tcPr>
                <w:p w14:paraId="5776642D" w14:textId="77777777" w:rsidR="00110007" w:rsidRPr="00455C1A" w:rsidRDefault="00110007" w:rsidP="00F74555">
                  <w:pPr>
                    <w:spacing w:line="0" w:lineRule="atLeast"/>
                    <w:contextualSpacing/>
                    <w:jc w:val="center"/>
                    <w:rPr>
                      <w:rFonts w:ascii="宋体" w:hAnsi="宋体"/>
                    </w:rPr>
                  </w:pPr>
                </w:p>
              </w:tc>
              <w:tc>
                <w:tcPr>
                  <w:tcW w:w="927" w:type="pct"/>
                  <w:gridSpan w:val="2"/>
                  <w:vAlign w:val="center"/>
                </w:tcPr>
                <w:p w14:paraId="73EE0476" w14:textId="77777777" w:rsidR="00110007" w:rsidRPr="00455C1A" w:rsidRDefault="00110007" w:rsidP="00F74555">
                  <w:pPr>
                    <w:spacing w:line="0" w:lineRule="atLeast"/>
                    <w:contextualSpacing/>
                    <w:jc w:val="center"/>
                    <w:rPr>
                      <w:rFonts w:ascii="宋体" w:hAnsi="宋体"/>
                    </w:rPr>
                  </w:pPr>
                  <w:r w:rsidRPr="00455C1A">
                    <w:rPr>
                      <w:rFonts w:ascii="宋体" w:hAnsi="宋体" w:hint="eastAsia"/>
                    </w:rPr>
                    <w:t>供热</w:t>
                  </w:r>
                </w:p>
              </w:tc>
              <w:tc>
                <w:tcPr>
                  <w:tcW w:w="3089" w:type="pct"/>
                  <w:vAlign w:val="center"/>
                </w:tcPr>
                <w:p w14:paraId="0D2E1536" w14:textId="77777777" w:rsidR="00110007" w:rsidRPr="00455C1A" w:rsidRDefault="00110007" w:rsidP="00F74555">
                  <w:pPr>
                    <w:spacing w:line="0" w:lineRule="atLeast"/>
                    <w:contextualSpacing/>
                    <w:jc w:val="left"/>
                    <w:rPr>
                      <w:rFonts w:ascii="宋体" w:hAnsi="宋体"/>
                    </w:rPr>
                  </w:pPr>
                  <w:r w:rsidRPr="00455C1A">
                    <w:rPr>
                      <w:rFonts w:ascii="宋体" w:hAnsi="宋体" w:cs="Tahoma" w:hint="eastAsia"/>
                    </w:rPr>
                    <w:t>项目使用电和天然气为能源进行供热。</w:t>
                  </w:r>
                </w:p>
              </w:tc>
              <w:tc>
                <w:tcPr>
                  <w:tcW w:w="518" w:type="pct"/>
                  <w:vAlign w:val="center"/>
                </w:tcPr>
                <w:p w14:paraId="3BF07349" w14:textId="77777777" w:rsidR="00110007" w:rsidRPr="00455C1A" w:rsidRDefault="00110007" w:rsidP="00F74555">
                  <w:pPr>
                    <w:spacing w:line="0" w:lineRule="atLeast"/>
                    <w:contextualSpacing/>
                    <w:jc w:val="center"/>
                    <w:rPr>
                      <w:rFonts w:ascii="宋体" w:hAnsi="宋体"/>
                    </w:rPr>
                  </w:pPr>
                  <w:r w:rsidRPr="00455C1A">
                    <w:rPr>
                      <w:rFonts w:ascii="宋体" w:hAnsi="宋体" w:hint="eastAsia"/>
                    </w:rPr>
                    <w:t>依托</w:t>
                  </w:r>
                </w:p>
              </w:tc>
            </w:tr>
            <w:tr w:rsidR="00455C1A" w:rsidRPr="00455C1A" w14:paraId="4E61256B" w14:textId="77777777" w:rsidTr="00DD46EA">
              <w:trPr>
                <w:trHeight w:val="238"/>
                <w:jc w:val="center"/>
              </w:trPr>
              <w:tc>
                <w:tcPr>
                  <w:tcW w:w="466" w:type="pct"/>
                  <w:vMerge w:val="restart"/>
                  <w:vAlign w:val="center"/>
                </w:tcPr>
                <w:p w14:paraId="5DB6D938" w14:textId="77777777" w:rsidR="0047530B" w:rsidRPr="00455C1A" w:rsidRDefault="0047530B" w:rsidP="00F74555">
                  <w:pPr>
                    <w:spacing w:line="0" w:lineRule="atLeast"/>
                    <w:contextualSpacing/>
                    <w:jc w:val="center"/>
                    <w:rPr>
                      <w:rFonts w:ascii="宋体" w:hAnsi="宋体"/>
                    </w:rPr>
                  </w:pPr>
                  <w:r w:rsidRPr="00455C1A">
                    <w:rPr>
                      <w:rFonts w:ascii="宋体" w:hAnsi="宋体" w:hint="eastAsia"/>
                    </w:rPr>
                    <w:t>储运工程</w:t>
                  </w:r>
                </w:p>
              </w:tc>
              <w:tc>
                <w:tcPr>
                  <w:tcW w:w="927" w:type="pct"/>
                  <w:gridSpan w:val="2"/>
                  <w:vAlign w:val="center"/>
                </w:tcPr>
                <w:p w14:paraId="4AB82B89" w14:textId="77777777" w:rsidR="0047530B" w:rsidRPr="00455C1A" w:rsidRDefault="0047530B" w:rsidP="00F74555">
                  <w:pPr>
                    <w:spacing w:line="0" w:lineRule="atLeast"/>
                    <w:contextualSpacing/>
                    <w:jc w:val="center"/>
                    <w:rPr>
                      <w:rFonts w:ascii="宋体" w:hAnsi="宋体"/>
                    </w:rPr>
                  </w:pPr>
                  <w:r w:rsidRPr="00455C1A">
                    <w:rPr>
                      <w:rFonts w:ascii="宋体" w:hAnsi="宋体" w:hint="eastAsia"/>
                    </w:rPr>
                    <w:t>冷冻库</w:t>
                  </w:r>
                </w:p>
              </w:tc>
              <w:tc>
                <w:tcPr>
                  <w:tcW w:w="3089" w:type="pct"/>
                  <w:vAlign w:val="center"/>
                </w:tcPr>
                <w:p w14:paraId="166AF9B8" w14:textId="77777777" w:rsidR="0047530B" w:rsidRPr="00455C1A" w:rsidRDefault="0047530B" w:rsidP="00F74555">
                  <w:pPr>
                    <w:spacing w:line="0" w:lineRule="atLeast"/>
                    <w:contextualSpacing/>
                    <w:jc w:val="left"/>
                    <w:rPr>
                      <w:rFonts w:ascii="宋体" w:hAnsi="宋体"/>
                    </w:rPr>
                  </w:pPr>
                  <w:r w:rsidRPr="00455C1A">
                    <w:rPr>
                      <w:rFonts w:ascii="宋体" w:hAnsi="宋体" w:hint="eastAsia"/>
                    </w:rPr>
                    <w:t>位于1层生产车间西北侧，建筑面积为171m</w:t>
                  </w:r>
                  <w:r w:rsidRPr="00455C1A">
                    <w:rPr>
                      <w:rFonts w:ascii="宋体" w:hAnsi="宋体" w:hint="eastAsia"/>
                      <w:vertAlign w:val="superscript"/>
                    </w:rPr>
                    <w:t>2</w:t>
                  </w:r>
                  <w:r w:rsidRPr="00455C1A">
                    <w:rPr>
                      <w:rFonts w:ascii="宋体" w:hAnsi="宋体" w:hint="eastAsia"/>
                    </w:rPr>
                    <w:t>,用于汤圆的冷冻，</w:t>
                  </w:r>
                  <w:r w:rsidRPr="00455C1A">
                    <w:rPr>
                      <w:rFonts w:ascii="宋体" w:hAnsi="宋体" w:hint="eastAsia"/>
                      <w:bCs/>
                    </w:rPr>
                    <w:t>温度控制在-20℃。</w:t>
                  </w:r>
                  <w:r w:rsidR="00651745" w:rsidRPr="00455C1A">
                    <w:rPr>
                      <w:rFonts w:ascii="宋体" w:hAnsi="宋体" w:hint="eastAsia"/>
                    </w:rPr>
                    <w:t>制冷剂为R</w:t>
                  </w:r>
                  <w:smartTag w:uri="urn:schemas-microsoft-com:office:smarttags" w:element="chmetcnv">
                    <w:smartTagPr>
                      <w:attr w:name="TCSC" w:val="0"/>
                      <w:attr w:name="NumberType" w:val="1"/>
                      <w:attr w:name="Negative" w:val="True"/>
                      <w:attr w:name="HasSpace" w:val="False"/>
                      <w:attr w:name="SourceValue" w:val="404"/>
                      <w:attr w:name="UnitName" w:val="a"/>
                    </w:smartTagPr>
                    <w:r w:rsidR="00651745" w:rsidRPr="00455C1A">
                      <w:rPr>
                        <w:rFonts w:ascii="宋体" w:hAnsi="宋体" w:hint="eastAsia"/>
                      </w:rPr>
                      <w:t>-404a</w:t>
                    </w:r>
                  </w:smartTag>
                  <w:r w:rsidR="00651745" w:rsidRPr="00455C1A">
                    <w:rPr>
                      <w:rFonts w:ascii="宋体" w:hAnsi="宋体" w:hint="eastAsia"/>
                    </w:rPr>
                    <w:t>。</w:t>
                  </w:r>
                </w:p>
              </w:tc>
              <w:tc>
                <w:tcPr>
                  <w:tcW w:w="518" w:type="pct"/>
                  <w:vAlign w:val="center"/>
                </w:tcPr>
                <w:p w14:paraId="20FABE3E" w14:textId="77777777" w:rsidR="0047530B" w:rsidRPr="00455C1A" w:rsidRDefault="0047530B" w:rsidP="00F74555">
                  <w:pPr>
                    <w:spacing w:line="0" w:lineRule="atLeast"/>
                    <w:contextualSpacing/>
                    <w:jc w:val="center"/>
                    <w:rPr>
                      <w:rFonts w:ascii="宋体" w:hAnsi="宋体"/>
                    </w:rPr>
                  </w:pPr>
                  <w:r w:rsidRPr="00455C1A">
                    <w:rPr>
                      <w:rFonts w:ascii="宋体" w:hAnsi="宋体" w:hint="eastAsia"/>
                    </w:rPr>
                    <w:t>/</w:t>
                  </w:r>
                </w:p>
              </w:tc>
            </w:tr>
            <w:tr w:rsidR="00455C1A" w:rsidRPr="00455C1A" w14:paraId="748BA32A" w14:textId="77777777" w:rsidTr="00DD46EA">
              <w:trPr>
                <w:trHeight w:val="460"/>
                <w:jc w:val="center"/>
              </w:trPr>
              <w:tc>
                <w:tcPr>
                  <w:tcW w:w="466" w:type="pct"/>
                  <w:vMerge/>
                  <w:vAlign w:val="center"/>
                </w:tcPr>
                <w:p w14:paraId="7FE54BFD" w14:textId="77777777" w:rsidR="0047530B" w:rsidRPr="00455C1A" w:rsidRDefault="0047530B" w:rsidP="00F74555">
                  <w:pPr>
                    <w:spacing w:line="0" w:lineRule="atLeast"/>
                    <w:contextualSpacing/>
                    <w:jc w:val="center"/>
                    <w:rPr>
                      <w:rFonts w:ascii="宋体" w:hAnsi="宋体"/>
                    </w:rPr>
                  </w:pPr>
                </w:p>
              </w:tc>
              <w:tc>
                <w:tcPr>
                  <w:tcW w:w="927" w:type="pct"/>
                  <w:gridSpan w:val="2"/>
                  <w:vAlign w:val="center"/>
                </w:tcPr>
                <w:p w14:paraId="1AA12C1D" w14:textId="77777777" w:rsidR="0047530B" w:rsidRPr="00455C1A" w:rsidRDefault="0047530B" w:rsidP="00F74555">
                  <w:pPr>
                    <w:spacing w:line="0" w:lineRule="atLeast"/>
                    <w:contextualSpacing/>
                    <w:jc w:val="center"/>
                    <w:rPr>
                      <w:rFonts w:ascii="宋体" w:hAnsi="宋体"/>
                    </w:rPr>
                  </w:pPr>
                  <w:r w:rsidRPr="00455C1A">
                    <w:rPr>
                      <w:rFonts w:ascii="宋体" w:hAnsi="宋体" w:hint="eastAsia"/>
                    </w:rPr>
                    <w:t>分货冷藏库</w:t>
                  </w:r>
                </w:p>
              </w:tc>
              <w:tc>
                <w:tcPr>
                  <w:tcW w:w="3089" w:type="pct"/>
                  <w:vAlign w:val="center"/>
                </w:tcPr>
                <w:p w14:paraId="34260A1C" w14:textId="77777777" w:rsidR="0047530B" w:rsidRPr="00455C1A" w:rsidRDefault="0047530B" w:rsidP="002C7196">
                  <w:pPr>
                    <w:spacing w:line="0" w:lineRule="atLeast"/>
                    <w:contextualSpacing/>
                    <w:rPr>
                      <w:rFonts w:ascii="宋体" w:hAnsi="宋体"/>
                    </w:rPr>
                  </w:pPr>
                  <w:r w:rsidRPr="00455C1A">
                    <w:rPr>
                      <w:rFonts w:ascii="宋体" w:hAnsi="宋体" w:hint="eastAsia"/>
                    </w:rPr>
                    <w:t>位于1层生产车间西侧，建筑面积为110m</w:t>
                  </w:r>
                  <w:r w:rsidRPr="00455C1A">
                    <w:rPr>
                      <w:rFonts w:ascii="宋体" w:hAnsi="宋体" w:hint="eastAsia"/>
                      <w:vertAlign w:val="superscript"/>
                    </w:rPr>
                    <w:t>2</w:t>
                  </w:r>
                  <w:r w:rsidRPr="00455C1A">
                    <w:rPr>
                      <w:rFonts w:ascii="宋体" w:hAnsi="宋体" w:hint="eastAsia"/>
                    </w:rPr>
                    <w:t>,用于面包、蛋糕冷藏，</w:t>
                  </w:r>
                  <w:r w:rsidRPr="00455C1A">
                    <w:rPr>
                      <w:rFonts w:ascii="宋体" w:hAnsi="宋体" w:hint="eastAsia"/>
                      <w:bCs/>
                    </w:rPr>
                    <w:t>温度控制在2℃-7℃。</w:t>
                  </w:r>
                </w:p>
              </w:tc>
              <w:tc>
                <w:tcPr>
                  <w:tcW w:w="518" w:type="pct"/>
                  <w:vAlign w:val="center"/>
                </w:tcPr>
                <w:p w14:paraId="325EA924" w14:textId="77777777" w:rsidR="0047530B" w:rsidRPr="00455C1A" w:rsidRDefault="0047530B" w:rsidP="00F74555">
                  <w:pPr>
                    <w:spacing w:line="0" w:lineRule="atLeast"/>
                    <w:contextualSpacing/>
                    <w:jc w:val="center"/>
                    <w:rPr>
                      <w:rFonts w:ascii="宋体" w:hAnsi="宋体"/>
                    </w:rPr>
                  </w:pPr>
                  <w:r w:rsidRPr="00455C1A">
                    <w:rPr>
                      <w:rFonts w:ascii="宋体" w:hAnsi="宋体" w:hint="eastAsia"/>
                    </w:rPr>
                    <w:t>/</w:t>
                  </w:r>
                </w:p>
              </w:tc>
            </w:tr>
            <w:tr w:rsidR="00455C1A" w:rsidRPr="00455C1A" w14:paraId="0FBEAC81" w14:textId="77777777" w:rsidTr="00DD46EA">
              <w:trPr>
                <w:trHeight w:val="460"/>
                <w:jc w:val="center"/>
              </w:trPr>
              <w:tc>
                <w:tcPr>
                  <w:tcW w:w="466" w:type="pct"/>
                  <w:vMerge/>
                  <w:vAlign w:val="center"/>
                </w:tcPr>
                <w:p w14:paraId="2BFF8156" w14:textId="77777777" w:rsidR="0047530B" w:rsidRPr="00455C1A" w:rsidRDefault="0047530B" w:rsidP="00F74555">
                  <w:pPr>
                    <w:spacing w:line="0" w:lineRule="atLeast"/>
                    <w:contextualSpacing/>
                    <w:jc w:val="center"/>
                    <w:rPr>
                      <w:rFonts w:ascii="宋体" w:hAnsi="宋体"/>
                    </w:rPr>
                  </w:pPr>
                </w:p>
              </w:tc>
              <w:tc>
                <w:tcPr>
                  <w:tcW w:w="927" w:type="pct"/>
                  <w:gridSpan w:val="2"/>
                  <w:vAlign w:val="center"/>
                </w:tcPr>
                <w:p w14:paraId="04119C7C" w14:textId="77777777" w:rsidR="0047530B" w:rsidRPr="00455C1A" w:rsidRDefault="0047530B" w:rsidP="00F74555">
                  <w:pPr>
                    <w:spacing w:line="0" w:lineRule="atLeast"/>
                    <w:contextualSpacing/>
                    <w:jc w:val="center"/>
                    <w:rPr>
                      <w:rFonts w:ascii="宋体" w:hAnsi="宋体"/>
                    </w:rPr>
                  </w:pPr>
                  <w:r w:rsidRPr="00455C1A">
                    <w:rPr>
                      <w:rFonts w:ascii="宋体" w:hAnsi="宋体" w:hint="eastAsia"/>
                    </w:rPr>
                    <w:t>成品库</w:t>
                  </w:r>
                </w:p>
              </w:tc>
              <w:tc>
                <w:tcPr>
                  <w:tcW w:w="3089" w:type="pct"/>
                  <w:vAlign w:val="center"/>
                </w:tcPr>
                <w:p w14:paraId="32ACE52A" w14:textId="77777777" w:rsidR="0047530B" w:rsidRPr="00455C1A" w:rsidRDefault="0047530B" w:rsidP="002C7196">
                  <w:pPr>
                    <w:spacing w:line="0" w:lineRule="atLeast"/>
                    <w:contextualSpacing/>
                    <w:rPr>
                      <w:rFonts w:ascii="宋体" w:hAnsi="宋体"/>
                    </w:rPr>
                  </w:pPr>
                  <w:r w:rsidRPr="00455C1A">
                    <w:rPr>
                      <w:rFonts w:ascii="宋体" w:hAnsi="宋体" w:hint="eastAsia"/>
                    </w:rPr>
                    <w:t>位于1层生产车间西南侧，建筑面积为274m</w:t>
                  </w:r>
                  <w:r w:rsidRPr="00455C1A">
                    <w:rPr>
                      <w:rFonts w:ascii="宋体" w:hAnsi="宋体" w:hint="eastAsia"/>
                      <w:vertAlign w:val="superscript"/>
                    </w:rPr>
                    <w:t>2</w:t>
                  </w:r>
                  <w:r w:rsidRPr="00455C1A">
                    <w:rPr>
                      <w:rFonts w:ascii="宋体" w:hAnsi="宋体" w:hint="eastAsia"/>
                    </w:rPr>
                    <w:t>,用于月饼、鲜花饼和糕点的储存，</w:t>
                  </w:r>
                  <w:r w:rsidRPr="00455C1A">
                    <w:rPr>
                      <w:rFonts w:ascii="宋体" w:hAnsi="宋体" w:hint="eastAsia"/>
                      <w:bCs/>
                    </w:rPr>
                    <w:t>温度控制在20℃。</w:t>
                  </w:r>
                </w:p>
              </w:tc>
              <w:tc>
                <w:tcPr>
                  <w:tcW w:w="518" w:type="pct"/>
                  <w:vAlign w:val="center"/>
                </w:tcPr>
                <w:p w14:paraId="2DE044DD" w14:textId="77777777" w:rsidR="0047530B" w:rsidRPr="00455C1A" w:rsidRDefault="0047530B" w:rsidP="00F74555">
                  <w:pPr>
                    <w:spacing w:line="0" w:lineRule="atLeast"/>
                    <w:contextualSpacing/>
                    <w:jc w:val="center"/>
                    <w:rPr>
                      <w:rFonts w:ascii="宋体" w:hAnsi="宋体"/>
                    </w:rPr>
                  </w:pPr>
                  <w:r w:rsidRPr="00455C1A">
                    <w:rPr>
                      <w:rFonts w:ascii="宋体" w:hAnsi="宋体" w:hint="eastAsia"/>
                    </w:rPr>
                    <w:t>/</w:t>
                  </w:r>
                </w:p>
              </w:tc>
            </w:tr>
            <w:tr w:rsidR="00455C1A" w:rsidRPr="00455C1A" w14:paraId="7F081D29" w14:textId="77777777" w:rsidTr="00DD46EA">
              <w:trPr>
                <w:trHeight w:val="460"/>
                <w:jc w:val="center"/>
              </w:trPr>
              <w:tc>
                <w:tcPr>
                  <w:tcW w:w="466" w:type="pct"/>
                  <w:vMerge/>
                  <w:vAlign w:val="center"/>
                </w:tcPr>
                <w:p w14:paraId="20EC78A7" w14:textId="77777777" w:rsidR="0047530B" w:rsidRPr="00455C1A" w:rsidRDefault="0047530B" w:rsidP="00F74555">
                  <w:pPr>
                    <w:spacing w:line="0" w:lineRule="atLeast"/>
                    <w:contextualSpacing/>
                    <w:jc w:val="center"/>
                    <w:rPr>
                      <w:rFonts w:ascii="宋体" w:hAnsi="宋体"/>
                    </w:rPr>
                  </w:pPr>
                </w:p>
              </w:tc>
              <w:tc>
                <w:tcPr>
                  <w:tcW w:w="927" w:type="pct"/>
                  <w:gridSpan w:val="2"/>
                  <w:vAlign w:val="center"/>
                </w:tcPr>
                <w:p w14:paraId="2ADD6374" w14:textId="77777777" w:rsidR="0047530B" w:rsidRPr="00455C1A" w:rsidRDefault="0047530B" w:rsidP="00F74555">
                  <w:pPr>
                    <w:spacing w:line="0" w:lineRule="atLeast"/>
                    <w:contextualSpacing/>
                    <w:jc w:val="center"/>
                    <w:rPr>
                      <w:rFonts w:ascii="宋体" w:hAnsi="宋体"/>
                    </w:rPr>
                  </w:pPr>
                  <w:r w:rsidRPr="00455C1A">
                    <w:rPr>
                      <w:rFonts w:ascii="宋体" w:hAnsi="宋体" w:hint="eastAsia"/>
                    </w:rPr>
                    <w:t>包材库</w:t>
                  </w:r>
                </w:p>
              </w:tc>
              <w:tc>
                <w:tcPr>
                  <w:tcW w:w="3089" w:type="pct"/>
                  <w:vAlign w:val="center"/>
                </w:tcPr>
                <w:p w14:paraId="0A3D293E" w14:textId="77777777" w:rsidR="0047530B" w:rsidRPr="00455C1A" w:rsidRDefault="0047530B" w:rsidP="002C7196">
                  <w:pPr>
                    <w:spacing w:line="0" w:lineRule="atLeast"/>
                    <w:contextualSpacing/>
                    <w:rPr>
                      <w:rFonts w:ascii="宋体" w:hAnsi="宋体"/>
                    </w:rPr>
                  </w:pPr>
                  <w:r w:rsidRPr="00455C1A">
                    <w:rPr>
                      <w:rFonts w:ascii="宋体" w:hAnsi="宋体" w:hint="eastAsia"/>
                    </w:rPr>
                    <w:t>位于生产车间1F中部，建筑面积为276m</w:t>
                  </w:r>
                  <w:r w:rsidRPr="00455C1A">
                    <w:rPr>
                      <w:rFonts w:ascii="宋体" w:hAnsi="宋体" w:hint="eastAsia"/>
                      <w:vertAlign w:val="superscript"/>
                    </w:rPr>
                    <w:t>2</w:t>
                  </w:r>
                  <w:r w:rsidRPr="00455C1A">
                    <w:rPr>
                      <w:rFonts w:ascii="宋体" w:hAnsi="宋体" w:hint="eastAsia"/>
                    </w:rPr>
                    <w:t>,用于成品包装材料的储存。</w:t>
                  </w:r>
                </w:p>
              </w:tc>
              <w:tc>
                <w:tcPr>
                  <w:tcW w:w="518" w:type="pct"/>
                  <w:vAlign w:val="center"/>
                </w:tcPr>
                <w:p w14:paraId="6763E9AA" w14:textId="77777777" w:rsidR="0047530B" w:rsidRPr="00455C1A" w:rsidRDefault="0047530B" w:rsidP="00F74555">
                  <w:pPr>
                    <w:spacing w:line="0" w:lineRule="atLeast"/>
                    <w:contextualSpacing/>
                    <w:jc w:val="center"/>
                    <w:rPr>
                      <w:rFonts w:ascii="宋体" w:hAnsi="宋体"/>
                    </w:rPr>
                  </w:pPr>
                  <w:r w:rsidRPr="00455C1A">
                    <w:rPr>
                      <w:rFonts w:ascii="宋体" w:hAnsi="宋体" w:hint="eastAsia"/>
                    </w:rPr>
                    <w:t>/</w:t>
                  </w:r>
                </w:p>
              </w:tc>
            </w:tr>
            <w:tr w:rsidR="00455C1A" w:rsidRPr="00455C1A" w14:paraId="1B1A0B4B" w14:textId="77777777" w:rsidTr="00DD46EA">
              <w:trPr>
                <w:trHeight w:val="460"/>
                <w:jc w:val="center"/>
              </w:trPr>
              <w:tc>
                <w:tcPr>
                  <w:tcW w:w="466" w:type="pct"/>
                  <w:vMerge/>
                  <w:vAlign w:val="center"/>
                </w:tcPr>
                <w:p w14:paraId="75539824" w14:textId="77777777" w:rsidR="0047530B" w:rsidRPr="00455C1A" w:rsidRDefault="0047530B" w:rsidP="00F74555">
                  <w:pPr>
                    <w:spacing w:line="0" w:lineRule="atLeast"/>
                    <w:contextualSpacing/>
                    <w:jc w:val="center"/>
                    <w:rPr>
                      <w:rFonts w:ascii="宋体" w:hAnsi="宋体"/>
                    </w:rPr>
                  </w:pPr>
                </w:p>
              </w:tc>
              <w:tc>
                <w:tcPr>
                  <w:tcW w:w="927" w:type="pct"/>
                  <w:gridSpan w:val="2"/>
                  <w:vAlign w:val="center"/>
                </w:tcPr>
                <w:p w14:paraId="23008CCC" w14:textId="77777777" w:rsidR="0047530B" w:rsidRPr="00455C1A" w:rsidRDefault="0047530B" w:rsidP="00D85C88">
                  <w:pPr>
                    <w:spacing w:line="0" w:lineRule="atLeast"/>
                    <w:ind w:firstLineChars="200" w:firstLine="420"/>
                    <w:contextualSpacing/>
                    <w:rPr>
                      <w:rFonts w:ascii="宋体" w:hAnsi="宋体"/>
                    </w:rPr>
                  </w:pPr>
                  <w:r w:rsidRPr="00455C1A">
                    <w:rPr>
                      <w:rFonts w:ascii="宋体" w:hAnsi="宋体" w:hint="eastAsia"/>
                    </w:rPr>
                    <w:t>原料库</w:t>
                  </w:r>
                </w:p>
              </w:tc>
              <w:tc>
                <w:tcPr>
                  <w:tcW w:w="3089" w:type="pct"/>
                  <w:vAlign w:val="center"/>
                </w:tcPr>
                <w:p w14:paraId="6726415A" w14:textId="77777777" w:rsidR="0047530B" w:rsidRPr="00455C1A" w:rsidRDefault="0047530B" w:rsidP="002C7196">
                  <w:pPr>
                    <w:spacing w:line="0" w:lineRule="atLeast"/>
                    <w:contextualSpacing/>
                    <w:rPr>
                      <w:rFonts w:ascii="宋体" w:hAnsi="宋体"/>
                    </w:rPr>
                  </w:pPr>
                  <w:r w:rsidRPr="00455C1A">
                    <w:rPr>
                      <w:rFonts w:ascii="宋体" w:hAnsi="宋体" w:hint="eastAsia"/>
                    </w:rPr>
                    <w:t>位于1层生产车间东侧，建筑面积为201m</w:t>
                  </w:r>
                  <w:r w:rsidRPr="00455C1A">
                    <w:rPr>
                      <w:rFonts w:ascii="宋体" w:hAnsi="宋体" w:hint="eastAsia"/>
                      <w:vertAlign w:val="superscript"/>
                    </w:rPr>
                    <w:t>2</w:t>
                  </w:r>
                  <w:r w:rsidRPr="00455C1A">
                    <w:rPr>
                      <w:rFonts w:ascii="宋体" w:hAnsi="宋体" w:hint="eastAsia"/>
                    </w:rPr>
                    <w:t>,用于原料的储存。</w:t>
                  </w:r>
                </w:p>
              </w:tc>
              <w:tc>
                <w:tcPr>
                  <w:tcW w:w="518" w:type="pct"/>
                  <w:vAlign w:val="center"/>
                </w:tcPr>
                <w:p w14:paraId="41A61255" w14:textId="77777777" w:rsidR="0047530B" w:rsidRPr="00455C1A" w:rsidRDefault="0047530B" w:rsidP="00F74555">
                  <w:pPr>
                    <w:spacing w:line="0" w:lineRule="atLeast"/>
                    <w:contextualSpacing/>
                    <w:jc w:val="center"/>
                    <w:rPr>
                      <w:rFonts w:ascii="宋体" w:hAnsi="宋体"/>
                    </w:rPr>
                  </w:pPr>
                  <w:r w:rsidRPr="00455C1A">
                    <w:rPr>
                      <w:rFonts w:ascii="宋体" w:hAnsi="宋体" w:hint="eastAsia"/>
                    </w:rPr>
                    <w:t>/</w:t>
                  </w:r>
                </w:p>
              </w:tc>
            </w:tr>
            <w:tr w:rsidR="00455C1A" w:rsidRPr="00455C1A" w14:paraId="3764A01B" w14:textId="77777777" w:rsidTr="00DD46EA">
              <w:trPr>
                <w:trHeight w:val="51"/>
                <w:jc w:val="center"/>
              </w:trPr>
              <w:tc>
                <w:tcPr>
                  <w:tcW w:w="466" w:type="pct"/>
                  <w:vMerge/>
                  <w:vAlign w:val="center"/>
                </w:tcPr>
                <w:p w14:paraId="512FE981" w14:textId="77777777" w:rsidR="0047530B" w:rsidRPr="00455C1A" w:rsidRDefault="0047530B" w:rsidP="00F74555">
                  <w:pPr>
                    <w:spacing w:line="0" w:lineRule="atLeast"/>
                    <w:contextualSpacing/>
                    <w:jc w:val="center"/>
                    <w:rPr>
                      <w:rFonts w:ascii="宋体" w:hAnsi="宋体"/>
                    </w:rPr>
                  </w:pPr>
                </w:p>
              </w:tc>
              <w:tc>
                <w:tcPr>
                  <w:tcW w:w="927" w:type="pct"/>
                  <w:gridSpan w:val="2"/>
                  <w:vAlign w:val="center"/>
                </w:tcPr>
                <w:p w14:paraId="361DC89D" w14:textId="77777777" w:rsidR="0047530B" w:rsidRPr="00455C1A" w:rsidRDefault="0047530B" w:rsidP="00F74555">
                  <w:pPr>
                    <w:spacing w:line="0" w:lineRule="atLeast"/>
                    <w:contextualSpacing/>
                    <w:jc w:val="center"/>
                    <w:rPr>
                      <w:rFonts w:ascii="宋体" w:hAnsi="宋体"/>
                    </w:rPr>
                  </w:pPr>
                  <w:r w:rsidRPr="00455C1A">
                    <w:rPr>
                      <w:rFonts w:ascii="宋体" w:hAnsi="宋体" w:hint="eastAsia"/>
                    </w:rPr>
                    <w:t>冷藏库</w:t>
                  </w:r>
                </w:p>
              </w:tc>
              <w:tc>
                <w:tcPr>
                  <w:tcW w:w="3089" w:type="pct"/>
                  <w:vAlign w:val="center"/>
                </w:tcPr>
                <w:p w14:paraId="2FA60534" w14:textId="77777777" w:rsidR="0047530B" w:rsidRPr="00455C1A" w:rsidRDefault="0047530B" w:rsidP="00F74555">
                  <w:pPr>
                    <w:spacing w:line="0" w:lineRule="atLeast"/>
                    <w:contextualSpacing/>
                    <w:jc w:val="left"/>
                    <w:rPr>
                      <w:rFonts w:ascii="宋体" w:hAnsi="宋体"/>
                    </w:rPr>
                  </w:pPr>
                  <w:r w:rsidRPr="00455C1A">
                    <w:rPr>
                      <w:rFonts w:ascii="宋体" w:hAnsi="宋体" w:hint="eastAsia"/>
                    </w:rPr>
                    <w:t>位于1层生产车间东南侧，建筑面积为146m</w:t>
                  </w:r>
                  <w:r w:rsidRPr="00455C1A">
                    <w:rPr>
                      <w:rFonts w:ascii="宋体" w:hAnsi="宋体" w:hint="eastAsia"/>
                      <w:vertAlign w:val="superscript"/>
                    </w:rPr>
                    <w:t>2</w:t>
                  </w:r>
                  <w:r w:rsidRPr="00455C1A">
                    <w:rPr>
                      <w:rFonts w:ascii="宋体" w:hAnsi="宋体" w:hint="eastAsia"/>
                    </w:rPr>
                    <w:t>,用于原料的冷藏，</w:t>
                  </w:r>
                  <w:r w:rsidRPr="00455C1A">
                    <w:rPr>
                      <w:rFonts w:ascii="宋体" w:hAnsi="宋体" w:hint="eastAsia"/>
                      <w:bCs/>
                    </w:rPr>
                    <w:t>温度控制在0℃-5℃。</w:t>
                  </w:r>
                  <w:r w:rsidR="00711D46" w:rsidRPr="00455C1A">
                    <w:rPr>
                      <w:rFonts w:ascii="宋体" w:hAnsi="宋体" w:hint="eastAsia"/>
                    </w:rPr>
                    <w:t>制冷剂为R</w:t>
                  </w:r>
                  <w:smartTag w:uri="urn:schemas-microsoft-com:office:smarttags" w:element="chmetcnv">
                    <w:smartTagPr>
                      <w:attr w:name="TCSC" w:val="0"/>
                      <w:attr w:name="NumberType" w:val="1"/>
                      <w:attr w:name="Negative" w:val="True"/>
                      <w:attr w:name="HasSpace" w:val="False"/>
                      <w:attr w:name="SourceValue" w:val="404"/>
                      <w:attr w:name="UnitName" w:val="a"/>
                    </w:smartTagPr>
                    <w:r w:rsidR="00711D46" w:rsidRPr="00455C1A">
                      <w:rPr>
                        <w:rFonts w:ascii="宋体" w:hAnsi="宋体" w:hint="eastAsia"/>
                      </w:rPr>
                      <w:t>-404a</w:t>
                    </w:r>
                  </w:smartTag>
                  <w:r w:rsidR="00711D46" w:rsidRPr="00455C1A">
                    <w:rPr>
                      <w:rFonts w:ascii="宋体" w:hAnsi="宋体" w:hint="eastAsia"/>
                    </w:rPr>
                    <w:t>。</w:t>
                  </w:r>
                </w:p>
              </w:tc>
              <w:tc>
                <w:tcPr>
                  <w:tcW w:w="518" w:type="pct"/>
                  <w:vAlign w:val="center"/>
                </w:tcPr>
                <w:p w14:paraId="0F227163" w14:textId="77777777" w:rsidR="0047530B" w:rsidRPr="00455C1A" w:rsidRDefault="0047530B" w:rsidP="00F74555">
                  <w:pPr>
                    <w:spacing w:line="0" w:lineRule="atLeast"/>
                    <w:contextualSpacing/>
                    <w:jc w:val="center"/>
                    <w:rPr>
                      <w:rFonts w:ascii="宋体" w:hAnsi="宋体"/>
                    </w:rPr>
                  </w:pPr>
                  <w:r w:rsidRPr="00455C1A">
                    <w:rPr>
                      <w:rFonts w:ascii="宋体" w:hAnsi="宋体" w:hint="eastAsia"/>
                    </w:rPr>
                    <w:t>/</w:t>
                  </w:r>
                </w:p>
              </w:tc>
            </w:tr>
            <w:tr w:rsidR="00455C1A" w:rsidRPr="00455C1A" w14:paraId="714BEE8C" w14:textId="77777777" w:rsidTr="00DD46EA">
              <w:trPr>
                <w:trHeight w:val="51"/>
                <w:jc w:val="center"/>
              </w:trPr>
              <w:tc>
                <w:tcPr>
                  <w:tcW w:w="466" w:type="pct"/>
                  <w:vMerge/>
                  <w:vAlign w:val="center"/>
                </w:tcPr>
                <w:p w14:paraId="2A5F0E0B" w14:textId="77777777" w:rsidR="0047530B" w:rsidRPr="00455C1A" w:rsidRDefault="0047530B" w:rsidP="00F74555">
                  <w:pPr>
                    <w:spacing w:line="0" w:lineRule="atLeast"/>
                    <w:contextualSpacing/>
                    <w:jc w:val="center"/>
                    <w:rPr>
                      <w:rFonts w:ascii="宋体" w:hAnsi="宋体"/>
                    </w:rPr>
                  </w:pPr>
                </w:p>
              </w:tc>
              <w:tc>
                <w:tcPr>
                  <w:tcW w:w="927" w:type="pct"/>
                  <w:gridSpan w:val="2"/>
                  <w:vAlign w:val="center"/>
                </w:tcPr>
                <w:p w14:paraId="1BAA747F" w14:textId="77777777" w:rsidR="0047530B" w:rsidRPr="00455C1A" w:rsidRDefault="00405000" w:rsidP="00F74555">
                  <w:pPr>
                    <w:spacing w:line="0" w:lineRule="atLeast"/>
                    <w:contextualSpacing/>
                    <w:jc w:val="center"/>
                    <w:rPr>
                      <w:rFonts w:ascii="宋体" w:hAnsi="宋体"/>
                    </w:rPr>
                  </w:pPr>
                  <w:proofErr w:type="gramStart"/>
                  <w:r w:rsidRPr="00455C1A">
                    <w:rPr>
                      <w:rFonts w:ascii="宋体" w:hAnsi="宋体" w:hint="eastAsia"/>
                    </w:rPr>
                    <w:t>仓储间</w:t>
                  </w:r>
                  <w:proofErr w:type="gramEnd"/>
                </w:p>
              </w:tc>
              <w:tc>
                <w:tcPr>
                  <w:tcW w:w="3089" w:type="pct"/>
                  <w:vAlign w:val="center"/>
                </w:tcPr>
                <w:p w14:paraId="7543DDF6" w14:textId="77777777" w:rsidR="0047530B" w:rsidRPr="00455C1A" w:rsidRDefault="0047530B" w:rsidP="00F74555">
                  <w:pPr>
                    <w:spacing w:line="0" w:lineRule="atLeast"/>
                    <w:contextualSpacing/>
                    <w:jc w:val="left"/>
                    <w:rPr>
                      <w:rFonts w:ascii="宋体" w:hAnsi="宋体"/>
                    </w:rPr>
                  </w:pPr>
                  <w:r w:rsidRPr="00455C1A">
                    <w:rPr>
                      <w:rFonts w:ascii="宋体" w:hAnsi="宋体" w:hint="eastAsia"/>
                    </w:rPr>
                    <w:t>将生产设备由4层全部搬迁至2层后，4层作为仓储使用</w:t>
                  </w:r>
                  <w:r w:rsidR="007D5103" w:rsidRPr="00455C1A">
                    <w:rPr>
                      <w:rFonts w:ascii="宋体" w:hAnsi="宋体" w:hint="eastAsia"/>
                    </w:rPr>
                    <w:t>。</w:t>
                  </w:r>
                </w:p>
              </w:tc>
              <w:tc>
                <w:tcPr>
                  <w:tcW w:w="518" w:type="pct"/>
                  <w:vAlign w:val="center"/>
                </w:tcPr>
                <w:p w14:paraId="47A71E8D" w14:textId="77777777" w:rsidR="0047530B" w:rsidRPr="00455C1A" w:rsidRDefault="0047530B" w:rsidP="00F74555">
                  <w:pPr>
                    <w:spacing w:line="0" w:lineRule="atLeast"/>
                    <w:contextualSpacing/>
                    <w:jc w:val="center"/>
                    <w:rPr>
                      <w:rFonts w:ascii="宋体" w:hAnsi="宋体"/>
                    </w:rPr>
                  </w:pPr>
                  <w:r w:rsidRPr="00455C1A">
                    <w:rPr>
                      <w:rFonts w:ascii="宋体" w:hAnsi="宋体" w:hint="eastAsia"/>
                    </w:rPr>
                    <w:t>原有</w:t>
                  </w:r>
                </w:p>
              </w:tc>
            </w:tr>
            <w:tr w:rsidR="00455C1A" w:rsidRPr="00455C1A" w14:paraId="7F6FAFC3" w14:textId="77777777" w:rsidTr="00DD46EA">
              <w:trPr>
                <w:trHeight w:val="448"/>
                <w:jc w:val="center"/>
              </w:trPr>
              <w:tc>
                <w:tcPr>
                  <w:tcW w:w="466" w:type="pct"/>
                  <w:vMerge w:val="restart"/>
                  <w:vAlign w:val="center"/>
                </w:tcPr>
                <w:p w14:paraId="090B5D36" w14:textId="77777777" w:rsidR="00110007" w:rsidRPr="00455C1A" w:rsidRDefault="00110007" w:rsidP="00F74555">
                  <w:pPr>
                    <w:spacing w:line="0" w:lineRule="atLeast"/>
                    <w:contextualSpacing/>
                    <w:jc w:val="center"/>
                    <w:rPr>
                      <w:rFonts w:ascii="宋体" w:hAnsi="宋体"/>
                    </w:rPr>
                  </w:pPr>
                  <w:r w:rsidRPr="00455C1A">
                    <w:rPr>
                      <w:rFonts w:ascii="宋体" w:hAnsi="宋体"/>
                    </w:rPr>
                    <w:t>环保</w:t>
                  </w:r>
                </w:p>
                <w:p w14:paraId="140386E9" w14:textId="77777777" w:rsidR="00110007" w:rsidRPr="00455C1A" w:rsidRDefault="00110007" w:rsidP="00F74555">
                  <w:pPr>
                    <w:spacing w:line="0" w:lineRule="atLeast"/>
                    <w:contextualSpacing/>
                    <w:jc w:val="center"/>
                    <w:rPr>
                      <w:rFonts w:ascii="宋体" w:hAnsi="宋体"/>
                    </w:rPr>
                  </w:pPr>
                  <w:r w:rsidRPr="00455C1A">
                    <w:rPr>
                      <w:rFonts w:ascii="宋体" w:hAnsi="宋体"/>
                    </w:rPr>
                    <w:t>工程</w:t>
                  </w:r>
                </w:p>
              </w:tc>
              <w:tc>
                <w:tcPr>
                  <w:tcW w:w="348" w:type="pct"/>
                  <w:vMerge w:val="restart"/>
                  <w:vAlign w:val="center"/>
                </w:tcPr>
                <w:p w14:paraId="665B4526" w14:textId="77777777" w:rsidR="00110007" w:rsidRPr="00455C1A" w:rsidRDefault="00110007" w:rsidP="00F74555">
                  <w:pPr>
                    <w:spacing w:line="0" w:lineRule="atLeast"/>
                    <w:contextualSpacing/>
                    <w:jc w:val="center"/>
                    <w:rPr>
                      <w:rFonts w:ascii="宋体" w:hAnsi="宋体"/>
                    </w:rPr>
                  </w:pPr>
                  <w:r w:rsidRPr="00455C1A">
                    <w:rPr>
                      <w:rFonts w:ascii="宋体" w:hAnsi="宋体" w:hint="eastAsia"/>
                    </w:rPr>
                    <w:t>废气处理工程</w:t>
                  </w:r>
                </w:p>
              </w:tc>
              <w:tc>
                <w:tcPr>
                  <w:tcW w:w="579" w:type="pct"/>
                  <w:vAlign w:val="center"/>
                </w:tcPr>
                <w:p w14:paraId="5678BEF6" w14:textId="77777777" w:rsidR="00110007" w:rsidRPr="00455C1A" w:rsidRDefault="00110007" w:rsidP="00F74555">
                  <w:pPr>
                    <w:spacing w:line="0" w:lineRule="atLeast"/>
                    <w:contextualSpacing/>
                    <w:jc w:val="center"/>
                    <w:rPr>
                      <w:rFonts w:ascii="宋体" w:hAnsi="宋体"/>
                    </w:rPr>
                  </w:pPr>
                  <w:r w:rsidRPr="00455C1A">
                    <w:rPr>
                      <w:rFonts w:ascii="宋体" w:hAnsi="宋体" w:hint="eastAsia"/>
                    </w:rPr>
                    <w:t>油烟净化器和集气罩</w:t>
                  </w:r>
                </w:p>
              </w:tc>
              <w:tc>
                <w:tcPr>
                  <w:tcW w:w="3089" w:type="pct"/>
                  <w:vAlign w:val="center"/>
                </w:tcPr>
                <w:p w14:paraId="7142BC61" w14:textId="77777777" w:rsidR="00110007" w:rsidRPr="00455C1A" w:rsidRDefault="00110007" w:rsidP="002643FD">
                  <w:pPr>
                    <w:spacing w:line="0" w:lineRule="atLeast"/>
                    <w:contextualSpacing/>
                    <w:rPr>
                      <w:rFonts w:ascii="宋体" w:hAnsi="宋体"/>
                    </w:rPr>
                  </w:pPr>
                  <w:proofErr w:type="gramStart"/>
                  <w:r w:rsidRPr="00455C1A">
                    <w:rPr>
                      <w:rFonts w:ascii="宋体" w:hAnsi="宋体" w:hint="eastAsia"/>
                      <w:bCs/>
                      <w:kern w:val="44"/>
                    </w:rPr>
                    <w:t>项目烤间设置</w:t>
                  </w:r>
                  <w:proofErr w:type="gramEnd"/>
                  <w:r w:rsidRPr="00455C1A">
                    <w:rPr>
                      <w:rFonts w:ascii="宋体" w:hAnsi="宋体" w:hint="eastAsia"/>
                      <w:bCs/>
                      <w:kern w:val="44"/>
                    </w:rPr>
                    <w:t>于生产车间2层的中部区域，</w:t>
                  </w:r>
                  <w:proofErr w:type="gramStart"/>
                  <w:r w:rsidRPr="00455C1A">
                    <w:rPr>
                      <w:rFonts w:ascii="宋体" w:hAnsi="宋体" w:hint="eastAsia"/>
                      <w:bCs/>
                      <w:kern w:val="44"/>
                    </w:rPr>
                    <w:t>烤间油烟</w:t>
                  </w:r>
                  <w:proofErr w:type="gramEnd"/>
                  <w:r w:rsidRPr="00455C1A">
                    <w:rPr>
                      <w:rFonts w:ascii="宋体" w:hAnsi="宋体" w:hint="eastAsia"/>
                      <w:bCs/>
                      <w:kern w:val="44"/>
                    </w:rPr>
                    <w:t>废气分别经各自集气罩收集后，经同一个油烟净化器处理。油烟净化器净化效率</w:t>
                  </w:r>
                  <w:r w:rsidRPr="00455C1A">
                    <w:rPr>
                      <w:rFonts w:ascii="宋体" w:hAnsi="宋体"/>
                      <w:bCs/>
                      <w:kern w:val="44"/>
                    </w:rPr>
                    <w:t>≥</w:t>
                  </w:r>
                  <w:r w:rsidRPr="00455C1A">
                    <w:rPr>
                      <w:rFonts w:ascii="宋体" w:hAnsi="宋体" w:hint="eastAsia"/>
                      <w:bCs/>
                      <w:kern w:val="44"/>
                    </w:rPr>
                    <w:t>75</w:t>
                  </w:r>
                  <w:r w:rsidRPr="00455C1A">
                    <w:rPr>
                      <w:rFonts w:ascii="宋体" w:hAnsi="宋体"/>
                      <w:bCs/>
                      <w:kern w:val="44"/>
                    </w:rPr>
                    <w:t>%</w:t>
                  </w:r>
                  <w:r w:rsidRPr="00455C1A">
                    <w:rPr>
                      <w:rFonts w:ascii="宋体" w:hAnsi="宋体" w:hint="eastAsia"/>
                      <w:bCs/>
                      <w:kern w:val="44"/>
                    </w:rPr>
                    <w:t>，风机风量不小于7500</w:t>
                  </w:r>
                  <w:r w:rsidRPr="00455C1A">
                    <w:rPr>
                      <w:rFonts w:ascii="宋体" w:hAnsi="宋体"/>
                      <w:bCs/>
                      <w:kern w:val="44"/>
                    </w:rPr>
                    <w:t>m³/h</w:t>
                  </w:r>
                  <w:r w:rsidRPr="00455C1A">
                    <w:rPr>
                      <w:rFonts w:ascii="宋体" w:hAnsi="宋体" w:hint="eastAsia"/>
                      <w:bCs/>
                      <w:kern w:val="44"/>
                    </w:rPr>
                    <w:t>。</w:t>
                  </w:r>
                </w:p>
              </w:tc>
              <w:tc>
                <w:tcPr>
                  <w:tcW w:w="518" w:type="pct"/>
                  <w:vAlign w:val="center"/>
                </w:tcPr>
                <w:p w14:paraId="2841CD5A" w14:textId="77777777" w:rsidR="00110007" w:rsidRPr="00455C1A" w:rsidRDefault="002C7196" w:rsidP="00F74555">
                  <w:pPr>
                    <w:spacing w:line="0" w:lineRule="atLeast"/>
                    <w:contextualSpacing/>
                    <w:jc w:val="center"/>
                    <w:rPr>
                      <w:rFonts w:ascii="宋体" w:hAnsi="宋体"/>
                      <w:bCs/>
                      <w:kern w:val="44"/>
                    </w:rPr>
                  </w:pPr>
                  <w:r w:rsidRPr="00455C1A">
                    <w:rPr>
                      <w:rFonts w:ascii="宋体" w:hAnsi="宋体" w:hint="eastAsia"/>
                    </w:rPr>
                    <w:t>整改</w:t>
                  </w:r>
                </w:p>
              </w:tc>
            </w:tr>
            <w:tr w:rsidR="00455C1A" w:rsidRPr="00455C1A" w14:paraId="2ABA5A14" w14:textId="77777777" w:rsidTr="00DD46EA">
              <w:trPr>
                <w:trHeight w:val="448"/>
                <w:jc w:val="center"/>
              </w:trPr>
              <w:tc>
                <w:tcPr>
                  <w:tcW w:w="466" w:type="pct"/>
                  <w:vMerge/>
                  <w:vAlign w:val="center"/>
                </w:tcPr>
                <w:p w14:paraId="7AB6C346" w14:textId="77777777" w:rsidR="00110007" w:rsidRPr="00455C1A" w:rsidRDefault="00110007" w:rsidP="00F74555">
                  <w:pPr>
                    <w:spacing w:line="0" w:lineRule="atLeast"/>
                    <w:contextualSpacing/>
                    <w:jc w:val="center"/>
                    <w:rPr>
                      <w:rFonts w:ascii="宋体" w:hAnsi="宋体"/>
                    </w:rPr>
                  </w:pPr>
                </w:p>
              </w:tc>
              <w:tc>
                <w:tcPr>
                  <w:tcW w:w="348" w:type="pct"/>
                  <w:vMerge/>
                  <w:vAlign w:val="center"/>
                </w:tcPr>
                <w:p w14:paraId="506E42F3" w14:textId="77777777" w:rsidR="00110007" w:rsidRPr="00455C1A" w:rsidRDefault="00110007" w:rsidP="00F74555">
                  <w:pPr>
                    <w:spacing w:line="0" w:lineRule="atLeast"/>
                    <w:contextualSpacing/>
                    <w:jc w:val="center"/>
                    <w:rPr>
                      <w:rFonts w:ascii="宋体" w:hAnsi="宋体"/>
                    </w:rPr>
                  </w:pPr>
                </w:p>
              </w:tc>
              <w:tc>
                <w:tcPr>
                  <w:tcW w:w="579" w:type="pct"/>
                  <w:vAlign w:val="center"/>
                </w:tcPr>
                <w:p w14:paraId="310B3B1F" w14:textId="77777777" w:rsidR="00110007" w:rsidRPr="00455C1A" w:rsidRDefault="00110007" w:rsidP="00F74555">
                  <w:pPr>
                    <w:spacing w:line="0" w:lineRule="atLeast"/>
                    <w:contextualSpacing/>
                    <w:jc w:val="center"/>
                    <w:rPr>
                      <w:rFonts w:ascii="宋体" w:hAnsi="宋体"/>
                    </w:rPr>
                  </w:pPr>
                  <w:r w:rsidRPr="00455C1A">
                    <w:rPr>
                      <w:rFonts w:ascii="宋体" w:hAnsi="宋体" w:hint="eastAsia"/>
                    </w:rPr>
                    <w:t>排气筒</w:t>
                  </w:r>
                </w:p>
              </w:tc>
              <w:tc>
                <w:tcPr>
                  <w:tcW w:w="3089" w:type="pct"/>
                  <w:vAlign w:val="center"/>
                </w:tcPr>
                <w:p w14:paraId="16E7DBBF" w14:textId="77777777" w:rsidR="00110007" w:rsidRPr="00455C1A" w:rsidRDefault="00110007" w:rsidP="007274C8">
                  <w:pPr>
                    <w:spacing w:line="0" w:lineRule="atLeast"/>
                    <w:contextualSpacing/>
                    <w:rPr>
                      <w:rFonts w:ascii="宋体" w:hAnsi="宋体"/>
                      <w:bCs/>
                      <w:kern w:val="44"/>
                    </w:rPr>
                  </w:pPr>
                  <w:r w:rsidRPr="00455C1A">
                    <w:rPr>
                      <w:rFonts w:ascii="宋体" w:hAnsi="宋体" w:hint="eastAsia"/>
                      <w:bCs/>
                      <w:kern w:val="44"/>
                    </w:rPr>
                    <w:t>天然气燃烧废气通过设置的管道收集后</w:t>
                  </w:r>
                  <w:r w:rsidR="007274C8" w:rsidRPr="00455C1A">
                    <w:rPr>
                      <w:rFonts w:ascii="宋体" w:hAnsi="宋体" w:hint="eastAsia"/>
                      <w:bCs/>
                      <w:kern w:val="44"/>
                    </w:rPr>
                    <w:t>和</w:t>
                  </w:r>
                  <w:r w:rsidRPr="00455C1A">
                    <w:rPr>
                      <w:rFonts w:ascii="宋体" w:hAnsi="宋体" w:hint="eastAsia"/>
                      <w:bCs/>
                      <w:kern w:val="44"/>
                    </w:rPr>
                    <w:t>烘烤油烟</w:t>
                  </w:r>
                  <w:r w:rsidR="007274C8" w:rsidRPr="00455C1A">
                    <w:rPr>
                      <w:rFonts w:ascii="宋体" w:hAnsi="宋体" w:hint="eastAsia"/>
                      <w:bCs/>
                      <w:kern w:val="44"/>
                    </w:rPr>
                    <w:t>经油烟净化器处理后</w:t>
                  </w:r>
                  <w:r w:rsidRPr="00455C1A">
                    <w:rPr>
                      <w:rFonts w:ascii="宋体" w:hAnsi="宋体" w:hint="eastAsia"/>
                      <w:bCs/>
                      <w:kern w:val="44"/>
                    </w:rPr>
                    <w:t>通过离地20m高排气筒有组织排放</w:t>
                  </w:r>
                  <w:r w:rsidR="007274C8" w:rsidRPr="00455C1A">
                    <w:rPr>
                      <w:rFonts w:ascii="宋体" w:hAnsi="宋体" w:hint="eastAsia"/>
                      <w:bCs/>
                      <w:kern w:val="44"/>
                    </w:rPr>
                    <w:t>。</w:t>
                  </w:r>
                </w:p>
              </w:tc>
              <w:tc>
                <w:tcPr>
                  <w:tcW w:w="518" w:type="pct"/>
                  <w:vAlign w:val="center"/>
                </w:tcPr>
                <w:p w14:paraId="57E5ECCD" w14:textId="77777777" w:rsidR="00110007" w:rsidRPr="00455C1A" w:rsidRDefault="00E60B2E" w:rsidP="00F74555">
                  <w:pPr>
                    <w:spacing w:line="0" w:lineRule="atLeast"/>
                    <w:contextualSpacing/>
                    <w:jc w:val="center"/>
                    <w:rPr>
                      <w:rFonts w:ascii="宋体" w:hAnsi="宋体"/>
                    </w:rPr>
                  </w:pPr>
                  <w:r w:rsidRPr="00455C1A">
                    <w:rPr>
                      <w:rFonts w:ascii="宋体" w:hAnsi="宋体" w:hint="eastAsia"/>
                    </w:rPr>
                    <w:t>整改</w:t>
                  </w:r>
                </w:p>
              </w:tc>
            </w:tr>
            <w:tr w:rsidR="00455C1A" w:rsidRPr="00455C1A" w14:paraId="22EF8663" w14:textId="77777777" w:rsidTr="00DD46EA">
              <w:trPr>
                <w:trHeight w:val="221"/>
                <w:jc w:val="center"/>
              </w:trPr>
              <w:tc>
                <w:tcPr>
                  <w:tcW w:w="466" w:type="pct"/>
                  <w:vMerge/>
                  <w:vAlign w:val="center"/>
                </w:tcPr>
                <w:p w14:paraId="4A1E706E" w14:textId="77777777" w:rsidR="00110007" w:rsidRPr="00455C1A" w:rsidRDefault="00110007" w:rsidP="00F74555">
                  <w:pPr>
                    <w:spacing w:line="0" w:lineRule="atLeast"/>
                    <w:contextualSpacing/>
                    <w:jc w:val="center"/>
                    <w:rPr>
                      <w:rFonts w:ascii="宋体" w:hAnsi="宋体"/>
                    </w:rPr>
                  </w:pPr>
                </w:p>
              </w:tc>
              <w:tc>
                <w:tcPr>
                  <w:tcW w:w="348" w:type="pct"/>
                  <w:vMerge w:val="restart"/>
                  <w:vAlign w:val="center"/>
                </w:tcPr>
                <w:p w14:paraId="0CCC0A86" w14:textId="77777777" w:rsidR="00110007" w:rsidRPr="00455C1A" w:rsidRDefault="00110007" w:rsidP="00F74555">
                  <w:pPr>
                    <w:spacing w:line="0" w:lineRule="atLeast"/>
                    <w:contextualSpacing/>
                    <w:jc w:val="center"/>
                    <w:rPr>
                      <w:rFonts w:ascii="宋体" w:hAnsi="宋体"/>
                    </w:rPr>
                  </w:pPr>
                  <w:r w:rsidRPr="00455C1A">
                    <w:rPr>
                      <w:rFonts w:ascii="宋体" w:hAnsi="宋体" w:hint="eastAsia"/>
                    </w:rPr>
                    <w:t>废水处理工程</w:t>
                  </w:r>
                </w:p>
              </w:tc>
              <w:tc>
                <w:tcPr>
                  <w:tcW w:w="579" w:type="pct"/>
                  <w:vAlign w:val="center"/>
                </w:tcPr>
                <w:p w14:paraId="0ABC7300" w14:textId="77777777" w:rsidR="00110007" w:rsidRPr="00455C1A" w:rsidRDefault="00110007" w:rsidP="00F74555">
                  <w:pPr>
                    <w:spacing w:line="0" w:lineRule="atLeast"/>
                    <w:contextualSpacing/>
                    <w:jc w:val="center"/>
                    <w:rPr>
                      <w:rFonts w:ascii="宋体" w:hAnsi="宋体"/>
                    </w:rPr>
                  </w:pPr>
                  <w:r w:rsidRPr="00455C1A">
                    <w:rPr>
                      <w:rFonts w:ascii="宋体" w:hAnsi="宋体" w:hint="eastAsia"/>
                    </w:rPr>
                    <w:t>隔油沉淀池</w:t>
                  </w:r>
                </w:p>
              </w:tc>
              <w:tc>
                <w:tcPr>
                  <w:tcW w:w="3089" w:type="pct"/>
                  <w:vAlign w:val="center"/>
                </w:tcPr>
                <w:p w14:paraId="7A9482F0" w14:textId="77777777" w:rsidR="00110007" w:rsidRPr="00455C1A" w:rsidRDefault="00110007" w:rsidP="007274C8">
                  <w:pPr>
                    <w:spacing w:line="0" w:lineRule="atLeast"/>
                    <w:contextualSpacing/>
                    <w:rPr>
                      <w:rFonts w:ascii="宋体" w:hAnsi="宋体"/>
                    </w:rPr>
                  </w:pPr>
                  <w:r w:rsidRPr="00455C1A">
                    <w:rPr>
                      <w:rFonts w:ascii="宋体" w:hAnsi="宋体" w:hint="eastAsia"/>
                    </w:rPr>
                    <w:t>项目在1层生产车间东侧设一个隔油沉淀池，容积约为5</w:t>
                  </w:r>
                  <w:r w:rsidRPr="00455C1A">
                    <w:rPr>
                      <w:rFonts w:ascii="宋体" w:hAnsi="宋体"/>
                      <w:bCs/>
                      <w:kern w:val="44"/>
                    </w:rPr>
                    <w:t>m³</w:t>
                  </w:r>
                  <w:r w:rsidRPr="00455C1A">
                    <w:rPr>
                      <w:rFonts w:ascii="宋体" w:hAnsi="宋体" w:hint="eastAsia"/>
                      <w:bCs/>
                      <w:kern w:val="44"/>
                    </w:rPr>
                    <w:t>，对项目生产废水进行预处理。</w:t>
                  </w:r>
                </w:p>
              </w:tc>
              <w:tc>
                <w:tcPr>
                  <w:tcW w:w="518" w:type="pct"/>
                  <w:vAlign w:val="center"/>
                </w:tcPr>
                <w:p w14:paraId="2E703D61" w14:textId="77777777" w:rsidR="00110007" w:rsidRPr="00455C1A" w:rsidRDefault="00E60B2E" w:rsidP="00F74555">
                  <w:pPr>
                    <w:spacing w:line="0" w:lineRule="atLeast"/>
                    <w:contextualSpacing/>
                    <w:jc w:val="center"/>
                    <w:rPr>
                      <w:rFonts w:ascii="宋体" w:hAnsi="宋体"/>
                    </w:rPr>
                  </w:pPr>
                  <w:r w:rsidRPr="00455C1A">
                    <w:rPr>
                      <w:rFonts w:ascii="宋体" w:hAnsi="宋体" w:hint="eastAsia"/>
                    </w:rPr>
                    <w:t>新建</w:t>
                  </w:r>
                </w:p>
              </w:tc>
            </w:tr>
            <w:tr w:rsidR="00455C1A" w:rsidRPr="00455C1A" w14:paraId="6342EA9C" w14:textId="77777777" w:rsidTr="00DD46EA">
              <w:trPr>
                <w:trHeight w:val="736"/>
                <w:jc w:val="center"/>
              </w:trPr>
              <w:tc>
                <w:tcPr>
                  <w:tcW w:w="466" w:type="pct"/>
                  <w:vMerge/>
                  <w:vAlign w:val="center"/>
                </w:tcPr>
                <w:p w14:paraId="5A0336C4" w14:textId="77777777" w:rsidR="00110007" w:rsidRPr="00455C1A" w:rsidRDefault="00110007" w:rsidP="00F74555">
                  <w:pPr>
                    <w:spacing w:line="0" w:lineRule="atLeast"/>
                    <w:contextualSpacing/>
                    <w:jc w:val="center"/>
                    <w:rPr>
                      <w:rFonts w:ascii="宋体" w:hAnsi="宋体"/>
                    </w:rPr>
                  </w:pPr>
                </w:p>
              </w:tc>
              <w:tc>
                <w:tcPr>
                  <w:tcW w:w="348" w:type="pct"/>
                  <w:vMerge/>
                  <w:vAlign w:val="center"/>
                </w:tcPr>
                <w:p w14:paraId="4858DCE3" w14:textId="77777777" w:rsidR="00110007" w:rsidRPr="00455C1A" w:rsidRDefault="00110007" w:rsidP="00F74555">
                  <w:pPr>
                    <w:spacing w:line="0" w:lineRule="atLeast"/>
                    <w:contextualSpacing/>
                    <w:jc w:val="center"/>
                    <w:rPr>
                      <w:rFonts w:ascii="宋体" w:hAnsi="宋体"/>
                    </w:rPr>
                  </w:pPr>
                </w:p>
              </w:tc>
              <w:tc>
                <w:tcPr>
                  <w:tcW w:w="579" w:type="pct"/>
                  <w:vAlign w:val="center"/>
                </w:tcPr>
                <w:p w14:paraId="141EC895" w14:textId="77777777" w:rsidR="00110007" w:rsidRPr="00455C1A" w:rsidRDefault="00110007" w:rsidP="00F74555">
                  <w:pPr>
                    <w:spacing w:line="0" w:lineRule="atLeast"/>
                    <w:contextualSpacing/>
                    <w:jc w:val="center"/>
                    <w:rPr>
                      <w:rFonts w:ascii="宋体" w:hAnsi="宋体"/>
                    </w:rPr>
                  </w:pPr>
                  <w:r w:rsidRPr="00455C1A">
                    <w:rPr>
                      <w:rFonts w:ascii="宋体" w:hAnsi="宋体" w:hint="eastAsia"/>
                    </w:rPr>
                    <w:t>化粪池</w:t>
                  </w:r>
                </w:p>
              </w:tc>
              <w:tc>
                <w:tcPr>
                  <w:tcW w:w="3089" w:type="pct"/>
                  <w:vAlign w:val="center"/>
                </w:tcPr>
                <w:p w14:paraId="7C01C6FB" w14:textId="77777777" w:rsidR="00110007" w:rsidRPr="00455C1A" w:rsidRDefault="00110007" w:rsidP="007274C8">
                  <w:pPr>
                    <w:spacing w:line="0" w:lineRule="atLeast"/>
                    <w:contextualSpacing/>
                    <w:rPr>
                      <w:rFonts w:ascii="宋体" w:hAnsi="宋体"/>
                    </w:rPr>
                  </w:pPr>
                  <w:r w:rsidRPr="00455C1A">
                    <w:rPr>
                      <w:rFonts w:ascii="宋体" w:hAnsi="宋体" w:hint="eastAsia"/>
                    </w:rPr>
                    <w:t>项目生活废水全部依托食品生产及研发基地</w:t>
                  </w:r>
                  <w:r w:rsidRPr="00455C1A">
                    <w:rPr>
                      <w:rFonts w:ascii="宋体" w:hAnsi="宋体" w:hint="eastAsia"/>
                      <w:bCs/>
                    </w:rPr>
                    <w:t>的</w:t>
                  </w:r>
                  <w:r w:rsidRPr="00455C1A">
                    <w:rPr>
                      <w:rFonts w:ascii="宋体" w:hAnsi="宋体" w:hint="eastAsia"/>
                    </w:rPr>
                    <w:t>化粪池处理，位于食品生产及研发基地</w:t>
                  </w:r>
                  <w:r w:rsidRPr="00455C1A">
                    <w:rPr>
                      <w:rFonts w:ascii="宋体" w:hAnsi="宋体" w:hint="eastAsia"/>
                      <w:bCs/>
                    </w:rPr>
                    <w:t>的北侧和南侧</w:t>
                  </w:r>
                  <w:r w:rsidRPr="00455C1A">
                    <w:rPr>
                      <w:rFonts w:ascii="宋体" w:hAnsi="宋体" w:hint="eastAsia"/>
                    </w:rPr>
                    <w:t>，化粪池总容积为20</w:t>
                  </w:r>
                  <w:r w:rsidRPr="00455C1A">
                    <w:rPr>
                      <w:rFonts w:ascii="宋体" w:hAnsi="宋体"/>
                    </w:rPr>
                    <w:t xml:space="preserve"> m</w:t>
                  </w:r>
                  <w:r w:rsidRPr="00455C1A">
                    <w:rPr>
                      <w:rFonts w:ascii="宋体" w:hAnsi="宋体" w:hint="eastAsia"/>
                    </w:rPr>
                    <w:t>³。</w:t>
                  </w:r>
                </w:p>
              </w:tc>
              <w:tc>
                <w:tcPr>
                  <w:tcW w:w="518" w:type="pct"/>
                  <w:vAlign w:val="center"/>
                </w:tcPr>
                <w:p w14:paraId="6B3B76A1" w14:textId="77777777" w:rsidR="00110007" w:rsidRPr="00455C1A" w:rsidRDefault="00110007" w:rsidP="00F74555">
                  <w:pPr>
                    <w:spacing w:line="0" w:lineRule="atLeast"/>
                    <w:contextualSpacing/>
                    <w:jc w:val="center"/>
                    <w:rPr>
                      <w:rFonts w:ascii="宋体" w:hAnsi="宋体"/>
                    </w:rPr>
                  </w:pPr>
                  <w:r w:rsidRPr="00455C1A">
                    <w:rPr>
                      <w:rFonts w:ascii="宋体" w:hAnsi="宋体" w:hint="eastAsia"/>
                    </w:rPr>
                    <w:t>依托</w:t>
                  </w:r>
                </w:p>
              </w:tc>
            </w:tr>
            <w:tr w:rsidR="00455C1A" w:rsidRPr="00455C1A" w14:paraId="18EFD11F" w14:textId="77777777" w:rsidTr="00DD46EA">
              <w:trPr>
                <w:trHeight w:val="736"/>
                <w:jc w:val="center"/>
              </w:trPr>
              <w:tc>
                <w:tcPr>
                  <w:tcW w:w="466" w:type="pct"/>
                  <w:vMerge/>
                  <w:vAlign w:val="center"/>
                </w:tcPr>
                <w:p w14:paraId="192F40B6" w14:textId="77777777" w:rsidR="00110007" w:rsidRPr="00455C1A" w:rsidRDefault="00110007" w:rsidP="00F74555">
                  <w:pPr>
                    <w:spacing w:line="0" w:lineRule="atLeast"/>
                    <w:contextualSpacing/>
                    <w:jc w:val="center"/>
                    <w:rPr>
                      <w:rFonts w:ascii="宋体" w:hAnsi="宋体"/>
                    </w:rPr>
                  </w:pPr>
                </w:p>
              </w:tc>
              <w:tc>
                <w:tcPr>
                  <w:tcW w:w="348" w:type="pct"/>
                  <w:vMerge/>
                  <w:vAlign w:val="center"/>
                </w:tcPr>
                <w:p w14:paraId="44D23805" w14:textId="77777777" w:rsidR="00110007" w:rsidRPr="00455C1A" w:rsidRDefault="00110007" w:rsidP="00F74555">
                  <w:pPr>
                    <w:spacing w:line="0" w:lineRule="atLeast"/>
                    <w:contextualSpacing/>
                    <w:jc w:val="center"/>
                    <w:rPr>
                      <w:rFonts w:ascii="宋体" w:hAnsi="宋体"/>
                    </w:rPr>
                  </w:pPr>
                </w:p>
              </w:tc>
              <w:tc>
                <w:tcPr>
                  <w:tcW w:w="579" w:type="pct"/>
                  <w:vAlign w:val="center"/>
                </w:tcPr>
                <w:p w14:paraId="4FBBF09B" w14:textId="77777777" w:rsidR="00110007" w:rsidRPr="00455C1A" w:rsidRDefault="00110007" w:rsidP="00F74555">
                  <w:pPr>
                    <w:spacing w:line="0" w:lineRule="atLeast"/>
                    <w:contextualSpacing/>
                    <w:jc w:val="center"/>
                    <w:rPr>
                      <w:rFonts w:ascii="宋体" w:hAnsi="宋体"/>
                    </w:rPr>
                  </w:pPr>
                  <w:r w:rsidRPr="00455C1A">
                    <w:rPr>
                      <w:rFonts w:ascii="宋体" w:hAnsi="宋体" w:hint="eastAsia"/>
                    </w:rPr>
                    <w:t>污水处理设施</w:t>
                  </w:r>
                </w:p>
              </w:tc>
              <w:tc>
                <w:tcPr>
                  <w:tcW w:w="3089" w:type="pct"/>
                  <w:vAlign w:val="center"/>
                </w:tcPr>
                <w:p w14:paraId="780A4D83" w14:textId="77777777" w:rsidR="00110007" w:rsidRPr="00455C1A" w:rsidRDefault="00205667" w:rsidP="007274C8">
                  <w:pPr>
                    <w:spacing w:line="0" w:lineRule="atLeast"/>
                    <w:contextualSpacing/>
                    <w:rPr>
                      <w:rFonts w:ascii="宋体" w:hAnsi="宋体"/>
                    </w:rPr>
                  </w:pPr>
                  <w:r w:rsidRPr="00455C1A">
                    <w:rPr>
                      <w:rFonts w:ascii="宋体" w:hAnsi="宋体" w:hint="eastAsia"/>
                    </w:rPr>
                    <w:t>昆明峰</w:t>
                  </w:r>
                  <w:proofErr w:type="gramStart"/>
                  <w:r w:rsidRPr="00455C1A">
                    <w:rPr>
                      <w:rFonts w:ascii="宋体" w:hAnsi="宋体" w:hint="eastAsia"/>
                    </w:rPr>
                    <w:t>策食品</w:t>
                  </w:r>
                  <w:proofErr w:type="gramEnd"/>
                  <w:r w:rsidRPr="00455C1A">
                    <w:rPr>
                      <w:rFonts w:ascii="宋体" w:hAnsi="宋体" w:hint="eastAsia"/>
                    </w:rPr>
                    <w:t>加工园配套建设1座22</w:t>
                  </w:r>
                  <w:r w:rsidRPr="00455C1A">
                    <w:rPr>
                      <w:rFonts w:ascii="宋体" w:hAnsi="宋体" w:hint="eastAsia"/>
                      <w:bCs/>
                    </w:rPr>
                    <w:t>㎡的隔油沉淀池</w:t>
                  </w:r>
                  <w:r w:rsidR="00AF7CF0" w:rsidRPr="00455C1A">
                    <w:rPr>
                      <w:rFonts w:ascii="宋体" w:hAnsi="宋体" w:hint="eastAsia"/>
                      <w:bCs/>
                    </w:rPr>
                    <w:t>，</w:t>
                  </w:r>
                  <w:r w:rsidR="00AF7CF0" w:rsidRPr="00455C1A">
                    <w:rPr>
                      <w:rFonts w:ascii="宋体" w:hAnsi="宋体" w:hint="eastAsia"/>
                    </w:rPr>
                    <w:t>位于食品生产及研发基地</w:t>
                  </w:r>
                  <w:r w:rsidR="00AF7CF0" w:rsidRPr="00455C1A">
                    <w:rPr>
                      <w:rFonts w:ascii="宋体" w:hAnsi="宋体" w:hint="eastAsia"/>
                      <w:bCs/>
                    </w:rPr>
                    <w:t>的东侧；</w:t>
                  </w:r>
                  <w:r w:rsidRPr="00455C1A">
                    <w:rPr>
                      <w:rFonts w:ascii="宋体" w:hAnsi="宋体" w:hint="eastAsia"/>
                      <w:bCs/>
                    </w:rPr>
                    <w:t>1个200㎡的沉淀池</w:t>
                  </w:r>
                  <w:r w:rsidR="00AF7CF0" w:rsidRPr="00455C1A">
                    <w:rPr>
                      <w:rFonts w:ascii="宋体" w:hAnsi="宋体" w:hint="eastAsia"/>
                    </w:rPr>
                    <w:t>位于食品生产及研发基地</w:t>
                  </w:r>
                  <w:r w:rsidR="00AF7CF0" w:rsidRPr="00455C1A">
                    <w:rPr>
                      <w:rFonts w:ascii="宋体" w:hAnsi="宋体" w:hint="eastAsia"/>
                      <w:bCs/>
                    </w:rPr>
                    <w:t>的东侧；</w:t>
                  </w:r>
                  <w:r w:rsidRPr="00455C1A">
                    <w:rPr>
                      <w:rFonts w:ascii="宋体" w:hAnsi="宋体" w:hint="eastAsia"/>
                      <w:bCs/>
                    </w:rPr>
                    <w:t>1</w:t>
                  </w:r>
                  <w:r w:rsidRPr="00455C1A">
                    <w:rPr>
                      <w:rFonts w:ascii="宋体" w:hAnsi="宋体" w:hint="eastAsia"/>
                    </w:rPr>
                    <w:t>座</w:t>
                  </w:r>
                  <w:r w:rsidR="00110007" w:rsidRPr="00455C1A">
                    <w:rPr>
                      <w:rFonts w:ascii="宋体" w:hAnsi="宋体" w:hint="eastAsia"/>
                    </w:rPr>
                    <w:t>污水处理设施处理，位于食品生产及研发基地</w:t>
                  </w:r>
                  <w:r w:rsidR="00110007" w:rsidRPr="00455C1A">
                    <w:rPr>
                      <w:rFonts w:ascii="宋体" w:hAnsi="宋体" w:hint="eastAsia"/>
                      <w:bCs/>
                    </w:rPr>
                    <w:t>的西侧</w:t>
                  </w:r>
                  <w:r w:rsidR="00110007" w:rsidRPr="00455C1A">
                    <w:rPr>
                      <w:rFonts w:ascii="宋体" w:hAnsi="宋体" w:hint="eastAsia"/>
                    </w:rPr>
                    <w:t>，日处理规模为150</w:t>
                  </w:r>
                  <w:r w:rsidR="00110007" w:rsidRPr="00455C1A">
                    <w:rPr>
                      <w:rFonts w:ascii="宋体" w:hAnsi="宋体"/>
                    </w:rPr>
                    <w:t>m</w:t>
                  </w:r>
                  <w:r w:rsidR="00110007" w:rsidRPr="00455C1A">
                    <w:rPr>
                      <w:rFonts w:ascii="宋体" w:hAnsi="宋体" w:hint="eastAsia"/>
                    </w:rPr>
                    <w:t>³</w:t>
                  </w:r>
                  <w:r w:rsidR="00110007" w:rsidRPr="00455C1A">
                    <w:rPr>
                      <w:rFonts w:ascii="宋体" w:hAnsi="宋体"/>
                    </w:rPr>
                    <w:t>/d</w:t>
                  </w:r>
                  <w:r w:rsidR="00110007" w:rsidRPr="00455C1A">
                    <w:rPr>
                      <w:rFonts w:ascii="宋体" w:hAnsi="宋体" w:hint="eastAsia"/>
                    </w:rPr>
                    <w:t>。</w:t>
                  </w:r>
                </w:p>
              </w:tc>
              <w:tc>
                <w:tcPr>
                  <w:tcW w:w="518" w:type="pct"/>
                  <w:vAlign w:val="center"/>
                </w:tcPr>
                <w:p w14:paraId="3E4C8750" w14:textId="77777777" w:rsidR="00110007" w:rsidRPr="00455C1A" w:rsidRDefault="00110007" w:rsidP="00F74555">
                  <w:pPr>
                    <w:spacing w:line="0" w:lineRule="atLeast"/>
                    <w:contextualSpacing/>
                    <w:jc w:val="center"/>
                    <w:rPr>
                      <w:rFonts w:ascii="宋体" w:hAnsi="宋体"/>
                    </w:rPr>
                  </w:pPr>
                  <w:r w:rsidRPr="00455C1A">
                    <w:rPr>
                      <w:rFonts w:ascii="宋体" w:hAnsi="宋体" w:hint="eastAsia"/>
                    </w:rPr>
                    <w:t>依托</w:t>
                  </w:r>
                </w:p>
              </w:tc>
            </w:tr>
            <w:tr w:rsidR="00455C1A" w:rsidRPr="00455C1A" w14:paraId="41A6A535" w14:textId="77777777" w:rsidTr="00DD46EA">
              <w:trPr>
                <w:trHeight w:val="188"/>
                <w:jc w:val="center"/>
              </w:trPr>
              <w:tc>
                <w:tcPr>
                  <w:tcW w:w="466" w:type="pct"/>
                  <w:vMerge/>
                  <w:vAlign w:val="center"/>
                </w:tcPr>
                <w:p w14:paraId="4336498F" w14:textId="77777777" w:rsidR="00110007" w:rsidRPr="00455C1A" w:rsidRDefault="00110007" w:rsidP="00F74555">
                  <w:pPr>
                    <w:spacing w:line="0" w:lineRule="atLeast"/>
                    <w:contextualSpacing/>
                    <w:jc w:val="center"/>
                    <w:rPr>
                      <w:rFonts w:ascii="宋体" w:hAnsi="宋体"/>
                    </w:rPr>
                  </w:pPr>
                </w:p>
              </w:tc>
              <w:tc>
                <w:tcPr>
                  <w:tcW w:w="348" w:type="pct"/>
                  <w:vMerge w:val="restart"/>
                  <w:vAlign w:val="center"/>
                </w:tcPr>
                <w:p w14:paraId="14B0CEBD" w14:textId="77777777" w:rsidR="00110007" w:rsidRPr="00455C1A" w:rsidRDefault="00110007" w:rsidP="00F74555">
                  <w:pPr>
                    <w:spacing w:line="0" w:lineRule="atLeast"/>
                    <w:contextualSpacing/>
                    <w:jc w:val="center"/>
                    <w:rPr>
                      <w:rFonts w:ascii="宋体" w:hAnsi="宋体"/>
                    </w:rPr>
                  </w:pPr>
                  <w:r w:rsidRPr="00455C1A">
                    <w:rPr>
                      <w:rFonts w:ascii="宋体" w:hAnsi="宋体" w:hint="eastAsia"/>
                    </w:rPr>
                    <w:t>固</w:t>
                  </w:r>
                  <w:proofErr w:type="gramStart"/>
                  <w:r w:rsidRPr="00455C1A">
                    <w:rPr>
                      <w:rFonts w:ascii="宋体" w:hAnsi="宋体" w:hint="eastAsia"/>
                    </w:rPr>
                    <w:t>废处理</w:t>
                  </w:r>
                  <w:proofErr w:type="gramEnd"/>
                  <w:r w:rsidRPr="00455C1A">
                    <w:rPr>
                      <w:rFonts w:ascii="宋体" w:hAnsi="宋体" w:hint="eastAsia"/>
                    </w:rPr>
                    <w:t>工程</w:t>
                  </w:r>
                </w:p>
              </w:tc>
              <w:tc>
                <w:tcPr>
                  <w:tcW w:w="579" w:type="pct"/>
                  <w:vAlign w:val="center"/>
                </w:tcPr>
                <w:p w14:paraId="5DF7EFB1" w14:textId="77777777" w:rsidR="00110007" w:rsidRPr="00455C1A" w:rsidRDefault="00110007" w:rsidP="00F74555">
                  <w:pPr>
                    <w:spacing w:line="0" w:lineRule="atLeast"/>
                    <w:contextualSpacing/>
                    <w:jc w:val="center"/>
                    <w:rPr>
                      <w:rFonts w:ascii="宋体" w:hAnsi="宋体"/>
                    </w:rPr>
                  </w:pPr>
                  <w:r w:rsidRPr="00455C1A">
                    <w:rPr>
                      <w:rFonts w:ascii="宋体" w:hAnsi="宋体"/>
                    </w:rPr>
                    <w:t>垃圾收集设施</w:t>
                  </w:r>
                </w:p>
              </w:tc>
              <w:tc>
                <w:tcPr>
                  <w:tcW w:w="3089" w:type="pct"/>
                  <w:vAlign w:val="center"/>
                </w:tcPr>
                <w:p w14:paraId="0BB33AA3" w14:textId="77777777" w:rsidR="00110007" w:rsidRPr="00455C1A" w:rsidRDefault="00110007" w:rsidP="00F74555">
                  <w:pPr>
                    <w:spacing w:line="0" w:lineRule="atLeast"/>
                    <w:contextualSpacing/>
                    <w:jc w:val="left"/>
                    <w:rPr>
                      <w:rFonts w:ascii="宋体" w:hAnsi="宋体"/>
                    </w:rPr>
                  </w:pPr>
                  <w:r w:rsidRPr="00455C1A">
                    <w:rPr>
                      <w:rFonts w:ascii="宋体" w:hAnsi="宋体"/>
                    </w:rPr>
                    <w:t>厂区内布置若干个垃圾桶，</w:t>
                  </w:r>
                  <w:r w:rsidRPr="00455C1A">
                    <w:rPr>
                      <w:rFonts w:ascii="宋体" w:hAnsi="宋体" w:hint="eastAsia"/>
                    </w:rPr>
                    <w:t>对项目区产生的</w:t>
                  </w:r>
                  <w:r w:rsidRPr="00455C1A">
                    <w:rPr>
                      <w:rFonts w:ascii="宋体" w:hAnsi="宋体"/>
                    </w:rPr>
                    <w:t>垃圾分类</w:t>
                  </w:r>
                  <w:r w:rsidR="00DD46EA" w:rsidRPr="00455C1A">
                    <w:rPr>
                      <w:rFonts w:ascii="宋体" w:hAnsi="宋体" w:hint="eastAsia"/>
                    </w:rPr>
                    <w:t>收</w:t>
                  </w:r>
                  <w:r w:rsidRPr="00455C1A">
                    <w:rPr>
                      <w:rFonts w:ascii="宋体" w:hAnsi="宋体"/>
                    </w:rPr>
                    <w:t>集</w:t>
                  </w:r>
                  <w:r w:rsidRPr="00455C1A">
                    <w:rPr>
                      <w:rFonts w:ascii="宋体" w:hAnsi="宋体" w:hint="eastAsia"/>
                    </w:rPr>
                    <w:t>。</w:t>
                  </w:r>
                </w:p>
              </w:tc>
              <w:tc>
                <w:tcPr>
                  <w:tcW w:w="518" w:type="pct"/>
                  <w:vAlign w:val="center"/>
                </w:tcPr>
                <w:p w14:paraId="75DD30D0" w14:textId="77777777" w:rsidR="00110007" w:rsidRPr="00455C1A" w:rsidRDefault="00872108" w:rsidP="00F74555">
                  <w:pPr>
                    <w:spacing w:line="0" w:lineRule="atLeast"/>
                    <w:contextualSpacing/>
                    <w:jc w:val="center"/>
                    <w:rPr>
                      <w:rFonts w:ascii="宋体" w:hAnsi="宋体"/>
                    </w:rPr>
                  </w:pPr>
                  <w:r w:rsidRPr="00455C1A">
                    <w:rPr>
                      <w:rFonts w:ascii="宋体" w:hAnsi="宋体" w:hint="eastAsia"/>
                    </w:rPr>
                    <w:t>/</w:t>
                  </w:r>
                </w:p>
              </w:tc>
            </w:tr>
            <w:tr w:rsidR="00455C1A" w:rsidRPr="00455C1A" w14:paraId="6D1854C0" w14:textId="77777777" w:rsidTr="00DD46EA">
              <w:trPr>
                <w:trHeight w:val="188"/>
                <w:jc w:val="center"/>
              </w:trPr>
              <w:tc>
                <w:tcPr>
                  <w:tcW w:w="466" w:type="pct"/>
                  <w:vMerge/>
                  <w:vAlign w:val="center"/>
                </w:tcPr>
                <w:p w14:paraId="311CAFA8" w14:textId="77777777" w:rsidR="00110007" w:rsidRPr="00455C1A" w:rsidRDefault="00110007" w:rsidP="00F74555">
                  <w:pPr>
                    <w:spacing w:line="0" w:lineRule="atLeast"/>
                    <w:contextualSpacing/>
                    <w:jc w:val="center"/>
                    <w:rPr>
                      <w:rFonts w:ascii="宋体" w:hAnsi="宋体"/>
                    </w:rPr>
                  </w:pPr>
                </w:p>
              </w:tc>
              <w:tc>
                <w:tcPr>
                  <w:tcW w:w="348" w:type="pct"/>
                  <w:vMerge/>
                  <w:vAlign w:val="center"/>
                </w:tcPr>
                <w:p w14:paraId="348B8BDC" w14:textId="77777777" w:rsidR="00110007" w:rsidRPr="00455C1A" w:rsidRDefault="00110007" w:rsidP="00F74555">
                  <w:pPr>
                    <w:spacing w:line="0" w:lineRule="atLeast"/>
                    <w:contextualSpacing/>
                    <w:jc w:val="center"/>
                    <w:rPr>
                      <w:rFonts w:ascii="宋体" w:hAnsi="宋体"/>
                    </w:rPr>
                  </w:pPr>
                </w:p>
              </w:tc>
              <w:tc>
                <w:tcPr>
                  <w:tcW w:w="579" w:type="pct"/>
                  <w:vAlign w:val="center"/>
                </w:tcPr>
                <w:p w14:paraId="688149DE" w14:textId="77777777" w:rsidR="00110007" w:rsidRPr="00455C1A" w:rsidRDefault="00110007" w:rsidP="00F74555">
                  <w:pPr>
                    <w:spacing w:line="0" w:lineRule="atLeast"/>
                    <w:contextualSpacing/>
                    <w:jc w:val="center"/>
                    <w:rPr>
                      <w:rFonts w:ascii="宋体" w:hAnsi="宋体"/>
                    </w:rPr>
                  </w:pPr>
                  <w:r w:rsidRPr="00455C1A">
                    <w:rPr>
                      <w:rFonts w:ascii="宋体" w:hAnsi="宋体" w:hint="eastAsia"/>
                    </w:rPr>
                    <w:t>垃圾房</w:t>
                  </w:r>
                </w:p>
              </w:tc>
              <w:tc>
                <w:tcPr>
                  <w:tcW w:w="3089" w:type="pct"/>
                  <w:vAlign w:val="center"/>
                </w:tcPr>
                <w:p w14:paraId="42FBA669" w14:textId="77777777" w:rsidR="00110007" w:rsidRPr="00455C1A" w:rsidRDefault="00110007" w:rsidP="00E06060">
                  <w:pPr>
                    <w:spacing w:line="0" w:lineRule="atLeast"/>
                    <w:contextualSpacing/>
                    <w:jc w:val="left"/>
                    <w:rPr>
                      <w:rFonts w:ascii="宋体" w:hAnsi="宋体"/>
                    </w:rPr>
                  </w:pPr>
                  <w:r w:rsidRPr="00455C1A">
                    <w:rPr>
                      <w:rFonts w:ascii="宋体" w:hAnsi="宋体" w:hint="eastAsia"/>
                    </w:rPr>
                    <w:t>项目垃圾依托食品生产及研发基地</w:t>
                  </w:r>
                  <w:r w:rsidRPr="00455C1A">
                    <w:rPr>
                      <w:rFonts w:ascii="宋体" w:hAnsi="宋体" w:hint="eastAsia"/>
                      <w:bCs/>
                    </w:rPr>
                    <w:t>的</w:t>
                  </w:r>
                  <w:r w:rsidRPr="00455C1A">
                    <w:rPr>
                      <w:rFonts w:ascii="宋体" w:hAnsi="宋体" w:hint="eastAsia"/>
                    </w:rPr>
                    <w:t>垃圾房收集，位于生产车间西侧。</w:t>
                  </w:r>
                </w:p>
              </w:tc>
              <w:tc>
                <w:tcPr>
                  <w:tcW w:w="518" w:type="pct"/>
                  <w:vAlign w:val="center"/>
                </w:tcPr>
                <w:p w14:paraId="4B2BDF0A" w14:textId="77777777" w:rsidR="00110007" w:rsidRPr="00455C1A" w:rsidRDefault="00110007" w:rsidP="00F74555">
                  <w:pPr>
                    <w:spacing w:line="0" w:lineRule="atLeast"/>
                    <w:contextualSpacing/>
                    <w:jc w:val="center"/>
                    <w:rPr>
                      <w:rFonts w:ascii="宋体" w:hAnsi="宋体"/>
                    </w:rPr>
                  </w:pPr>
                  <w:r w:rsidRPr="00455C1A">
                    <w:rPr>
                      <w:rFonts w:ascii="宋体" w:hAnsi="宋体" w:hint="eastAsia"/>
                    </w:rPr>
                    <w:t>依托</w:t>
                  </w:r>
                </w:p>
              </w:tc>
            </w:tr>
          </w:tbl>
          <w:p w14:paraId="59784CF3" w14:textId="77777777" w:rsidR="00880AD4" w:rsidRPr="00455C1A" w:rsidRDefault="00880AD4">
            <w:pPr>
              <w:widowControl w:val="0"/>
              <w:adjustRightInd w:val="0"/>
              <w:spacing w:line="360" w:lineRule="auto"/>
              <w:textAlignment w:val="baseline"/>
              <w:rPr>
                <w:rFonts w:ascii="宋体" w:hAnsi="宋体"/>
                <w:b/>
                <w:sz w:val="24"/>
                <w:szCs w:val="24"/>
              </w:rPr>
            </w:pPr>
            <w:r w:rsidRPr="00455C1A">
              <w:rPr>
                <w:rFonts w:ascii="宋体" w:hAnsi="宋体" w:hint="eastAsia"/>
                <w:b/>
                <w:sz w:val="24"/>
                <w:szCs w:val="24"/>
              </w:rPr>
              <w:t>2、产品规模</w:t>
            </w:r>
          </w:p>
          <w:p w14:paraId="772CE236" w14:textId="77777777" w:rsidR="00863D98" w:rsidRPr="00455C1A" w:rsidRDefault="00880AD4" w:rsidP="00E16259">
            <w:pPr>
              <w:widowControl w:val="0"/>
              <w:adjustRightInd w:val="0"/>
              <w:spacing w:line="360" w:lineRule="auto"/>
              <w:ind w:firstLineChars="200" w:firstLine="480"/>
              <w:jc w:val="left"/>
              <w:textAlignment w:val="baseline"/>
              <w:rPr>
                <w:rFonts w:hAnsi="Calibri"/>
                <w:sz w:val="24"/>
              </w:rPr>
            </w:pPr>
            <w:r w:rsidRPr="00455C1A">
              <w:rPr>
                <w:rFonts w:hAnsi="Calibri" w:hint="eastAsia"/>
                <w:sz w:val="24"/>
              </w:rPr>
              <w:t>项目的产品方案见表</w:t>
            </w:r>
            <w:r w:rsidRPr="00455C1A">
              <w:rPr>
                <w:rFonts w:hAnsi="Calibri"/>
                <w:sz w:val="24"/>
              </w:rPr>
              <w:t>1-</w:t>
            </w:r>
            <w:r w:rsidR="004B1B32" w:rsidRPr="00455C1A">
              <w:rPr>
                <w:rFonts w:hAnsi="Calibri"/>
                <w:sz w:val="24"/>
              </w:rPr>
              <w:t>2</w:t>
            </w:r>
            <w:r w:rsidRPr="00455C1A">
              <w:rPr>
                <w:rFonts w:hAnsi="Calibri" w:hint="eastAsia"/>
                <w:sz w:val="24"/>
              </w:rPr>
              <w:t>所示。</w:t>
            </w:r>
          </w:p>
          <w:p w14:paraId="0FEF2CF4" w14:textId="77777777" w:rsidR="00880AD4" w:rsidRPr="00455C1A" w:rsidRDefault="00880AD4">
            <w:pPr>
              <w:widowControl w:val="0"/>
              <w:adjustRightInd w:val="0"/>
              <w:spacing w:line="360" w:lineRule="auto"/>
              <w:jc w:val="center"/>
              <w:textAlignment w:val="baseline"/>
              <w:rPr>
                <w:rFonts w:ascii="宋体" w:hAnsi="Calibri"/>
                <w:b/>
                <w:sz w:val="24"/>
              </w:rPr>
            </w:pPr>
            <w:r w:rsidRPr="00455C1A">
              <w:rPr>
                <w:rFonts w:ascii="宋体" w:hAnsi="Calibri" w:hint="eastAsia"/>
                <w:b/>
                <w:sz w:val="24"/>
              </w:rPr>
              <w:lastRenderedPageBreak/>
              <w:t>表</w:t>
            </w:r>
            <w:r w:rsidRPr="00455C1A">
              <w:rPr>
                <w:rFonts w:ascii="宋体" w:hAnsi="Calibri"/>
                <w:b/>
                <w:sz w:val="24"/>
              </w:rPr>
              <w:t>1-</w:t>
            </w:r>
            <w:r w:rsidR="004B1B32" w:rsidRPr="00455C1A">
              <w:rPr>
                <w:rFonts w:ascii="宋体" w:hAnsi="Calibri"/>
                <w:b/>
                <w:sz w:val="24"/>
              </w:rPr>
              <w:t>2</w:t>
            </w:r>
            <w:r w:rsidRPr="00455C1A">
              <w:rPr>
                <w:rFonts w:ascii="宋体" w:hAnsi="Calibri"/>
                <w:b/>
                <w:sz w:val="24"/>
              </w:rPr>
              <w:t xml:space="preserve"> </w:t>
            </w:r>
            <w:r w:rsidRPr="00455C1A">
              <w:rPr>
                <w:rFonts w:hAnsi="Calibri" w:hint="eastAsia"/>
                <w:b/>
                <w:sz w:val="24"/>
                <w:szCs w:val="24"/>
              </w:rPr>
              <w:t>项目产品方案一览表</w:t>
            </w:r>
          </w:p>
          <w:tbl>
            <w:tblPr>
              <w:tblW w:w="5000" w:type="pct"/>
              <w:tblBorders>
                <w:top w:val="single" w:sz="12" w:space="0" w:color="auto"/>
                <w:bottom w:val="single" w:sz="12" w:space="0" w:color="auto"/>
                <w:insideH w:val="single" w:sz="6" w:space="0" w:color="auto"/>
                <w:insideV w:val="single" w:sz="6" w:space="0" w:color="auto"/>
              </w:tblBorders>
              <w:tblLook w:val="0000" w:firstRow="0" w:lastRow="0" w:firstColumn="0" w:lastColumn="0" w:noHBand="0" w:noVBand="0"/>
            </w:tblPr>
            <w:tblGrid>
              <w:gridCol w:w="1719"/>
              <w:gridCol w:w="2450"/>
              <w:gridCol w:w="2389"/>
              <w:gridCol w:w="2389"/>
            </w:tblGrid>
            <w:tr w:rsidR="00956E6D" w:rsidRPr="00455C1A" w14:paraId="2069FE3E" w14:textId="77777777">
              <w:tc>
                <w:tcPr>
                  <w:tcW w:w="961" w:type="pct"/>
                  <w:vAlign w:val="center"/>
                </w:tcPr>
                <w:p w14:paraId="659C3F84" w14:textId="77777777" w:rsidR="00880AD4" w:rsidRPr="00455C1A" w:rsidRDefault="00880AD4">
                  <w:pPr>
                    <w:widowControl w:val="0"/>
                    <w:spacing w:line="0" w:lineRule="atLeast"/>
                    <w:jc w:val="center"/>
                    <w:textAlignment w:val="baseline"/>
                    <w:rPr>
                      <w:rFonts w:ascii="宋体" w:hAnsi="宋体"/>
                      <w:b/>
                    </w:rPr>
                  </w:pPr>
                  <w:r w:rsidRPr="00455C1A">
                    <w:rPr>
                      <w:rFonts w:ascii="宋体" w:hAnsi="宋体" w:hint="eastAsia"/>
                      <w:b/>
                    </w:rPr>
                    <w:t>序号</w:t>
                  </w:r>
                </w:p>
              </w:tc>
              <w:tc>
                <w:tcPr>
                  <w:tcW w:w="1369" w:type="pct"/>
                  <w:vAlign w:val="center"/>
                </w:tcPr>
                <w:p w14:paraId="363D919B" w14:textId="77777777" w:rsidR="00880AD4" w:rsidRPr="00455C1A" w:rsidRDefault="00880AD4">
                  <w:pPr>
                    <w:widowControl w:val="0"/>
                    <w:spacing w:line="0" w:lineRule="atLeast"/>
                    <w:jc w:val="center"/>
                    <w:textAlignment w:val="baseline"/>
                    <w:rPr>
                      <w:rFonts w:ascii="宋体" w:hAnsi="宋体"/>
                      <w:b/>
                    </w:rPr>
                  </w:pPr>
                  <w:r w:rsidRPr="00455C1A">
                    <w:rPr>
                      <w:rFonts w:ascii="宋体" w:hAnsi="宋体" w:hint="eastAsia"/>
                      <w:b/>
                    </w:rPr>
                    <w:t>产品名称</w:t>
                  </w:r>
                </w:p>
              </w:tc>
              <w:tc>
                <w:tcPr>
                  <w:tcW w:w="1335" w:type="pct"/>
                  <w:vAlign w:val="center"/>
                </w:tcPr>
                <w:p w14:paraId="7307BB4D" w14:textId="77777777" w:rsidR="00880AD4" w:rsidRPr="00455C1A" w:rsidRDefault="00880AD4">
                  <w:pPr>
                    <w:widowControl w:val="0"/>
                    <w:spacing w:line="0" w:lineRule="atLeast"/>
                    <w:jc w:val="center"/>
                    <w:textAlignment w:val="baseline"/>
                    <w:rPr>
                      <w:rFonts w:ascii="宋体" w:hAnsi="宋体"/>
                      <w:b/>
                    </w:rPr>
                  </w:pPr>
                  <w:r w:rsidRPr="00455C1A">
                    <w:rPr>
                      <w:rFonts w:ascii="宋体" w:hAnsi="宋体" w:hint="eastAsia"/>
                      <w:b/>
                    </w:rPr>
                    <w:t>单位</w:t>
                  </w:r>
                </w:p>
              </w:tc>
              <w:tc>
                <w:tcPr>
                  <w:tcW w:w="1335" w:type="pct"/>
                  <w:vAlign w:val="center"/>
                </w:tcPr>
                <w:p w14:paraId="0AA96A91" w14:textId="77777777" w:rsidR="00880AD4" w:rsidRPr="00455C1A" w:rsidRDefault="00880AD4">
                  <w:pPr>
                    <w:widowControl w:val="0"/>
                    <w:spacing w:line="0" w:lineRule="atLeast"/>
                    <w:jc w:val="center"/>
                    <w:textAlignment w:val="baseline"/>
                    <w:rPr>
                      <w:rFonts w:ascii="宋体" w:hAnsi="宋体"/>
                      <w:b/>
                    </w:rPr>
                  </w:pPr>
                  <w:r w:rsidRPr="00455C1A">
                    <w:rPr>
                      <w:rFonts w:ascii="宋体" w:hAnsi="宋体" w:hint="eastAsia"/>
                      <w:b/>
                    </w:rPr>
                    <w:t>每年生产规模</w:t>
                  </w:r>
                </w:p>
              </w:tc>
            </w:tr>
            <w:tr w:rsidR="00956E6D" w:rsidRPr="00455C1A" w14:paraId="78670F98" w14:textId="77777777">
              <w:tc>
                <w:tcPr>
                  <w:tcW w:w="961" w:type="pct"/>
                  <w:vAlign w:val="center"/>
                </w:tcPr>
                <w:p w14:paraId="1D4B4187" w14:textId="77777777" w:rsidR="00880AD4" w:rsidRPr="00455C1A" w:rsidRDefault="00880AD4">
                  <w:pPr>
                    <w:widowControl w:val="0"/>
                    <w:spacing w:line="0" w:lineRule="atLeast"/>
                    <w:jc w:val="center"/>
                    <w:textAlignment w:val="baseline"/>
                    <w:rPr>
                      <w:rFonts w:ascii="宋体" w:hAnsi="宋体"/>
                    </w:rPr>
                  </w:pPr>
                  <w:r w:rsidRPr="00455C1A">
                    <w:rPr>
                      <w:rFonts w:ascii="宋体" w:hAnsi="宋体"/>
                    </w:rPr>
                    <w:t>1</w:t>
                  </w:r>
                </w:p>
              </w:tc>
              <w:tc>
                <w:tcPr>
                  <w:tcW w:w="1369" w:type="pct"/>
                  <w:vAlign w:val="center"/>
                </w:tcPr>
                <w:p w14:paraId="6B1DA9F0" w14:textId="77777777" w:rsidR="00880AD4" w:rsidRPr="00455C1A" w:rsidRDefault="00880AD4">
                  <w:pPr>
                    <w:widowControl w:val="0"/>
                    <w:spacing w:line="0" w:lineRule="atLeast"/>
                    <w:jc w:val="center"/>
                    <w:textAlignment w:val="baseline"/>
                    <w:rPr>
                      <w:rFonts w:ascii="宋体" w:hAnsi="宋体"/>
                    </w:rPr>
                  </w:pPr>
                  <w:r w:rsidRPr="00455C1A">
                    <w:rPr>
                      <w:rFonts w:ascii="宋体" w:hAnsi="宋体" w:hint="eastAsia"/>
                    </w:rPr>
                    <w:t>面包</w:t>
                  </w:r>
                </w:p>
              </w:tc>
              <w:tc>
                <w:tcPr>
                  <w:tcW w:w="1335" w:type="pct"/>
                  <w:vAlign w:val="center"/>
                </w:tcPr>
                <w:p w14:paraId="6C0D4A7B" w14:textId="77777777" w:rsidR="00880AD4" w:rsidRPr="00455C1A" w:rsidRDefault="00880AD4">
                  <w:pPr>
                    <w:widowControl w:val="0"/>
                    <w:spacing w:line="0" w:lineRule="atLeast"/>
                    <w:jc w:val="center"/>
                    <w:textAlignment w:val="baseline"/>
                    <w:rPr>
                      <w:rFonts w:ascii="宋体" w:hAnsi="宋体"/>
                    </w:rPr>
                  </w:pPr>
                  <w:r w:rsidRPr="00455C1A">
                    <w:rPr>
                      <w:rFonts w:ascii="宋体" w:hAnsi="宋体"/>
                    </w:rPr>
                    <w:t>t/a</w:t>
                  </w:r>
                </w:p>
              </w:tc>
              <w:tc>
                <w:tcPr>
                  <w:tcW w:w="1335" w:type="pct"/>
                  <w:vAlign w:val="center"/>
                </w:tcPr>
                <w:p w14:paraId="54EF38E8" w14:textId="77777777" w:rsidR="00880AD4" w:rsidRPr="00455C1A" w:rsidRDefault="00880AD4">
                  <w:pPr>
                    <w:widowControl w:val="0"/>
                    <w:spacing w:line="0" w:lineRule="atLeast"/>
                    <w:jc w:val="center"/>
                    <w:textAlignment w:val="baseline"/>
                    <w:rPr>
                      <w:rFonts w:ascii="宋体" w:hAnsi="宋体"/>
                    </w:rPr>
                  </w:pPr>
                  <w:r w:rsidRPr="00455C1A">
                    <w:rPr>
                      <w:rFonts w:ascii="宋体" w:hAnsi="宋体" w:hint="eastAsia"/>
                    </w:rPr>
                    <w:t>358</w:t>
                  </w:r>
                </w:p>
              </w:tc>
            </w:tr>
            <w:tr w:rsidR="00956E6D" w:rsidRPr="00455C1A" w14:paraId="47E8104D" w14:textId="77777777">
              <w:tc>
                <w:tcPr>
                  <w:tcW w:w="961" w:type="pct"/>
                  <w:vAlign w:val="center"/>
                </w:tcPr>
                <w:p w14:paraId="24CE28F7" w14:textId="77777777" w:rsidR="00880AD4" w:rsidRPr="00455C1A" w:rsidRDefault="00880AD4">
                  <w:pPr>
                    <w:widowControl w:val="0"/>
                    <w:spacing w:line="0" w:lineRule="atLeast"/>
                    <w:jc w:val="center"/>
                    <w:textAlignment w:val="baseline"/>
                    <w:rPr>
                      <w:rFonts w:ascii="宋体" w:hAnsi="宋体"/>
                    </w:rPr>
                  </w:pPr>
                  <w:r w:rsidRPr="00455C1A">
                    <w:rPr>
                      <w:rFonts w:ascii="宋体" w:hAnsi="宋体"/>
                    </w:rPr>
                    <w:t>2</w:t>
                  </w:r>
                </w:p>
              </w:tc>
              <w:tc>
                <w:tcPr>
                  <w:tcW w:w="1369" w:type="pct"/>
                  <w:vAlign w:val="center"/>
                </w:tcPr>
                <w:p w14:paraId="14065131" w14:textId="77777777" w:rsidR="00880AD4" w:rsidRPr="00455C1A" w:rsidRDefault="00880AD4">
                  <w:pPr>
                    <w:widowControl w:val="0"/>
                    <w:spacing w:line="0" w:lineRule="atLeast"/>
                    <w:jc w:val="center"/>
                    <w:textAlignment w:val="baseline"/>
                    <w:rPr>
                      <w:rFonts w:ascii="宋体" w:hAnsi="宋体"/>
                    </w:rPr>
                  </w:pPr>
                  <w:r w:rsidRPr="00455C1A">
                    <w:rPr>
                      <w:rFonts w:ascii="宋体" w:hAnsi="宋体" w:hint="eastAsia"/>
                    </w:rPr>
                    <w:t>蛋糕</w:t>
                  </w:r>
                </w:p>
              </w:tc>
              <w:tc>
                <w:tcPr>
                  <w:tcW w:w="1335" w:type="pct"/>
                  <w:vAlign w:val="center"/>
                </w:tcPr>
                <w:p w14:paraId="516586E3" w14:textId="77777777" w:rsidR="00880AD4" w:rsidRPr="00455C1A" w:rsidRDefault="00880AD4">
                  <w:pPr>
                    <w:widowControl w:val="0"/>
                    <w:spacing w:line="0" w:lineRule="atLeast"/>
                    <w:jc w:val="center"/>
                    <w:textAlignment w:val="baseline"/>
                    <w:rPr>
                      <w:rFonts w:ascii="宋体" w:hAnsi="宋体"/>
                    </w:rPr>
                  </w:pPr>
                  <w:r w:rsidRPr="00455C1A">
                    <w:rPr>
                      <w:rFonts w:ascii="宋体" w:hAnsi="宋体"/>
                    </w:rPr>
                    <w:t>t/a</w:t>
                  </w:r>
                </w:p>
              </w:tc>
              <w:tc>
                <w:tcPr>
                  <w:tcW w:w="1335" w:type="pct"/>
                  <w:vAlign w:val="center"/>
                </w:tcPr>
                <w:p w14:paraId="3EF4943F" w14:textId="77777777" w:rsidR="00880AD4" w:rsidRPr="00455C1A" w:rsidRDefault="00880AD4">
                  <w:pPr>
                    <w:widowControl w:val="0"/>
                    <w:spacing w:line="0" w:lineRule="atLeast"/>
                    <w:jc w:val="center"/>
                    <w:textAlignment w:val="baseline"/>
                    <w:rPr>
                      <w:rFonts w:ascii="宋体" w:hAnsi="宋体"/>
                    </w:rPr>
                  </w:pPr>
                  <w:r w:rsidRPr="00455C1A">
                    <w:rPr>
                      <w:rFonts w:ascii="宋体" w:hAnsi="宋体" w:hint="eastAsia"/>
                    </w:rPr>
                    <w:t>190</w:t>
                  </w:r>
                </w:p>
              </w:tc>
            </w:tr>
            <w:tr w:rsidR="00956E6D" w:rsidRPr="00455C1A" w14:paraId="06D1AC3D" w14:textId="77777777">
              <w:tc>
                <w:tcPr>
                  <w:tcW w:w="961" w:type="pct"/>
                  <w:vAlign w:val="center"/>
                </w:tcPr>
                <w:p w14:paraId="2CC62487" w14:textId="77777777" w:rsidR="00880AD4" w:rsidRPr="00455C1A" w:rsidRDefault="00880AD4">
                  <w:pPr>
                    <w:widowControl w:val="0"/>
                    <w:spacing w:line="0" w:lineRule="atLeast"/>
                    <w:jc w:val="center"/>
                    <w:textAlignment w:val="baseline"/>
                    <w:rPr>
                      <w:rFonts w:ascii="宋体" w:hAnsi="宋体"/>
                    </w:rPr>
                  </w:pPr>
                  <w:r w:rsidRPr="00455C1A">
                    <w:rPr>
                      <w:rFonts w:ascii="宋体" w:hAnsi="宋体" w:hint="eastAsia"/>
                    </w:rPr>
                    <w:t>3</w:t>
                  </w:r>
                </w:p>
              </w:tc>
              <w:tc>
                <w:tcPr>
                  <w:tcW w:w="1369" w:type="pct"/>
                  <w:vAlign w:val="center"/>
                </w:tcPr>
                <w:p w14:paraId="48741E9E" w14:textId="77777777" w:rsidR="00880AD4" w:rsidRPr="00455C1A" w:rsidRDefault="00880AD4">
                  <w:pPr>
                    <w:widowControl w:val="0"/>
                    <w:spacing w:line="0" w:lineRule="atLeast"/>
                    <w:jc w:val="center"/>
                    <w:textAlignment w:val="baseline"/>
                    <w:rPr>
                      <w:rFonts w:ascii="宋体" w:hAnsi="宋体"/>
                    </w:rPr>
                  </w:pPr>
                  <w:r w:rsidRPr="00455C1A">
                    <w:rPr>
                      <w:rFonts w:ascii="宋体" w:hAnsi="宋体" w:hint="eastAsia"/>
                    </w:rPr>
                    <w:t>糕点</w:t>
                  </w:r>
                </w:p>
              </w:tc>
              <w:tc>
                <w:tcPr>
                  <w:tcW w:w="1335" w:type="pct"/>
                  <w:vAlign w:val="center"/>
                </w:tcPr>
                <w:p w14:paraId="29C7697E" w14:textId="77777777" w:rsidR="00880AD4" w:rsidRPr="00455C1A" w:rsidRDefault="00880AD4">
                  <w:pPr>
                    <w:widowControl w:val="0"/>
                    <w:spacing w:line="0" w:lineRule="atLeast"/>
                    <w:jc w:val="center"/>
                    <w:textAlignment w:val="baseline"/>
                    <w:rPr>
                      <w:rFonts w:ascii="宋体" w:hAnsi="宋体"/>
                    </w:rPr>
                  </w:pPr>
                  <w:r w:rsidRPr="00455C1A">
                    <w:rPr>
                      <w:rFonts w:ascii="宋体" w:hAnsi="宋体"/>
                    </w:rPr>
                    <w:t>t/a</w:t>
                  </w:r>
                </w:p>
              </w:tc>
              <w:tc>
                <w:tcPr>
                  <w:tcW w:w="1335" w:type="pct"/>
                  <w:vAlign w:val="center"/>
                </w:tcPr>
                <w:p w14:paraId="6226D54C" w14:textId="77777777" w:rsidR="00880AD4" w:rsidRPr="00455C1A" w:rsidRDefault="00880AD4">
                  <w:pPr>
                    <w:widowControl w:val="0"/>
                    <w:spacing w:line="0" w:lineRule="atLeast"/>
                    <w:jc w:val="center"/>
                    <w:textAlignment w:val="baseline"/>
                    <w:rPr>
                      <w:rFonts w:ascii="宋体" w:hAnsi="宋体"/>
                    </w:rPr>
                  </w:pPr>
                  <w:r w:rsidRPr="00455C1A">
                    <w:rPr>
                      <w:rFonts w:ascii="宋体" w:hAnsi="宋体" w:hint="eastAsia"/>
                    </w:rPr>
                    <w:t>12</w:t>
                  </w:r>
                </w:p>
              </w:tc>
            </w:tr>
            <w:tr w:rsidR="00956E6D" w:rsidRPr="00455C1A" w14:paraId="0C723042" w14:textId="77777777">
              <w:tc>
                <w:tcPr>
                  <w:tcW w:w="961" w:type="pct"/>
                  <w:vAlign w:val="center"/>
                </w:tcPr>
                <w:p w14:paraId="34C95BA7" w14:textId="77777777" w:rsidR="00880AD4" w:rsidRPr="00455C1A" w:rsidRDefault="00880AD4">
                  <w:pPr>
                    <w:widowControl w:val="0"/>
                    <w:spacing w:line="0" w:lineRule="atLeast"/>
                    <w:jc w:val="center"/>
                    <w:textAlignment w:val="baseline"/>
                    <w:rPr>
                      <w:rFonts w:ascii="宋体" w:hAnsi="宋体"/>
                    </w:rPr>
                  </w:pPr>
                  <w:r w:rsidRPr="00455C1A">
                    <w:rPr>
                      <w:rFonts w:ascii="宋体" w:hAnsi="宋体" w:hint="eastAsia"/>
                    </w:rPr>
                    <w:t>4</w:t>
                  </w:r>
                </w:p>
              </w:tc>
              <w:tc>
                <w:tcPr>
                  <w:tcW w:w="1369" w:type="pct"/>
                  <w:vAlign w:val="center"/>
                </w:tcPr>
                <w:p w14:paraId="2BCDF80D" w14:textId="77777777" w:rsidR="00880AD4" w:rsidRPr="00455C1A" w:rsidRDefault="00880AD4">
                  <w:pPr>
                    <w:widowControl w:val="0"/>
                    <w:spacing w:line="0" w:lineRule="atLeast"/>
                    <w:jc w:val="center"/>
                    <w:textAlignment w:val="baseline"/>
                    <w:rPr>
                      <w:rFonts w:ascii="宋体" w:hAnsi="宋体"/>
                    </w:rPr>
                  </w:pPr>
                  <w:r w:rsidRPr="00455C1A">
                    <w:rPr>
                      <w:rFonts w:ascii="宋体" w:hAnsi="宋体" w:hint="eastAsia"/>
                    </w:rPr>
                    <w:t>鲜花饼</w:t>
                  </w:r>
                </w:p>
              </w:tc>
              <w:tc>
                <w:tcPr>
                  <w:tcW w:w="1335" w:type="pct"/>
                  <w:vAlign w:val="center"/>
                </w:tcPr>
                <w:p w14:paraId="17B1D128" w14:textId="77777777" w:rsidR="00880AD4" w:rsidRPr="00455C1A" w:rsidRDefault="00880AD4">
                  <w:pPr>
                    <w:widowControl w:val="0"/>
                    <w:spacing w:line="0" w:lineRule="atLeast"/>
                    <w:jc w:val="center"/>
                    <w:textAlignment w:val="baseline"/>
                    <w:rPr>
                      <w:rFonts w:ascii="宋体" w:hAnsi="宋体"/>
                    </w:rPr>
                  </w:pPr>
                  <w:r w:rsidRPr="00455C1A">
                    <w:rPr>
                      <w:rFonts w:ascii="宋体" w:hAnsi="宋体"/>
                    </w:rPr>
                    <w:t>t/a</w:t>
                  </w:r>
                </w:p>
              </w:tc>
              <w:tc>
                <w:tcPr>
                  <w:tcW w:w="1335" w:type="pct"/>
                  <w:vAlign w:val="center"/>
                </w:tcPr>
                <w:p w14:paraId="1BB1BB7B" w14:textId="77777777" w:rsidR="00880AD4" w:rsidRPr="00455C1A" w:rsidRDefault="00880AD4">
                  <w:pPr>
                    <w:widowControl w:val="0"/>
                    <w:spacing w:line="0" w:lineRule="atLeast"/>
                    <w:jc w:val="center"/>
                    <w:textAlignment w:val="baseline"/>
                    <w:rPr>
                      <w:rFonts w:ascii="宋体" w:hAnsi="宋体"/>
                    </w:rPr>
                  </w:pPr>
                  <w:r w:rsidRPr="00455C1A">
                    <w:rPr>
                      <w:rFonts w:ascii="宋体" w:hAnsi="宋体" w:hint="eastAsia"/>
                    </w:rPr>
                    <w:t xml:space="preserve"> 5</w:t>
                  </w:r>
                </w:p>
              </w:tc>
            </w:tr>
            <w:tr w:rsidR="00956E6D" w:rsidRPr="00455C1A" w14:paraId="18346A23" w14:textId="77777777">
              <w:tc>
                <w:tcPr>
                  <w:tcW w:w="961" w:type="pct"/>
                  <w:vAlign w:val="center"/>
                </w:tcPr>
                <w:p w14:paraId="13B20DE6" w14:textId="77777777" w:rsidR="00880AD4" w:rsidRPr="00455C1A" w:rsidRDefault="00880AD4">
                  <w:pPr>
                    <w:widowControl w:val="0"/>
                    <w:spacing w:line="0" w:lineRule="atLeast"/>
                    <w:jc w:val="center"/>
                    <w:textAlignment w:val="baseline"/>
                    <w:rPr>
                      <w:rFonts w:ascii="宋体" w:hAnsi="宋体"/>
                    </w:rPr>
                  </w:pPr>
                  <w:r w:rsidRPr="00455C1A">
                    <w:rPr>
                      <w:rFonts w:ascii="宋体" w:hAnsi="宋体" w:hint="eastAsia"/>
                    </w:rPr>
                    <w:t>5</w:t>
                  </w:r>
                </w:p>
              </w:tc>
              <w:tc>
                <w:tcPr>
                  <w:tcW w:w="1369" w:type="pct"/>
                  <w:vAlign w:val="center"/>
                </w:tcPr>
                <w:p w14:paraId="30CBF3B1" w14:textId="77777777" w:rsidR="00880AD4" w:rsidRPr="00455C1A" w:rsidRDefault="00880AD4">
                  <w:pPr>
                    <w:widowControl w:val="0"/>
                    <w:spacing w:line="0" w:lineRule="atLeast"/>
                    <w:jc w:val="center"/>
                    <w:textAlignment w:val="baseline"/>
                    <w:rPr>
                      <w:rFonts w:ascii="宋体" w:hAnsi="宋体"/>
                    </w:rPr>
                  </w:pPr>
                  <w:r w:rsidRPr="00455C1A">
                    <w:rPr>
                      <w:rFonts w:ascii="宋体" w:hAnsi="宋体" w:hint="eastAsia"/>
                    </w:rPr>
                    <w:t>月饼</w:t>
                  </w:r>
                </w:p>
              </w:tc>
              <w:tc>
                <w:tcPr>
                  <w:tcW w:w="1335" w:type="pct"/>
                  <w:vAlign w:val="center"/>
                </w:tcPr>
                <w:p w14:paraId="1B509D8D" w14:textId="77777777" w:rsidR="00880AD4" w:rsidRPr="00455C1A" w:rsidRDefault="00880AD4">
                  <w:pPr>
                    <w:widowControl w:val="0"/>
                    <w:spacing w:line="0" w:lineRule="atLeast"/>
                    <w:jc w:val="center"/>
                    <w:textAlignment w:val="baseline"/>
                    <w:rPr>
                      <w:rFonts w:ascii="宋体" w:hAnsi="宋体"/>
                    </w:rPr>
                  </w:pPr>
                  <w:r w:rsidRPr="00455C1A">
                    <w:rPr>
                      <w:rFonts w:ascii="宋体" w:hAnsi="宋体"/>
                    </w:rPr>
                    <w:t>t/a</w:t>
                  </w:r>
                </w:p>
              </w:tc>
              <w:tc>
                <w:tcPr>
                  <w:tcW w:w="1335" w:type="pct"/>
                  <w:vAlign w:val="center"/>
                </w:tcPr>
                <w:p w14:paraId="7EB8F24D" w14:textId="77777777" w:rsidR="00880AD4" w:rsidRPr="00455C1A" w:rsidRDefault="00880AD4">
                  <w:pPr>
                    <w:widowControl w:val="0"/>
                    <w:spacing w:line="0" w:lineRule="atLeast"/>
                    <w:jc w:val="center"/>
                    <w:textAlignment w:val="baseline"/>
                    <w:rPr>
                      <w:rFonts w:ascii="宋体" w:hAnsi="宋体"/>
                    </w:rPr>
                  </w:pPr>
                  <w:r w:rsidRPr="00455C1A">
                    <w:rPr>
                      <w:rFonts w:ascii="宋体" w:hAnsi="宋体" w:hint="eastAsia"/>
                    </w:rPr>
                    <w:t>15</w:t>
                  </w:r>
                </w:p>
              </w:tc>
            </w:tr>
            <w:tr w:rsidR="00956E6D" w:rsidRPr="00455C1A" w14:paraId="4FEC6092" w14:textId="77777777">
              <w:trPr>
                <w:trHeight w:val="51"/>
              </w:trPr>
              <w:tc>
                <w:tcPr>
                  <w:tcW w:w="961" w:type="pct"/>
                  <w:vAlign w:val="center"/>
                </w:tcPr>
                <w:p w14:paraId="2DD8856D" w14:textId="77777777" w:rsidR="00880AD4" w:rsidRPr="00455C1A" w:rsidRDefault="00880AD4">
                  <w:pPr>
                    <w:widowControl w:val="0"/>
                    <w:spacing w:line="0" w:lineRule="atLeast"/>
                    <w:jc w:val="center"/>
                    <w:textAlignment w:val="baseline"/>
                    <w:rPr>
                      <w:rFonts w:ascii="宋体" w:hAnsi="宋体"/>
                    </w:rPr>
                  </w:pPr>
                  <w:r w:rsidRPr="00455C1A">
                    <w:rPr>
                      <w:rFonts w:ascii="宋体" w:hAnsi="宋体" w:hint="eastAsia"/>
                    </w:rPr>
                    <w:t>6</w:t>
                  </w:r>
                </w:p>
              </w:tc>
              <w:tc>
                <w:tcPr>
                  <w:tcW w:w="1369" w:type="pct"/>
                  <w:vAlign w:val="center"/>
                </w:tcPr>
                <w:p w14:paraId="66836FBA" w14:textId="77777777" w:rsidR="00880AD4" w:rsidRPr="00455C1A" w:rsidRDefault="00880AD4">
                  <w:pPr>
                    <w:widowControl w:val="0"/>
                    <w:spacing w:line="0" w:lineRule="atLeast"/>
                    <w:jc w:val="center"/>
                    <w:textAlignment w:val="baseline"/>
                    <w:rPr>
                      <w:rFonts w:ascii="宋体" w:hAnsi="宋体"/>
                    </w:rPr>
                  </w:pPr>
                  <w:r w:rsidRPr="00455C1A">
                    <w:rPr>
                      <w:rFonts w:ascii="宋体" w:hAnsi="宋体" w:hint="eastAsia"/>
                    </w:rPr>
                    <w:t>汤圆</w:t>
                  </w:r>
                </w:p>
              </w:tc>
              <w:tc>
                <w:tcPr>
                  <w:tcW w:w="1335" w:type="pct"/>
                  <w:vAlign w:val="center"/>
                </w:tcPr>
                <w:p w14:paraId="5B621733" w14:textId="77777777" w:rsidR="00880AD4" w:rsidRPr="00455C1A" w:rsidRDefault="00880AD4">
                  <w:pPr>
                    <w:widowControl w:val="0"/>
                    <w:spacing w:line="0" w:lineRule="atLeast"/>
                    <w:jc w:val="center"/>
                    <w:textAlignment w:val="baseline"/>
                    <w:rPr>
                      <w:rFonts w:ascii="宋体" w:hAnsi="宋体"/>
                    </w:rPr>
                  </w:pPr>
                  <w:r w:rsidRPr="00455C1A">
                    <w:rPr>
                      <w:rFonts w:ascii="宋体" w:hAnsi="宋体"/>
                    </w:rPr>
                    <w:t>t/a</w:t>
                  </w:r>
                </w:p>
              </w:tc>
              <w:tc>
                <w:tcPr>
                  <w:tcW w:w="1335" w:type="pct"/>
                  <w:vAlign w:val="center"/>
                </w:tcPr>
                <w:p w14:paraId="5D20D731" w14:textId="77777777" w:rsidR="00880AD4" w:rsidRPr="00455C1A" w:rsidRDefault="00880AD4">
                  <w:pPr>
                    <w:widowControl w:val="0"/>
                    <w:spacing w:line="0" w:lineRule="atLeast"/>
                    <w:jc w:val="center"/>
                    <w:textAlignment w:val="baseline"/>
                    <w:rPr>
                      <w:rFonts w:ascii="宋体" w:hAnsi="宋体"/>
                    </w:rPr>
                  </w:pPr>
                  <w:r w:rsidRPr="00455C1A">
                    <w:rPr>
                      <w:rFonts w:ascii="宋体" w:hAnsi="宋体" w:hint="eastAsia"/>
                    </w:rPr>
                    <w:t>20</w:t>
                  </w:r>
                </w:p>
              </w:tc>
            </w:tr>
            <w:tr w:rsidR="00956E6D" w:rsidRPr="00455C1A" w14:paraId="1CB4A4BF" w14:textId="77777777">
              <w:trPr>
                <w:trHeight w:val="51"/>
              </w:trPr>
              <w:tc>
                <w:tcPr>
                  <w:tcW w:w="2330" w:type="pct"/>
                  <w:gridSpan w:val="2"/>
                  <w:vAlign w:val="center"/>
                </w:tcPr>
                <w:p w14:paraId="3A419EDA" w14:textId="77777777" w:rsidR="00880AD4" w:rsidRPr="00455C1A" w:rsidRDefault="00880AD4">
                  <w:pPr>
                    <w:widowControl w:val="0"/>
                    <w:spacing w:line="0" w:lineRule="atLeast"/>
                    <w:jc w:val="center"/>
                    <w:textAlignment w:val="baseline"/>
                    <w:rPr>
                      <w:rFonts w:ascii="宋体" w:hAnsi="宋体"/>
                    </w:rPr>
                  </w:pPr>
                  <w:r w:rsidRPr="00455C1A">
                    <w:rPr>
                      <w:rFonts w:ascii="宋体" w:hAnsi="宋体" w:hint="eastAsia"/>
                    </w:rPr>
                    <w:t>合计</w:t>
                  </w:r>
                </w:p>
              </w:tc>
              <w:tc>
                <w:tcPr>
                  <w:tcW w:w="1335" w:type="pct"/>
                  <w:vAlign w:val="center"/>
                </w:tcPr>
                <w:p w14:paraId="0277D48F" w14:textId="77777777" w:rsidR="00880AD4" w:rsidRPr="00455C1A" w:rsidRDefault="00880AD4">
                  <w:pPr>
                    <w:widowControl w:val="0"/>
                    <w:spacing w:line="0" w:lineRule="atLeast"/>
                    <w:jc w:val="center"/>
                    <w:textAlignment w:val="baseline"/>
                    <w:rPr>
                      <w:rFonts w:ascii="宋体" w:hAnsi="宋体"/>
                    </w:rPr>
                  </w:pPr>
                  <w:r w:rsidRPr="00455C1A">
                    <w:rPr>
                      <w:rFonts w:ascii="宋体" w:hAnsi="宋体"/>
                    </w:rPr>
                    <w:t>t/a</w:t>
                  </w:r>
                </w:p>
              </w:tc>
              <w:tc>
                <w:tcPr>
                  <w:tcW w:w="1335" w:type="pct"/>
                  <w:vAlign w:val="center"/>
                </w:tcPr>
                <w:p w14:paraId="4A2230BD" w14:textId="77777777" w:rsidR="00880AD4" w:rsidRPr="00455C1A" w:rsidRDefault="00880AD4">
                  <w:pPr>
                    <w:widowControl w:val="0"/>
                    <w:spacing w:line="0" w:lineRule="atLeast"/>
                    <w:jc w:val="center"/>
                    <w:textAlignment w:val="baseline"/>
                    <w:rPr>
                      <w:rFonts w:ascii="宋体" w:hAnsi="宋体"/>
                    </w:rPr>
                  </w:pPr>
                  <w:r w:rsidRPr="00455C1A">
                    <w:rPr>
                      <w:rFonts w:ascii="宋体" w:hAnsi="宋体" w:hint="eastAsia"/>
                    </w:rPr>
                    <w:t>600</w:t>
                  </w:r>
                </w:p>
              </w:tc>
            </w:tr>
          </w:tbl>
          <w:p w14:paraId="5920F4F3" w14:textId="77777777" w:rsidR="00880AD4" w:rsidRPr="00455C1A" w:rsidRDefault="00880AD4">
            <w:pPr>
              <w:widowControl w:val="0"/>
              <w:adjustRightInd w:val="0"/>
              <w:snapToGrid w:val="0"/>
              <w:spacing w:line="360" w:lineRule="auto"/>
              <w:textAlignment w:val="baseline"/>
              <w:rPr>
                <w:rFonts w:ascii="宋体" w:hAnsi="宋体"/>
                <w:b/>
                <w:sz w:val="24"/>
                <w:szCs w:val="24"/>
              </w:rPr>
            </w:pPr>
            <w:r w:rsidRPr="00455C1A">
              <w:rPr>
                <w:rFonts w:ascii="宋体" w:hAnsi="宋体"/>
                <w:b/>
                <w:sz w:val="24"/>
                <w:szCs w:val="24"/>
              </w:rPr>
              <w:t>3</w:t>
            </w:r>
            <w:r w:rsidRPr="00455C1A">
              <w:rPr>
                <w:rFonts w:ascii="宋体" w:hAnsi="宋体" w:hint="eastAsia"/>
                <w:b/>
                <w:sz w:val="24"/>
                <w:szCs w:val="24"/>
              </w:rPr>
              <w:t>、主要材料和设备</w:t>
            </w:r>
          </w:p>
          <w:p w14:paraId="6061E5A4" w14:textId="77777777" w:rsidR="00880AD4" w:rsidRPr="00455C1A" w:rsidRDefault="00880AD4">
            <w:pPr>
              <w:widowControl w:val="0"/>
              <w:adjustRightInd w:val="0"/>
              <w:snapToGrid w:val="0"/>
              <w:spacing w:line="360" w:lineRule="auto"/>
              <w:textAlignment w:val="baseline"/>
              <w:rPr>
                <w:rFonts w:ascii="宋体" w:hAnsi="宋体"/>
                <w:b/>
                <w:sz w:val="24"/>
                <w:szCs w:val="24"/>
              </w:rPr>
            </w:pPr>
            <w:r w:rsidRPr="00455C1A">
              <w:rPr>
                <w:rFonts w:ascii="宋体" w:hAnsi="宋体" w:hint="eastAsia"/>
                <w:b/>
                <w:sz w:val="24"/>
                <w:szCs w:val="24"/>
              </w:rPr>
              <w:t>（</w:t>
            </w:r>
            <w:r w:rsidRPr="00455C1A">
              <w:rPr>
                <w:rFonts w:ascii="宋体" w:hAnsi="宋体"/>
                <w:b/>
                <w:sz w:val="24"/>
                <w:szCs w:val="24"/>
              </w:rPr>
              <w:t>1</w:t>
            </w:r>
            <w:r w:rsidRPr="00455C1A">
              <w:rPr>
                <w:rFonts w:ascii="宋体" w:hAnsi="宋体" w:hint="eastAsia"/>
                <w:b/>
                <w:sz w:val="24"/>
                <w:szCs w:val="24"/>
              </w:rPr>
              <w:t>）主要材料</w:t>
            </w:r>
          </w:p>
          <w:p w14:paraId="26B3BCD7" w14:textId="77777777" w:rsidR="00880AD4" w:rsidRPr="00455C1A" w:rsidRDefault="00880AD4">
            <w:pPr>
              <w:widowControl w:val="0"/>
              <w:spacing w:line="360" w:lineRule="auto"/>
              <w:ind w:firstLineChars="200" w:firstLine="482"/>
              <w:textAlignment w:val="baseline"/>
              <w:rPr>
                <w:rFonts w:ascii="宋体" w:hAnsi="宋体"/>
                <w:b/>
                <w:sz w:val="24"/>
                <w:szCs w:val="24"/>
              </w:rPr>
            </w:pPr>
            <w:r w:rsidRPr="00455C1A">
              <w:rPr>
                <w:rFonts w:ascii="宋体" w:hAnsi="宋体"/>
                <w:b/>
                <w:sz w:val="24"/>
                <w:szCs w:val="24"/>
              </w:rPr>
              <w:t>1</w:t>
            </w:r>
            <w:r w:rsidRPr="00455C1A">
              <w:rPr>
                <w:rFonts w:ascii="宋体" w:hAnsi="宋体" w:hint="eastAsia"/>
                <w:b/>
                <w:sz w:val="24"/>
                <w:szCs w:val="24"/>
              </w:rPr>
              <w:t>）主要原辅材料</w:t>
            </w:r>
          </w:p>
          <w:p w14:paraId="58604C09" w14:textId="77777777" w:rsidR="00880AD4" w:rsidRPr="00455C1A" w:rsidRDefault="00880AD4">
            <w:pPr>
              <w:widowControl w:val="0"/>
              <w:spacing w:line="360" w:lineRule="auto"/>
              <w:textAlignment w:val="baseline"/>
              <w:rPr>
                <w:rFonts w:hAnsi="Calibri"/>
                <w:sz w:val="24"/>
                <w:szCs w:val="24"/>
              </w:rPr>
            </w:pPr>
            <w:r w:rsidRPr="00455C1A">
              <w:rPr>
                <w:rFonts w:hAnsi="Calibri" w:hint="eastAsia"/>
                <w:sz w:val="24"/>
                <w:szCs w:val="24"/>
              </w:rPr>
              <w:t>主要原辅材料用量见表</w:t>
            </w:r>
            <w:r w:rsidRPr="00455C1A">
              <w:rPr>
                <w:rFonts w:hAnsi="Calibri"/>
                <w:sz w:val="24"/>
                <w:szCs w:val="24"/>
              </w:rPr>
              <w:t>1-</w:t>
            </w:r>
            <w:r w:rsidR="004B1B32" w:rsidRPr="00455C1A">
              <w:rPr>
                <w:rFonts w:hAnsi="Calibri"/>
                <w:sz w:val="24"/>
                <w:szCs w:val="24"/>
              </w:rPr>
              <w:t>3</w:t>
            </w:r>
            <w:r w:rsidRPr="00455C1A">
              <w:rPr>
                <w:rFonts w:hAnsi="Calibri" w:hint="eastAsia"/>
                <w:sz w:val="24"/>
                <w:szCs w:val="24"/>
              </w:rPr>
              <w:t>所示。</w:t>
            </w:r>
          </w:p>
          <w:p w14:paraId="0151DD80" w14:textId="77777777" w:rsidR="00880AD4" w:rsidRPr="00455C1A" w:rsidRDefault="00880AD4">
            <w:pPr>
              <w:widowControl w:val="0"/>
              <w:spacing w:line="360" w:lineRule="auto"/>
              <w:ind w:firstLineChars="1000" w:firstLine="2409"/>
              <w:textAlignment w:val="baseline"/>
              <w:rPr>
                <w:rFonts w:hAnsi="Calibri"/>
                <w:b/>
                <w:sz w:val="24"/>
                <w:szCs w:val="24"/>
              </w:rPr>
            </w:pPr>
            <w:r w:rsidRPr="00455C1A">
              <w:rPr>
                <w:rFonts w:hAnsi="Calibri" w:hint="eastAsia"/>
                <w:b/>
                <w:sz w:val="24"/>
                <w:szCs w:val="24"/>
              </w:rPr>
              <w:t>表</w:t>
            </w:r>
            <w:r w:rsidRPr="00455C1A">
              <w:rPr>
                <w:rFonts w:hAnsi="Calibri" w:hint="eastAsia"/>
                <w:b/>
                <w:sz w:val="24"/>
                <w:szCs w:val="24"/>
              </w:rPr>
              <w:t>1-</w:t>
            </w:r>
            <w:r w:rsidR="004B1B32" w:rsidRPr="00455C1A">
              <w:rPr>
                <w:rFonts w:hAnsi="Calibri"/>
                <w:b/>
                <w:sz w:val="24"/>
                <w:szCs w:val="24"/>
              </w:rPr>
              <w:t>3</w:t>
            </w:r>
            <w:r w:rsidRPr="00455C1A">
              <w:rPr>
                <w:rFonts w:hAnsi="Calibri" w:hint="eastAsia"/>
                <w:b/>
                <w:sz w:val="24"/>
                <w:szCs w:val="24"/>
              </w:rPr>
              <w:t xml:space="preserve">  </w:t>
            </w:r>
            <w:r w:rsidR="004739A1" w:rsidRPr="00455C1A">
              <w:rPr>
                <w:rFonts w:hAnsi="Calibri" w:hint="eastAsia"/>
                <w:b/>
                <w:sz w:val="24"/>
                <w:szCs w:val="24"/>
              </w:rPr>
              <w:t>主要原辅材料</w:t>
            </w:r>
            <w:r w:rsidRPr="00455C1A">
              <w:rPr>
                <w:rFonts w:hAnsi="Calibri" w:hint="eastAsia"/>
                <w:b/>
                <w:sz w:val="24"/>
                <w:szCs w:val="24"/>
              </w:rPr>
              <w:t>消耗量一览表</w:t>
            </w:r>
          </w:p>
          <w:tbl>
            <w:tblPr>
              <w:tblW w:w="5000" w:type="pct"/>
              <w:jc w:val="center"/>
              <w:tblBorders>
                <w:top w:val="single" w:sz="12" w:space="0" w:color="auto"/>
                <w:bottom w:val="single" w:sz="12" w:space="0" w:color="auto"/>
                <w:insideH w:val="single" w:sz="6" w:space="0" w:color="auto"/>
                <w:insideV w:val="single" w:sz="6" w:space="0" w:color="auto"/>
              </w:tblBorders>
              <w:tblLook w:val="0000" w:firstRow="0" w:lastRow="0" w:firstColumn="0" w:lastColumn="0" w:noHBand="0" w:noVBand="0"/>
            </w:tblPr>
            <w:tblGrid>
              <w:gridCol w:w="2797"/>
              <w:gridCol w:w="1678"/>
              <w:gridCol w:w="1818"/>
              <w:gridCol w:w="2654"/>
            </w:tblGrid>
            <w:tr w:rsidR="00956E6D" w:rsidRPr="00455C1A" w14:paraId="4000B93C" w14:textId="77777777">
              <w:trPr>
                <w:jc w:val="center"/>
              </w:trPr>
              <w:tc>
                <w:tcPr>
                  <w:tcW w:w="1563" w:type="pct"/>
                  <w:vAlign w:val="center"/>
                </w:tcPr>
                <w:p w14:paraId="3CAB1E04" w14:textId="77777777" w:rsidR="00880AD4" w:rsidRPr="00455C1A" w:rsidRDefault="00880AD4">
                  <w:pPr>
                    <w:widowControl w:val="0"/>
                    <w:autoSpaceDE w:val="0"/>
                    <w:autoSpaceDN w:val="0"/>
                    <w:spacing w:line="0" w:lineRule="atLeast"/>
                    <w:contextualSpacing/>
                    <w:jc w:val="center"/>
                    <w:textAlignment w:val="baseline"/>
                    <w:rPr>
                      <w:rFonts w:ascii="宋体" w:hAnsi="宋体"/>
                      <w:b/>
                    </w:rPr>
                  </w:pPr>
                  <w:r w:rsidRPr="00455C1A">
                    <w:rPr>
                      <w:rFonts w:ascii="宋体" w:hAnsi="宋体" w:hint="eastAsia"/>
                      <w:b/>
                    </w:rPr>
                    <w:t>原辅材料名称</w:t>
                  </w:r>
                </w:p>
              </w:tc>
              <w:tc>
                <w:tcPr>
                  <w:tcW w:w="938" w:type="pct"/>
                  <w:vAlign w:val="center"/>
                </w:tcPr>
                <w:p w14:paraId="0BAB40DF" w14:textId="77777777" w:rsidR="00880AD4" w:rsidRPr="00455C1A" w:rsidRDefault="00880AD4">
                  <w:pPr>
                    <w:widowControl w:val="0"/>
                    <w:autoSpaceDE w:val="0"/>
                    <w:autoSpaceDN w:val="0"/>
                    <w:spacing w:line="0" w:lineRule="atLeast"/>
                    <w:contextualSpacing/>
                    <w:jc w:val="center"/>
                    <w:textAlignment w:val="baseline"/>
                    <w:rPr>
                      <w:rFonts w:ascii="宋体" w:hAnsi="宋体"/>
                      <w:b/>
                    </w:rPr>
                  </w:pPr>
                  <w:r w:rsidRPr="00455C1A">
                    <w:rPr>
                      <w:rFonts w:ascii="宋体" w:hAnsi="宋体" w:hint="eastAsia"/>
                      <w:b/>
                    </w:rPr>
                    <w:t>单位</w:t>
                  </w:r>
                </w:p>
              </w:tc>
              <w:tc>
                <w:tcPr>
                  <w:tcW w:w="1016" w:type="pct"/>
                  <w:vAlign w:val="center"/>
                </w:tcPr>
                <w:p w14:paraId="43E4598B" w14:textId="77777777" w:rsidR="00880AD4" w:rsidRPr="00455C1A" w:rsidRDefault="00880AD4">
                  <w:pPr>
                    <w:widowControl w:val="0"/>
                    <w:autoSpaceDE w:val="0"/>
                    <w:autoSpaceDN w:val="0"/>
                    <w:spacing w:line="0" w:lineRule="atLeast"/>
                    <w:contextualSpacing/>
                    <w:jc w:val="center"/>
                    <w:textAlignment w:val="baseline"/>
                    <w:rPr>
                      <w:rFonts w:ascii="宋体" w:hAnsi="宋体"/>
                      <w:b/>
                    </w:rPr>
                  </w:pPr>
                  <w:r w:rsidRPr="00455C1A">
                    <w:rPr>
                      <w:rFonts w:ascii="宋体" w:hAnsi="宋体" w:hint="eastAsia"/>
                      <w:b/>
                    </w:rPr>
                    <w:t>年消耗量</w:t>
                  </w:r>
                </w:p>
              </w:tc>
              <w:tc>
                <w:tcPr>
                  <w:tcW w:w="1483" w:type="pct"/>
                  <w:vAlign w:val="center"/>
                </w:tcPr>
                <w:p w14:paraId="2A4BFB9F" w14:textId="77777777" w:rsidR="00880AD4" w:rsidRPr="00455C1A" w:rsidRDefault="00880AD4">
                  <w:pPr>
                    <w:widowControl w:val="0"/>
                    <w:autoSpaceDE w:val="0"/>
                    <w:autoSpaceDN w:val="0"/>
                    <w:spacing w:line="0" w:lineRule="atLeast"/>
                    <w:contextualSpacing/>
                    <w:jc w:val="center"/>
                    <w:textAlignment w:val="baseline"/>
                    <w:rPr>
                      <w:rFonts w:ascii="宋体" w:hAnsi="宋体"/>
                      <w:b/>
                    </w:rPr>
                  </w:pPr>
                  <w:r w:rsidRPr="00455C1A">
                    <w:rPr>
                      <w:rFonts w:ascii="宋体" w:hAnsi="宋体" w:hint="eastAsia"/>
                      <w:b/>
                    </w:rPr>
                    <w:t>来源</w:t>
                  </w:r>
                </w:p>
              </w:tc>
            </w:tr>
            <w:tr w:rsidR="00956E6D" w:rsidRPr="00455C1A" w14:paraId="3C906117" w14:textId="77777777">
              <w:trPr>
                <w:jc w:val="center"/>
              </w:trPr>
              <w:tc>
                <w:tcPr>
                  <w:tcW w:w="1563" w:type="pct"/>
                  <w:vAlign w:val="center"/>
                </w:tcPr>
                <w:p w14:paraId="76CF0EA8" w14:textId="77777777" w:rsidR="00880AD4" w:rsidRPr="00455C1A" w:rsidRDefault="00880AD4">
                  <w:pPr>
                    <w:widowControl w:val="0"/>
                    <w:autoSpaceDE w:val="0"/>
                    <w:autoSpaceDN w:val="0"/>
                    <w:spacing w:line="0" w:lineRule="atLeast"/>
                    <w:contextualSpacing/>
                    <w:jc w:val="center"/>
                    <w:textAlignment w:val="baseline"/>
                    <w:rPr>
                      <w:rFonts w:ascii="宋体" w:hAnsi="宋体" w:cs="宋体"/>
                      <w:kern w:val="0"/>
                    </w:rPr>
                  </w:pPr>
                  <w:r w:rsidRPr="00455C1A">
                    <w:rPr>
                      <w:rFonts w:ascii="宋体" w:hAnsi="宋体" w:hint="eastAsia"/>
                    </w:rPr>
                    <w:t>面粉</w:t>
                  </w:r>
                </w:p>
              </w:tc>
              <w:tc>
                <w:tcPr>
                  <w:tcW w:w="938" w:type="pct"/>
                  <w:vAlign w:val="center"/>
                </w:tcPr>
                <w:p w14:paraId="00723766" w14:textId="77777777" w:rsidR="00880AD4" w:rsidRPr="00455C1A" w:rsidRDefault="00880AD4">
                  <w:pPr>
                    <w:widowControl w:val="0"/>
                    <w:autoSpaceDE w:val="0"/>
                    <w:autoSpaceDN w:val="0"/>
                    <w:spacing w:line="0" w:lineRule="atLeast"/>
                    <w:contextualSpacing/>
                    <w:jc w:val="center"/>
                    <w:textAlignment w:val="baseline"/>
                    <w:rPr>
                      <w:rFonts w:ascii="宋体" w:hAnsi="宋体"/>
                    </w:rPr>
                  </w:pPr>
                  <w:r w:rsidRPr="00455C1A">
                    <w:rPr>
                      <w:rFonts w:ascii="宋体" w:hAnsi="宋体" w:hint="eastAsia"/>
                    </w:rPr>
                    <w:t>（</w:t>
                  </w:r>
                  <w:r w:rsidRPr="00455C1A">
                    <w:rPr>
                      <w:rFonts w:ascii="宋体" w:hAnsi="宋体"/>
                    </w:rPr>
                    <w:t>t/a</w:t>
                  </w:r>
                  <w:r w:rsidRPr="00455C1A">
                    <w:rPr>
                      <w:rFonts w:ascii="宋体" w:hAnsi="宋体" w:hint="eastAsia"/>
                    </w:rPr>
                    <w:t>）</w:t>
                  </w:r>
                </w:p>
              </w:tc>
              <w:tc>
                <w:tcPr>
                  <w:tcW w:w="1016" w:type="pct"/>
                  <w:vAlign w:val="center"/>
                </w:tcPr>
                <w:p w14:paraId="38C3FAFA" w14:textId="77777777" w:rsidR="00880AD4" w:rsidRPr="00455C1A" w:rsidRDefault="00880AD4" w:rsidP="001945F7">
                  <w:pPr>
                    <w:widowControl w:val="0"/>
                    <w:autoSpaceDE w:val="0"/>
                    <w:autoSpaceDN w:val="0"/>
                    <w:spacing w:line="0" w:lineRule="atLeast"/>
                    <w:contextualSpacing/>
                    <w:jc w:val="center"/>
                    <w:textAlignment w:val="baseline"/>
                    <w:rPr>
                      <w:rFonts w:ascii="宋体" w:hAnsi="宋体" w:cs="宋体"/>
                      <w:kern w:val="0"/>
                    </w:rPr>
                  </w:pPr>
                  <w:r w:rsidRPr="00455C1A">
                    <w:rPr>
                      <w:rFonts w:ascii="宋体" w:hAnsi="宋体" w:cs="宋体" w:hint="eastAsia"/>
                      <w:kern w:val="0"/>
                    </w:rPr>
                    <w:t>190</w:t>
                  </w:r>
                </w:p>
              </w:tc>
              <w:tc>
                <w:tcPr>
                  <w:tcW w:w="1483" w:type="pct"/>
                  <w:vAlign w:val="center"/>
                </w:tcPr>
                <w:p w14:paraId="51802821" w14:textId="77777777" w:rsidR="00880AD4" w:rsidRPr="00455C1A" w:rsidRDefault="00880AD4">
                  <w:pPr>
                    <w:widowControl w:val="0"/>
                    <w:autoSpaceDE w:val="0"/>
                    <w:autoSpaceDN w:val="0"/>
                    <w:spacing w:line="0" w:lineRule="atLeast"/>
                    <w:contextualSpacing/>
                    <w:jc w:val="center"/>
                    <w:textAlignment w:val="baseline"/>
                    <w:rPr>
                      <w:rFonts w:ascii="宋体" w:hAnsi="宋体"/>
                    </w:rPr>
                  </w:pPr>
                  <w:r w:rsidRPr="00455C1A">
                    <w:rPr>
                      <w:rFonts w:ascii="宋体" w:hAnsi="宋体" w:hint="eastAsia"/>
                    </w:rPr>
                    <w:t>外购</w:t>
                  </w:r>
                </w:p>
              </w:tc>
            </w:tr>
            <w:tr w:rsidR="00956E6D" w:rsidRPr="00455C1A" w14:paraId="495582B6" w14:textId="77777777">
              <w:trPr>
                <w:jc w:val="center"/>
              </w:trPr>
              <w:tc>
                <w:tcPr>
                  <w:tcW w:w="1563" w:type="pct"/>
                  <w:vAlign w:val="center"/>
                </w:tcPr>
                <w:p w14:paraId="09E986CD" w14:textId="77777777" w:rsidR="00880AD4" w:rsidRPr="00455C1A" w:rsidRDefault="00880AD4">
                  <w:pPr>
                    <w:widowControl w:val="0"/>
                    <w:autoSpaceDE w:val="0"/>
                    <w:autoSpaceDN w:val="0"/>
                    <w:spacing w:line="0" w:lineRule="atLeast"/>
                    <w:contextualSpacing/>
                    <w:jc w:val="center"/>
                    <w:textAlignment w:val="baseline"/>
                    <w:rPr>
                      <w:rFonts w:ascii="宋体" w:hAnsi="宋体" w:cs="宋体"/>
                      <w:kern w:val="0"/>
                    </w:rPr>
                  </w:pPr>
                  <w:r w:rsidRPr="00455C1A">
                    <w:rPr>
                      <w:rFonts w:ascii="宋体" w:hAnsi="宋体" w:cs="宋体" w:hint="eastAsia"/>
                      <w:kern w:val="0"/>
                    </w:rPr>
                    <w:t>糯米粉</w:t>
                  </w:r>
                </w:p>
              </w:tc>
              <w:tc>
                <w:tcPr>
                  <w:tcW w:w="938" w:type="pct"/>
                  <w:vAlign w:val="center"/>
                </w:tcPr>
                <w:p w14:paraId="5EE518F9" w14:textId="77777777" w:rsidR="00880AD4" w:rsidRPr="00455C1A" w:rsidRDefault="00880AD4">
                  <w:pPr>
                    <w:widowControl w:val="0"/>
                    <w:autoSpaceDE w:val="0"/>
                    <w:autoSpaceDN w:val="0"/>
                    <w:spacing w:line="0" w:lineRule="atLeast"/>
                    <w:contextualSpacing/>
                    <w:jc w:val="center"/>
                    <w:textAlignment w:val="baseline"/>
                    <w:rPr>
                      <w:rFonts w:ascii="宋体" w:hAnsi="宋体"/>
                    </w:rPr>
                  </w:pPr>
                  <w:r w:rsidRPr="00455C1A">
                    <w:rPr>
                      <w:rFonts w:ascii="宋体" w:hAnsi="宋体" w:hint="eastAsia"/>
                    </w:rPr>
                    <w:t>（</w:t>
                  </w:r>
                  <w:r w:rsidRPr="00455C1A">
                    <w:rPr>
                      <w:rFonts w:ascii="宋体" w:hAnsi="宋体"/>
                    </w:rPr>
                    <w:t>t/a</w:t>
                  </w:r>
                  <w:r w:rsidRPr="00455C1A">
                    <w:rPr>
                      <w:rFonts w:ascii="宋体" w:hAnsi="宋体" w:hint="eastAsia"/>
                    </w:rPr>
                    <w:t>）</w:t>
                  </w:r>
                </w:p>
              </w:tc>
              <w:tc>
                <w:tcPr>
                  <w:tcW w:w="1016" w:type="pct"/>
                  <w:vAlign w:val="center"/>
                </w:tcPr>
                <w:p w14:paraId="15FBF2A2" w14:textId="77777777" w:rsidR="00880AD4" w:rsidRPr="00455C1A" w:rsidRDefault="00880AD4" w:rsidP="001945F7">
                  <w:pPr>
                    <w:widowControl w:val="0"/>
                    <w:autoSpaceDE w:val="0"/>
                    <w:autoSpaceDN w:val="0"/>
                    <w:spacing w:line="0" w:lineRule="atLeast"/>
                    <w:contextualSpacing/>
                    <w:jc w:val="center"/>
                    <w:textAlignment w:val="baseline"/>
                    <w:rPr>
                      <w:rFonts w:ascii="宋体" w:hAnsi="宋体" w:cs="宋体"/>
                      <w:kern w:val="0"/>
                    </w:rPr>
                  </w:pPr>
                  <w:r w:rsidRPr="00455C1A">
                    <w:rPr>
                      <w:rFonts w:ascii="宋体" w:hAnsi="宋体" w:cs="宋体" w:hint="eastAsia"/>
                      <w:kern w:val="0"/>
                    </w:rPr>
                    <w:t>1</w:t>
                  </w:r>
                  <w:r w:rsidR="00ED477C" w:rsidRPr="00455C1A">
                    <w:rPr>
                      <w:rFonts w:ascii="宋体" w:hAnsi="宋体" w:cs="宋体" w:hint="eastAsia"/>
                      <w:kern w:val="0"/>
                    </w:rPr>
                    <w:t>4</w:t>
                  </w:r>
                </w:p>
              </w:tc>
              <w:tc>
                <w:tcPr>
                  <w:tcW w:w="1483" w:type="pct"/>
                  <w:vAlign w:val="center"/>
                </w:tcPr>
                <w:p w14:paraId="7D97F316" w14:textId="77777777" w:rsidR="00880AD4" w:rsidRPr="00455C1A" w:rsidRDefault="00880AD4">
                  <w:pPr>
                    <w:widowControl w:val="0"/>
                    <w:autoSpaceDE w:val="0"/>
                    <w:autoSpaceDN w:val="0"/>
                    <w:spacing w:line="0" w:lineRule="atLeast"/>
                    <w:contextualSpacing/>
                    <w:jc w:val="center"/>
                    <w:textAlignment w:val="baseline"/>
                    <w:rPr>
                      <w:rFonts w:ascii="宋体" w:hAnsi="宋体" w:cs="宋体"/>
                      <w:kern w:val="0"/>
                    </w:rPr>
                  </w:pPr>
                  <w:r w:rsidRPr="00455C1A">
                    <w:rPr>
                      <w:rFonts w:ascii="宋体" w:hAnsi="宋体" w:hint="eastAsia"/>
                    </w:rPr>
                    <w:t>外购</w:t>
                  </w:r>
                </w:p>
              </w:tc>
            </w:tr>
            <w:tr w:rsidR="00956E6D" w:rsidRPr="00455C1A" w14:paraId="02F61E08" w14:textId="77777777">
              <w:trPr>
                <w:jc w:val="center"/>
              </w:trPr>
              <w:tc>
                <w:tcPr>
                  <w:tcW w:w="1563" w:type="pct"/>
                  <w:vAlign w:val="center"/>
                </w:tcPr>
                <w:p w14:paraId="7084535C" w14:textId="77777777" w:rsidR="00880AD4" w:rsidRPr="00455C1A" w:rsidRDefault="00880AD4">
                  <w:pPr>
                    <w:widowControl w:val="0"/>
                    <w:autoSpaceDE w:val="0"/>
                    <w:autoSpaceDN w:val="0"/>
                    <w:spacing w:line="0" w:lineRule="atLeast"/>
                    <w:contextualSpacing/>
                    <w:jc w:val="center"/>
                    <w:textAlignment w:val="baseline"/>
                    <w:rPr>
                      <w:rFonts w:ascii="宋体" w:hAnsi="宋体"/>
                    </w:rPr>
                  </w:pPr>
                  <w:r w:rsidRPr="00455C1A">
                    <w:rPr>
                      <w:rFonts w:ascii="宋体" w:hAnsi="宋体" w:cs="宋体" w:hint="eastAsia"/>
                      <w:kern w:val="0"/>
                    </w:rPr>
                    <w:t>白糖</w:t>
                  </w:r>
                </w:p>
              </w:tc>
              <w:tc>
                <w:tcPr>
                  <w:tcW w:w="938" w:type="pct"/>
                  <w:vAlign w:val="center"/>
                </w:tcPr>
                <w:p w14:paraId="1F7EE90F" w14:textId="77777777" w:rsidR="00880AD4" w:rsidRPr="00455C1A" w:rsidRDefault="00880AD4">
                  <w:pPr>
                    <w:widowControl w:val="0"/>
                    <w:autoSpaceDE w:val="0"/>
                    <w:autoSpaceDN w:val="0"/>
                    <w:spacing w:line="0" w:lineRule="atLeast"/>
                    <w:contextualSpacing/>
                    <w:jc w:val="center"/>
                    <w:textAlignment w:val="baseline"/>
                    <w:rPr>
                      <w:rFonts w:ascii="宋体" w:hAnsi="宋体"/>
                    </w:rPr>
                  </w:pPr>
                  <w:r w:rsidRPr="00455C1A">
                    <w:rPr>
                      <w:rFonts w:ascii="宋体" w:hAnsi="宋体" w:hint="eastAsia"/>
                    </w:rPr>
                    <w:t>（</w:t>
                  </w:r>
                  <w:r w:rsidRPr="00455C1A">
                    <w:rPr>
                      <w:rFonts w:ascii="宋体" w:hAnsi="宋体"/>
                    </w:rPr>
                    <w:t>t/a</w:t>
                  </w:r>
                  <w:r w:rsidRPr="00455C1A">
                    <w:rPr>
                      <w:rFonts w:ascii="宋体" w:hAnsi="宋体" w:hint="eastAsia"/>
                    </w:rPr>
                    <w:t>）</w:t>
                  </w:r>
                </w:p>
              </w:tc>
              <w:tc>
                <w:tcPr>
                  <w:tcW w:w="1016" w:type="pct"/>
                  <w:vAlign w:val="center"/>
                </w:tcPr>
                <w:p w14:paraId="62BFA902" w14:textId="77777777" w:rsidR="00880AD4" w:rsidRPr="00455C1A" w:rsidRDefault="00880AD4" w:rsidP="001945F7">
                  <w:pPr>
                    <w:widowControl w:val="0"/>
                    <w:autoSpaceDE w:val="0"/>
                    <w:autoSpaceDN w:val="0"/>
                    <w:spacing w:line="0" w:lineRule="atLeast"/>
                    <w:contextualSpacing/>
                    <w:jc w:val="center"/>
                    <w:textAlignment w:val="baseline"/>
                    <w:rPr>
                      <w:rFonts w:ascii="宋体" w:hAnsi="宋体"/>
                    </w:rPr>
                  </w:pPr>
                  <w:r w:rsidRPr="00455C1A">
                    <w:rPr>
                      <w:rFonts w:ascii="宋体" w:hAnsi="宋体" w:hint="eastAsia"/>
                    </w:rPr>
                    <w:t>64</w:t>
                  </w:r>
                </w:p>
              </w:tc>
              <w:tc>
                <w:tcPr>
                  <w:tcW w:w="1483" w:type="pct"/>
                  <w:vAlign w:val="center"/>
                </w:tcPr>
                <w:p w14:paraId="6DC39348" w14:textId="77777777" w:rsidR="00880AD4" w:rsidRPr="00455C1A" w:rsidRDefault="00880AD4">
                  <w:pPr>
                    <w:widowControl w:val="0"/>
                    <w:autoSpaceDE w:val="0"/>
                    <w:autoSpaceDN w:val="0"/>
                    <w:spacing w:line="0" w:lineRule="atLeast"/>
                    <w:contextualSpacing/>
                    <w:jc w:val="center"/>
                    <w:textAlignment w:val="baseline"/>
                    <w:rPr>
                      <w:rFonts w:ascii="宋体" w:hAnsi="宋体"/>
                    </w:rPr>
                  </w:pPr>
                  <w:r w:rsidRPr="00455C1A">
                    <w:rPr>
                      <w:rFonts w:ascii="宋体" w:hAnsi="宋体" w:hint="eastAsia"/>
                    </w:rPr>
                    <w:t>外购</w:t>
                  </w:r>
                </w:p>
              </w:tc>
            </w:tr>
            <w:tr w:rsidR="00956E6D" w:rsidRPr="00455C1A" w14:paraId="1E119D1F" w14:textId="77777777">
              <w:trPr>
                <w:jc w:val="center"/>
              </w:trPr>
              <w:tc>
                <w:tcPr>
                  <w:tcW w:w="1563" w:type="pct"/>
                  <w:vAlign w:val="center"/>
                </w:tcPr>
                <w:p w14:paraId="36EAC989" w14:textId="77777777" w:rsidR="00880AD4" w:rsidRPr="00455C1A" w:rsidRDefault="00880AD4">
                  <w:pPr>
                    <w:widowControl w:val="0"/>
                    <w:autoSpaceDE w:val="0"/>
                    <w:autoSpaceDN w:val="0"/>
                    <w:spacing w:line="0" w:lineRule="atLeast"/>
                    <w:contextualSpacing/>
                    <w:jc w:val="center"/>
                    <w:textAlignment w:val="baseline"/>
                    <w:rPr>
                      <w:rFonts w:ascii="宋体" w:hAnsi="宋体" w:cs="宋体"/>
                      <w:kern w:val="0"/>
                    </w:rPr>
                  </w:pPr>
                  <w:r w:rsidRPr="00455C1A">
                    <w:rPr>
                      <w:rFonts w:ascii="宋体" w:hAnsi="宋体" w:cs="宋体" w:hint="eastAsia"/>
                      <w:kern w:val="0"/>
                    </w:rPr>
                    <w:t>蛋黄(20KG每箱</w:t>
                  </w:r>
                </w:p>
              </w:tc>
              <w:tc>
                <w:tcPr>
                  <w:tcW w:w="938" w:type="pct"/>
                  <w:vAlign w:val="center"/>
                </w:tcPr>
                <w:p w14:paraId="68426230" w14:textId="77777777" w:rsidR="00880AD4" w:rsidRPr="00455C1A" w:rsidRDefault="00880AD4">
                  <w:pPr>
                    <w:widowControl w:val="0"/>
                    <w:autoSpaceDE w:val="0"/>
                    <w:autoSpaceDN w:val="0"/>
                    <w:spacing w:line="0" w:lineRule="atLeast"/>
                    <w:contextualSpacing/>
                    <w:jc w:val="center"/>
                    <w:textAlignment w:val="baseline"/>
                    <w:rPr>
                      <w:rFonts w:ascii="宋体" w:hAnsi="宋体"/>
                    </w:rPr>
                  </w:pPr>
                  <w:r w:rsidRPr="00455C1A">
                    <w:rPr>
                      <w:rFonts w:ascii="宋体" w:hAnsi="宋体" w:hint="eastAsia"/>
                    </w:rPr>
                    <w:t>（</w:t>
                  </w:r>
                  <w:r w:rsidRPr="00455C1A">
                    <w:rPr>
                      <w:rFonts w:ascii="宋体" w:hAnsi="宋体"/>
                    </w:rPr>
                    <w:t>t/a</w:t>
                  </w:r>
                  <w:r w:rsidRPr="00455C1A">
                    <w:rPr>
                      <w:rFonts w:ascii="宋体" w:hAnsi="宋体" w:hint="eastAsia"/>
                    </w:rPr>
                    <w:t>）</w:t>
                  </w:r>
                </w:p>
              </w:tc>
              <w:tc>
                <w:tcPr>
                  <w:tcW w:w="1016" w:type="pct"/>
                  <w:vAlign w:val="center"/>
                </w:tcPr>
                <w:p w14:paraId="55BDBEFA" w14:textId="77777777" w:rsidR="00880AD4" w:rsidRPr="00455C1A" w:rsidRDefault="00880AD4" w:rsidP="001945F7">
                  <w:pPr>
                    <w:widowControl w:val="0"/>
                    <w:autoSpaceDE w:val="0"/>
                    <w:autoSpaceDN w:val="0"/>
                    <w:spacing w:line="0" w:lineRule="atLeast"/>
                    <w:contextualSpacing/>
                    <w:jc w:val="center"/>
                    <w:textAlignment w:val="baseline"/>
                    <w:rPr>
                      <w:rFonts w:ascii="宋体" w:hAnsi="宋体" w:cs="宋体"/>
                      <w:kern w:val="0"/>
                    </w:rPr>
                  </w:pPr>
                  <w:r w:rsidRPr="00455C1A">
                    <w:rPr>
                      <w:rFonts w:ascii="宋体" w:hAnsi="宋体" w:cs="宋体" w:hint="eastAsia"/>
                      <w:kern w:val="0"/>
                    </w:rPr>
                    <w:t>41</w:t>
                  </w:r>
                </w:p>
              </w:tc>
              <w:tc>
                <w:tcPr>
                  <w:tcW w:w="1483" w:type="pct"/>
                  <w:vAlign w:val="center"/>
                </w:tcPr>
                <w:p w14:paraId="6B545A1B" w14:textId="77777777" w:rsidR="00880AD4" w:rsidRPr="00455C1A" w:rsidRDefault="00880AD4">
                  <w:pPr>
                    <w:widowControl w:val="0"/>
                    <w:autoSpaceDE w:val="0"/>
                    <w:autoSpaceDN w:val="0"/>
                    <w:spacing w:line="0" w:lineRule="atLeast"/>
                    <w:contextualSpacing/>
                    <w:jc w:val="center"/>
                    <w:textAlignment w:val="baseline"/>
                    <w:rPr>
                      <w:rFonts w:ascii="宋体" w:hAnsi="宋体" w:cs="宋体"/>
                      <w:kern w:val="0"/>
                    </w:rPr>
                  </w:pPr>
                  <w:r w:rsidRPr="00455C1A">
                    <w:rPr>
                      <w:rFonts w:ascii="宋体" w:hAnsi="宋体" w:hint="eastAsia"/>
                    </w:rPr>
                    <w:t>外购</w:t>
                  </w:r>
                </w:p>
              </w:tc>
            </w:tr>
            <w:tr w:rsidR="00956E6D" w:rsidRPr="00455C1A" w14:paraId="7D0055DA" w14:textId="77777777">
              <w:trPr>
                <w:jc w:val="center"/>
              </w:trPr>
              <w:tc>
                <w:tcPr>
                  <w:tcW w:w="1563" w:type="pct"/>
                  <w:vAlign w:val="center"/>
                </w:tcPr>
                <w:p w14:paraId="24C5638A" w14:textId="77777777" w:rsidR="00880AD4" w:rsidRPr="00455C1A" w:rsidRDefault="00880AD4">
                  <w:pPr>
                    <w:widowControl w:val="0"/>
                    <w:autoSpaceDE w:val="0"/>
                    <w:autoSpaceDN w:val="0"/>
                    <w:spacing w:line="0" w:lineRule="atLeast"/>
                    <w:contextualSpacing/>
                    <w:jc w:val="center"/>
                    <w:textAlignment w:val="baseline"/>
                    <w:rPr>
                      <w:rFonts w:ascii="宋体" w:hAnsi="宋体" w:cs="宋体"/>
                      <w:kern w:val="0"/>
                    </w:rPr>
                  </w:pPr>
                  <w:r w:rsidRPr="00455C1A">
                    <w:rPr>
                      <w:rFonts w:ascii="宋体" w:hAnsi="宋体" w:cs="宋体" w:hint="eastAsia"/>
                      <w:kern w:val="0"/>
                    </w:rPr>
                    <w:t>蛋白(20KG每箱)</w:t>
                  </w:r>
                </w:p>
              </w:tc>
              <w:tc>
                <w:tcPr>
                  <w:tcW w:w="938" w:type="pct"/>
                  <w:vAlign w:val="center"/>
                </w:tcPr>
                <w:p w14:paraId="43885E3A" w14:textId="77777777" w:rsidR="00880AD4" w:rsidRPr="00455C1A" w:rsidRDefault="00880AD4">
                  <w:pPr>
                    <w:widowControl w:val="0"/>
                    <w:autoSpaceDE w:val="0"/>
                    <w:autoSpaceDN w:val="0"/>
                    <w:spacing w:line="0" w:lineRule="atLeast"/>
                    <w:contextualSpacing/>
                    <w:jc w:val="center"/>
                    <w:textAlignment w:val="baseline"/>
                    <w:rPr>
                      <w:rFonts w:ascii="宋体" w:hAnsi="宋体"/>
                    </w:rPr>
                  </w:pPr>
                  <w:r w:rsidRPr="00455C1A">
                    <w:rPr>
                      <w:rFonts w:ascii="宋体" w:hAnsi="宋体" w:hint="eastAsia"/>
                    </w:rPr>
                    <w:t>（</w:t>
                  </w:r>
                  <w:r w:rsidRPr="00455C1A">
                    <w:rPr>
                      <w:rFonts w:ascii="宋体" w:hAnsi="宋体"/>
                    </w:rPr>
                    <w:t>t/a</w:t>
                  </w:r>
                  <w:r w:rsidRPr="00455C1A">
                    <w:rPr>
                      <w:rFonts w:ascii="宋体" w:hAnsi="宋体" w:hint="eastAsia"/>
                    </w:rPr>
                    <w:t>）</w:t>
                  </w:r>
                </w:p>
              </w:tc>
              <w:tc>
                <w:tcPr>
                  <w:tcW w:w="1016" w:type="pct"/>
                  <w:vAlign w:val="center"/>
                </w:tcPr>
                <w:p w14:paraId="6193C0A4" w14:textId="77777777" w:rsidR="00880AD4" w:rsidRPr="00455C1A" w:rsidRDefault="00880AD4" w:rsidP="001945F7">
                  <w:pPr>
                    <w:widowControl w:val="0"/>
                    <w:autoSpaceDE w:val="0"/>
                    <w:autoSpaceDN w:val="0"/>
                    <w:spacing w:line="0" w:lineRule="atLeast"/>
                    <w:contextualSpacing/>
                    <w:jc w:val="center"/>
                    <w:textAlignment w:val="baseline"/>
                    <w:rPr>
                      <w:rFonts w:ascii="宋体" w:hAnsi="宋体" w:cs="宋体"/>
                      <w:kern w:val="0"/>
                    </w:rPr>
                  </w:pPr>
                  <w:r w:rsidRPr="00455C1A">
                    <w:rPr>
                      <w:rFonts w:ascii="宋体" w:hAnsi="宋体" w:cs="宋体" w:hint="eastAsia"/>
                      <w:kern w:val="0"/>
                    </w:rPr>
                    <w:t>61</w:t>
                  </w:r>
                </w:p>
              </w:tc>
              <w:tc>
                <w:tcPr>
                  <w:tcW w:w="1483" w:type="pct"/>
                  <w:vAlign w:val="center"/>
                </w:tcPr>
                <w:p w14:paraId="7C525128" w14:textId="77777777" w:rsidR="00880AD4" w:rsidRPr="00455C1A" w:rsidRDefault="00880AD4">
                  <w:pPr>
                    <w:widowControl w:val="0"/>
                    <w:autoSpaceDE w:val="0"/>
                    <w:autoSpaceDN w:val="0"/>
                    <w:spacing w:line="0" w:lineRule="atLeast"/>
                    <w:contextualSpacing/>
                    <w:jc w:val="center"/>
                    <w:textAlignment w:val="baseline"/>
                    <w:rPr>
                      <w:rFonts w:ascii="宋体" w:hAnsi="宋体"/>
                    </w:rPr>
                  </w:pPr>
                  <w:r w:rsidRPr="00455C1A">
                    <w:rPr>
                      <w:rFonts w:ascii="宋体" w:hAnsi="宋体" w:hint="eastAsia"/>
                    </w:rPr>
                    <w:t>外购</w:t>
                  </w:r>
                </w:p>
              </w:tc>
            </w:tr>
            <w:tr w:rsidR="00956E6D" w:rsidRPr="00455C1A" w14:paraId="50EE98F1" w14:textId="77777777">
              <w:trPr>
                <w:jc w:val="center"/>
              </w:trPr>
              <w:tc>
                <w:tcPr>
                  <w:tcW w:w="1563" w:type="pct"/>
                  <w:vAlign w:val="center"/>
                </w:tcPr>
                <w:p w14:paraId="10EA82CF" w14:textId="77777777" w:rsidR="00880AD4" w:rsidRPr="00455C1A" w:rsidRDefault="00880AD4">
                  <w:pPr>
                    <w:widowControl w:val="0"/>
                    <w:autoSpaceDE w:val="0"/>
                    <w:autoSpaceDN w:val="0"/>
                    <w:spacing w:line="0" w:lineRule="atLeast"/>
                    <w:contextualSpacing/>
                    <w:jc w:val="center"/>
                    <w:textAlignment w:val="baseline"/>
                    <w:rPr>
                      <w:rFonts w:ascii="宋体" w:hAnsi="宋体" w:cs="宋体"/>
                      <w:kern w:val="0"/>
                    </w:rPr>
                  </w:pPr>
                  <w:r w:rsidRPr="00455C1A">
                    <w:rPr>
                      <w:rFonts w:ascii="宋体" w:hAnsi="宋体" w:cs="宋体" w:hint="eastAsia"/>
                      <w:kern w:val="0"/>
                    </w:rPr>
                    <w:t>全蛋(20KG每箱)</w:t>
                  </w:r>
                </w:p>
              </w:tc>
              <w:tc>
                <w:tcPr>
                  <w:tcW w:w="938" w:type="pct"/>
                  <w:vAlign w:val="center"/>
                </w:tcPr>
                <w:p w14:paraId="0FA9075C" w14:textId="77777777" w:rsidR="00880AD4" w:rsidRPr="00455C1A" w:rsidRDefault="00880AD4">
                  <w:pPr>
                    <w:widowControl w:val="0"/>
                    <w:autoSpaceDE w:val="0"/>
                    <w:autoSpaceDN w:val="0"/>
                    <w:spacing w:line="0" w:lineRule="atLeast"/>
                    <w:contextualSpacing/>
                    <w:jc w:val="center"/>
                    <w:textAlignment w:val="baseline"/>
                    <w:rPr>
                      <w:rFonts w:ascii="宋体" w:hAnsi="宋体"/>
                    </w:rPr>
                  </w:pPr>
                  <w:r w:rsidRPr="00455C1A">
                    <w:rPr>
                      <w:rFonts w:ascii="宋体" w:hAnsi="宋体" w:hint="eastAsia"/>
                    </w:rPr>
                    <w:t>（</w:t>
                  </w:r>
                  <w:r w:rsidRPr="00455C1A">
                    <w:rPr>
                      <w:rFonts w:ascii="宋体" w:hAnsi="宋体"/>
                    </w:rPr>
                    <w:t>t/a</w:t>
                  </w:r>
                  <w:r w:rsidRPr="00455C1A">
                    <w:rPr>
                      <w:rFonts w:ascii="宋体" w:hAnsi="宋体" w:hint="eastAsia"/>
                    </w:rPr>
                    <w:t>）</w:t>
                  </w:r>
                </w:p>
              </w:tc>
              <w:tc>
                <w:tcPr>
                  <w:tcW w:w="1016" w:type="pct"/>
                  <w:vAlign w:val="center"/>
                </w:tcPr>
                <w:p w14:paraId="628C04D3" w14:textId="77777777" w:rsidR="00880AD4" w:rsidRPr="00455C1A" w:rsidRDefault="00880AD4" w:rsidP="001945F7">
                  <w:pPr>
                    <w:widowControl w:val="0"/>
                    <w:autoSpaceDE w:val="0"/>
                    <w:autoSpaceDN w:val="0"/>
                    <w:spacing w:line="0" w:lineRule="atLeast"/>
                    <w:contextualSpacing/>
                    <w:jc w:val="center"/>
                    <w:textAlignment w:val="baseline"/>
                    <w:rPr>
                      <w:rFonts w:ascii="宋体" w:hAnsi="宋体" w:cs="宋体"/>
                      <w:kern w:val="0"/>
                    </w:rPr>
                  </w:pPr>
                  <w:r w:rsidRPr="00455C1A">
                    <w:rPr>
                      <w:rFonts w:ascii="宋体" w:hAnsi="宋体" w:cs="宋体" w:hint="eastAsia"/>
                      <w:kern w:val="0"/>
                    </w:rPr>
                    <w:t>20</w:t>
                  </w:r>
                </w:p>
              </w:tc>
              <w:tc>
                <w:tcPr>
                  <w:tcW w:w="1483" w:type="pct"/>
                  <w:vAlign w:val="center"/>
                </w:tcPr>
                <w:p w14:paraId="30A1F988" w14:textId="77777777" w:rsidR="00880AD4" w:rsidRPr="00455C1A" w:rsidRDefault="00880AD4">
                  <w:pPr>
                    <w:widowControl w:val="0"/>
                    <w:autoSpaceDE w:val="0"/>
                    <w:autoSpaceDN w:val="0"/>
                    <w:spacing w:line="0" w:lineRule="atLeast"/>
                    <w:contextualSpacing/>
                    <w:jc w:val="center"/>
                    <w:textAlignment w:val="baseline"/>
                    <w:rPr>
                      <w:rFonts w:ascii="宋体" w:hAnsi="宋体"/>
                    </w:rPr>
                  </w:pPr>
                  <w:r w:rsidRPr="00455C1A">
                    <w:rPr>
                      <w:rFonts w:ascii="宋体" w:hAnsi="宋体" w:hint="eastAsia"/>
                    </w:rPr>
                    <w:t>外购</w:t>
                  </w:r>
                </w:p>
              </w:tc>
            </w:tr>
            <w:tr w:rsidR="00956E6D" w:rsidRPr="00455C1A" w14:paraId="45E6EF35" w14:textId="77777777">
              <w:trPr>
                <w:jc w:val="center"/>
              </w:trPr>
              <w:tc>
                <w:tcPr>
                  <w:tcW w:w="1563" w:type="pct"/>
                  <w:vAlign w:val="center"/>
                </w:tcPr>
                <w:p w14:paraId="6C6E3AC7" w14:textId="77777777" w:rsidR="00880AD4" w:rsidRPr="00455C1A" w:rsidRDefault="00880AD4">
                  <w:pPr>
                    <w:widowControl w:val="0"/>
                    <w:autoSpaceDE w:val="0"/>
                    <w:autoSpaceDN w:val="0"/>
                    <w:spacing w:line="0" w:lineRule="atLeast"/>
                    <w:contextualSpacing/>
                    <w:jc w:val="center"/>
                    <w:textAlignment w:val="baseline"/>
                    <w:rPr>
                      <w:rFonts w:ascii="宋体" w:hAnsi="宋体"/>
                    </w:rPr>
                  </w:pPr>
                  <w:proofErr w:type="gramStart"/>
                  <w:r w:rsidRPr="00455C1A">
                    <w:rPr>
                      <w:rFonts w:ascii="宋体" w:hAnsi="宋体" w:cs="宋体" w:hint="eastAsia"/>
                      <w:kern w:val="0"/>
                    </w:rPr>
                    <w:t>安佳淡奶油</w:t>
                  </w:r>
                  <w:proofErr w:type="gramEnd"/>
                </w:p>
              </w:tc>
              <w:tc>
                <w:tcPr>
                  <w:tcW w:w="938" w:type="pct"/>
                  <w:vAlign w:val="center"/>
                </w:tcPr>
                <w:p w14:paraId="5BD1CD57" w14:textId="77777777" w:rsidR="00880AD4" w:rsidRPr="00455C1A" w:rsidRDefault="00880AD4">
                  <w:pPr>
                    <w:widowControl w:val="0"/>
                    <w:autoSpaceDE w:val="0"/>
                    <w:autoSpaceDN w:val="0"/>
                    <w:spacing w:line="0" w:lineRule="atLeast"/>
                    <w:contextualSpacing/>
                    <w:jc w:val="center"/>
                    <w:textAlignment w:val="baseline"/>
                    <w:rPr>
                      <w:rFonts w:ascii="宋体" w:hAnsi="宋体"/>
                    </w:rPr>
                  </w:pPr>
                  <w:r w:rsidRPr="00455C1A">
                    <w:rPr>
                      <w:rFonts w:ascii="宋体" w:hAnsi="宋体" w:hint="eastAsia"/>
                    </w:rPr>
                    <w:t>（听</w:t>
                  </w:r>
                  <w:r w:rsidRPr="00455C1A">
                    <w:rPr>
                      <w:rFonts w:ascii="宋体" w:hAnsi="宋体"/>
                    </w:rPr>
                    <w:t>/a</w:t>
                  </w:r>
                  <w:r w:rsidRPr="00455C1A">
                    <w:rPr>
                      <w:rFonts w:ascii="宋体" w:hAnsi="宋体" w:hint="eastAsia"/>
                    </w:rPr>
                    <w:t>）</w:t>
                  </w:r>
                </w:p>
              </w:tc>
              <w:tc>
                <w:tcPr>
                  <w:tcW w:w="1016" w:type="pct"/>
                  <w:vAlign w:val="center"/>
                </w:tcPr>
                <w:p w14:paraId="1ABF75EC" w14:textId="77777777" w:rsidR="00880AD4" w:rsidRPr="00455C1A" w:rsidRDefault="00880AD4" w:rsidP="001945F7">
                  <w:pPr>
                    <w:widowControl w:val="0"/>
                    <w:autoSpaceDE w:val="0"/>
                    <w:autoSpaceDN w:val="0"/>
                    <w:spacing w:line="0" w:lineRule="atLeast"/>
                    <w:contextualSpacing/>
                    <w:jc w:val="center"/>
                    <w:textAlignment w:val="baseline"/>
                    <w:rPr>
                      <w:rFonts w:ascii="宋体" w:hAnsi="宋体" w:cs="宋体"/>
                      <w:kern w:val="0"/>
                    </w:rPr>
                  </w:pPr>
                  <w:r w:rsidRPr="00455C1A">
                    <w:rPr>
                      <w:rFonts w:ascii="宋体" w:hAnsi="宋体" w:cs="宋体" w:hint="eastAsia"/>
                      <w:kern w:val="0"/>
                    </w:rPr>
                    <w:t>34904</w:t>
                  </w:r>
                </w:p>
              </w:tc>
              <w:tc>
                <w:tcPr>
                  <w:tcW w:w="1483" w:type="pct"/>
                  <w:vAlign w:val="center"/>
                </w:tcPr>
                <w:p w14:paraId="3E1BA71E" w14:textId="77777777" w:rsidR="00880AD4" w:rsidRPr="00455C1A" w:rsidRDefault="00880AD4">
                  <w:pPr>
                    <w:widowControl w:val="0"/>
                    <w:autoSpaceDE w:val="0"/>
                    <w:autoSpaceDN w:val="0"/>
                    <w:spacing w:line="0" w:lineRule="atLeast"/>
                    <w:contextualSpacing/>
                    <w:jc w:val="center"/>
                    <w:textAlignment w:val="baseline"/>
                    <w:rPr>
                      <w:rFonts w:ascii="宋体" w:hAnsi="宋体"/>
                    </w:rPr>
                  </w:pPr>
                  <w:r w:rsidRPr="00455C1A">
                    <w:rPr>
                      <w:rFonts w:ascii="宋体" w:hAnsi="宋体" w:hint="eastAsia"/>
                    </w:rPr>
                    <w:t>外购</w:t>
                  </w:r>
                </w:p>
              </w:tc>
            </w:tr>
            <w:tr w:rsidR="00956E6D" w:rsidRPr="00455C1A" w14:paraId="44FB9A9D" w14:textId="77777777">
              <w:trPr>
                <w:jc w:val="center"/>
              </w:trPr>
              <w:tc>
                <w:tcPr>
                  <w:tcW w:w="1563" w:type="pct"/>
                  <w:vAlign w:val="center"/>
                </w:tcPr>
                <w:p w14:paraId="47739EC4" w14:textId="77777777" w:rsidR="00880AD4" w:rsidRPr="00455C1A" w:rsidRDefault="00880AD4">
                  <w:pPr>
                    <w:widowControl w:val="0"/>
                    <w:autoSpaceDE w:val="0"/>
                    <w:autoSpaceDN w:val="0"/>
                    <w:spacing w:line="0" w:lineRule="atLeast"/>
                    <w:contextualSpacing/>
                    <w:jc w:val="center"/>
                    <w:textAlignment w:val="baseline"/>
                    <w:rPr>
                      <w:rFonts w:ascii="宋体" w:hAnsi="宋体" w:cs="宋体"/>
                      <w:kern w:val="0"/>
                    </w:rPr>
                  </w:pPr>
                  <w:r w:rsidRPr="00455C1A">
                    <w:rPr>
                      <w:rFonts w:ascii="宋体" w:hAnsi="宋体" w:cs="宋体" w:hint="eastAsia"/>
                      <w:kern w:val="0"/>
                    </w:rPr>
                    <w:t>纯牛奶</w:t>
                  </w:r>
                </w:p>
              </w:tc>
              <w:tc>
                <w:tcPr>
                  <w:tcW w:w="938" w:type="pct"/>
                  <w:vAlign w:val="center"/>
                </w:tcPr>
                <w:p w14:paraId="399EAF3A" w14:textId="77777777" w:rsidR="00880AD4" w:rsidRPr="00455C1A" w:rsidRDefault="00880AD4">
                  <w:pPr>
                    <w:widowControl w:val="0"/>
                    <w:autoSpaceDE w:val="0"/>
                    <w:autoSpaceDN w:val="0"/>
                    <w:spacing w:line="0" w:lineRule="atLeast"/>
                    <w:contextualSpacing/>
                    <w:jc w:val="center"/>
                    <w:textAlignment w:val="baseline"/>
                    <w:rPr>
                      <w:rFonts w:ascii="宋体" w:hAnsi="宋体"/>
                    </w:rPr>
                  </w:pPr>
                  <w:r w:rsidRPr="00455C1A">
                    <w:rPr>
                      <w:rFonts w:ascii="宋体" w:hAnsi="宋体" w:hint="eastAsia"/>
                    </w:rPr>
                    <w:t>（听</w:t>
                  </w:r>
                  <w:r w:rsidRPr="00455C1A">
                    <w:rPr>
                      <w:rFonts w:ascii="宋体" w:hAnsi="宋体"/>
                    </w:rPr>
                    <w:t>/a</w:t>
                  </w:r>
                  <w:r w:rsidRPr="00455C1A">
                    <w:rPr>
                      <w:rFonts w:ascii="宋体" w:hAnsi="宋体" w:hint="eastAsia"/>
                    </w:rPr>
                    <w:t>）</w:t>
                  </w:r>
                </w:p>
              </w:tc>
              <w:tc>
                <w:tcPr>
                  <w:tcW w:w="1016" w:type="pct"/>
                  <w:vAlign w:val="center"/>
                </w:tcPr>
                <w:p w14:paraId="17B51EBD" w14:textId="77777777" w:rsidR="00880AD4" w:rsidRPr="00455C1A" w:rsidRDefault="00880AD4" w:rsidP="001945F7">
                  <w:pPr>
                    <w:widowControl w:val="0"/>
                    <w:autoSpaceDE w:val="0"/>
                    <w:autoSpaceDN w:val="0"/>
                    <w:spacing w:line="0" w:lineRule="atLeast"/>
                    <w:contextualSpacing/>
                    <w:jc w:val="center"/>
                    <w:textAlignment w:val="baseline"/>
                    <w:rPr>
                      <w:rFonts w:ascii="宋体" w:hAnsi="宋体" w:cs="宋体"/>
                      <w:kern w:val="0"/>
                    </w:rPr>
                  </w:pPr>
                  <w:r w:rsidRPr="00455C1A">
                    <w:rPr>
                      <w:rFonts w:ascii="宋体" w:hAnsi="宋体" w:cs="宋体" w:hint="eastAsia"/>
                      <w:kern w:val="0"/>
                    </w:rPr>
                    <w:t>41443</w:t>
                  </w:r>
                </w:p>
              </w:tc>
              <w:tc>
                <w:tcPr>
                  <w:tcW w:w="1483" w:type="pct"/>
                  <w:vAlign w:val="center"/>
                </w:tcPr>
                <w:p w14:paraId="1A68E3E5" w14:textId="77777777" w:rsidR="00880AD4" w:rsidRPr="00455C1A" w:rsidRDefault="00880AD4">
                  <w:pPr>
                    <w:widowControl w:val="0"/>
                    <w:autoSpaceDE w:val="0"/>
                    <w:autoSpaceDN w:val="0"/>
                    <w:spacing w:line="0" w:lineRule="atLeast"/>
                    <w:contextualSpacing/>
                    <w:jc w:val="center"/>
                    <w:textAlignment w:val="baseline"/>
                    <w:rPr>
                      <w:rFonts w:ascii="宋体" w:hAnsi="宋体" w:cs="宋体"/>
                      <w:kern w:val="0"/>
                    </w:rPr>
                  </w:pPr>
                  <w:r w:rsidRPr="00455C1A">
                    <w:rPr>
                      <w:rFonts w:ascii="宋体" w:hAnsi="宋体" w:hint="eastAsia"/>
                    </w:rPr>
                    <w:t>外购</w:t>
                  </w:r>
                </w:p>
              </w:tc>
            </w:tr>
            <w:tr w:rsidR="00956E6D" w:rsidRPr="00455C1A" w14:paraId="2F32F6AD" w14:textId="77777777">
              <w:trPr>
                <w:trHeight w:val="220"/>
                <w:jc w:val="center"/>
              </w:trPr>
              <w:tc>
                <w:tcPr>
                  <w:tcW w:w="1563" w:type="pct"/>
                  <w:vAlign w:val="center"/>
                </w:tcPr>
                <w:p w14:paraId="03674B63" w14:textId="77777777" w:rsidR="00880AD4" w:rsidRPr="00455C1A" w:rsidRDefault="00880AD4">
                  <w:pPr>
                    <w:widowControl w:val="0"/>
                    <w:autoSpaceDE w:val="0"/>
                    <w:autoSpaceDN w:val="0"/>
                    <w:spacing w:line="0" w:lineRule="atLeast"/>
                    <w:contextualSpacing/>
                    <w:jc w:val="center"/>
                    <w:textAlignment w:val="baseline"/>
                    <w:rPr>
                      <w:rFonts w:ascii="宋体" w:hAnsi="宋体" w:cs="宋体"/>
                      <w:kern w:val="0"/>
                    </w:rPr>
                  </w:pPr>
                  <w:r w:rsidRPr="00455C1A">
                    <w:rPr>
                      <w:rFonts w:ascii="宋体" w:hAnsi="宋体" w:cs="宋体" w:hint="eastAsia"/>
                      <w:kern w:val="0"/>
                    </w:rPr>
                    <w:t>南韩</w:t>
                  </w:r>
                  <w:proofErr w:type="gramStart"/>
                  <w:r w:rsidRPr="00455C1A">
                    <w:rPr>
                      <w:rFonts w:ascii="宋体" w:hAnsi="宋体" w:cs="宋体" w:hint="eastAsia"/>
                      <w:kern w:val="0"/>
                    </w:rPr>
                    <w:t>幼</w:t>
                  </w:r>
                  <w:proofErr w:type="gramEnd"/>
                  <w:r w:rsidRPr="00455C1A">
                    <w:rPr>
                      <w:rFonts w:ascii="宋体" w:hAnsi="宋体" w:cs="宋体" w:hint="eastAsia"/>
                      <w:kern w:val="0"/>
                    </w:rPr>
                    <w:t>砂糖</w:t>
                  </w:r>
                </w:p>
              </w:tc>
              <w:tc>
                <w:tcPr>
                  <w:tcW w:w="938" w:type="pct"/>
                  <w:vAlign w:val="center"/>
                </w:tcPr>
                <w:p w14:paraId="2CC3B9FB" w14:textId="77777777" w:rsidR="00880AD4" w:rsidRPr="00455C1A" w:rsidRDefault="00880AD4">
                  <w:pPr>
                    <w:widowControl w:val="0"/>
                    <w:autoSpaceDE w:val="0"/>
                    <w:autoSpaceDN w:val="0"/>
                    <w:spacing w:line="0" w:lineRule="atLeast"/>
                    <w:contextualSpacing/>
                    <w:jc w:val="center"/>
                    <w:textAlignment w:val="baseline"/>
                    <w:rPr>
                      <w:rFonts w:ascii="宋体" w:hAnsi="宋体"/>
                    </w:rPr>
                  </w:pPr>
                  <w:r w:rsidRPr="00455C1A">
                    <w:rPr>
                      <w:rFonts w:ascii="宋体" w:hAnsi="宋体" w:hint="eastAsia"/>
                    </w:rPr>
                    <w:t>（</w:t>
                  </w:r>
                  <w:r w:rsidRPr="00455C1A">
                    <w:rPr>
                      <w:rFonts w:ascii="宋体" w:hAnsi="宋体"/>
                    </w:rPr>
                    <w:t>t/a</w:t>
                  </w:r>
                  <w:r w:rsidRPr="00455C1A">
                    <w:rPr>
                      <w:rFonts w:ascii="宋体" w:hAnsi="宋体" w:hint="eastAsia"/>
                    </w:rPr>
                    <w:t>）</w:t>
                  </w:r>
                </w:p>
              </w:tc>
              <w:tc>
                <w:tcPr>
                  <w:tcW w:w="1016" w:type="pct"/>
                  <w:vAlign w:val="center"/>
                </w:tcPr>
                <w:p w14:paraId="6BC2A1AE" w14:textId="77777777" w:rsidR="00880AD4" w:rsidRPr="00455C1A" w:rsidRDefault="00880AD4" w:rsidP="001945F7">
                  <w:pPr>
                    <w:widowControl w:val="0"/>
                    <w:autoSpaceDE w:val="0"/>
                    <w:autoSpaceDN w:val="0"/>
                    <w:spacing w:line="0" w:lineRule="atLeast"/>
                    <w:contextualSpacing/>
                    <w:jc w:val="center"/>
                    <w:textAlignment w:val="baseline"/>
                    <w:rPr>
                      <w:rFonts w:ascii="宋体" w:hAnsi="宋体" w:cs="宋体"/>
                      <w:kern w:val="0"/>
                    </w:rPr>
                  </w:pPr>
                  <w:r w:rsidRPr="00455C1A">
                    <w:rPr>
                      <w:rFonts w:ascii="宋体" w:hAnsi="宋体" w:cs="宋体" w:hint="eastAsia"/>
                      <w:kern w:val="0"/>
                    </w:rPr>
                    <w:t>11</w:t>
                  </w:r>
                </w:p>
              </w:tc>
              <w:tc>
                <w:tcPr>
                  <w:tcW w:w="1483" w:type="pct"/>
                  <w:vAlign w:val="center"/>
                </w:tcPr>
                <w:p w14:paraId="24C185B3" w14:textId="77777777" w:rsidR="00880AD4" w:rsidRPr="00455C1A" w:rsidRDefault="00880AD4">
                  <w:pPr>
                    <w:widowControl w:val="0"/>
                    <w:autoSpaceDE w:val="0"/>
                    <w:autoSpaceDN w:val="0"/>
                    <w:spacing w:line="0" w:lineRule="atLeast"/>
                    <w:contextualSpacing/>
                    <w:jc w:val="center"/>
                    <w:textAlignment w:val="baseline"/>
                    <w:rPr>
                      <w:rFonts w:ascii="宋体" w:hAnsi="宋体"/>
                    </w:rPr>
                  </w:pPr>
                  <w:r w:rsidRPr="00455C1A">
                    <w:rPr>
                      <w:rFonts w:ascii="宋体" w:hAnsi="宋体" w:hint="eastAsia"/>
                    </w:rPr>
                    <w:t>外购</w:t>
                  </w:r>
                </w:p>
              </w:tc>
            </w:tr>
            <w:tr w:rsidR="00956E6D" w:rsidRPr="00455C1A" w14:paraId="468AEC83" w14:textId="77777777">
              <w:trPr>
                <w:jc w:val="center"/>
              </w:trPr>
              <w:tc>
                <w:tcPr>
                  <w:tcW w:w="1563" w:type="pct"/>
                  <w:vAlign w:val="center"/>
                </w:tcPr>
                <w:p w14:paraId="512E0BBC" w14:textId="77777777" w:rsidR="00880AD4" w:rsidRPr="00455C1A" w:rsidRDefault="00880AD4">
                  <w:pPr>
                    <w:widowControl w:val="0"/>
                    <w:autoSpaceDE w:val="0"/>
                    <w:autoSpaceDN w:val="0"/>
                    <w:spacing w:line="0" w:lineRule="atLeast"/>
                    <w:contextualSpacing/>
                    <w:jc w:val="center"/>
                    <w:textAlignment w:val="baseline"/>
                    <w:rPr>
                      <w:rFonts w:ascii="宋体" w:hAnsi="宋体"/>
                    </w:rPr>
                  </w:pPr>
                  <w:r w:rsidRPr="00455C1A">
                    <w:rPr>
                      <w:rFonts w:ascii="宋体" w:hAnsi="宋体" w:cs="宋体" w:hint="eastAsia"/>
                      <w:kern w:val="0"/>
                    </w:rPr>
                    <w:t>色拉油(阳光)</w:t>
                  </w:r>
                </w:p>
              </w:tc>
              <w:tc>
                <w:tcPr>
                  <w:tcW w:w="938" w:type="pct"/>
                  <w:vAlign w:val="center"/>
                </w:tcPr>
                <w:p w14:paraId="6E8510AC" w14:textId="77777777" w:rsidR="00880AD4" w:rsidRPr="00455C1A" w:rsidRDefault="00880AD4">
                  <w:pPr>
                    <w:widowControl w:val="0"/>
                    <w:autoSpaceDE w:val="0"/>
                    <w:autoSpaceDN w:val="0"/>
                    <w:spacing w:line="0" w:lineRule="atLeast"/>
                    <w:contextualSpacing/>
                    <w:jc w:val="center"/>
                    <w:textAlignment w:val="baseline"/>
                    <w:rPr>
                      <w:rFonts w:ascii="宋体" w:hAnsi="宋体"/>
                    </w:rPr>
                  </w:pPr>
                  <w:r w:rsidRPr="00455C1A">
                    <w:rPr>
                      <w:rFonts w:ascii="宋体" w:hAnsi="宋体" w:hint="eastAsia"/>
                    </w:rPr>
                    <w:t>（</w:t>
                  </w:r>
                  <w:r w:rsidRPr="00455C1A">
                    <w:rPr>
                      <w:rFonts w:ascii="宋体" w:hAnsi="宋体"/>
                    </w:rPr>
                    <w:t>t/a</w:t>
                  </w:r>
                  <w:r w:rsidRPr="00455C1A">
                    <w:rPr>
                      <w:rFonts w:ascii="宋体" w:hAnsi="宋体" w:hint="eastAsia"/>
                    </w:rPr>
                    <w:t>）</w:t>
                  </w:r>
                </w:p>
              </w:tc>
              <w:tc>
                <w:tcPr>
                  <w:tcW w:w="1016" w:type="pct"/>
                  <w:vAlign w:val="center"/>
                </w:tcPr>
                <w:p w14:paraId="01DD8D7A" w14:textId="77777777" w:rsidR="00880AD4" w:rsidRPr="00455C1A" w:rsidRDefault="00AD639F" w:rsidP="001945F7">
                  <w:pPr>
                    <w:widowControl w:val="0"/>
                    <w:autoSpaceDE w:val="0"/>
                    <w:autoSpaceDN w:val="0"/>
                    <w:spacing w:line="0" w:lineRule="atLeast"/>
                    <w:contextualSpacing/>
                    <w:jc w:val="center"/>
                    <w:textAlignment w:val="baseline"/>
                    <w:rPr>
                      <w:rFonts w:ascii="宋体" w:hAnsi="宋体" w:cs="宋体"/>
                      <w:kern w:val="0"/>
                    </w:rPr>
                  </w:pPr>
                  <w:r w:rsidRPr="00455C1A">
                    <w:rPr>
                      <w:rFonts w:ascii="宋体" w:hAnsi="宋体" w:cs="宋体" w:hint="eastAsia"/>
                      <w:kern w:val="0"/>
                    </w:rPr>
                    <w:t>7</w:t>
                  </w:r>
                </w:p>
              </w:tc>
              <w:tc>
                <w:tcPr>
                  <w:tcW w:w="1483" w:type="pct"/>
                  <w:vAlign w:val="center"/>
                </w:tcPr>
                <w:p w14:paraId="2B891F85" w14:textId="77777777" w:rsidR="00880AD4" w:rsidRPr="00455C1A" w:rsidRDefault="00880AD4">
                  <w:pPr>
                    <w:widowControl w:val="0"/>
                    <w:autoSpaceDE w:val="0"/>
                    <w:autoSpaceDN w:val="0"/>
                    <w:spacing w:line="0" w:lineRule="atLeast"/>
                    <w:contextualSpacing/>
                    <w:jc w:val="center"/>
                    <w:textAlignment w:val="baseline"/>
                    <w:rPr>
                      <w:rFonts w:ascii="宋体" w:hAnsi="宋体"/>
                    </w:rPr>
                  </w:pPr>
                  <w:r w:rsidRPr="00455C1A">
                    <w:rPr>
                      <w:rFonts w:ascii="宋体" w:hAnsi="宋体" w:hint="eastAsia"/>
                    </w:rPr>
                    <w:t>外购</w:t>
                  </w:r>
                </w:p>
              </w:tc>
            </w:tr>
            <w:tr w:rsidR="00956E6D" w:rsidRPr="00455C1A" w14:paraId="4CF80A95" w14:textId="77777777">
              <w:trPr>
                <w:jc w:val="center"/>
              </w:trPr>
              <w:tc>
                <w:tcPr>
                  <w:tcW w:w="1563" w:type="pct"/>
                  <w:vAlign w:val="center"/>
                </w:tcPr>
                <w:p w14:paraId="5AA03B19" w14:textId="77777777" w:rsidR="00880AD4" w:rsidRPr="00455C1A" w:rsidRDefault="00880AD4">
                  <w:pPr>
                    <w:widowControl w:val="0"/>
                    <w:autoSpaceDE w:val="0"/>
                    <w:autoSpaceDN w:val="0"/>
                    <w:spacing w:line="0" w:lineRule="atLeast"/>
                    <w:contextualSpacing/>
                    <w:jc w:val="center"/>
                    <w:textAlignment w:val="baseline"/>
                    <w:rPr>
                      <w:rFonts w:ascii="宋体" w:hAnsi="宋体"/>
                    </w:rPr>
                  </w:pPr>
                  <w:proofErr w:type="gramStart"/>
                  <w:r w:rsidRPr="00455C1A">
                    <w:rPr>
                      <w:rFonts w:ascii="宋体" w:hAnsi="宋体" w:cs="宋体" w:hint="eastAsia"/>
                      <w:kern w:val="0"/>
                    </w:rPr>
                    <w:t>黄桃</w:t>
                  </w:r>
                  <w:proofErr w:type="gramEnd"/>
                </w:p>
              </w:tc>
              <w:tc>
                <w:tcPr>
                  <w:tcW w:w="938" w:type="pct"/>
                  <w:vAlign w:val="center"/>
                </w:tcPr>
                <w:p w14:paraId="5008224C" w14:textId="77777777" w:rsidR="00880AD4" w:rsidRPr="00455C1A" w:rsidRDefault="00880AD4">
                  <w:pPr>
                    <w:widowControl w:val="0"/>
                    <w:autoSpaceDE w:val="0"/>
                    <w:autoSpaceDN w:val="0"/>
                    <w:spacing w:line="0" w:lineRule="atLeast"/>
                    <w:contextualSpacing/>
                    <w:jc w:val="center"/>
                    <w:textAlignment w:val="baseline"/>
                    <w:rPr>
                      <w:rFonts w:ascii="宋体" w:hAnsi="宋体"/>
                    </w:rPr>
                  </w:pPr>
                  <w:r w:rsidRPr="00455C1A">
                    <w:rPr>
                      <w:rFonts w:ascii="宋体" w:hAnsi="宋体" w:hint="eastAsia"/>
                    </w:rPr>
                    <w:t>（听</w:t>
                  </w:r>
                  <w:r w:rsidRPr="00455C1A">
                    <w:rPr>
                      <w:rFonts w:ascii="宋体" w:hAnsi="宋体"/>
                    </w:rPr>
                    <w:t>/a</w:t>
                  </w:r>
                  <w:r w:rsidRPr="00455C1A">
                    <w:rPr>
                      <w:rFonts w:ascii="宋体" w:hAnsi="宋体" w:hint="eastAsia"/>
                    </w:rPr>
                    <w:t>）</w:t>
                  </w:r>
                </w:p>
              </w:tc>
              <w:tc>
                <w:tcPr>
                  <w:tcW w:w="1016" w:type="pct"/>
                  <w:vAlign w:val="center"/>
                </w:tcPr>
                <w:p w14:paraId="63188CE2" w14:textId="77777777" w:rsidR="00880AD4" w:rsidRPr="00455C1A" w:rsidRDefault="00880AD4" w:rsidP="001945F7">
                  <w:pPr>
                    <w:widowControl w:val="0"/>
                    <w:autoSpaceDE w:val="0"/>
                    <w:autoSpaceDN w:val="0"/>
                    <w:spacing w:line="0" w:lineRule="atLeast"/>
                    <w:contextualSpacing/>
                    <w:jc w:val="center"/>
                    <w:textAlignment w:val="baseline"/>
                    <w:rPr>
                      <w:rFonts w:ascii="宋体" w:hAnsi="宋体" w:cs="宋体"/>
                      <w:kern w:val="0"/>
                    </w:rPr>
                  </w:pPr>
                  <w:r w:rsidRPr="00455C1A">
                    <w:rPr>
                      <w:rFonts w:ascii="宋体" w:hAnsi="宋体" w:cs="宋体" w:hint="eastAsia"/>
                      <w:kern w:val="0"/>
                    </w:rPr>
                    <w:t>17820</w:t>
                  </w:r>
                </w:p>
              </w:tc>
              <w:tc>
                <w:tcPr>
                  <w:tcW w:w="1483" w:type="pct"/>
                  <w:vAlign w:val="center"/>
                </w:tcPr>
                <w:p w14:paraId="3FE19AAF" w14:textId="77777777" w:rsidR="00880AD4" w:rsidRPr="00455C1A" w:rsidRDefault="00880AD4">
                  <w:pPr>
                    <w:widowControl w:val="0"/>
                    <w:autoSpaceDE w:val="0"/>
                    <w:autoSpaceDN w:val="0"/>
                    <w:spacing w:line="0" w:lineRule="atLeast"/>
                    <w:contextualSpacing/>
                    <w:jc w:val="center"/>
                    <w:textAlignment w:val="baseline"/>
                    <w:rPr>
                      <w:rFonts w:ascii="宋体" w:hAnsi="宋体"/>
                    </w:rPr>
                  </w:pPr>
                  <w:r w:rsidRPr="00455C1A">
                    <w:rPr>
                      <w:rFonts w:ascii="宋体" w:hAnsi="宋体" w:hint="eastAsia"/>
                    </w:rPr>
                    <w:t>外购</w:t>
                  </w:r>
                </w:p>
              </w:tc>
            </w:tr>
            <w:tr w:rsidR="00956E6D" w:rsidRPr="00455C1A" w14:paraId="5E8ED8AE" w14:textId="77777777">
              <w:trPr>
                <w:jc w:val="center"/>
              </w:trPr>
              <w:tc>
                <w:tcPr>
                  <w:tcW w:w="1563" w:type="pct"/>
                  <w:vAlign w:val="center"/>
                </w:tcPr>
                <w:p w14:paraId="62BADC41" w14:textId="77777777" w:rsidR="00880AD4" w:rsidRPr="00455C1A" w:rsidRDefault="00880AD4">
                  <w:pPr>
                    <w:widowControl w:val="0"/>
                    <w:autoSpaceDE w:val="0"/>
                    <w:autoSpaceDN w:val="0"/>
                    <w:spacing w:line="0" w:lineRule="atLeast"/>
                    <w:contextualSpacing/>
                    <w:jc w:val="center"/>
                    <w:textAlignment w:val="baseline"/>
                    <w:rPr>
                      <w:rFonts w:ascii="宋体" w:hAnsi="宋体" w:cs="宋体"/>
                      <w:kern w:val="0"/>
                    </w:rPr>
                  </w:pPr>
                  <w:r w:rsidRPr="00455C1A">
                    <w:rPr>
                      <w:rFonts w:ascii="宋体" w:hAnsi="宋体" w:cs="宋体" w:hint="eastAsia"/>
                      <w:kern w:val="0"/>
                    </w:rPr>
                    <w:t>白色巧克力</w:t>
                  </w:r>
                </w:p>
              </w:tc>
              <w:tc>
                <w:tcPr>
                  <w:tcW w:w="938" w:type="pct"/>
                  <w:vAlign w:val="center"/>
                </w:tcPr>
                <w:p w14:paraId="35A0998F" w14:textId="77777777" w:rsidR="00880AD4" w:rsidRPr="00455C1A" w:rsidRDefault="00880AD4">
                  <w:pPr>
                    <w:widowControl w:val="0"/>
                    <w:autoSpaceDE w:val="0"/>
                    <w:autoSpaceDN w:val="0"/>
                    <w:spacing w:line="0" w:lineRule="atLeast"/>
                    <w:contextualSpacing/>
                    <w:jc w:val="center"/>
                    <w:textAlignment w:val="baseline"/>
                    <w:rPr>
                      <w:rFonts w:ascii="宋体" w:hAnsi="宋体"/>
                    </w:rPr>
                  </w:pPr>
                  <w:r w:rsidRPr="00455C1A">
                    <w:rPr>
                      <w:rFonts w:ascii="宋体" w:hAnsi="宋体" w:hint="eastAsia"/>
                    </w:rPr>
                    <w:t>（</w:t>
                  </w:r>
                  <w:r w:rsidRPr="00455C1A">
                    <w:rPr>
                      <w:rFonts w:ascii="宋体" w:hAnsi="宋体"/>
                    </w:rPr>
                    <w:t>t/a</w:t>
                  </w:r>
                  <w:r w:rsidRPr="00455C1A">
                    <w:rPr>
                      <w:rFonts w:ascii="宋体" w:hAnsi="宋体" w:hint="eastAsia"/>
                    </w:rPr>
                    <w:t>）</w:t>
                  </w:r>
                </w:p>
              </w:tc>
              <w:tc>
                <w:tcPr>
                  <w:tcW w:w="1016" w:type="pct"/>
                  <w:vAlign w:val="center"/>
                </w:tcPr>
                <w:p w14:paraId="6D2FC4A9" w14:textId="77777777" w:rsidR="00880AD4" w:rsidRPr="00455C1A" w:rsidRDefault="00880AD4" w:rsidP="001945F7">
                  <w:pPr>
                    <w:widowControl w:val="0"/>
                    <w:autoSpaceDE w:val="0"/>
                    <w:autoSpaceDN w:val="0"/>
                    <w:spacing w:line="0" w:lineRule="atLeast"/>
                    <w:contextualSpacing/>
                    <w:jc w:val="center"/>
                    <w:textAlignment w:val="baseline"/>
                    <w:rPr>
                      <w:rFonts w:ascii="宋体" w:hAnsi="宋体" w:cs="宋体"/>
                      <w:kern w:val="0"/>
                    </w:rPr>
                  </w:pPr>
                  <w:r w:rsidRPr="00455C1A">
                    <w:rPr>
                      <w:rFonts w:ascii="宋体" w:hAnsi="宋体" w:cs="宋体" w:hint="eastAsia"/>
                      <w:kern w:val="0"/>
                    </w:rPr>
                    <w:t>2.6</w:t>
                  </w:r>
                </w:p>
              </w:tc>
              <w:tc>
                <w:tcPr>
                  <w:tcW w:w="1483" w:type="pct"/>
                  <w:vAlign w:val="center"/>
                </w:tcPr>
                <w:p w14:paraId="5C986CB2" w14:textId="77777777" w:rsidR="00880AD4" w:rsidRPr="00455C1A" w:rsidRDefault="00880AD4">
                  <w:pPr>
                    <w:widowControl w:val="0"/>
                    <w:autoSpaceDE w:val="0"/>
                    <w:autoSpaceDN w:val="0"/>
                    <w:spacing w:line="0" w:lineRule="atLeast"/>
                    <w:contextualSpacing/>
                    <w:jc w:val="center"/>
                    <w:textAlignment w:val="baseline"/>
                    <w:rPr>
                      <w:rFonts w:ascii="宋体" w:hAnsi="宋体" w:cs="宋体"/>
                      <w:kern w:val="0"/>
                    </w:rPr>
                  </w:pPr>
                  <w:r w:rsidRPr="00455C1A">
                    <w:rPr>
                      <w:rFonts w:ascii="宋体" w:hAnsi="宋体" w:hint="eastAsia"/>
                    </w:rPr>
                    <w:t>外购</w:t>
                  </w:r>
                </w:p>
              </w:tc>
            </w:tr>
            <w:tr w:rsidR="00956E6D" w:rsidRPr="00455C1A" w14:paraId="69481EBC" w14:textId="77777777">
              <w:trPr>
                <w:jc w:val="center"/>
              </w:trPr>
              <w:tc>
                <w:tcPr>
                  <w:tcW w:w="1563" w:type="pct"/>
                  <w:vAlign w:val="center"/>
                </w:tcPr>
                <w:p w14:paraId="291B7A42" w14:textId="77777777" w:rsidR="00880AD4" w:rsidRPr="00455C1A" w:rsidRDefault="00880AD4">
                  <w:pPr>
                    <w:widowControl w:val="0"/>
                    <w:autoSpaceDE w:val="0"/>
                    <w:autoSpaceDN w:val="0"/>
                    <w:spacing w:line="0" w:lineRule="atLeast"/>
                    <w:contextualSpacing/>
                    <w:jc w:val="center"/>
                    <w:textAlignment w:val="baseline"/>
                    <w:rPr>
                      <w:rFonts w:ascii="宋体" w:hAnsi="宋体" w:cs="宋体"/>
                      <w:kern w:val="0"/>
                    </w:rPr>
                  </w:pPr>
                  <w:r w:rsidRPr="00455C1A">
                    <w:rPr>
                      <w:rFonts w:ascii="宋体" w:hAnsi="宋体" w:cs="宋体" w:hint="eastAsia"/>
                      <w:kern w:val="0"/>
                    </w:rPr>
                    <w:t>菠萝</w:t>
                  </w:r>
                  <w:proofErr w:type="gramStart"/>
                  <w:r w:rsidRPr="00455C1A">
                    <w:rPr>
                      <w:rFonts w:ascii="宋体" w:hAnsi="宋体" w:cs="宋体" w:hint="eastAsia"/>
                      <w:kern w:val="0"/>
                    </w:rPr>
                    <w:t>真果粒果馅</w:t>
                  </w:r>
                  <w:proofErr w:type="gramEnd"/>
                </w:p>
              </w:tc>
              <w:tc>
                <w:tcPr>
                  <w:tcW w:w="938" w:type="pct"/>
                  <w:vAlign w:val="center"/>
                </w:tcPr>
                <w:p w14:paraId="1E2DF0CC" w14:textId="77777777" w:rsidR="00880AD4" w:rsidRPr="00455C1A" w:rsidRDefault="00880AD4">
                  <w:pPr>
                    <w:widowControl w:val="0"/>
                    <w:autoSpaceDE w:val="0"/>
                    <w:autoSpaceDN w:val="0"/>
                    <w:spacing w:line="0" w:lineRule="atLeast"/>
                    <w:contextualSpacing/>
                    <w:jc w:val="center"/>
                    <w:textAlignment w:val="baseline"/>
                    <w:rPr>
                      <w:rFonts w:ascii="宋体" w:hAnsi="宋体"/>
                    </w:rPr>
                  </w:pPr>
                  <w:r w:rsidRPr="00455C1A">
                    <w:rPr>
                      <w:rFonts w:ascii="宋体" w:hAnsi="宋体" w:hint="eastAsia"/>
                    </w:rPr>
                    <w:t>（</w:t>
                  </w:r>
                  <w:r w:rsidRPr="00455C1A">
                    <w:rPr>
                      <w:rFonts w:ascii="宋体" w:hAnsi="宋体"/>
                    </w:rPr>
                    <w:t>t/a</w:t>
                  </w:r>
                  <w:r w:rsidRPr="00455C1A">
                    <w:rPr>
                      <w:rFonts w:ascii="宋体" w:hAnsi="宋体" w:hint="eastAsia"/>
                    </w:rPr>
                    <w:t>）</w:t>
                  </w:r>
                </w:p>
              </w:tc>
              <w:tc>
                <w:tcPr>
                  <w:tcW w:w="1016" w:type="pct"/>
                  <w:vAlign w:val="center"/>
                </w:tcPr>
                <w:p w14:paraId="637B8C23" w14:textId="77777777" w:rsidR="00880AD4" w:rsidRPr="00455C1A" w:rsidRDefault="00880AD4" w:rsidP="001945F7">
                  <w:pPr>
                    <w:widowControl w:val="0"/>
                    <w:autoSpaceDE w:val="0"/>
                    <w:autoSpaceDN w:val="0"/>
                    <w:spacing w:line="0" w:lineRule="atLeast"/>
                    <w:contextualSpacing/>
                    <w:jc w:val="center"/>
                    <w:textAlignment w:val="baseline"/>
                    <w:rPr>
                      <w:rFonts w:ascii="宋体" w:hAnsi="宋体" w:cs="宋体"/>
                      <w:kern w:val="0"/>
                    </w:rPr>
                  </w:pPr>
                  <w:r w:rsidRPr="00455C1A">
                    <w:rPr>
                      <w:rFonts w:ascii="宋体" w:hAnsi="宋体" w:cs="宋体" w:hint="eastAsia"/>
                      <w:kern w:val="0"/>
                    </w:rPr>
                    <w:t>3</w:t>
                  </w:r>
                </w:p>
              </w:tc>
              <w:tc>
                <w:tcPr>
                  <w:tcW w:w="1483" w:type="pct"/>
                  <w:vAlign w:val="center"/>
                </w:tcPr>
                <w:p w14:paraId="15BC063D" w14:textId="77777777" w:rsidR="00880AD4" w:rsidRPr="00455C1A" w:rsidRDefault="00880AD4">
                  <w:pPr>
                    <w:widowControl w:val="0"/>
                    <w:autoSpaceDE w:val="0"/>
                    <w:autoSpaceDN w:val="0"/>
                    <w:spacing w:line="0" w:lineRule="atLeast"/>
                    <w:contextualSpacing/>
                    <w:jc w:val="center"/>
                    <w:textAlignment w:val="baseline"/>
                    <w:rPr>
                      <w:rFonts w:ascii="宋体" w:hAnsi="宋体" w:cs="宋体"/>
                      <w:kern w:val="0"/>
                    </w:rPr>
                  </w:pPr>
                  <w:r w:rsidRPr="00455C1A">
                    <w:rPr>
                      <w:rFonts w:ascii="宋体" w:hAnsi="宋体" w:hint="eastAsia"/>
                    </w:rPr>
                    <w:t>外购</w:t>
                  </w:r>
                </w:p>
              </w:tc>
            </w:tr>
            <w:tr w:rsidR="00956E6D" w:rsidRPr="00455C1A" w14:paraId="2EC86E91" w14:textId="77777777">
              <w:trPr>
                <w:jc w:val="center"/>
              </w:trPr>
              <w:tc>
                <w:tcPr>
                  <w:tcW w:w="1563" w:type="pct"/>
                  <w:vAlign w:val="center"/>
                </w:tcPr>
                <w:p w14:paraId="0ED00491" w14:textId="77777777" w:rsidR="00880AD4" w:rsidRPr="00455C1A" w:rsidRDefault="00880AD4">
                  <w:pPr>
                    <w:widowControl w:val="0"/>
                    <w:autoSpaceDE w:val="0"/>
                    <w:autoSpaceDN w:val="0"/>
                    <w:spacing w:line="0" w:lineRule="atLeast"/>
                    <w:contextualSpacing/>
                    <w:jc w:val="center"/>
                    <w:textAlignment w:val="baseline"/>
                    <w:rPr>
                      <w:rFonts w:ascii="宋体" w:hAnsi="宋体" w:cs="宋体"/>
                      <w:kern w:val="0"/>
                    </w:rPr>
                  </w:pPr>
                  <w:proofErr w:type="gramStart"/>
                  <w:r w:rsidRPr="00455C1A">
                    <w:rPr>
                      <w:rFonts w:ascii="宋体" w:hAnsi="宋体" w:cs="宋体" w:hint="eastAsia"/>
                      <w:kern w:val="0"/>
                    </w:rPr>
                    <w:t>莉</w:t>
                  </w:r>
                  <w:r w:rsidR="00D65D40" w:rsidRPr="00455C1A">
                    <w:rPr>
                      <w:rFonts w:ascii="宋体" w:hAnsi="宋体" w:cs="宋体" w:hint="eastAsia"/>
                      <w:kern w:val="0"/>
                    </w:rPr>
                    <w:t>仕</w:t>
                  </w:r>
                  <w:proofErr w:type="gramEnd"/>
                  <w:r w:rsidRPr="00455C1A">
                    <w:rPr>
                      <w:rFonts w:ascii="宋体" w:hAnsi="宋体" w:cs="宋体" w:hint="eastAsia"/>
                      <w:kern w:val="0"/>
                    </w:rPr>
                    <w:t>HO立基S</w:t>
                  </w:r>
                </w:p>
              </w:tc>
              <w:tc>
                <w:tcPr>
                  <w:tcW w:w="938" w:type="pct"/>
                  <w:vAlign w:val="center"/>
                </w:tcPr>
                <w:p w14:paraId="5D4BE23A" w14:textId="77777777" w:rsidR="00880AD4" w:rsidRPr="00455C1A" w:rsidRDefault="00880AD4">
                  <w:pPr>
                    <w:widowControl w:val="0"/>
                    <w:autoSpaceDE w:val="0"/>
                    <w:autoSpaceDN w:val="0"/>
                    <w:spacing w:line="0" w:lineRule="atLeast"/>
                    <w:contextualSpacing/>
                    <w:jc w:val="center"/>
                    <w:textAlignment w:val="baseline"/>
                    <w:rPr>
                      <w:rFonts w:ascii="宋体" w:hAnsi="宋体"/>
                    </w:rPr>
                  </w:pPr>
                  <w:r w:rsidRPr="00455C1A">
                    <w:rPr>
                      <w:rFonts w:ascii="宋体" w:hAnsi="宋体" w:hint="eastAsia"/>
                    </w:rPr>
                    <w:t>（</w:t>
                  </w:r>
                  <w:r w:rsidRPr="00455C1A">
                    <w:rPr>
                      <w:rFonts w:ascii="宋体" w:hAnsi="宋体"/>
                    </w:rPr>
                    <w:t>t/a</w:t>
                  </w:r>
                  <w:r w:rsidRPr="00455C1A">
                    <w:rPr>
                      <w:rFonts w:ascii="宋体" w:hAnsi="宋体" w:hint="eastAsia"/>
                    </w:rPr>
                    <w:t>）</w:t>
                  </w:r>
                </w:p>
              </w:tc>
              <w:tc>
                <w:tcPr>
                  <w:tcW w:w="1016" w:type="pct"/>
                  <w:vAlign w:val="center"/>
                </w:tcPr>
                <w:p w14:paraId="4332A3B6" w14:textId="77777777" w:rsidR="00880AD4" w:rsidRPr="00455C1A" w:rsidRDefault="00880AD4" w:rsidP="001945F7">
                  <w:pPr>
                    <w:widowControl w:val="0"/>
                    <w:autoSpaceDE w:val="0"/>
                    <w:autoSpaceDN w:val="0"/>
                    <w:spacing w:line="0" w:lineRule="atLeast"/>
                    <w:contextualSpacing/>
                    <w:jc w:val="center"/>
                    <w:textAlignment w:val="baseline"/>
                    <w:rPr>
                      <w:rFonts w:ascii="宋体" w:hAnsi="宋体" w:cs="宋体"/>
                      <w:kern w:val="0"/>
                    </w:rPr>
                  </w:pPr>
                  <w:r w:rsidRPr="00455C1A">
                    <w:rPr>
                      <w:rFonts w:ascii="宋体" w:hAnsi="宋体" w:cs="宋体" w:hint="eastAsia"/>
                      <w:kern w:val="0"/>
                    </w:rPr>
                    <w:t>11</w:t>
                  </w:r>
                </w:p>
              </w:tc>
              <w:tc>
                <w:tcPr>
                  <w:tcW w:w="1483" w:type="pct"/>
                  <w:vAlign w:val="center"/>
                </w:tcPr>
                <w:p w14:paraId="08BF5264" w14:textId="77777777" w:rsidR="00880AD4" w:rsidRPr="00455C1A" w:rsidRDefault="00880AD4">
                  <w:pPr>
                    <w:widowControl w:val="0"/>
                    <w:autoSpaceDE w:val="0"/>
                    <w:autoSpaceDN w:val="0"/>
                    <w:spacing w:line="0" w:lineRule="atLeast"/>
                    <w:contextualSpacing/>
                    <w:jc w:val="center"/>
                    <w:textAlignment w:val="baseline"/>
                    <w:rPr>
                      <w:rFonts w:ascii="宋体" w:hAnsi="宋体" w:cs="宋体"/>
                      <w:kern w:val="0"/>
                    </w:rPr>
                  </w:pPr>
                  <w:r w:rsidRPr="00455C1A">
                    <w:rPr>
                      <w:rFonts w:ascii="宋体" w:hAnsi="宋体" w:hint="eastAsia"/>
                    </w:rPr>
                    <w:t>外购</w:t>
                  </w:r>
                </w:p>
              </w:tc>
            </w:tr>
            <w:tr w:rsidR="00956E6D" w:rsidRPr="00455C1A" w14:paraId="1280CCD4" w14:textId="77777777">
              <w:trPr>
                <w:jc w:val="center"/>
              </w:trPr>
              <w:tc>
                <w:tcPr>
                  <w:tcW w:w="1563" w:type="pct"/>
                  <w:vAlign w:val="center"/>
                </w:tcPr>
                <w:p w14:paraId="5A4678E8" w14:textId="77777777" w:rsidR="00880AD4" w:rsidRPr="00455C1A" w:rsidRDefault="00880AD4">
                  <w:pPr>
                    <w:widowControl w:val="0"/>
                    <w:autoSpaceDE w:val="0"/>
                    <w:autoSpaceDN w:val="0"/>
                    <w:spacing w:line="0" w:lineRule="atLeast"/>
                    <w:contextualSpacing/>
                    <w:jc w:val="center"/>
                    <w:textAlignment w:val="baseline"/>
                    <w:rPr>
                      <w:rFonts w:ascii="宋体" w:hAnsi="宋体" w:cs="宋体"/>
                      <w:kern w:val="0"/>
                    </w:rPr>
                  </w:pPr>
                  <w:r w:rsidRPr="00455C1A">
                    <w:rPr>
                      <w:rFonts w:ascii="宋体" w:hAnsi="宋体" w:cs="宋体" w:hint="eastAsia"/>
                      <w:kern w:val="0"/>
                    </w:rPr>
                    <w:t>安佳奶</w:t>
                  </w:r>
                  <w:r w:rsidR="00D65D40" w:rsidRPr="00455C1A">
                    <w:rPr>
                      <w:rFonts w:ascii="宋体" w:hAnsi="宋体" w:cs="宋体" w:hint="eastAsia"/>
                      <w:kern w:val="0"/>
                    </w:rPr>
                    <w:t>油</w:t>
                  </w:r>
                  <w:r w:rsidRPr="00455C1A">
                    <w:rPr>
                      <w:rFonts w:ascii="宋体" w:hAnsi="宋体" w:cs="宋体" w:hint="eastAsia"/>
                      <w:kern w:val="0"/>
                    </w:rPr>
                    <w:t>芝士</w:t>
                  </w:r>
                </w:p>
              </w:tc>
              <w:tc>
                <w:tcPr>
                  <w:tcW w:w="938" w:type="pct"/>
                  <w:vAlign w:val="center"/>
                </w:tcPr>
                <w:p w14:paraId="5C993A04" w14:textId="77777777" w:rsidR="00880AD4" w:rsidRPr="00455C1A" w:rsidRDefault="00880AD4">
                  <w:pPr>
                    <w:widowControl w:val="0"/>
                    <w:autoSpaceDE w:val="0"/>
                    <w:autoSpaceDN w:val="0"/>
                    <w:spacing w:line="0" w:lineRule="atLeast"/>
                    <w:contextualSpacing/>
                    <w:jc w:val="center"/>
                    <w:textAlignment w:val="baseline"/>
                    <w:rPr>
                      <w:rFonts w:ascii="宋体" w:hAnsi="宋体"/>
                    </w:rPr>
                  </w:pPr>
                  <w:r w:rsidRPr="00455C1A">
                    <w:rPr>
                      <w:rFonts w:ascii="宋体" w:hAnsi="宋体" w:hint="eastAsia"/>
                    </w:rPr>
                    <w:t>（</w:t>
                  </w:r>
                  <w:r w:rsidRPr="00455C1A">
                    <w:rPr>
                      <w:rFonts w:ascii="宋体" w:hAnsi="宋体"/>
                    </w:rPr>
                    <w:t>t/a</w:t>
                  </w:r>
                  <w:r w:rsidRPr="00455C1A">
                    <w:rPr>
                      <w:rFonts w:ascii="宋体" w:hAnsi="宋体" w:hint="eastAsia"/>
                    </w:rPr>
                    <w:t>）</w:t>
                  </w:r>
                </w:p>
              </w:tc>
              <w:tc>
                <w:tcPr>
                  <w:tcW w:w="1016" w:type="pct"/>
                  <w:vAlign w:val="center"/>
                </w:tcPr>
                <w:p w14:paraId="7D538E35" w14:textId="77777777" w:rsidR="00880AD4" w:rsidRPr="00455C1A" w:rsidRDefault="00880AD4" w:rsidP="001945F7">
                  <w:pPr>
                    <w:widowControl w:val="0"/>
                    <w:autoSpaceDE w:val="0"/>
                    <w:autoSpaceDN w:val="0"/>
                    <w:spacing w:line="0" w:lineRule="atLeast"/>
                    <w:contextualSpacing/>
                    <w:jc w:val="center"/>
                    <w:textAlignment w:val="baseline"/>
                    <w:rPr>
                      <w:rFonts w:ascii="宋体" w:hAnsi="宋体" w:cs="宋体"/>
                      <w:kern w:val="0"/>
                    </w:rPr>
                  </w:pPr>
                  <w:r w:rsidRPr="00455C1A">
                    <w:rPr>
                      <w:rFonts w:ascii="宋体" w:hAnsi="宋体" w:cs="宋体" w:hint="eastAsia"/>
                      <w:kern w:val="0"/>
                    </w:rPr>
                    <w:t>10</w:t>
                  </w:r>
                </w:p>
              </w:tc>
              <w:tc>
                <w:tcPr>
                  <w:tcW w:w="1483" w:type="pct"/>
                  <w:vAlign w:val="center"/>
                </w:tcPr>
                <w:p w14:paraId="09837088" w14:textId="77777777" w:rsidR="00880AD4" w:rsidRPr="00455C1A" w:rsidRDefault="00880AD4">
                  <w:pPr>
                    <w:widowControl w:val="0"/>
                    <w:autoSpaceDE w:val="0"/>
                    <w:autoSpaceDN w:val="0"/>
                    <w:spacing w:line="0" w:lineRule="atLeast"/>
                    <w:contextualSpacing/>
                    <w:jc w:val="center"/>
                    <w:textAlignment w:val="baseline"/>
                    <w:rPr>
                      <w:rFonts w:ascii="宋体" w:hAnsi="宋体" w:cs="宋体"/>
                      <w:kern w:val="0"/>
                    </w:rPr>
                  </w:pPr>
                  <w:r w:rsidRPr="00455C1A">
                    <w:rPr>
                      <w:rFonts w:ascii="宋体" w:hAnsi="宋体" w:hint="eastAsia"/>
                    </w:rPr>
                    <w:t>外购</w:t>
                  </w:r>
                </w:p>
              </w:tc>
            </w:tr>
            <w:tr w:rsidR="00956E6D" w:rsidRPr="00455C1A" w14:paraId="2B625035" w14:textId="77777777">
              <w:trPr>
                <w:jc w:val="center"/>
              </w:trPr>
              <w:tc>
                <w:tcPr>
                  <w:tcW w:w="1563" w:type="pct"/>
                  <w:vAlign w:val="center"/>
                </w:tcPr>
                <w:p w14:paraId="723E9610" w14:textId="77777777" w:rsidR="00880AD4" w:rsidRPr="00455C1A" w:rsidRDefault="00880AD4">
                  <w:pPr>
                    <w:widowControl w:val="0"/>
                    <w:autoSpaceDE w:val="0"/>
                    <w:autoSpaceDN w:val="0"/>
                    <w:spacing w:line="0" w:lineRule="atLeast"/>
                    <w:contextualSpacing/>
                    <w:jc w:val="center"/>
                    <w:textAlignment w:val="baseline"/>
                    <w:rPr>
                      <w:rFonts w:ascii="宋体" w:hAnsi="宋体" w:cs="宋体"/>
                      <w:kern w:val="0"/>
                    </w:rPr>
                  </w:pPr>
                  <w:r w:rsidRPr="00455C1A">
                    <w:rPr>
                      <w:rFonts w:ascii="宋体" w:hAnsi="宋体" w:cs="宋体" w:hint="eastAsia"/>
                      <w:kern w:val="0"/>
                    </w:rPr>
                    <w:t>调理奶油</w:t>
                  </w:r>
                </w:p>
              </w:tc>
              <w:tc>
                <w:tcPr>
                  <w:tcW w:w="938" w:type="pct"/>
                  <w:vAlign w:val="center"/>
                </w:tcPr>
                <w:p w14:paraId="660FD4BA" w14:textId="77777777" w:rsidR="00880AD4" w:rsidRPr="00455C1A" w:rsidRDefault="00880AD4">
                  <w:pPr>
                    <w:widowControl w:val="0"/>
                    <w:autoSpaceDE w:val="0"/>
                    <w:autoSpaceDN w:val="0"/>
                    <w:spacing w:line="0" w:lineRule="atLeast"/>
                    <w:contextualSpacing/>
                    <w:jc w:val="center"/>
                    <w:textAlignment w:val="baseline"/>
                    <w:rPr>
                      <w:rFonts w:ascii="宋体" w:hAnsi="宋体"/>
                    </w:rPr>
                  </w:pPr>
                  <w:r w:rsidRPr="00455C1A">
                    <w:rPr>
                      <w:rFonts w:ascii="宋体" w:hAnsi="宋体" w:hint="eastAsia"/>
                    </w:rPr>
                    <w:t>（听</w:t>
                  </w:r>
                  <w:r w:rsidRPr="00455C1A">
                    <w:rPr>
                      <w:rFonts w:ascii="宋体" w:hAnsi="宋体"/>
                    </w:rPr>
                    <w:t>/a</w:t>
                  </w:r>
                  <w:r w:rsidRPr="00455C1A">
                    <w:rPr>
                      <w:rFonts w:ascii="宋体" w:hAnsi="宋体" w:hint="eastAsia"/>
                    </w:rPr>
                    <w:t>）</w:t>
                  </w:r>
                </w:p>
              </w:tc>
              <w:tc>
                <w:tcPr>
                  <w:tcW w:w="1016" w:type="pct"/>
                  <w:vAlign w:val="center"/>
                </w:tcPr>
                <w:p w14:paraId="0860D996" w14:textId="77777777" w:rsidR="00880AD4" w:rsidRPr="00455C1A" w:rsidRDefault="00880AD4" w:rsidP="004739A1">
                  <w:pPr>
                    <w:widowControl w:val="0"/>
                    <w:autoSpaceDE w:val="0"/>
                    <w:autoSpaceDN w:val="0"/>
                    <w:spacing w:line="0" w:lineRule="atLeast"/>
                    <w:contextualSpacing/>
                    <w:jc w:val="center"/>
                    <w:textAlignment w:val="baseline"/>
                    <w:rPr>
                      <w:rFonts w:ascii="宋体" w:hAnsi="宋体" w:cs="宋体"/>
                      <w:kern w:val="0"/>
                    </w:rPr>
                  </w:pPr>
                  <w:r w:rsidRPr="00455C1A">
                    <w:rPr>
                      <w:rFonts w:ascii="宋体" w:hAnsi="宋体" w:cs="宋体" w:hint="eastAsia"/>
                      <w:kern w:val="0"/>
                    </w:rPr>
                    <w:cr/>
                  </w:r>
                  <w:r w:rsidR="004739A1" w:rsidRPr="00455C1A">
                    <w:rPr>
                      <w:rFonts w:ascii="宋体" w:hAnsi="宋体" w:cs="宋体" w:hint="eastAsia"/>
                      <w:kern w:val="0"/>
                    </w:rPr>
                    <w:t>1852</w:t>
                  </w:r>
                </w:p>
              </w:tc>
              <w:tc>
                <w:tcPr>
                  <w:tcW w:w="1483" w:type="pct"/>
                  <w:vAlign w:val="center"/>
                </w:tcPr>
                <w:p w14:paraId="06880632" w14:textId="77777777" w:rsidR="00880AD4" w:rsidRPr="00455C1A" w:rsidRDefault="00880AD4">
                  <w:pPr>
                    <w:widowControl w:val="0"/>
                    <w:autoSpaceDE w:val="0"/>
                    <w:autoSpaceDN w:val="0"/>
                    <w:spacing w:line="0" w:lineRule="atLeast"/>
                    <w:contextualSpacing/>
                    <w:jc w:val="center"/>
                    <w:textAlignment w:val="baseline"/>
                    <w:rPr>
                      <w:rFonts w:ascii="宋体" w:hAnsi="宋体" w:cs="宋体"/>
                      <w:kern w:val="0"/>
                    </w:rPr>
                  </w:pPr>
                  <w:r w:rsidRPr="00455C1A">
                    <w:rPr>
                      <w:rFonts w:ascii="宋体" w:hAnsi="宋体" w:hint="eastAsia"/>
                    </w:rPr>
                    <w:t>外购</w:t>
                  </w:r>
                </w:p>
              </w:tc>
            </w:tr>
            <w:tr w:rsidR="00956E6D" w:rsidRPr="00455C1A" w14:paraId="171F8300" w14:textId="77777777">
              <w:trPr>
                <w:jc w:val="center"/>
              </w:trPr>
              <w:tc>
                <w:tcPr>
                  <w:tcW w:w="1563" w:type="pct"/>
                  <w:vAlign w:val="center"/>
                </w:tcPr>
                <w:p w14:paraId="75ABC2E3" w14:textId="77777777" w:rsidR="00880AD4" w:rsidRPr="00455C1A" w:rsidRDefault="00880AD4">
                  <w:pPr>
                    <w:widowControl w:val="0"/>
                    <w:autoSpaceDE w:val="0"/>
                    <w:autoSpaceDN w:val="0"/>
                    <w:spacing w:line="0" w:lineRule="atLeast"/>
                    <w:contextualSpacing/>
                    <w:jc w:val="center"/>
                    <w:textAlignment w:val="baseline"/>
                    <w:rPr>
                      <w:rFonts w:ascii="宋体" w:hAnsi="宋体" w:cs="宋体"/>
                      <w:kern w:val="0"/>
                    </w:rPr>
                  </w:pPr>
                  <w:r w:rsidRPr="00455C1A">
                    <w:rPr>
                      <w:rFonts w:ascii="宋体" w:hAnsi="宋体" w:cs="宋体" w:hint="eastAsia"/>
                      <w:kern w:val="0"/>
                    </w:rPr>
                    <w:t>蔬菜</w:t>
                  </w:r>
                </w:p>
              </w:tc>
              <w:tc>
                <w:tcPr>
                  <w:tcW w:w="938" w:type="pct"/>
                  <w:vAlign w:val="center"/>
                </w:tcPr>
                <w:p w14:paraId="59608329" w14:textId="77777777" w:rsidR="00880AD4" w:rsidRPr="00455C1A" w:rsidRDefault="00880AD4">
                  <w:pPr>
                    <w:widowControl w:val="0"/>
                    <w:autoSpaceDE w:val="0"/>
                    <w:autoSpaceDN w:val="0"/>
                    <w:spacing w:line="0" w:lineRule="atLeast"/>
                    <w:contextualSpacing/>
                    <w:jc w:val="center"/>
                    <w:textAlignment w:val="baseline"/>
                    <w:rPr>
                      <w:rFonts w:ascii="宋体" w:hAnsi="宋体"/>
                    </w:rPr>
                  </w:pPr>
                  <w:r w:rsidRPr="00455C1A">
                    <w:rPr>
                      <w:rFonts w:ascii="宋体" w:hAnsi="宋体" w:hint="eastAsia"/>
                    </w:rPr>
                    <w:t>（</w:t>
                  </w:r>
                  <w:r w:rsidRPr="00455C1A">
                    <w:rPr>
                      <w:rFonts w:ascii="宋体" w:hAnsi="宋体"/>
                    </w:rPr>
                    <w:t>t/a</w:t>
                  </w:r>
                  <w:r w:rsidRPr="00455C1A">
                    <w:rPr>
                      <w:rFonts w:ascii="宋体" w:hAnsi="宋体" w:hint="eastAsia"/>
                    </w:rPr>
                    <w:t>）</w:t>
                  </w:r>
                </w:p>
              </w:tc>
              <w:tc>
                <w:tcPr>
                  <w:tcW w:w="1016" w:type="pct"/>
                  <w:vAlign w:val="center"/>
                </w:tcPr>
                <w:p w14:paraId="6694B01B" w14:textId="77777777" w:rsidR="00880AD4" w:rsidRPr="00455C1A" w:rsidRDefault="001945F7" w:rsidP="001945F7">
                  <w:pPr>
                    <w:widowControl w:val="0"/>
                    <w:autoSpaceDE w:val="0"/>
                    <w:autoSpaceDN w:val="0"/>
                    <w:spacing w:line="0" w:lineRule="atLeast"/>
                    <w:contextualSpacing/>
                    <w:jc w:val="center"/>
                    <w:textAlignment w:val="baseline"/>
                    <w:rPr>
                      <w:rFonts w:ascii="宋体" w:hAnsi="宋体" w:cs="宋体"/>
                      <w:kern w:val="0"/>
                    </w:rPr>
                  </w:pPr>
                  <w:r w:rsidRPr="00455C1A">
                    <w:rPr>
                      <w:rFonts w:ascii="宋体" w:hAnsi="宋体" w:cs="宋体" w:hint="eastAsia"/>
                      <w:kern w:val="0"/>
                    </w:rPr>
                    <w:t>3</w:t>
                  </w:r>
                </w:p>
              </w:tc>
              <w:tc>
                <w:tcPr>
                  <w:tcW w:w="1483" w:type="pct"/>
                  <w:vAlign w:val="center"/>
                </w:tcPr>
                <w:p w14:paraId="7134F171" w14:textId="77777777" w:rsidR="00880AD4" w:rsidRPr="00455C1A" w:rsidRDefault="00880AD4">
                  <w:pPr>
                    <w:widowControl w:val="0"/>
                    <w:autoSpaceDE w:val="0"/>
                    <w:autoSpaceDN w:val="0"/>
                    <w:spacing w:line="0" w:lineRule="atLeast"/>
                    <w:contextualSpacing/>
                    <w:jc w:val="center"/>
                    <w:textAlignment w:val="baseline"/>
                    <w:rPr>
                      <w:rFonts w:ascii="宋体" w:hAnsi="宋体"/>
                    </w:rPr>
                  </w:pPr>
                  <w:r w:rsidRPr="00455C1A">
                    <w:rPr>
                      <w:rFonts w:ascii="宋体" w:hAnsi="宋体" w:hint="eastAsia"/>
                    </w:rPr>
                    <w:t>外购</w:t>
                  </w:r>
                </w:p>
              </w:tc>
            </w:tr>
            <w:tr w:rsidR="00956E6D" w:rsidRPr="00455C1A" w14:paraId="5486F613" w14:textId="77777777">
              <w:trPr>
                <w:jc w:val="center"/>
              </w:trPr>
              <w:tc>
                <w:tcPr>
                  <w:tcW w:w="1563" w:type="pct"/>
                  <w:vAlign w:val="center"/>
                </w:tcPr>
                <w:p w14:paraId="2EF14FB9" w14:textId="77777777" w:rsidR="00880AD4" w:rsidRPr="00455C1A" w:rsidRDefault="00880AD4">
                  <w:pPr>
                    <w:widowControl w:val="0"/>
                    <w:autoSpaceDE w:val="0"/>
                    <w:autoSpaceDN w:val="0"/>
                    <w:spacing w:line="0" w:lineRule="atLeast"/>
                    <w:contextualSpacing/>
                    <w:jc w:val="center"/>
                    <w:textAlignment w:val="baseline"/>
                    <w:rPr>
                      <w:rFonts w:ascii="宋体" w:hAnsi="宋体" w:cs="宋体"/>
                      <w:kern w:val="0"/>
                    </w:rPr>
                  </w:pPr>
                  <w:r w:rsidRPr="00455C1A">
                    <w:rPr>
                      <w:rFonts w:ascii="宋体" w:hAnsi="宋体" w:cs="宋体" w:hint="eastAsia"/>
                      <w:kern w:val="0"/>
                    </w:rPr>
                    <w:t>柠檬</w:t>
                  </w:r>
                </w:p>
              </w:tc>
              <w:tc>
                <w:tcPr>
                  <w:tcW w:w="938" w:type="pct"/>
                  <w:vAlign w:val="center"/>
                </w:tcPr>
                <w:p w14:paraId="7A8C32F0" w14:textId="77777777" w:rsidR="00880AD4" w:rsidRPr="00455C1A" w:rsidRDefault="00880AD4">
                  <w:pPr>
                    <w:widowControl w:val="0"/>
                    <w:autoSpaceDE w:val="0"/>
                    <w:autoSpaceDN w:val="0"/>
                    <w:spacing w:line="0" w:lineRule="atLeast"/>
                    <w:contextualSpacing/>
                    <w:jc w:val="center"/>
                    <w:textAlignment w:val="baseline"/>
                    <w:rPr>
                      <w:rFonts w:ascii="宋体" w:hAnsi="宋体"/>
                    </w:rPr>
                  </w:pPr>
                  <w:r w:rsidRPr="00455C1A">
                    <w:rPr>
                      <w:rFonts w:ascii="宋体" w:hAnsi="宋体" w:hint="eastAsia"/>
                    </w:rPr>
                    <w:t>（</w:t>
                  </w:r>
                  <w:r w:rsidRPr="00455C1A">
                    <w:rPr>
                      <w:rFonts w:ascii="宋体" w:hAnsi="宋体"/>
                    </w:rPr>
                    <w:t>t/a</w:t>
                  </w:r>
                  <w:r w:rsidRPr="00455C1A">
                    <w:rPr>
                      <w:rFonts w:ascii="宋体" w:hAnsi="宋体" w:hint="eastAsia"/>
                    </w:rPr>
                    <w:t>）</w:t>
                  </w:r>
                </w:p>
              </w:tc>
              <w:tc>
                <w:tcPr>
                  <w:tcW w:w="1016" w:type="pct"/>
                  <w:vAlign w:val="center"/>
                </w:tcPr>
                <w:p w14:paraId="6F8B0D02" w14:textId="77777777" w:rsidR="00880AD4" w:rsidRPr="00455C1A" w:rsidRDefault="00880AD4" w:rsidP="001945F7">
                  <w:pPr>
                    <w:widowControl w:val="0"/>
                    <w:autoSpaceDE w:val="0"/>
                    <w:autoSpaceDN w:val="0"/>
                    <w:spacing w:line="0" w:lineRule="atLeast"/>
                    <w:contextualSpacing/>
                    <w:jc w:val="center"/>
                    <w:textAlignment w:val="baseline"/>
                    <w:rPr>
                      <w:rFonts w:ascii="宋体" w:hAnsi="宋体" w:cs="宋体"/>
                      <w:kern w:val="0"/>
                    </w:rPr>
                  </w:pPr>
                  <w:r w:rsidRPr="00455C1A">
                    <w:rPr>
                      <w:rFonts w:ascii="宋体" w:hAnsi="宋体" w:cs="宋体" w:hint="eastAsia"/>
                      <w:kern w:val="0"/>
                    </w:rPr>
                    <w:t>0.2</w:t>
                  </w:r>
                </w:p>
              </w:tc>
              <w:tc>
                <w:tcPr>
                  <w:tcW w:w="1483" w:type="pct"/>
                  <w:vAlign w:val="center"/>
                </w:tcPr>
                <w:p w14:paraId="447EEE40" w14:textId="77777777" w:rsidR="00880AD4" w:rsidRPr="00455C1A" w:rsidRDefault="00880AD4">
                  <w:pPr>
                    <w:widowControl w:val="0"/>
                    <w:autoSpaceDE w:val="0"/>
                    <w:autoSpaceDN w:val="0"/>
                    <w:spacing w:line="0" w:lineRule="atLeast"/>
                    <w:contextualSpacing/>
                    <w:jc w:val="center"/>
                    <w:textAlignment w:val="baseline"/>
                    <w:rPr>
                      <w:rFonts w:ascii="宋体" w:hAnsi="宋体"/>
                    </w:rPr>
                  </w:pPr>
                  <w:r w:rsidRPr="00455C1A">
                    <w:rPr>
                      <w:rFonts w:ascii="宋体" w:hAnsi="宋体" w:hint="eastAsia"/>
                    </w:rPr>
                    <w:t>外购</w:t>
                  </w:r>
                </w:p>
              </w:tc>
            </w:tr>
            <w:tr w:rsidR="00956E6D" w:rsidRPr="00455C1A" w14:paraId="287B0E97" w14:textId="77777777">
              <w:trPr>
                <w:jc w:val="center"/>
              </w:trPr>
              <w:tc>
                <w:tcPr>
                  <w:tcW w:w="1563" w:type="pct"/>
                  <w:vAlign w:val="center"/>
                </w:tcPr>
                <w:p w14:paraId="589B1529" w14:textId="77777777" w:rsidR="00880AD4" w:rsidRPr="00455C1A" w:rsidRDefault="00880AD4">
                  <w:pPr>
                    <w:widowControl w:val="0"/>
                    <w:autoSpaceDE w:val="0"/>
                    <w:autoSpaceDN w:val="0"/>
                    <w:spacing w:line="0" w:lineRule="atLeast"/>
                    <w:contextualSpacing/>
                    <w:jc w:val="center"/>
                    <w:textAlignment w:val="baseline"/>
                    <w:rPr>
                      <w:rFonts w:ascii="宋体" w:hAnsi="宋体" w:cs="宋体"/>
                      <w:kern w:val="0"/>
                    </w:rPr>
                  </w:pPr>
                  <w:r w:rsidRPr="00455C1A">
                    <w:rPr>
                      <w:rFonts w:ascii="宋体" w:hAnsi="宋体" w:cs="宋体" w:hint="eastAsia"/>
                      <w:kern w:val="0"/>
                    </w:rPr>
                    <w:t>鲜花馅</w:t>
                  </w:r>
                </w:p>
              </w:tc>
              <w:tc>
                <w:tcPr>
                  <w:tcW w:w="938" w:type="pct"/>
                  <w:vAlign w:val="center"/>
                </w:tcPr>
                <w:p w14:paraId="5087B310" w14:textId="77777777" w:rsidR="00880AD4" w:rsidRPr="00455C1A" w:rsidRDefault="00880AD4">
                  <w:pPr>
                    <w:widowControl w:val="0"/>
                    <w:autoSpaceDE w:val="0"/>
                    <w:autoSpaceDN w:val="0"/>
                    <w:spacing w:line="0" w:lineRule="atLeast"/>
                    <w:contextualSpacing/>
                    <w:jc w:val="center"/>
                    <w:textAlignment w:val="baseline"/>
                    <w:rPr>
                      <w:rFonts w:ascii="宋体" w:hAnsi="宋体"/>
                    </w:rPr>
                  </w:pPr>
                  <w:r w:rsidRPr="00455C1A">
                    <w:rPr>
                      <w:rFonts w:ascii="宋体" w:hAnsi="宋体" w:hint="eastAsia"/>
                    </w:rPr>
                    <w:t>（</w:t>
                  </w:r>
                  <w:r w:rsidRPr="00455C1A">
                    <w:rPr>
                      <w:rFonts w:ascii="宋体" w:hAnsi="宋体"/>
                    </w:rPr>
                    <w:t>t/a</w:t>
                  </w:r>
                  <w:r w:rsidRPr="00455C1A">
                    <w:rPr>
                      <w:rFonts w:ascii="宋体" w:hAnsi="宋体" w:hint="eastAsia"/>
                    </w:rPr>
                    <w:t>）</w:t>
                  </w:r>
                </w:p>
              </w:tc>
              <w:tc>
                <w:tcPr>
                  <w:tcW w:w="1016" w:type="pct"/>
                  <w:vAlign w:val="center"/>
                </w:tcPr>
                <w:p w14:paraId="00ED5F9B" w14:textId="77777777" w:rsidR="00880AD4" w:rsidRPr="00455C1A" w:rsidRDefault="00880AD4" w:rsidP="001945F7">
                  <w:pPr>
                    <w:widowControl w:val="0"/>
                    <w:autoSpaceDE w:val="0"/>
                    <w:autoSpaceDN w:val="0"/>
                    <w:spacing w:line="0" w:lineRule="atLeast"/>
                    <w:contextualSpacing/>
                    <w:jc w:val="center"/>
                    <w:textAlignment w:val="baseline"/>
                    <w:rPr>
                      <w:rFonts w:ascii="宋体" w:hAnsi="宋体" w:cs="宋体"/>
                      <w:kern w:val="0"/>
                    </w:rPr>
                  </w:pPr>
                  <w:r w:rsidRPr="00455C1A">
                    <w:rPr>
                      <w:rFonts w:ascii="宋体" w:hAnsi="宋体" w:cs="宋体" w:hint="eastAsia"/>
                      <w:kern w:val="0"/>
                    </w:rPr>
                    <w:t>3.5</w:t>
                  </w:r>
                </w:p>
              </w:tc>
              <w:tc>
                <w:tcPr>
                  <w:tcW w:w="1483" w:type="pct"/>
                  <w:vAlign w:val="center"/>
                </w:tcPr>
                <w:p w14:paraId="2D797B47" w14:textId="77777777" w:rsidR="00880AD4" w:rsidRPr="00455C1A" w:rsidRDefault="00880AD4">
                  <w:pPr>
                    <w:widowControl w:val="0"/>
                    <w:autoSpaceDE w:val="0"/>
                    <w:autoSpaceDN w:val="0"/>
                    <w:spacing w:line="0" w:lineRule="atLeast"/>
                    <w:contextualSpacing/>
                    <w:jc w:val="center"/>
                    <w:textAlignment w:val="baseline"/>
                    <w:rPr>
                      <w:rFonts w:ascii="宋体" w:hAnsi="宋体" w:cs="宋体"/>
                      <w:kern w:val="0"/>
                    </w:rPr>
                  </w:pPr>
                  <w:r w:rsidRPr="00455C1A">
                    <w:rPr>
                      <w:rFonts w:ascii="宋体" w:hAnsi="宋体" w:hint="eastAsia"/>
                    </w:rPr>
                    <w:t>外购</w:t>
                  </w:r>
                </w:p>
              </w:tc>
            </w:tr>
            <w:tr w:rsidR="00956E6D" w:rsidRPr="00455C1A" w14:paraId="558B0493" w14:textId="77777777">
              <w:trPr>
                <w:jc w:val="center"/>
              </w:trPr>
              <w:tc>
                <w:tcPr>
                  <w:tcW w:w="1563" w:type="pct"/>
                  <w:vAlign w:val="center"/>
                </w:tcPr>
                <w:p w14:paraId="13EB73E3" w14:textId="77777777" w:rsidR="00880AD4" w:rsidRPr="00455C1A" w:rsidRDefault="00880AD4">
                  <w:pPr>
                    <w:widowControl w:val="0"/>
                    <w:autoSpaceDE w:val="0"/>
                    <w:autoSpaceDN w:val="0"/>
                    <w:spacing w:line="0" w:lineRule="atLeast"/>
                    <w:contextualSpacing/>
                    <w:jc w:val="center"/>
                    <w:textAlignment w:val="baseline"/>
                    <w:rPr>
                      <w:rFonts w:ascii="宋体" w:hAnsi="宋体" w:cs="宋体"/>
                      <w:kern w:val="0"/>
                    </w:rPr>
                  </w:pPr>
                  <w:r w:rsidRPr="00455C1A">
                    <w:rPr>
                      <w:rFonts w:ascii="宋体" w:hAnsi="宋体" w:cs="宋体" w:hint="eastAsia"/>
                      <w:kern w:val="0"/>
                    </w:rPr>
                    <w:t>月饼馅料</w:t>
                  </w:r>
                </w:p>
              </w:tc>
              <w:tc>
                <w:tcPr>
                  <w:tcW w:w="938" w:type="pct"/>
                  <w:vAlign w:val="center"/>
                </w:tcPr>
                <w:p w14:paraId="4AC99010" w14:textId="77777777" w:rsidR="00880AD4" w:rsidRPr="00455C1A" w:rsidRDefault="00880AD4">
                  <w:pPr>
                    <w:widowControl w:val="0"/>
                    <w:autoSpaceDE w:val="0"/>
                    <w:autoSpaceDN w:val="0"/>
                    <w:spacing w:line="0" w:lineRule="atLeast"/>
                    <w:contextualSpacing/>
                    <w:jc w:val="center"/>
                    <w:textAlignment w:val="baseline"/>
                    <w:rPr>
                      <w:rFonts w:ascii="宋体" w:hAnsi="宋体"/>
                    </w:rPr>
                  </w:pPr>
                  <w:r w:rsidRPr="00455C1A">
                    <w:rPr>
                      <w:rFonts w:ascii="宋体" w:hAnsi="宋体" w:hint="eastAsia"/>
                    </w:rPr>
                    <w:t>（</w:t>
                  </w:r>
                  <w:r w:rsidRPr="00455C1A">
                    <w:rPr>
                      <w:rFonts w:ascii="宋体" w:hAnsi="宋体"/>
                    </w:rPr>
                    <w:t>t/a</w:t>
                  </w:r>
                  <w:r w:rsidRPr="00455C1A">
                    <w:rPr>
                      <w:rFonts w:ascii="宋体" w:hAnsi="宋体" w:hint="eastAsia"/>
                    </w:rPr>
                    <w:t>）</w:t>
                  </w:r>
                </w:p>
              </w:tc>
              <w:tc>
                <w:tcPr>
                  <w:tcW w:w="1016" w:type="pct"/>
                  <w:vAlign w:val="center"/>
                </w:tcPr>
                <w:p w14:paraId="31A887AC" w14:textId="77777777" w:rsidR="00880AD4" w:rsidRPr="00455C1A" w:rsidRDefault="00880AD4" w:rsidP="001945F7">
                  <w:pPr>
                    <w:widowControl w:val="0"/>
                    <w:autoSpaceDE w:val="0"/>
                    <w:autoSpaceDN w:val="0"/>
                    <w:spacing w:line="0" w:lineRule="atLeast"/>
                    <w:contextualSpacing/>
                    <w:jc w:val="center"/>
                    <w:textAlignment w:val="baseline"/>
                    <w:rPr>
                      <w:rFonts w:ascii="宋体" w:hAnsi="宋体" w:cs="宋体"/>
                      <w:kern w:val="0"/>
                    </w:rPr>
                  </w:pPr>
                  <w:r w:rsidRPr="00455C1A">
                    <w:rPr>
                      <w:rFonts w:ascii="宋体" w:hAnsi="宋体" w:cs="宋体" w:hint="eastAsia"/>
                      <w:kern w:val="0"/>
                    </w:rPr>
                    <w:t>10.5</w:t>
                  </w:r>
                </w:p>
              </w:tc>
              <w:tc>
                <w:tcPr>
                  <w:tcW w:w="1483" w:type="pct"/>
                  <w:vAlign w:val="center"/>
                </w:tcPr>
                <w:p w14:paraId="2969A927" w14:textId="77777777" w:rsidR="00880AD4" w:rsidRPr="00455C1A" w:rsidRDefault="00880AD4">
                  <w:pPr>
                    <w:widowControl w:val="0"/>
                    <w:autoSpaceDE w:val="0"/>
                    <w:autoSpaceDN w:val="0"/>
                    <w:spacing w:line="0" w:lineRule="atLeast"/>
                    <w:contextualSpacing/>
                    <w:jc w:val="center"/>
                    <w:textAlignment w:val="baseline"/>
                    <w:rPr>
                      <w:rFonts w:ascii="宋体" w:hAnsi="宋体" w:cs="宋体"/>
                      <w:kern w:val="0"/>
                    </w:rPr>
                  </w:pPr>
                  <w:r w:rsidRPr="00455C1A">
                    <w:rPr>
                      <w:rFonts w:ascii="宋体" w:hAnsi="宋体" w:hint="eastAsia"/>
                    </w:rPr>
                    <w:t>外购</w:t>
                  </w:r>
                </w:p>
              </w:tc>
            </w:tr>
            <w:tr w:rsidR="00956E6D" w:rsidRPr="00455C1A" w14:paraId="47232E9D" w14:textId="77777777">
              <w:trPr>
                <w:jc w:val="center"/>
              </w:trPr>
              <w:tc>
                <w:tcPr>
                  <w:tcW w:w="1563" w:type="pct"/>
                  <w:vAlign w:val="center"/>
                </w:tcPr>
                <w:p w14:paraId="513B5936" w14:textId="77777777" w:rsidR="00880AD4" w:rsidRPr="00455C1A" w:rsidRDefault="00880AD4">
                  <w:pPr>
                    <w:widowControl w:val="0"/>
                    <w:autoSpaceDE w:val="0"/>
                    <w:autoSpaceDN w:val="0"/>
                    <w:spacing w:line="0" w:lineRule="atLeast"/>
                    <w:contextualSpacing/>
                    <w:jc w:val="center"/>
                    <w:textAlignment w:val="baseline"/>
                    <w:rPr>
                      <w:rFonts w:ascii="宋体" w:hAnsi="宋体" w:cs="宋体"/>
                      <w:kern w:val="0"/>
                    </w:rPr>
                  </w:pPr>
                  <w:r w:rsidRPr="00455C1A">
                    <w:rPr>
                      <w:rFonts w:ascii="宋体" w:hAnsi="宋体" w:cs="宋体" w:hint="eastAsia"/>
                      <w:kern w:val="0"/>
                    </w:rPr>
                    <w:t>汤圆馅料</w:t>
                  </w:r>
                </w:p>
              </w:tc>
              <w:tc>
                <w:tcPr>
                  <w:tcW w:w="938" w:type="pct"/>
                  <w:vAlign w:val="center"/>
                </w:tcPr>
                <w:p w14:paraId="6CDA5657" w14:textId="77777777" w:rsidR="00880AD4" w:rsidRPr="00455C1A" w:rsidRDefault="00880AD4">
                  <w:pPr>
                    <w:widowControl w:val="0"/>
                    <w:autoSpaceDE w:val="0"/>
                    <w:autoSpaceDN w:val="0"/>
                    <w:spacing w:line="0" w:lineRule="atLeast"/>
                    <w:contextualSpacing/>
                    <w:jc w:val="center"/>
                    <w:textAlignment w:val="baseline"/>
                    <w:rPr>
                      <w:rFonts w:ascii="宋体" w:hAnsi="宋体"/>
                    </w:rPr>
                  </w:pPr>
                  <w:r w:rsidRPr="00455C1A">
                    <w:rPr>
                      <w:rFonts w:ascii="宋体" w:hAnsi="宋体" w:hint="eastAsia"/>
                    </w:rPr>
                    <w:t>（</w:t>
                  </w:r>
                  <w:r w:rsidRPr="00455C1A">
                    <w:rPr>
                      <w:rFonts w:ascii="宋体" w:hAnsi="宋体"/>
                    </w:rPr>
                    <w:t>t/a</w:t>
                  </w:r>
                  <w:r w:rsidRPr="00455C1A">
                    <w:rPr>
                      <w:rFonts w:ascii="宋体" w:hAnsi="宋体" w:hint="eastAsia"/>
                    </w:rPr>
                    <w:t>）</w:t>
                  </w:r>
                </w:p>
              </w:tc>
              <w:tc>
                <w:tcPr>
                  <w:tcW w:w="1016" w:type="pct"/>
                  <w:vAlign w:val="center"/>
                </w:tcPr>
                <w:p w14:paraId="0F2F2CC3" w14:textId="77777777" w:rsidR="00880AD4" w:rsidRPr="00455C1A" w:rsidRDefault="00880AD4" w:rsidP="001945F7">
                  <w:pPr>
                    <w:widowControl w:val="0"/>
                    <w:autoSpaceDE w:val="0"/>
                    <w:autoSpaceDN w:val="0"/>
                    <w:spacing w:line="0" w:lineRule="atLeast"/>
                    <w:contextualSpacing/>
                    <w:jc w:val="center"/>
                    <w:textAlignment w:val="baseline"/>
                    <w:rPr>
                      <w:rFonts w:ascii="宋体" w:hAnsi="宋体" w:cs="宋体"/>
                      <w:kern w:val="0"/>
                    </w:rPr>
                  </w:pPr>
                  <w:r w:rsidRPr="00455C1A">
                    <w:rPr>
                      <w:rFonts w:ascii="宋体" w:hAnsi="宋体" w:cs="宋体" w:hint="eastAsia"/>
                      <w:kern w:val="0"/>
                    </w:rPr>
                    <w:t>6</w:t>
                  </w:r>
                </w:p>
              </w:tc>
              <w:tc>
                <w:tcPr>
                  <w:tcW w:w="1483" w:type="pct"/>
                  <w:vAlign w:val="center"/>
                </w:tcPr>
                <w:p w14:paraId="1FD4F0B6" w14:textId="77777777" w:rsidR="00880AD4" w:rsidRPr="00455C1A" w:rsidRDefault="00880AD4">
                  <w:pPr>
                    <w:widowControl w:val="0"/>
                    <w:autoSpaceDE w:val="0"/>
                    <w:autoSpaceDN w:val="0"/>
                    <w:spacing w:line="0" w:lineRule="atLeast"/>
                    <w:contextualSpacing/>
                    <w:jc w:val="center"/>
                    <w:textAlignment w:val="baseline"/>
                    <w:rPr>
                      <w:rFonts w:ascii="宋体" w:hAnsi="宋体" w:cs="宋体"/>
                      <w:kern w:val="0"/>
                    </w:rPr>
                  </w:pPr>
                  <w:r w:rsidRPr="00455C1A">
                    <w:rPr>
                      <w:rFonts w:ascii="宋体" w:hAnsi="宋体" w:hint="eastAsia"/>
                    </w:rPr>
                    <w:t>外购</w:t>
                  </w:r>
                </w:p>
              </w:tc>
            </w:tr>
            <w:tr w:rsidR="00956E6D" w:rsidRPr="00455C1A" w14:paraId="5B88B088" w14:textId="77777777">
              <w:trPr>
                <w:jc w:val="center"/>
              </w:trPr>
              <w:tc>
                <w:tcPr>
                  <w:tcW w:w="1563" w:type="pct"/>
                  <w:vAlign w:val="center"/>
                </w:tcPr>
                <w:p w14:paraId="2BC0153A" w14:textId="77777777" w:rsidR="00AA398B" w:rsidRPr="00455C1A" w:rsidRDefault="002442A7">
                  <w:pPr>
                    <w:widowControl w:val="0"/>
                    <w:autoSpaceDE w:val="0"/>
                    <w:autoSpaceDN w:val="0"/>
                    <w:spacing w:line="0" w:lineRule="atLeast"/>
                    <w:contextualSpacing/>
                    <w:jc w:val="center"/>
                    <w:textAlignment w:val="baseline"/>
                    <w:rPr>
                      <w:rFonts w:ascii="宋体" w:hAnsi="宋体" w:cs="宋体"/>
                      <w:kern w:val="0"/>
                    </w:rPr>
                  </w:pPr>
                  <w:r w:rsidRPr="00455C1A">
                    <w:rPr>
                      <w:rFonts w:ascii="宋体" w:hAnsi="宋体" w:cs="宋体" w:hint="eastAsia"/>
                      <w:kern w:val="0"/>
                    </w:rPr>
                    <w:t>二氧化氯</w:t>
                  </w:r>
                </w:p>
              </w:tc>
              <w:tc>
                <w:tcPr>
                  <w:tcW w:w="938" w:type="pct"/>
                  <w:vAlign w:val="center"/>
                </w:tcPr>
                <w:p w14:paraId="02FB23E5" w14:textId="77777777" w:rsidR="00AA398B" w:rsidRPr="00455C1A" w:rsidRDefault="005649DA">
                  <w:pPr>
                    <w:widowControl w:val="0"/>
                    <w:autoSpaceDE w:val="0"/>
                    <w:autoSpaceDN w:val="0"/>
                    <w:spacing w:line="0" w:lineRule="atLeast"/>
                    <w:contextualSpacing/>
                    <w:jc w:val="center"/>
                    <w:textAlignment w:val="baseline"/>
                    <w:rPr>
                      <w:rFonts w:ascii="宋体" w:hAnsi="宋体"/>
                    </w:rPr>
                  </w:pPr>
                  <w:r w:rsidRPr="00455C1A">
                    <w:rPr>
                      <w:rFonts w:ascii="宋体" w:hAnsi="宋体" w:hint="eastAsia"/>
                    </w:rPr>
                    <w:t>（</w:t>
                  </w:r>
                  <w:r w:rsidRPr="00455C1A">
                    <w:rPr>
                      <w:rFonts w:ascii="宋体" w:hAnsi="宋体"/>
                    </w:rPr>
                    <w:t>t/a</w:t>
                  </w:r>
                  <w:r w:rsidRPr="00455C1A">
                    <w:rPr>
                      <w:rFonts w:ascii="宋体" w:hAnsi="宋体" w:hint="eastAsia"/>
                    </w:rPr>
                    <w:t>）</w:t>
                  </w:r>
                </w:p>
              </w:tc>
              <w:tc>
                <w:tcPr>
                  <w:tcW w:w="1016" w:type="pct"/>
                  <w:vAlign w:val="center"/>
                </w:tcPr>
                <w:p w14:paraId="779CC927" w14:textId="77777777" w:rsidR="00AA398B" w:rsidRPr="00455C1A" w:rsidRDefault="00092631" w:rsidP="001945F7">
                  <w:pPr>
                    <w:widowControl w:val="0"/>
                    <w:autoSpaceDE w:val="0"/>
                    <w:autoSpaceDN w:val="0"/>
                    <w:spacing w:line="0" w:lineRule="atLeast"/>
                    <w:contextualSpacing/>
                    <w:jc w:val="center"/>
                    <w:textAlignment w:val="baseline"/>
                    <w:rPr>
                      <w:rFonts w:ascii="宋体" w:hAnsi="宋体" w:cs="宋体"/>
                      <w:kern w:val="0"/>
                    </w:rPr>
                  </w:pPr>
                  <w:r w:rsidRPr="00455C1A">
                    <w:rPr>
                      <w:rFonts w:ascii="宋体" w:hAnsi="宋体" w:cs="宋体"/>
                      <w:kern w:val="0"/>
                    </w:rPr>
                    <w:t>0.0</w:t>
                  </w:r>
                  <w:r w:rsidR="002D78F6" w:rsidRPr="00455C1A">
                    <w:rPr>
                      <w:rFonts w:ascii="宋体" w:hAnsi="宋体" w:cs="宋体"/>
                      <w:kern w:val="0"/>
                    </w:rPr>
                    <w:t>0</w:t>
                  </w:r>
                  <w:r w:rsidRPr="00455C1A">
                    <w:rPr>
                      <w:rFonts w:ascii="宋体" w:hAnsi="宋体" w:cs="宋体"/>
                      <w:kern w:val="0"/>
                    </w:rPr>
                    <w:t>72</w:t>
                  </w:r>
                </w:p>
              </w:tc>
              <w:tc>
                <w:tcPr>
                  <w:tcW w:w="1483" w:type="pct"/>
                  <w:vAlign w:val="center"/>
                </w:tcPr>
                <w:p w14:paraId="54DDC984" w14:textId="77777777" w:rsidR="00AA398B" w:rsidRPr="00455C1A" w:rsidRDefault="005649DA">
                  <w:pPr>
                    <w:widowControl w:val="0"/>
                    <w:autoSpaceDE w:val="0"/>
                    <w:autoSpaceDN w:val="0"/>
                    <w:spacing w:line="0" w:lineRule="atLeast"/>
                    <w:contextualSpacing/>
                    <w:jc w:val="center"/>
                    <w:textAlignment w:val="baseline"/>
                    <w:rPr>
                      <w:rFonts w:ascii="宋体" w:hAnsi="宋体"/>
                    </w:rPr>
                  </w:pPr>
                  <w:r w:rsidRPr="00455C1A">
                    <w:rPr>
                      <w:rFonts w:ascii="宋体" w:hAnsi="宋体" w:hint="eastAsia"/>
                    </w:rPr>
                    <w:t>外购</w:t>
                  </w:r>
                </w:p>
              </w:tc>
            </w:tr>
            <w:tr w:rsidR="002442A7" w:rsidRPr="00455C1A" w14:paraId="22492C85" w14:textId="77777777">
              <w:trPr>
                <w:jc w:val="center"/>
              </w:trPr>
              <w:tc>
                <w:tcPr>
                  <w:tcW w:w="1563" w:type="pct"/>
                  <w:vAlign w:val="center"/>
                </w:tcPr>
                <w:p w14:paraId="25E93A9C" w14:textId="77777777" w:rsidR="002442A7" w:rsidRPr="00455C1A" w:rsidRDefault="002442A7">
                  <w:pPr>
                    <w:widowControl w:val="0"/>
                    <w:autoSpaceDE w:val="0"/>
                    <w:autoSpaceDN w:val="0"/>
                    <w:spacing w:line="0" w:lineRule="atLeast"/>
                    <w:contextualSpacing/>
                    <w:jc w:val="center"/>
                    <w:textAlignment w:val="baseline"/>
                    <w:rPr>
                      <w:rFonts w:ascii="宋体" w:hAnsi="宋体" w:cs="宋体"/>
                      <w:kern w:val="0"/>
                    </w:rPr>
                  </w:pPr>
                  <w:proofErr w:type="gramStart"/>
                  <w:r w:rsidRPr="00455C1A">
                    <w:rPr>
                      <w:rFonts w:ascii="宋体" w:hAnsi="宋体" w:cs="宋体" w:hint="eastAsia"/>
                      <w:kern w:val="0"/>
                    </w:rPr>
                    <w:t>果蔬净</w:t>
                  </w:r>
                  <w:proofErr w:type="gramEnd"/>
                </w:p>
              </w:tc>
              <w:tc>
                <w:tcPr>
                  <w:tcW w:w="938" w:type="pct"/>
                  <w:vAlign w:val="center"/>
                </w:tcPr>
                <w:p w14:paraId="7F7A270B" w14:textId="77777777" w:rsidR="002442A7" w:rsidRPr="00455C1A" w:rsidRDefault="002442A7">
                  <w:pPr>
                    <w:widowControl w:val="0"/>
                    <w:autoSpaceDE w:val="0"/>
                    <w:autoSpaceDN w:val="0"/>
                    <w:spacing w:line="0" w:lineRule="atLeast"/>
                    <w:contextualSpacing/>
                    <w:jc w:val="center"/>
                    <w:textAlignment w:val="baseline"/>
                    <w:rPr>
                      <w:rFonts w:ascii="宋体" w:hAnsi="宋体"/>
                    </w:rPr>
                  </w:pPr>
                  <w:r w:rsidRPr="00455C1A">
                    <w:rPr>
                      <w:rFonts w:ascii="宋体" w:hAnsi="宋体" w:hint="eastAsia"/>
                    </w:rPr>
                    <w:t>（</w:t>
                  </w:r>
                  <w:r w:rsidRPr="00455C1A">
                    <w:rPr>
                      <w:rFonts w:ascii="宋体" w:hAnsi="宋体"/>
                    </w:rPr>
                    <w:t>t/a</w:t>
                  </w:r>
                  <w:r w:rsidRPr="00455C1A">
                    <w:rPr>
                      <w:rFonts w:ascii="宋体" w:hAnsi="宋体" w:hint="eastAsia"/>
                    </w:rPr>
                    <w:t>）</w:t>
                  </w:r>
                </w:p>
              </w:tc>
              <w:tc>
                <w:tcPr>
                  <w:tcW w:w="1016" w:type="pct"/>
                  <w:vAlign w:val="center"/>
                </w:tcPr>
                <w:p w14:paraId="0C38CFEE" w14:textId="77777777" w:rsidR="002442A7" w:rsidRPr="00455C1A" w:rsidRDefault="00092631" w:rsidP="001945F7">
                  <w:pPr>
                    <w:widowControl w:val="0"/>
                    <w:autoSpaceDE w:val="0"/>
                    <w:autoSpaceDN w:val="0"/>
                    <w:spacing w:line="0" w:lineRule="atLeast"/>
                    <w:contextualSpacing/>
                    <w:jc w:val="center"/>
                    <w:textAlignment w:val="baseline"/>
                    <w:rPr>
                      <w:rFonts w:ascii="宋体" w:hAnsi="宋体" w:cs="宋体"/>
                      <w:kern w:val="0"/>
                    </w:rPr>
                  </w:pPr>
                  <w:r w:rsidRPr="00455C1A">
                    <w:rPr>
                      <w:rFonts w:ascii="宋体" w:hAnsi="宋体" w:cs="宋体" w:hint="eastAsia"/>
                      <w:kern w:val="0"/>
                    </w:rPr>
                    <w:t>0</w:t>
                  </w:r>
                  <w:r w:rsidRPr="00455C1A">
                    <w:rPr>
                      <w:rFonts w:ascii="宋体" w:hAnsi="宋体" w:cs="宋体"/>
                      <w:kern w:val="0"/>
                    </w:rPr>
                    <w:t>.18</w:t>
                  </w:r>
                </w:p>
              </w:tc>
              <w:tc>
                <w:tcPr>
                  <w:tcW w:w="1483" w:type="pct"/>
                  <w:vAlign w:val="center"/>
                </w:tcPr>
                <w:p w14:paraId="7A8D858B" w14:textId="77777777" w:rsidR="002442A7" w:rsidRPr="00455C1A" w:rsidRDefault="00092631">
                  <w:pPr>
                    <w:widowControl w:val="0"/>
                    <w:autoSpaceDE w:val="0"/>
                    <w:autoSpaceDN w:val="0"/>
                    <w:spacing w:line="0" w:lineRule="atLeast"/>
                    <w:contextualSpacing/>
                    <w:jc w:val="center"/>
                    <w:textAlignment w:val="baseline"/>
                    <w:rPr>
                      <w:rFonts w:ascii="宋体" w:hAnsi="宋体"/>
                    </w:rPr>
                  </w:pPr>
                  <w:r w:rsidRPr="00455C1A">
                    <w:rPr>
                      <w:rFonts w:ascii="宋体" w:hAnsi="宋体" w:hint="eastAsia"/>
                    </w:rPr>
                    <w:t>外购</w:t>
                  </w:r>
                </w:p>
              </w:tc>
            </w:tr>
          </w:tbl>
          <w:p w14:paraId="6C3DAA14" w14:textId="77777777" w:rsidR="00880AD4" w:rsidRPr="00455C1A" w:rsidRDefault="00880AD4">
            <w:pPr>
              <w:widowControl w:val="0"/>
              <w:adjustRightInd w:val="0"/>
              <w:snapToGrid w:val="0"/>
              <w:spacing w:line="360" w:lineRule="auto"/>
              <w:jc w:val="left"/>
              <w:textAlignment w:val="baseline"/>
              <w:rPr>
                <w:rFonts w:ascii="宋体" w:hAnsi="宋体"/>
                <w:b/>
                <w:sz w:val="24"/>
                <w:szCs w:val="24"/>
              </w:rPr>
            </w:pPr>
            <w:r w:rsidRPr="00455C1A">
              <w:rPr>
                <w:rFonts w:ascii="宋体" w:hAnsi="宋体"/>
                <w:b/>
                <w:sz w:val="24"/>
                <w:szCs w:val="24"/>
              </w:rPr>
              <w:t>2</w:t>
            </w:r>
            <w:r w:rsidRPr="00455C1A">
              <w:rPr>
                <w:rFonts w:ascii="宋体" w:hAnsi="宋体" w:hint="eastAsia"/>
                <w:b/>
                <w:sz w:val="24"/>
                <w:szCs w:val="24"/>
              </w:rPr>
              <w:t>）包装材料</w:t>
            </w:r>
          </w:p>
          <w:p w14:paraId="14B2B136" w14:textId="77777777" w:rsidR="001B4612" w:rsidRPr="00455C1A" w:rsidRDefault="00880AD4" w:rsidP="00D01CB9">
            <w:pPr>
              <w:widowControl w:val="0"/>
              <w:spacing w:line="360" w:lineRule="auto"/>
              <w:ind w:firstLineChars="200" w:firstLine="480"/>
              <w:textAlignment w:val="baseline"/>
              <w:rPr>
                <w:rFonts w:hAnsi="Calibri"/>
                <w:sz w:val="24"/>
                <w:szCs w:val="24"/>
              </w:rPr>
            </w:pPr>
            <w:r w:rsidRPr="00455C1A">
              <w:rPr>
                <w:rFonts w:hAnsi="Calibri" w:hint="eastAsia"/>
                <w:sz w:val="24"/>
                <w:szCs w:val="24"/>
              </w:rPr>
              <w:t>项目产品包装材料耗材情况如表</w:t>
            </w:r>
            <w:r w:rsidRPr="00455C1A">
              <w:rPr>
                <w:rFonts w:hAnsi="Calibri"/>
                <w:sz w:val="24"/>
                <w:szCs w:val="24"/>
              </w:rPr>
              <w:t>1-</w:t>
            </w:r>
            <w:r w:rsidR="004B1B32" w:rsidRPr="00455C1A">
              <w:rPr>
                <w:rFonts w:hAnsi="Calibri"/>
                <w:sz w:val="24"/>
                <w:szCs w:val="24"/>
              </w:rPr>
              <w:t>4</w:t>
            </w:r>
            <w:r w:rsidRPr="00455C1A">
              <w:rPr>
                <w:rFonts w:hAnsi="Calibri" w:hint="eastAsia"/>
                <w:sz w:val="24"/>
                <w:szCs w:val="24"/>
              </w:rPr>
              <w:t>所示。</w:t>
            </w:r>
          </w:p>
          <w:p w14:paraId="2645267B" w14:textId="77777777" w:rsidR="00880AD4" w:rsidRPr="00455C1A" w:rsidRDefault="00880AD4">
            <w:pPr>
              <w:widowControl w:val="0"/>
              <w:adjustRightInd w:val="0"/>
              <w:snapToGrid w:val="0"/>
              <w:spacing w:line="360" w:lineRule="auto"/>
              <w:jc w:val="center"/>
              <w:textAlignment w:val="baseline"/>
              <w:rPr>
                <w:rFonts w:ascii="宋体" w:hAnsi="宋体"/>
                <w:b/>
                <w:sz w:val="24"/>
                <w:szCs w:val="24"/>
              </w:rPr>
            </w:pPr>
            <w:r w:rsidRPr="00455C1A">
              <w:rPr>
                <w:rFonts w:ascii="宋体" w:hAnsi="宋体" w:hint="eastAsia"/>
                <w:b/>
                <w:sz w:val="24"/>
                <w:szCs w:val="24"/>
              </w:rPr>
              <w:lastRenderedPageBreak/>
              <w:t>表</w:t>
            </w:r>
            <w:r w:rsidRPr="00455C1A">
              <w:rPr>
                <w:rFonts w:ascii="宋体" w:hAnsi="宋体"/>
                <w:b/>
                <w:sz w:val="24"/>
                <w:szCs w:val="24"/>
              </w:rPr>
              <w:t>1-</w:t>
            </w:r>
            <w:r w:rsidR="004B1B32" w:rsidRPr="00455C1A">
              <w:rPr>
                <w:rFonts w:ascii="宋体" w:hAnsi="宋体"/>
                <w:b/>
                <w:sz w:val="24"/>
                <w:szCs w:val="24"/>
              </w:rPr>
              <w:t>4</w:t>
            </w:r>
            <w:r w:rsidRPr="00455C1A">
              <w:rPr>
                <w:rFonts w:ascii="宋体" w:hAnsi="宋体"/>
                <w:b/>
                <w:sz w:val="24"/>
                <w:szCs w:val="24"/>
              </w:rPr>
              <w:t xml:space="preserve"> </w:t>
            </w:r>
            <w:r w:rsidRPr="00455C1A">
              <w:rPr>
                <w:rFonts w:ascii="宋体" w:hAnsi="宋体" w:hint="eastAsia"/>
                <w:b/>
                <w:sz w:val="24"/>
                <w:szCs w:val="24"/>
              </w:rPr>
              <w:t>项目包装材料用量表</w:t>
            </w:r>
          </w:p>
          <w:tbl>
            <w:tblPr>
              <w:tblW w:w="5000" w:type="pct"/>
              <w:jc w:val="center"/>
              <w:tblBorders>
                <w:top w:val="single" w:sz="12" w:space="0" w:color="auto"/>
                <w:bottom w:val="single" w:sz="12" w:space="0" w:color="auto"/>
                <w:insideH w:val="single" w:sz="6" w:space="0" w:color="auto"/>
                <w:insideV w:val="single" w:sz="6" w:space="0" w:color="auto"/>
              </w:tblBorders>
              <w:tblLook w:val="0000" w:firstRow="0" w:lastRow="0" w:firstColumn="0" w:lastColumn="0" w:noHBand="0" w:noVBand="0"/>
            </w:tblPr>
            <w:tblGrid>
              <w:gridCol w:w="843"/>
              <w:gridCol w:w="2357"/>
              <w:gridCol w:w="991"/>
              <w:gridCol w:w="993"/>
              <w:gridCol w:w="1984"/>
              <w:gridCol w:w="1779"/>
            </w:tblGrid>
            <w:tr w:rsidR="00956E6D" w:rsidRPr="00455C1A" w14:paraId="7FD20059" w14:textId="77777777" w:rsidTr="00CA4C6A">
              <w:trPr>
                <w:tblHeader/>
                <w:jc w:val="center"/>
              </w:trPr>
              <w:tc>
                <w:tcPr>
                  <w:tcW w:w="471" w:type="pct"/>
                  <w:vAlign w:val="center"/>
                </w:tcPr>
                <w:p w14:paraId="45E2098F" w14:textId="77777777" w:rsidR="00880AD4" w:rsidRPr="00455C1A" w:rsidRDefault="00880AD4">
                  <w:pPr>
                    <w:widowControl w:val="0"/>
                    <w:spacing w:line="0" w:lineRule="atLeast"/>
                    <w:jc w:val="center"/>
                    <w:textAlignment w:val="baseline"/>
                    <w:rPr>
                      <w:rFonts w:ascii="宋体" w:hAnsi="宋体"/>
                      <w:b/>
                      <w:bCs/>
                      <w:spacing w:val="20"/>
                    </w:rPr>
                  </w:pPr>
                  <w:r w:rsidRPr="00455C1A">
                    <w:rPr>
                      <w:rFonts w:ascii="宋体" w:hAnsi="宋体" w:hint="eastAsia"/>
                      <w:b/>
                      <w:bCs/>
                      <w:spacing w:val="20"/>
                    </w:rPr>
                    <w:t>序号</w:t>
                  </w:r>
                </w:p>
              </w:tc>
              <w:tc>
                <w:tcPr>
                  <w:tcW w:w="1317" w:type="pct"/>
                  <w:vAlign w:val="center"/>
                </w:tcPr>
                <w:p w14:paraId="0B959ABA" w14:textId="77777777" w:rsidR="00880AD4" w:rsidRPr="00455C1A" w:rsidRDefault="00880AD4">
                  <w:pPr>
                    <w:widowControl w:val="0"/>
                    <w:spacing w:line="0" w:lineRule="atLeast"/>
                    <w:jc w:val="center"/>
                    <w:textAlignment w:val="baseline"/>
                    <w:rPr>
                      <w:rFonts w:ascii="宋体" w:hAnsi="宋体"/>
                      <w:b/>
                      <w:bCs/>
                      <w:spacing w:val="20"/>
                    </w:rPr>
                  </w:pPr>
                  <w:r w:rsidRPr="00455C1A">
                    <w:rPr>
                      <w:rFonts w:ascii="宋体" w:hAnsi="宋体" w:hint="eastAsia"/>
                      <w:b/>
                      <w:bCs/>
                      <w:spacing w:val="20"/>
                    </w:rPr>
                    <w:t>名称</w:t>
                  </w:r>
                </w:p>
              </w:tc>
              <w:tc>
                <w:tcPr>
                  <w:tcW w:w="554" w:type="pct"/>
                  <w:vAlign w:val="center"/>
                </w:tcPr>
                <w:p w14:paraId="055D9B01" w14:textId="77777777" w:rsidR="00880AD4" w:rsidRPr="00455C1A" w:rsidRDefault="00880AD4">
                  <w:pPr>
                    <w:widowControl w:val="0"/>
                    <w:spacing w:line="0" w:lineRule="atLeast"/>
                    <w:jc w:val="center"/>
                    <w:textAlignment w:val="baseline"/>
                    <w:rPr>
                      <w:rFonts w:ascii="宋体" w:hAnsi="宋体"/>
                      <w:b/>
                      <w:bCs/>
                      <w:spacing w:val="20"/>
                    </w:rPr>
                  </w:pPr>
                  <w:r w:rsidRPr="00455C1A">
                    <w:rPr>
                      <w:rFonts w:ascii="宋体" w:hAnsi="宋体" w:hint="eastAsia"/>
                      <w:b/>
                      <w:bCs/>
                      <w:spacing w:val="20"/>
                    </w:rPr>
                    <w:t>单位</w:t>
                  </w:r>
                </w:p>
              </w:tc>
              <w:tc>
                <w:tcPr>
                  <w:tcW w:w="555" w:type="pct"/>
                  <w:vAlign w:val="center"/>
                </w:tcPr>
                <w:p w14:paraId="73102923" w14:textId="77777777" w:rsidR="00880AD4" w:rsidRPr="00455C1A" w:rsidRDefault="00880AD4">
                  <w:pPr>
                    <w:widowControl w:val="0"/>
                    <w:spacing w:line="0" w:lineRule="atLeast"/>
                    <w:jc w:val="center"/>
                    <w:textAlignment w:val="baseline"/>
                    <w:rPr>
                      <w:rFonts w:ascii="宋体" w:hAnsi="宋体"/>
                      <w:b/>
                      <w:bCs/>
                      <w:spacing w:val="20"/>
                    </w:rPr>
                  </w:pPr>
                  <w:r w:rsidRPr="00455C1A">
                    <w:rPr>
                      <w:rFonts w:ascii="宋体" w:hAnsi="宋体" w:hint="eastAsia"/>
                      <w:b/>
                      <w:bCs/>
                      <w:spacing w:val="20"/>
                    </w:rPr>
                    <w:t>消耗量</w:t>
                  </w:r>
                </w:p>
              </w:tc>
              <w:tc>
                <w:tcPr>
                  <w:tcW w:w="1109" w:type="pct"/>
                </w:tcPr>
                <w:p w14:paraId="4E071142" w14:textId="77777777" w:rsidR="00880AD4" w:rsidRPr="00455C1A" w:rsidRDefault="00880AD4">
                  <w:pPr>
                    <w:widowControl w:val="0"/>
                    <w:spacing w:line="0" w:lineRule="atLeast"/>
                    <w:jc w:val="center"/>
                    <w:textAlignment w:val="baseline"/>
                    <w:rPr>
                      <w:rFonts w:ascii="宋体" w:hAnsi="宋体"/>
                      <w:b/>
                      <w:bCs/>
                      <w:spacing w:val="20"/>
                    </w:rPr>
                  </w:pPr>
                  <w:r w:rsidRPr="00455C1A">
                    <w:rPr>
                      <w:rFonts w:ascii="宋体" w:hAnsi="宋体" w:hint="eastAsia"/>
                      <w:b/>
                      <w:bCs/>
                      <w:spacing w:val="20"/>
                    </w:rPr>
                    <w:t>规格</w:t>
                  </w:r>
                </w:p>
              </w:tc>
              <w:tc>
                <w:tcPr>
                  <w:tcW w:w="994" w:type="pct"/>
                  <w:vAlign w:val="center"/>
                </w:tcPr>
                <w:p w14:paraId="002E0066" w14:textId="77777777" w:rsidR="00880AD4" w:rsidRPr="00455C1A" w:rsidRDefault="00880AD4">
                  <w:pPr>
                    <w:widowControl w:val="0"/>
                    <w:spacing w:line="0" w:lineRule="atLeast"/>
                    <w:jc w:val="center"/>
                    <w:textAlignment w:val="baseline"/>
                    <w:rPr>
                      <w:rFonts w:ascii="宋体" w:hAnsi="宋体"/>
                      <w:b/>
                      <w:bCs/>
                      <w:spacing w:val="20"/>
                    </w:rPr>
                  </w:pPr>
                  <w:r w:rsidRPr="00455C1A">
                    <w:rPr>
                      <w:rFonts w:ascii="宋体" w:hAnsi="宋体" w:hint="eastAsia"/>
                      <w:b/>
                      <w:bCs/>
                      <w:spacing w:val="20"/>
                    </w:rPr>
                    <w:t>材质</w:t>
                  </w:r>
                </w:p>
              </w:tc>
            </w:tr>
            <w:tr w:rsidR="00956E6D" w:rsidRPr="00455C1A" w14:paraId="384FCC33" w14:textId="77777777" w:rsidTr="00CA4C6A">
              <w:trPr>
                <w:jc w:val="center"/>
              </w:trPr>
              <w:tc>
                <w:tcPr>
                  <w:tcW w:w="471" w:type="pct"/>
                  <w:vAlign w:val="center"/>
                </w:tcPr>
                <w:p w14:paraId="3664587C" w14:textId="77777777" w:rsidR="00880AD4" w:rsidRPr="00455C1A" w:rsidRDefault="00880AD4">
                  <w:pPr>
                    <w:widowControl w:val="0"/>
                    <w:spacing w:line="0" w:lineRule="atLeast"/>
                    <w:jc w:val="center"/>
                    <w:textAlignment w:val="baseline"/>
                    <w:rPr>
                      <w:rFonts w:ascii="宋体" w:hAnsi="宋体"/>
                    </w:rPr>
                  </w:pPr>
                  <w:r w:rsidRPr="00455C1A">
                    <w:rPr>
                      <w:rFonts w:ascii="宋体" w:hAnsi="宋体"/>
                    </w:rPr>
                    <w:t>1</w:t>
                  </w:r>
                </w:p>
              </w:tc>
              <w:tc>
                <w:tcPr>
                  <w:tcW w:w="1317" w:type="pct"/>
                  <w:vAlign w:val="bottom"/>
                </w:tcPr>
                <w:p w14:paraId="42A3628A" w14:textId="77777777" w:rsidR="00880AD4" w:rsidRPr="00455C1A" w:rsidRDefault="00880AD4">
                  <w:pPr>
                    <w:jc w:val="center"/>
                    <w:rPr>
                      <w:rFonts w:ascii="宋体" w:hAnsi="宋体" w:cs="宋体"/>
                    </w:rPr>
                  </w:pPr>
                  <w:r w:rsidRPr="00455C1A">
                    <w:rPr>
                      <w:rFonts w:ascii="宋体" w:hAnsi="宋体" w:hint="eastAsia"/>
                    </w:rPr>
                    <w:t>蜂蜜蛋糕包装盒</w:t>
                  </w:r>
                </w:p>
              </w:tc>
              <w:tc>
                <w:tcPr>
                  <w:tcW w:w="554" w:type="pct"/>
                  <w:vAlign w:val="center"/>
                </w:tcPr>
                <w:p w14:paraId="11082BA4" w14:textId="77777777" w:rsidR="00880AD4" w:rsidRPr="00455C1A" w:rsidRDefault="00880AD4">
                  <w:pPr>
                    <w:jc w:val="center"/>
                    <w:rPr>
                      <w:rFonts w:ascii="宋体" w:hAnsi="宋体" w:cs="宋体"/>
                    </w:rPr>
                  </w:pPr>
                  <w:r w:rsidRPr="00455C1A">
                    <w:rPr>
                      <w:rFonts w:ascii="宋体" w:hAnsi="宋体" w:hint="eastAsia"/>
                    </w:rPr>
                    <w:t>万个/年</w:t>
                  </w:r>
                </w:p>
              </w:tc>
              <w:tc>
                <w:tcPr>
                  <w:tcW w:w="555" w:type="pct"/>
                  <w:vAlign w:val="center"/>
                </w:tcPr>
                <w:p w14:paraId="017EEE73" w14:textId="77777777" w:rsidR="00880AD4" w:rsidRPr="00455C1A" w:rsidRDefault="00880AD4">
                  <w:pPr>
                    <w:jc w:val="center"/>
                    <w:rPr>
                      <w:rFonts w:ascii="宋体" w:hAnsi="宋体" w:cs="宋体"/>
                    </w:rPr>
                  </w:pPr>
                  <w:r w:rsidRPr="00455C1A">
                    <w:rPr>
                      <w:rFonts w:ascii="宋体" w:hAnsi="宋体" w:hint="eastAsia"/>
                    </w:rPr>
                    <w:t>5</w:t>
                  </w:r>
                </w:p>
              </w:tc>
              <w:tc>
                <w:tcPr>
                  <w:tcW w:w="1109" w:type="pct"/>
                  <w:vAlign w:val="bottom"/>
                </w:tcPr>
                <w:p w14:paraId="7D8E6A45" w14:textId="77777777" w:rsidR="00880AD4" w:rsidRPr="00455C1A" w:rsidRDefault="00880AD4">
                  <w:pPr>
                    <w:jc w:val="center"/>
                    <w:rPr>
                      <w:rFonts w:ascii="宋体" w:hAnsi="宋体" w:cs="宋体"/>
                    </w:rPr>
                  </w:pPr>
                  <w:r w:rsidRPr="00455C1A">
                    <w:rPr>
                      <w:rFonts w:ascii="宋体" w:hAnsi="宋体" w:hint="eastAsia"/>
                    </w:rPr>
                    <w:t>1*400个/箱</w:t>
                  </w:r>
                </w:p>
              </w:tc>
              <w:tc>
                <w:tcPr>
                  <w:tcW w:w="994" w:type="pct"/>
                  <w:vAlign w:val="center"/>
                </w:tcPr>
                <w:p w14:paraId="5B8FD79F" w14:textId="77777777" w:rsidR="00880AD4" w:rsidRPr="00455C1A" w:rsidRDefault="00880AD4">
                  <w:pPr>
                    <w:jc w:val="center"/>
                    <w:rPr>
                      <w:rFonts w:ascii="宋体" w:hAnsi="宋体" w:cs="宋体"/>
                    </w:rPr>
                  </w:pPr>
                  <w:r w:rsidRPr="00455C1A">
                    <w:rPr>
                      <w:rFonts w:ascii="宋体" w:hAnsi="宋体" w:hint="eastAsia"/>
                    </w:rPr>
                    <w:t>纸</w:t>
                  </w:r>
                </w:p>
              </w:tc>
            </w:tr>
            <w:tr w:rsidR="00956E6D" w:rsidRPr="00455C1A" w14:paraId="0F99FE3E" w14:textId="77777777" w:rsidTr="00CA4C6A">
              <w:trPr>
                <w:jc w:val="center"/>
              </w:trPr>
              <w:tc>
                <w:tcPr>
                  <w:tcW w:w="471" w:type="pct"/>
                  <w:vAlign w:val="center"/>
                </w:tcPr>
                <w:p w14:paraId="68598768" w14:textId="77777777" w:rsidR="00880AD4" w:rsidRPr="00455C1A" w:rsidRDefault="00880AD4">
                  <w:pPr>
                    <w:widowControl w:val="0"/>
                    <w:spacing w:line="0" w:lineRule="atLeast"/>
                    <w:jc w:val="center"/>
                    <w:textAlignment w:val="baseline"/>
                    <w:rPr>
                      <w:rFonts w:ascii="宋体" w:hAnsi="宋体"/>
                    </w:rPr>
                  </w:pPr>
                  <w:r w:rsidRPr="00455C1A">
                    <w:rPr>
                      <w:rFonts w:ascii="宋体" w:hAnsi="宋体"/>
                    </w:rPr>
                    <w:t>2</w:t>
                  </w:r>
                </w:p>
              </w:tc>
              <w:tc>
                <w:tcPr>
                  <w:tcW w:w="1317" w:type="pct"/>
                  <w:vAlign w:val="center"/>
                </w:tcPr>
                <w:p w14:paraId="4DAC9A8A" w14:textId="77777777" w:rsidR="00880AD4" w:rsidRPr="00455C1A" w:rsidRDefault="00880AD4">
                  <w:pPr>
                    <w:jc w:val="center"/>
                    <w:rPr>
                      <w:rFonts w:ascii="宋体" w:hAnsi="宋体" w:cs="宋体"/>
                    </w:rPr>
                  </w:pPr>
                  <w:r w:rsidRPr="00455C1A">
                    <w:rPr>
                      <w:rFonts w:ascii="宋体" w:hAnsi="宋体" w:hint="eastAsia"/>
                    </w:rPr>
                    <w:t>28cm玫瑰蛋糕盒</w:t>
                  </w:r>
                </w:p>
              </w:tc>
              <w:tc>
                <w:tcPr>
                  <w:tcW w:w="554" w:type="pct"/>
                  <w:vAlign w:val="center"/>
                </w:tcPr>
                <w:p w14:paraId="71B18057" w14:textId="77777777" w:rsidR="00880AD4" w:rsidRPr="00455C1A" w:rsidRDefault="00880AD4">
                  <w:pPr>
                    <w:jc w:val="center"/>
                    <w:rPr>
                      <w:rFonts w:ascii="宋体" w:hAnsi="宋体" w:cs="宋体"/>
                    </w:rPr>
                  </w:pPr>
                  <w:r w:rsidRPr="00455C1A">
                    <w:rPr>
                      <w:rFonts w:ascii="宋体" w:hAnsi="宋体" w:hint="eastAsia"/>
                    </w:rPr>
                    <w:t>万个/年</w:t>
                  </w:r>
                </w:p>
              </w:tc>
              <w:tc>
                <w:tcPr>
                  <w:tcW w:w="555" w:type="pct"/>
                  <w:vAlign w:val="center"/>
                </w:tcPr>
                <w:p w14:paraId="41956C23" w14:textId="77777777" w:rsidR="00880AD4" w:rsidRPr="00455C1A" w:rsidRDefault="00880AD4">
                  <w:pPr>
                    <w:jc w:val="center"/>
                    <w:rPr>
                      <w:rFonts w:ascii="宋体" w:hAnsi="宋体" w:cs="宋体"/>
                    </w:rPr>
                  </w:pPr>
                  <w:r w:rsidRPr="00455C1A">
                    <w:rPr>
                      <w:rFonts w:ascii="宋体" w:hAnsi="宋体" w:hint="eastAsia"/>
                    </w:rPr>
                    <w:t>3</w:t>
                  </w:r>
                </w:p>
              </w:tc>
              <w:tc>
                <w:tcPr>
                  <w:tcW w:w="1109" w:type="pct"/>
                  <w:vAlign w:val="bottom"/>
                </w:tcPr>
                <w:p w14:paraId="1C624F29" w14:textId="77777777" w:rsidR="00880AD4" w:rsidRPr="00455C1A" w:rsidRDefault="00880AD4">
                  <w:pPr>
                    <w:jc w:val="center"/>
                    <w:rPr>
                      <w:rFonts w:ascii="宋体" w:hAnsi="宋体" w:cs="宋体"/>
                    </w:rPr>
                  </w:pPr>
                  <w:r w:rsidRPr="00455C1A">
                    <w:rPr>
                      <w:rFonts w:ascii="宋体" w:hAnsi="宋体" w:hint="eastAsia"/>
                    </w:rPr>
                    <w:t>1*30个/箱</w:t>
                  </w:r>
                </w:p>
              </w:tc>
              <w:tc>
                <w:tcPr>
                  <w:tcW w:w="994" w:type="pct"/>
                  <w:vAlign w:val="center"/>
                </w:tcPr>
                <w:p w14:paraId="0283A693" w14:textId="77777777" w:rsidR="00880AD4" w:rsidRPr="00455C1A" w:rsidRDefault="00880AD4">
                  <w:pPr>
                    <w:jc w:val="center"/>
                    <w:rPr>
                      <w:rFonts w:ascii="宋体" w:hAnsi="宋体" w:cs="宋体"/>
                    </w:rPr>
                  </w:pPr>
                  <w:r w:rsidRPr="00455C1A">
                    <w:rPr>
                      <w:rFonts w:ascii="宋体" w:hAnsi="宋体" w:hint="eastAsia"/>
                    </w:rPr>
                    <w:t>纸</w:t>
                  </w:r>
                </w:p>
              </w:tc>
            </w:tr>
            <w:tr w:rsidR="00956E6D" w:rsidRPr="00455C1A" w14:paraId="53C0A80F" w14:textId="77777777" w:rsidTr="00CA4C6A">
              <w:trPr>
                <w:jc w:val="center"/>
              </w:trPr>
              <w:tc>
                <w:tcPr>
                  <w:tcW w:w="471" w:type="pct"/>
                  <w:vAlign w:val="center"/>
                </w:tcPr>
                <w:p w14:paraId="21BB43C7" w14:textId="77777777" w:rsidR="00880AD4" w:rsidRPr="00455C1A" w:rsidRDefault="00880AD4">
                  <w:pPr>
                    <w:widowControl w:val="0"/>
                    <w:spacing w:line="0" w:lineRule="atLeast"/>
                    <w:jc w:val="center"/>
                    <w:textAlignment w:val="baseline"/>
                    <w:rPr>
                      <w:rFonts w:ascii="宋体" w:hAnsi="宋体"/>
                    </w:rPr>
                  </w:pPr>
                  <w:r w:rsidRPr="00455C1A">
                    <w:rPr>
                      <w:rFonts w:ascii="宋体" w:hAnsi="宋体" w:hint="eastAsia"/>
                    </w:rPr>
                    <w:t>3</w:t>
                  </w:r>
                </w:p>
              </w:tc>
              <w:tc>
                <w:tcPr>
                  <w:tcW w:w="1317" w:type="pct"/>
                  <w:vAlign w:val="center"/>
                </w:tcPr>
                <w:p w14:paraId="2823FD11" w14:textId="77777777" w:rsidR="00880AD4" w:rsidRPr="00455C1A" w:rsidRDefault="00880AD4">
                  <w:pPr>
                    <w:jc w:val="center"/>
                    <w:rPr>
                      <w:rFonts w:ascii="宋体" w:hAnsi="宋体" w:cs="宋体"/>
                    </w:rPr>
                  </w:pPr>
                  <w:r w:rsidRPr="00455C1A">
                    <w:rPr>
                      <w:rFonts w:ascii="宋体" w:hAnsi="宋体" w:hint="eastAsia"/>
                    </w:rPr>
                    <w:t>常规切片袋</w:t>
                  </w:r>
                </w:p>
              </w:tc>
              <w:tc>
                <w:tcPr>
                  <w:tcW w:w="554" w:type="pct"/>
                  <w:vAlign w:val="center"/>
                </w:tcPr>
                <w:p w14:paraId="07B02B81" w14:textId="77777777" w:rsidR="00880AD4" w:rsidRPr="00455C1A" w:rsidRDefault="00880AD4">
                  <w:pPr>
                    <w:jc w:val="center"/>
                    <w:rPr>
                      <w:rFonts w:ascii="宋体" w:hAnsi="宋体" w:cs="宋体"/>
                    </w:rPr>
                  </w:pPr>
                  <w:r w:rsidRPr="00455C1A">
                    <w:rPr>
                      <w:rFonts w:ascii="宋体" w:hAnsi="宋体" w:hint="eastAsia"/>
                    </w:rPr>
                    <w:t>万个/年</w:t>
                  </w:r>
                </w:p>
              </w:tc>
              <w:tc>
                <w:tcPr>
                  <w:tcW w:w="555" w:type="pct"/>
                  <w:vAlign w:val="center"/>
                </w:tcPr>
                <w:p w14:paraId="0C819B6E" w14:textId="77777777" w:rsidR="00880AD4" w:rsidRPr="00455C1A" w:rsidRDefault="00880AD4">
                  <w:pPr>
                    <w:jc w:val="center"/>
                    <w:rPr>
                      <w:rFonts w:ascii="宋体" w:hAnsi="宋体" w:cs="宋体"/>
                    </w:rPr>
                  </w:pPr>
                  <w:r w:rsidRPr="00455C1A">
                    <w:rPr>
                      <w:rFonts w:ascii="宋体" w:hAnsi="宋体" w:hint="eastAsia"/>
                    </w:rPr>
                    <w:t>4</w:t>
                  </w:r>
                </w:p>
              </w:tc>
              <w:tc>
                <w:tcPr>
                  <w:tcW w:w="1109" w:type="pct"/>
                  <w:vAlign w:val="bottom"/>
                </w:tcPr>
                <w:p w14:paraId="63347AD7" w14:textId="77777777" w:rsidR="00880AD4" w:rsidRPr="00455C1A" w:rsidRDefault="00880AD4">
                  <w:pPr>
                    <w:jc w:val="center"/>
                    <w:rPr>
                      <w:rFonts w:ascii="宋体" w:hAnsi="宋体" w:cs="宋体"/>
                    </w:rPr>
                  </w:pPr>
                  <w:r w:rsidRPr="00455C1A">
                    <w:rPr>
                      <w:rFonts w:ascii="宋体" w:hAnsi="宋体" w:hint="eastAsia"/>
                    </w:rPr>
                    <w:t>1*5000个/箱</w:t>
                  </w:r>
                </w:p>
              </w:tc>
              <w:tc>
                <w:tcPr>
                  <w:tcW w:w="994" w:type="pct"/>
                  <w:vAlign w:val="center"/>
                </w:tcPr>
                <w:p w14:paraId="6F596690" w14:textId="77777777" w:rsidR="00880AD4" w:rsidRPr="00455C1A" w:rsidRDefault="00880AD4">
                  <w:pPr>
                    <w:jc w:val="center"/>
                    <w:rPr>
                      <w:rFonts w:ascii="宋体" w:hAnsi="宋体" w:cs="宋体"/>
                    </w:rPr>
                  </w:pPr>
                  <w:r w:rsidRPr="00455C1A">
                    <w:rPr>
                      <w:rFonts w:ascii="宋体" w:hAnsi="宋体" w:hint="eastAsia"/>
                    </w:rPr>
                    <w:t>BOPP</w:t>
                  </w:r>
                </w:p>
              </w:tc>
            </w:tr>
            <w:tr w:rsidR="00956E6D" w:rsidRPr="00455C1A" w14:paraId="1B0DCE7B" w14:textId="77777777" w:rsidTr="00CA4C6A">
              <w:trPr>
                <w:jc w:val="center"/>
              </w:trPr>
              <w:tc>
                <w:tcPr>
                  <w:tcW w:w="471" w:type="pct"/>
                  <w:vAlign w:val="center"/>
                </w:tcPr>
                <w:p w14:paraId="20FC2A22" w14:textId="77777777" w:rsidR="00880AD4" w:rsidRPr="00455C1A" w:rsidRDefault="00880AD4">
                  <w:pPr>
                    <w:widowControl w:val="0"/>
                    <w:spacing w:line="0" w:lineRule="atLeast"/>
                    <w:jc w:val="center"/>
                    <w:textAlignment w:val="baseline"/>
                    <w:rPr>
                      <w:rFonts w:ascii="宋体" w:hAnsi="宋体"/>
                    </w:rPr>
                  </w:pPr>
                  <w:r w:rsidRPr="00455C1A">
                    <w:rPr>
                      <w:rFonts w:ascii="宋体" w:hAnsi="宋体" w:hint="eastAsia"/>
                    </w:rPr>
                    <w:t>4</w:t>
                  </w:r>
                </w:p>
              </w:tc>
              <w:tc>
                <w:tcPr>
                  <w:tcW w:w="1317" w:type="pct"/>
                  <w:vAlign w:val="bottom"/>
                </w:tcPr>
                <w:p w14:paraId="04E9164C" w14:textId="77777777" w:rsidR="00880AD4" w:rsidRPr="00455C1A" w:rsidRDefault="00880AD4">
                  <w:pPr>
                    <w:jc w:val="center"/>
                    <w:rPr>
                      <w:rFonts w:ascii="宋体" w:hAnsi="宋体" w:cs="宋体"/>
                    </w:rPr>
                  </w:pPr>
                  <w:r w:rsidRPr="00455C1A">
                    <w:rPr>
                      <w:rFonts w:ascii="宋体" w:hAnsi="宋体" w:hint="eastAsia"/>
                    </w:rPr>
                    <w:t>半熟</w:t>
                  </w:r>
                  <w:proofErr w:type="gramStart"/>
                  <w:r w:rsidRPr="00455C1A">
                    <w:rPr>
                      <w:rFonts w:ascii="宋体" w:hAnsi="宋体" w:hint="eastAsia"/>
                    </w:rPr>
                    <w:t>芝士盒</w:t>
                  </w:r>
                  <w:proofErr w:type="gramEnd"/>
                </w:p>
              </w:tc>
              <w:tc>
                <w:tcPr>
                  <w:tcW w:w="554" w:type="pct"/>
                  <w:vAlign w:val="center"/>
                </w:tcPr>
                <w:p w14:paraId="7D092112" w14:textId="77777777" w:rsidR="00880AD4" w:rsidRPr="00455C1A" w:rsidRDefault="00880AD4">
                  <w:pPr>
                    <w:jc w:val="center"/>
                    <w:rPr>
                      <w:rFonts w:ascii="宋体" w:hAnsi="宋体" w:cs="宋体"/>
                    </w:rPr>
                  </w:pPr>
                  <w:r w:rsidRPr="00455C1A">
                    <w:rPr>
                      <w:rFonts w:ascii="宋体" w:hAnsi="宋体" w:hint="eastAsia"/>
                    </w:rPr>
                    <w:t>万个/年</w:t>
                  </w:r>
                </w:p>
              </w:tc>
              <w:tc>
                <w:tcPr>
                  <w:tcW w:w="555" w:type="pct"/>
                  <w:vAlign w:val="center"/>
                </w:tcPr>
                <w:p w14:paraId="6246A9F8" w14:textId="77777777" w:rsidR="00880AD4" w:rsidRPr="00455C1A" w:rsidRDefault="00880AD4">
                  <w:pPr>
                    <w:jc w:val="center"/>
                    <w:rPr>
                      <w:rFonts w:ascii="宋体" w:hAnsi="宋体" w:cs="宋体"/>
                    </w:rPr>
                  </w:pPr>
                  <w:r w:rsidRPr="00455C1A">
                    <w:rPr>
                      <w:rFonts w:ascii="宋体" w:hAnsi="宋体" w:hint="eastAsia"/>
                    </w:rPr>
                    <w:t>11</w:t>
                  </w:r>
                </w:p>
              </w:tc>
              <w:tc>
                <w:tcPr>
                  <w:tcW w:w="1109" w:type="pct"/>
                  <w:vAlign w:val="bottom"/>
                </w:tcPr>
                <w:p w14:paraId="4BF387CE" w14:textId="77777777" w:rsidR="00880AD4" w:rsidRPr="00455C1A" w:rsidRDefault="00880AD4">
                  <w:pPr>
                    <w:jc w:val="center"/>
                    <w:rPr>
                      <w:rFonts w:ascii="宋体" w:hAnsi="宋体" w:cs="宋体"/>
                    </w:rPr>
                  </w:pPr>
                  <w:r w:rsidRPr="00455C1A">
                    <w:rPr>
                      <w:rFonts w:ascii="宋体" w:hAnsi="宋体" w:hint="eastAsia"/>
                    </w:rPr>
                    <w:t>1*500个/箱</w:t>
                  </w:r>
                </w:p>
              </w:tc>
              <w:tc>
                <w:tcPr>
                  <w:tcW w:w="994" w:type="pct"/>
                  <w:vAlign w:val="center"/>
                </w:tcPr>
                <w:p w14:paraId="58ADB536" w14:textId="77777777" w:rsidR="00880AD4" w:rsidRPr="00455C1A" w:rsidRDefault="00880AD4">
                  <w:pPr>
                    <w:jc w:val="center"/>
                    <w:rPr>
                      <w:rFonts w:ascii="宋体" w:hAnsi="宋体" w:cs="宋体"/>
                    </w:rPr>
                  </w:pPr>
                  <w:r w:rsidRPr="00455C1A">
                    <w:rPr>
                      <w:rFonts w:ascii="宋体" w:hAnsi="宋体" w:hint="eastAsia"/>
                    </w:rPr>
                    <w:t>纸</w:t>
                  </w:r>
                </w:p>
              </w:tc>
            </w:tr>
            <w:tr w:rsidR="00956E6D" w:rsidRPr="00455C1A" w14:paraId="4FB63865" w14:textId="77777777" w:rsidTr="00CA4C6A">
              <w:trPr>
                <w:jc w:val="center"/>
              </w:trPr>
              <w:tc>
                <w:tcPr>
                  <w:tcW w:w="471" w:type="pct"/>
                  <w:vAlign w:val="center"/>
                </w:tcPr>
                <w:p w14:paraId="7BB713CE" w14:textId="77777777" w:rsidR="00880AD4" w:rsidRPr="00455C1A" w:rsidRDefault="00880AD4">
                  <w:pPr>
                    <w:widowControl w:val="0"/>
                    <w:spacing w:line="0" w:lineRule="atLeast"/>
                    <w:jc w:val="center"/>
                    <w:textAlignment w:val="baseline"/>
                    <w:rPr>
                      <w:rFonts w:ascii="宋体" w:hAnsi="宋体"/>
                    </w:rPr>
                  </w:pPr>
                  <w:r w:rsidRPr="00455C1A">
                    <w:rPr>
                      <w:rFonts w:ascii="宋体" w:hAnsi="宋体" w:hint="eastAsia"/>
                    </w:rPr>
                    <w:t>5</w:t>
                  </w:r>
                </w:p>
              </w:tc>
              <w:tc>
                <w:tcPr>
                  <w:tcW w:w="1317" w:type="pct"/>
                  <w:vAlign w:val="center"/>
                </w:tcPr>
                <w:p w14:paraId="397FBED9" w14:textId="77777777" w:rsidR="00880AD4" w:rsidRPr="00455C1A" w:rsidRDefault="00880AD4">
                  <w:pPr>
                    <w:jc w:val="center"/>
                    <w:rPr>
                      <w:rFonts w:ascii="宋体" w:hAnsi="宋体" w:cs="宋体"/>
                    </w:rPr>
                  </w:pPr>
                  <w:r w:rsidRPr="00455C1A">
                    <w:rPr>
                      <w:rFonts w:ascii="宋体" w:hAnsi="宋体" w:hint="eastAsia"/>
                    </w:rPr>
                    <w:t>蓝塔3#吐司纸袋</w:t>
                  </w:r>
                </w:p>
              </w:tc>
              <w:tc>
                <w:tcPr>
                  <w:tcW w:w="554" w:type="pct"/>
                  <w:vAlign w:val="center"/>
                </w:tcPr>
                <w:p w14:paraId="74C94BCB" w14:textId="77777777" w:rsidR="00880AD4" w:rsidRPr="00455C1A" w:rsidRDefault="00880AD4">
                  <w:pPr>
                    <w:jc w:val="center"/>
                    <w:rPr>
                      <w:rFonts w:ascii="宋体" w:hAnsi="宋体" w:cs="宋体"/>
                    </w:rPr>
                  </w:pPr>
                  <w:r w:rsidRPr="00455C1A">
                    <w:rPr>
                      <w:rFonts w:ascii="宋体" w:hAnsi="宋体" w:hint="eastAsia"/>
                    </w:rPr>
                    <w:t>万个/年</w:t>
                  </w:r>
                </w:p>
              </w:tc>
              <w:tc>
                <w:tcPr>
                  <w:tcW w:w="555" w:type="pct"/>
                  <w:vAlign w:val="center"/>
                </w:tcPr>
                <w:p w14:paraId="696D9717" w14:textId="77777777" w:rsidR="00880AD4" w:rsidRPr="00455C1A" w:rsidRDefault="00880AD4">
                  <w:pPr>
                    <w:jc w:val="center"/>
                    <w:rPr>
                      <w:rFonts w:ascii="宋体" w:hAnsi="宋体" w:cs="宋体"/>
                    </w:rPr>
                  </w:pPr>
                  <w:r w:rsidRPr="00455C1A">
                    <w:rPr>
                      <w:rFonts w:ascii="宋体" w:hAnsi="宋体" w:hint="eastAsia"/>
                    </w:rPr>
                    <w:t>6</w:t>
                  </w:r>
                </w:p>
              </w:tc>
              <w:tc>
                <w:tcPr>
                  <w:tcW w:w="1109" w:type="pct"/>
                  <w:vAlign w:val="bottom"/>
                </w:tcPr>
                <w:p w14:paraId="2C4A405F" w14:textId="77777777" w:rsidR="00880AD4" w:rsidRPr="00455C1A" w:rsidRDefault="00880AD4">
                  <w:pPr>
                    <w:jc w:val="center"/>
                    <w:rPr>
                      <w:rFonts w:ascii="宋体" w:hAnsi="宋体" w:cs="宋体"/>
                    </w:rPr>
                  </w:pPr>
                  <w:r w:rsidRPr="00455C1A">
                    <w:rPr>
                      <w:rFonts w:ascii="宋体" w:hAnsi="宋体" w:hint="eastAsia"/>
                    </w:rPr>
                    <w:t>1*1000个/箱</w:t>
                  </w:r>
                </w:p>
              </w:tc>
              <w:tc>
                <w:tcPr>
                  <w:tcW w:w="994" w:type="pct"/>
                  <w:vAlign w:val="center"/>
                </w:tcPr>
                <w:p w14:paraId="37944F62" w14:textId="77777777" w:rsidR="00880AD4" w:rsidRPr="00455C1A" w:rsidRDefault="00880AD4">
                  <w:pPr>
                    <w:jc w:val="center"/>
                    <w:rPr>
                      <w:rFonts w:ascii="宋体" w:hAnsi="宋体" w:cs="宋体"/>
                    </w:rPr>
                  </w:pPr>
                  <w:r w:rsidRPr="00455C1A">
                    <w:rPr>
                      <w:rFonts w:ascii="宋体" w:hAnsi="宋体" w:hint="eastAsia"/>
                    </w:rPr>
                    <w:t>纸</w:t>
                  </w:r>
                </w:p>
              </w:tc>
            </w:tr>
            <w:tr w:rsidR="00956E6D" w:rsidRPr="00455C1A" w14:paraId="3BF5760E" w14:textId="77777777" w:rsidTr="00CA4C6A">
              <w:trPr>
                <w:jc w:val="center"/>
              </w:trPr>
              <w:tc>
                <w:tcPr>
                  <w:tcW w:w="471" w:type="pct"/>
                  <w:vAlign w:val="center"/>
                </w:tcPr>
                <w:p w14:paraId="1C9E53B5" w14:textId="77777777" w:rsidR="00880AD4" w:rsidRPr="00455C1A" w:rsidRDefault="00880AD4">
                  <w:pPr>
                    <w:widowControl w:val="0"/>
                    <w:spacing w:line="0" w:lineRule="atLeast"/>
                    <w:jc w:val="center"/>
                    <w:textAlignment w:val="baseline"/>
                    <w:rPr>
                      <w:rFonts w:ascii="宋体" w:hAnsi="宋体"/>
                    </w:rPr>
                  </w:pPr>
                  <w:r w:rsidRPr="00455C1A">
                    <w:rPr>
                      <w:rFonts w:ascii="宋体" w:hAnsi="宋体" w:hint="eastAsia"/>
                    </w:rPr>
                    <w:t>6</w:t>
                  </w:r>
                </w:p>
              </w:tc>
              <w:tc>
                <w:tcPr>
                  <w:tcW w:w="1317" w:type="pct"/>
                  <w:vAlign w:val="bottom"/>
                </w:tcPr>
                <w:p w14:paraId="00FE1881" w14:textId="77777777" w:rsidR="00880AD4" w:rsidRPr="00455C1A" w:rsidRDefault="00880AD4">
                  <w:pPr>
                    <w:jc w:val="center"/>
                    <w:rPr>
                      <w:rFonts w:ascii="宋体" w:hAnsi="宋体" w:cs="宋体"/>
                    </w:rPr>
                  </w:pPr>
                  <w:r w:rsidRPr="00455C1A">
                    <w:rPr>
                      <w:rFonts w:ascii="宋体" w:hAnsi="宋体" w:hint="eastAsia"/>
                    </w:rPr>
                    <w:t>GL-007（黄）</w:t>
                  </w:r>
                </w:p>
              </w:tc>
              <w:tc>
                <w:tcPr>
                  <w:tcW w:w="554" w:type="pct"/>
                  <w:vAlign w:val="bottom"/>
                </w:tcPr>
                <w:p w14:paraId="2EFEC6DC" w14:textId="77777777" w:rsidR="00880AD4" w:rsidRPr="00455C1A" w:rsidRDefault="00880AD4">
                  <w:pPr>
                    <w:jc w:val="center"/>
                    <w:rPr>
                      <w:rFonts w:ascii="宋体" w:hAnsi="宋体" w:cs="宋体"/>
                    </w:rPr>
                  </w:pPr>
                  <w:r w:rsidRPr="00455C1A">
                    <w:rPr>
                      <w:rFonts w:ascii="宋体" w:hAnsi="宋体" w:hint="eastAsia"/>
                    </w:rPr>
                    <w:t>万个/年</w:t>
                  </w:r>
                </w:p>
              </w:tc>
              <w:tc>
                <w:tcPr>
                  <w:tcW w:w="555" w:type="pct"/>
                  <w:vAlign w:val="center"/>
                </w:tcPr>
                <w:p w14:paraId="7F1FB006" w14:textId="77777777" w:rsidR="00880AD4" w:rsidRPr="00455C1A" w:rsidRDefault="00880AD4">
                  <w:pPr>
                    <w:jc w:val="center"/>
                    <w:rPr>
                      <w:rFonts w:ascii="宋体" w:hAnsi="宋体" w:cs="宋体"/>
                    </w:rPr>
                  </w:pPr>
                  <w:r w:rsidRPr="00455C1A">
                    <w:rPr>
                      <w:rFonts w:ascii="宋体" w:hAnsi="宋体" w:hint="eastAsia"/>
                    </w:rPr>
                    <w:t>2</w:t>
                  </w:r>
                </w:p>
              </w:tc>
              <w:tc>
                <w:tcPr>
                  <w:tcW w:w="1109" w:type="pct"/>
                  <w:vAlign w:val="bottom"/>
                </w:tcPr>
                <w:p w14:paraId="7DB0D42B" w14:textId="77777777" w:rsidR="00880AD4" w:rsidRPr="00455C1A" w:rsidRDefault="00880AD4">
                  <w:pPr>
                    <w:jc w:val="center"/>
                    <w:rPr>
                      <w:rFonts w:ascii="宋体" w:hAnsi="宋体" w:cs="宋体"/>
                    </w:rPr>
                  </w:pPr>
                  <w:r w:rsidRPr="00455C1A">
                    <w:rPr>
                      <w:rFonts w:ascii="宋体" w:hAnsi="宋体" w:hint="eastAsia"/>
                    </w:rPr>
                    <w:t>1*441个/箱</w:t>
                  </w:r>
                </w:p>
              </w:tc>
              <w:tc>
                <w:tcPr>
                  <w:tcW w:w="994" w:type="pct"/>
                  <w:vAlign w:val="center"/>
                </w:tcPr>
                <w:p w14:paraId="03C87321" w14:textId="77777777" w:rsidR="00880AD4" w:rsidRPr="00455C1A" w:rsidRDefault="00880AD4">
                  <w:pPr>
                    <w:jc w:val="center"/>
                    <w:rPr>
                      <w:rFonts w:ascii="宋体" w:hAnsi="宋体" w:cs="宋体"/>
                    </w:rPr>
                  </w:pPr>
                  <w:r w:rsidRPr="00455C1A">
                    <w:rPr>
                      <w:rFonts w:ascii="宋体" w:hAnsi="宋体" w:hint="eastAsia"/>
                    </w:rPr>
                    <w:t>盖PP/瓶PET</w:t>
                  </w:r>
                </w:p>
              </w:tc>
            </w:tr>
            <w:tr w:rsidR="00956E6D" w:rsidRPr="00455C1A" w14:paraId="53E14253" w14:textId="77777777" w:rsidTr="00CA4C6A">
              <w:trPr>
                <w:jc w:val="center"/>
              </w:trPr>
              <w:tc>
                <w:tcPr>
                  <w:tcW w:w="471" w:type="pct"/>
                  <w:vAlign w:val="center"/>
                </w:tcPr>
                <w:p w14:paraId="52BED259" w14:textId="77777777" w:rsidR="00880AD4" w:rsidRPr="00455C1A" w:rsidRDefault="00880AD4">
                  <w:pPr>
                    <w:widowControl w:val="0"/>
                    <w:spacing w:line="0" w:lineRule="atLeast"/>
                    <w:jc w:val="center"/>
                    <w:textAlignment w:val="baseline"/>
                    <w:rPr>
                      <w:rFonts w:ascii="宋体" w:hAnsi="宋体"/>
                    </w:rPr>
                  </w:pPr>
                  <w:r w:rsidRPr="00455C1A">
                    <w:rPr>
                      <w:rFonts w:ascii="宋体" w:hAnsi="宋体" w:hint="eastAsia"/>
                    </w:rPr>
                    <w:t>7</w:t>
                  </w:r>
                </w:p>
              </w:tc>
              <w:tc>
                <w:tcPr>
                  <w:tcW w:w="1317" w:type="pct"/>
                  <w:vAlign w:val="bottom"/>
                </w:tcPr>
                <w:p w14:paraId="7D98834F" w14:textId="77777777" w:rsidR="00880AD4" w:rsidRPr="00455C1A" w:rsidRDefault="00880AD4">
                  <w:pPr>
                    <w:jc w:val="center"/>
                    <w:rPr>
                      <w:rFonts w:ascii="宋体" w:hAnsi="宋体" w:cs="宋体"/>
                    </w:rPr>
                  </w:pPr>
                  <w:r w:rsidRPr="00455C1A">
                    <w:rPr>
                      <w:rFonts w:ascii="宋体" w:hAnsi="宋体" w:hint="eastAsia"/>
                    </w:rPr>
                    <w:t>GL-007（紫）</w:t>
                  </w:r>
                </w:p>
              </w:tc>
              <w:tc>
                <w:tcPr>
                  <w:tcW w:w="554" w:type="pct"/>
                  <w:vAlign w:val="bottom"/>
                </w:tcPr>
                <w:p w14:paraId="5EF26BE0" w14:textId="77777777" w:rsidR="00880AD4" w:rsidRPr="00455C1A" w:rsidRDefault="00880AD4">
                  <w:pPr>
                    <w:jc w:val="center"/>
                    <w:rPr>
                      <w:rFonts w:ascii="宋体" w:hAnsi="宋体" w:cs="宋体"/>
                    </w:rPr>
                  </w:pPr>
                  <w:r w:rsidRPr="00455C1A">
                    <w:rPr>
                      <w:rFonts w:ascii="宋体" w:hAnsi="宋体" w:hint="eastAsia"/>
                    </w:rPr>
                    <w:t>万个/年</w:t>
                  </w:r>
                </w:p>
              </w:tc>
              <w:tc>
                <w:tcPr>
                  <w:tcW w:w="555" w:type="pct"/>
                  <w:vAlign w:val="center"/>
                </w:tcPr>
                <w:p w14:paraId="15216C16" w14:textId="77777777" w:rsidR="00880AD4" w:rsidRPr="00455C1A" w:rsidRDefault="00880AD4">
                  <w:pPr>
                    <w:jc w:val="center"/>
                    <w:rPr>
                      <w:rFonts w:ascii="宋体" w:hAnsi="宋体" w:cs="宋体"/>
                    </w:rPr>
                  </w:pPr>
                  <w:r w:rsidRPr="00455C1A">
                    <w:rPr>
                      <w:rFonts w:ascii="宋体" w:hAnsi="宋体" w:hint="eastAsia"/>
                    </w:rPr>
                    <w:t>3</w:t>
                  </w:r>
                </w:p>
              </w:tc>
              <w:tc>
                <w:tcPr>
                  <w:tcW w:w="1109" w:type="pct"/>
                  <w:vAlign w:val="bottom"/>
                </w:tcPr>
                <w:p w14:paraId="3E3C3733" w14:textId="77777777" w:rsidR="00880AD4" w:rsidRPr="00455C1A" w:rsidRDefault="00880AD4">
                  <w:pPr>
                    <w:jc w:val="center"/>
                    <w:rPr>
                      <w:rFonts w:ascii="宋体" w:hAnsi="宋体" w:cs="宋体"/>
                    </w:rPr>
                  </w:pPr>
                  <w:r w:rsidRPr="00455C1A">
                    <w:rPr>
                      <w:rFonts w:ascii="宋体" w:hAnsi="宋体" w:hint="eastAsia"/>
                    </w:rPr>
                    <w:t>1*441个/箱</w:t>
                  </w:r>
                </w:p>
              </w:tc>
              <w:tc>
                <w:tcPr>
                  <w:tcW w:w="994" w:type="pct"/>
                  <w:vAlign w:val="center"/>
                </w:tcPr>
                <w:p w14:paraId="271E63A4" w14:textId="77777777" w:rsidR="00880AD4" w:rsidRPr="00455C1A" w:rsidRDefault="00880AD4">
                  <w:pPr>
                    <w:jc w:val="center"/>
                    <w:rPr>
                      <w:rFonts w:ascii="宋体" w:hAnsi="宋体" w:cs="宋体"/>
                    </w:rPr>
                  </w:pPr>
                  <w:r w:rsidRPr="00455C1A">
                    <w:rPr>
                      <w:rFonts w:ascii="宋体" w:hAnsi="宋体" w:hint="eastAsia"/>
                    </w:rPr>
                    <w:t>盖PP/瓶PET</w:t>
                  </w:r>
                </w:p>
              </w:tc>
            </w:tr>
            <w:tr w:rsidR="00956E6D" w:rsidRPr="00455C1A" w14:paraId="390E172C" w14:textId="77777777" w:rsidTr="00CA4C6A">
              <w:trPr>
                <w:jc w:val="center"/>
              </w:trPr>
              <w:tc>
                <w:tcPr>
                  <w:tcW w:w="471" w:type="pct"/>
                  <w:vAlign w:val="center"/>
                </w:tcPr>
                <w:p w14:paraId="03BA4964" w14:textId="77777777" w:rsidR="00880AD4" w:rsidRPr="00455C1A" w:rsidRDefault="00880AD4">
                  <w:pPr>
                    <w:widowControl w:val="0"/>
                    <w:spacing w:line="0" w:lineRule="atLeast"/>
                    <w:jc w:val="center"/>
                    <w:textAlignment w:val="baseline"/>
                    <w:rPr>
                      <w:rFonts w:ascii="宋体" w:hAnsi="宋体"/>
                    </w:rPr>
                  </w:pPr>
                  <w:r w:rsidRPr="00455C1A">
                    <w:rPr>
                      <w:rFonts w:ascii="宋体" w:hAnsi="宋体" w:hint="eastAsia"/>
                    </w:rPr>
                    <w:t>8</w:t>
                  </w:r>
                </w:p>
              </w:tc>
              <w:tc>
                <w:tcPr>
                  <w:tcW w:w="1317" w:type="pct"/>
                  <w:vAlign w:val="center"/>
                </w:tcPr>
                <w:p w14:paraId="1C9E2FA3" w14:textId="77777777" w:rsidR="00880AD4" w:rsidRPr="00455C1A" w:rsidRDefault="00880AD4">
                  <w:pPr>
                    <w:jc w:val="center"/>
                    <w:rPr>
                      <w:rFonts w:ascii="宋体" w:hAnsi="宋体" w:cs="宋体"/>
                    </w:rPr>
                  </w:pPr>
                  <w:r w:rsidRPr="00455C1A">
                    <w:rPr>
                      <w:rFonts w:ascii="宋体" w:hAnsi="宋体" w:hint="eastAsia"/>
                    </w:rPr>
                    <w:t>1009版迷你西点盒</w:t>
                  </w:r>
                </w:p>
              </w:tc>
              <w:tc>
                <w:tcPr>
                  <w:tcW w:w="554" w:type="pct"/>
                  <w:vAlign w:val="center"/>
                </w:tcPr>
                <w:p w14:paraId="7B963D6E" w14:textId="77777777" w:rsidR="00880AD4" w:rsidRPr="00455C1A" w:rsidRDefault="00880AD4">
                  <w:pPr>
                    <w:jc w:val="center"/>
                    <w:rPr>
                      <w:rFonts w:ascii="宋体" w:hAnsi="宋体" w:cs="宋体"/>
                    </w:rPr>
                  </w:pPr>
                  <w:r w:rsidRPr="00455C1A">
                    <w:rPr>
                      <w:rFonts w:ascii="宋体" w:hAnsi="宋体" w:hint="eastAsia"/>
                    </w:rPr>
                    <w:t>万个/年</w:t>
                  </w:r>
                </w:p>
              </w:tc>
              <w:tc>
                <w:tcPr>
                  <w:tcW w:w="555" w:type="pct"/>
                  <w:vAlign w:val="center"/>
                </w:tcPr>
                <w:p w14:paraId="4DBF8E29" w14:textId="77777777" w:rsidR="00880AD4" w:rsidRPr="00455C1A" w:rsidRDefault="00880AD4">
                  <w:pPr>
                    <w:jc w:val="center"/>
                    <w:rPr>
                      <w:rFonts w:ascii="宋体" w:hAnsi="宋体" w:cs="宋体"/>
                    </w:rPr>
                  </w:pPr>
                  <w:r w:rsidRPr="00455C1A">
                    <w:rPr>
                      <w:rFonts w:ascii="宋体" w:hAnsi="宋体" w:hint="eastAsia"/>
                    </w:rPr>
                    <w:t>10</w:t>
                  </w:r>
                </w:p>
              </w:tc>
              <w:tc>
                <w:tcPr>
                  <w:tcW w:w="1109" w:type="pct"/>
                  <w:vAlign w:val="bottom"/>
                </w:tcPr>
                <w:p w14:paraId="48BD95A2" w14:textId="77777777" w:rsidR="00880AD4" w:rsidRPr="00455C1A" w:rsidRDefault="00880AD4">
                  <w:pPr>
                    <w:jc w:val="center"/>
                    <w:rPr>
                      <w:rFonts w:ascii="宋体" w:hAnsi="宋体" w:cs="宋体"/>
                    </w:rPr>
                  </w:pPr>
                  <w:r w:rsidRPr="00455C1A">
                    <w:rPr>
                      <w:rFonts w:ascii="宋体" w:hAnsi="宋体" w:hint="eastAsia"/>
                    </w:rPr>
                    <w:t>1*400个/箱</w:t>
                  </w:r>
                </w:p>
              </w:tc>
              <w:tc>
                <w:tcPr>
                  <w:tcW w:w="994" w:type="pct"/>
                  <w:vAlign w:val="center"/>
                </w:tcPr>
                <w:p w14:paraId="2C22406B" w14:textId="77777777" w:rsidR="00880AD4" w:rsidRPr="00455C1A" w:rsidRDefault="00880AD4">
                  <w:pPr>
                    <w:jc w:val="center"/>
                    <w:rPr>
                      <w:rFonts w:ascii="宋体" w:hAnsi="宋体" w:cs="宋体"/>
                    </w:rPr>
                  </w:pPr>
                  <w:r w:rsidRPr="00455C1A">
                    <w:rPr>
                      <w:rFonts w:ascii="宋体" w:hAnsi="宋体" w:hint="eastAsia"/>
                    </w:rPr>
                    <w:t>纸</w:t>
                  </w:r>
                </w:p>
              </w:tc>
            </w:tr>
            <w:tr w:rsidR="00956E6D" w:rsidRPr="00455C1A" w14:paraId="4502018C" w14:textId="77777777" w:rsidTr="00CA4C6A">
              <w:trPr>
                <w:jc w:val="center"/>
              </w:trPr>
              <w:tc>
                <w:tcPr>
                  <w:tcW w:w="471" w:type="pct"/>
                  <w:vAlign w:val="center"/>
                </w:tcPr>
                <w:p w14:paraId="6C9BC5B4" w14:textId="77777777" w:rsidR="00880AD4" w:rsidRPr="00455C1A" w:rsidRDefault="00880AD4">
                  <w:pPr>
                    <w:widowControl w:val="0"/>
                    <w:spacing w:line="0" w:lineRule="atLeast"/>
                    <w:jc w:val="center"/>
                    <w:textAlignment w:val="baseline"/>
                    <w:rPr>
                      <w:rFonts w:ascii="宋体" w:hAnsi="宋体"/>
                    </w:rPr>
                  </w:pPr>
                  <w:r w:rsidRPr="00455C1A">
                    <w:rPr>
                      <w:rFonts w:ascii="宋体" w:hAnsi="宋体" w:hint="eastAsia"/>
                    </w:rPr>
                    <w:t>9</w:t>
                  </w:r>
                </w:p>
              </w:tc>
              <w:tc>
                <w:tcPr>
                  <w:tcW w:w="1317" w:type="pct"/>
                  <w:vAlign w:val="center"/>
                </w:tcPr>
                <w:p w14:paraId="2EFC789D" w14:textId="77777777" w:rsidR="00880AD4" w:rsidRPr="00455C1A" w:rsidRDefault="00880AD4">
                  <w:pPr>
                    <w:jc w:val="center"/>
                    <w:rPr>
                      <w:rFonts w:ascii="宋体" w:hAnsi="宋体" w:cs="宋体"/>
                    </w:rPr>
                  </w:pPr>
                  <w:r w:rsidRPr="00455C1A">
                    <w:rPr>
                      <w:rFonts w:ascii="宋体" w:hAnsi="宋体" w:hint="eastAsia"/>
                    </w:rPr>
                    <w:t>冷冻大袋</w:t>
                  </w:r>
                </w:p>
              </w:tc>
              <w:tc>
                <w:tcPr>
                  <w:tcW w:w="554" w:type="pct"/>
                  <w:vAlign w:val="center"/>
                </w:tcPr>
                <w:p w14:paraId="26ABDA01" w14:textId="77777777" w:rsidR="00880AD4" w:rsidRPr="00455C1A" w:rsidRDefault="00880AD4">
                  <w:pPr>
                    <w:jc w:val="center"/>
                    <w:rPr>
                      <w:rFonts w:ascii="宋体" w:hAnsi="宋体" w:cs="宋体"/>
                    </w:rPr>
                  </w:pPr>
                  <w:r w:rsidRPr="00455C1A">
                    <w:rPr>
                      <w:rFonts w:ascii="宋体" w:hAnsi="宋体" w:hint="eastAsia"/>
                    </w:rPr>
                    <w:t>万个/年</w:t>
                  </w:r>
                </w:p>
              </w:tc>
              <w:tc>
                <w:tcPr>
                  <w:tcW w:w="555" w:type="pct"/>
                  <w:vAlign w:val="center"/>
                </w:tcPr>
                <w:p w14:paraId="29D73055" w14:textId="77777777" w:rsidR="00880AD4" w:rsidRPr="00455C1A" w:rsidRDefault="00880AD4">
                  <w:pPr>
                    <w:jc w:val="center"/>
                    <w:rPr>
                      <w:rFonts w:ascii="宋体" w:hAnsi="宋体" w:cs="宋体"/>
                    </w:rPr>
                  </w:pPr>
                  <w:r w:rsidRPr="00455C1A">
                    <w:rPr>
                      <w:rFonts w:ascii="宋体" w:hAnsi="宋体" w:hint="eastAsia"/>
                    </w:rPr>
                    <w:t>15</w:t>
                  </w:r>
                </w:p>
              </w:tc>
              <w:tc>
                <w:tcPr>
                  <w:tcW w:w="1109" w:type="pct"/>
                  <w:vAlign w:val="bottom"/>
                </w:tcPr>
                <w:p w14:paraId="3F65E9CC" w14:textId="77777777" w:rsidR="00880AD4" w:rsidRPr="00455C1A" w:rsidRDefault="00880AD4">
                  <w:pPr>
                    <w:jc w:val="center"/>
                    <w:rPr>
                      <w:rFonts w:ascii="宋体" w:hAnsi="宋体" w:cs="宋体"/>
                    </w:rPr>
                  </w:pPr>
                  <w:r w:rsidRPr="00455C1A">
                    <w:rPr>
                      <w:rFonts w:ascii="宋体" w:hAnsi="宋体" w:hint="eastAsia"/>
                    </w:rPr>
                    <w:t>1*3000个/箱</w:t>
                  </w:r>
                </w:p>
              </w:tc>
              <w:tc>
                <w:tcPr>
                  <w:tcW w:w="994" w:type="pct"/>
                  <w:vAlign w:val="center"/>
                </w:tcPr>
                <w:p w14:paraId="43C7046F" w14:textId="77777777" w:rsidR="00880AD4" w:rsidRPr="00455C1A" w:rsidRDefault="00880AD4">
                  <w:pPr>
                    <w:jc w:val="center"/>
                    <w:rPr>
                      <w:rFonts w:ascii="宋体" w:hAnsi="宋体" w:cs="宋体"/>
                    </w:rPr>
                  </w:pPr>
                  <w:r w:rsidRPr="00455C1A">
                    <w:rPr>
                      <w:rFonts w:ascii="宋体" w:hAnsi="宋体" w:hint="eastAsia"/>
                    </w:rPr>
                    <w:t>HDPE</w:t>
                  </w:r>
                </w:p>
              </w:tc>
            </w:tr>
            <w:tr w:rsidR="00956E6D" w:rsidRPr="00455C1A" w14:paraId="780B6461" w14:textId="77777777" w:rsidTr="00CA4C6A">
              <w:trPr>
                <w:jc w:val="center"/>
              </w:trPr>
              <w:tc>
                <w:tcPr>
                  <w:tcW w:w="471" w:type="pct"/>
                  <w:vAlign w:val="center"/>
                </w:tcPr>
                <w:p w14:paraId="79022EEC" w14:textId="77777777" w:rsidR="00880AD4" w:rsidRPr="00455C1A" w:rsidRDefault="00880AD4">
                  <w:pPr>
                    <w:widowControl w:val="0"/>
                    <w:spacing w:line="0" w:lineRule="atLeast"/>
                    <w:jc w:val="center"/>
                    <w:textAlignment w:val="baseline"/>
                    <w:rPr>
                      <w:rFonts w:ascii="宋体" w:hAnsi="宋体"/>
                    </w:rPr>
                  </w:pPr>
                  <w:r w:rsidRPr="00455C1A">
                    <w:rPr>
                      <w:rFonts w:ascii="宋体" w:hAnsi="宋体" w:hint="eastAsia"/>
                    </w:rPr>
                    <w:t>10</w:t>
                  </w:r>
                </w:p>
              </w:tc>
              <w:tc>
                <w:tcPr>
                  <w:tcW w:w="1317" w:type="pct"/>
                  <w:vAlign w:val="center"/>
                </w:tcPr>
                <w:p w14:paraId="63CF167B" w14:textId="77777777" w:rsidR="00880AD4" w:rsidRPr="00455C1A" w:rsidRDefault="00880AD4">
                  <w:pPr>
                    <w:jc w:val="center"/>
                    <w:rPr>
                      <w:rFonts w:ascii="宋体" w:hAnsi="宋体" w:cs="宋体"/>
                    </w:rPr>
                  </w:pPr>
                  <w:r w:rsidRPr="00455C1A">
                    <w:rPr>
                      <w:rFonts w:ascii="宋体" w:hAnsi="宋体" w:hint="eastAsia"/>
                    </w:rPr>
                    <w:t>nf12号面包袋</w:t>
                  </w:r>
                </w:p>
              </w:tc>
              <w:tc>
                <w:tcPr>
                  <w:tcW w:w="554" w:type="pct"/>
                  <w:vAlign w:val="center"/>
                </w:tcPr>
                <w:p w14:paraId="1A9E6B8A" w14:textId="77777777" w:rsidR="00880AD4" w:rsidRPr="00455C1A" w:rsidRDefault="00880AD4">
                  <w:pPr>
                    <w:jc w:val="center"/>
                    <w:rPr>
                      <w:rFonts w:ascii="宋体" w:hAnsi="宋体" w:cs="宋体"/>
                    </w:rPr>
                  </w:pPr>
                  <w:r w:rsidRPr="00455C1A">
                    <w:rPr>
                      <w:rFonts w:ascii="宋体" w:hAnsi="宋体" w:hint="eastAsia"/>
                    </w:rPr>
                    <w:t>万个/年</w:t>
                  </w:r>
                </w:p>
              </w:tc>
              <w:tc>
                <w:tcPr>
                  <w:tcW w:w="555" w:type="pct"/>
                  <w:vAlign w:val="center"/>
                </w:tcPr>
                <w:p w14:paraId="4A905477" w14:textId="77777777" w:rsidR="00880AD4" w:rsidRPr="00455C1A" w:rsidRDefault="00880AD4">
                  <w:pPr>
                    <w:jc w:val="center"/>
                    <w:rPr>
                      <w:rFonts w:ascii="宋体" w:hAnsi="宋体" w:cs="宋体"/>
                    </w:rPr>
                  </w:pPr>
                  <w:r w:rsidRPr="00455C1A">
                    <w:rPr>
                      <w:rFonts w:ascii="宋体" w:hAnsi="宋体" w:hint="eastAsia"/>
                    </w:rPr>
                    <w:t>25</w:t>
                  </w:r>
                </w:p>
              </w:tc>
              <w:tc>
                <w:tcPr>
                  <w:tcW w:w="1109" w:type="pct"/>
                  <w:vAlign w:val="bottom"/>
                </w:tcPr>
                <w:p w14:paraId="1E053013" w14:textId="77777777" w:rsidR="00880AD4" w:rsidRPr="00455C1A" w:rsidRDefault="00880AD4">
                  <w:pPr>
                    <w:jc w:val="center"/>
                    <w:rPr>
                      <w:rFonts w:ascii="宋体" w:hAnsi="宋体" w:cs="宋体"/>
                    </w:rPr>
                  </w:pPr>
                  <w:r w:rsidRPr="00455C1A">
                    <w:rPr>
                      <w:rFonts w:ascii="宋体" w:hAnsi="宋体" w:hint="eastAsia"/>
                    </w:rPr>
                    <w:t>1*5000个/箱</w:t>
                  </w:r>
                </w:p>
              </w:tc>
              <w:tc>
                <w:tcPr>
                  <w:tcW w:w="994" w:type="pct"/>
                  <w:vAlign w:val="center"/>
                </w:tcPr>
                <w:p w14:paraId="48121062" w14:textId="77777777" w:rsidR="00880AD4" w:rsidRPr="00455C1A" w:rsidRDefault="00880AD4">
                  <w:pPr>
                    <w:jc w:val="center"/>
                    <w:rPr>
                      <w:rFonts w:ascii="宋体" w:hAnsi="宋体" w:cs="宋体"/>
                    </w:rPr>
                  </w:pPr>
                  <w:r w:rsidRPr="00455C1A">
                    <w:rPr>
                      <w:rFonts w:ascii="宋体" w:hAnsi="宋体" w:hint="eastAsia"/>
                    </w:rPr>
                    <w:t>BOPP</w:t>
                  </w:r>
                </w:p>
              </w:tc>
            </w:tr>
            <w:tr w:rsidR="00956E6D" w:rsidRPr="00455C1A" w14:paraId="42324B36" w14:textId="77777777" w:rsidTr="00CA4C6A">
              <w:trPr>
                <w:jc w:val="center"/>
              </w:trPr>
              <w:tc>
                <w:tcPr>
                  <w:tcW w:w="471" w:type="pct"/>
                  <w:vAlign w:val="center"/>
                </w:tcPr>
                <w:p w14:paraId="6816C2D7" w14:textId="77777777" w:rsidR="00880AD4" w:rsidRPr="00455C1A" w:rsidRDefault="00880AD4">
                  <w:pPr>
                    <w:widowControl w:val="0"/>
                    <w:spacing w:line="0" w:lineRule="atLeast"/>
                    <w:jc w:val="center"/>
                    <w:textAlignment w:val="baseline"/>
                    <w:rPr>
                      <w:rFonts w:ascii="宋体" w:hAnsi="宋体"/>
                    </w:rPr>
                  </w:pPr>
                  <w:r w:rsidRPr="00455C1A">
                    <w:rPr>
                      <w:rFonts w:ascii="宋体" w:hAnsi="宋体" w:hint="eastAsia"/>
                    </w:rPr>
                    <w:t>11</w:t>
                  </w:r>
                </w:p>
              </w:tc>
              <w:tc>
                <w:tcPr>
                  <w:tcW w:w="1317" w:type="pct"/>
                  <w:vAlign w:val="center"/>
                </w:tcPr>
                <w:p w14:paraId="4C3D97A2" w14:textId="77777777" w:rsidR="00880AD4" w:rsidRPr="00455C1A" w:rsidRDefault="00880AD4">
                  <w:pPr>
                    <w:jc w:val="center"/>
                    <w:rPr>
                      <w:rFonts w:ascii="宋体" w:hAnsi="宋体"/>
                    </w:rPr>
                  </w:pPr>
                  <w:r w:rsidRPr="00455C1A">
                    <w:rPr>
                      <w:rFonts w:ascii="宋体" w:hAnsi="宋体" w:hint="eastAsia"/>
                    </w:rPr>
                    <w:t>月饼、鲜花</w:t>
                  </w:r>
                  <w:proofErr w:type="gramStart"/>
                  <w:r w:rsidRPr="00455C1A">
                    <w:rPr>
                      <w:rFonts w:ascii="宋体" w:hAnsi="宋体" w:hint="eastAsia"/>
                    </w:rPr>
                    <w:t>饼</w:t>
                  </w:r>
                  <w:proofErr w:type="gramEnd"/>
                  <w:r w:rsidRPr="00455C1A">
                    <w:rPr>
                      <w:rFonts w:ascii="宋体" w:hAnsi="宋体" w:hint="eastAsia"/>
                    </w:rPr>
                    <w:t>包装袋</w:t>
                  </w:r>
                </w:p>
              </w:tc>
              <w:tc>
                <w:tcPr>
                  <w:tcW w:w="554" w:type="pct"/>
                  <w:vAlign w:val="center"/>
                </w:tcPr>
                <w:p w14:paraId="71EF0069" w14:textId="77777777" w:rsidR="00880AD4" w:rsidRPr="00455C1A" w:rsidRDefault="00880AD4">
                  <w:pPr>
                    <w:jc w:val="center"/>
                    <w:rPr>
                      <w:rFonts w:ascii="宋体" w:hAnsi="宋体"/>
                    </w:rPr>
                  </w:pPr>
                  <w:proofErr w:type="gramStart"/>
                  <w:r w:rsidRPr="00455C1A">
                    <w:rPr>
                      <w:rFonts w:ascii="宋体" w:hAnsi="宋体" w:hint="eastAsia"/>
                    </w:rPr>
                    <w:t>千克/</w:t>
                  </w:r>
                  <w:proofErr w:type="gramEnd"/>
                  <w:r w:rsidRPr="00455C1A">
                    <w:rPr>
                      <w:rFonts w:ascii="宋体" w:hAnsi="宋体" w:hint="eastAsia"/>
                    </w:rPr>
                    <w:t>年</w:t>
                  </w:r>
                </w:p>
              </w:tc>
              <w:tc>
                <w:tcPr>
                  <w:tcW w:w="555" w:type="pct"/>
                  <w:vAlign w:val="center"/>
                </w:tcPr>
                <w:p w14:paraId="78EF9ED2" w14:textId="77777777" w:rsidR="00880AD4" w:rsidRPr="00455C1A" w:rsidRDefault="00880AD4">
                  <w:pPr>
                    <w:jc w:val="center"/>
                    <w:rPr>
                      <w:rFonts w:ascii="宋体" w:hAnsi="宋体"/>
                    </w:rPr>
                  </w:pPr>
                  <w:r w:rsidRPr="00455C1A">
                    <w:rPr>
                      <w:rFonts w:ascii="宋体" w:hAnsi="宋体" w:hint="eastAsia"/>
                    </w:rPr>
                    <w:t>150</w:t>
                  </w:r>
                </w:p>
              </w:tc>
              <w:tc>
                <w:tcPr>
                  <w:tcW w:w="1109" w:type="pct"/>
                </w:tcPr>
                <w:p w14:paraId="1BACE709" w14:textId="77777777" w:rsidR="00880AD4" w:rsidRPr="00455C1A" w:rsidRDefault="00880AD4">
                  <w:pPr>
                    <w:jc w:val="center"/>
                    <w:rPr>
                      <w:rFonts w:ascii="宋体" w:hAnsi="宋体"/>
                    </w:rPr>
                  </w:pPr>
                  <w:r w:rsidRPr="00455C1A">
                    <w:rPr>
                      <w:rFonts w:ascii="宋体" w:hAnsi="宋体" w:hint="eastAsia"/>
                    </w:rPr>
                    <w:t>/</w:t>
                  </w:r>
                </w:p>
              </w:tc>
              <w:tc>
                <w:tcPr>
                  <w:tcW w:w="994" w:type="pct"/>
                  <w:vAlign w:val="center"/>
                </w:tcPr>
                <w:p w14:paraId="53280AC7" w14:textId="77777777" w:rsidR="00880AD4" w:rsidRPr="00455C1A" w:rsidRDefault="00880AD4">
                  <w:pPr>
                    <w:jc w:val="center"/>
                    <w:rPr>
                      <w:rFonts w:ascii="宋体" w:hAnsi="宋体"/>
                    </w:rPr>
                  </w:pPr>
                  <w:r w:rsidRPr="00455C1A">
                    <w:rPr>
                      <w:rFonts w:ascii="宋体" w:hAnsi="宋体" w:hint="eastAsia"/>
                    </w:rPr>
                    <w:t>纸/塑料</w:t>
                  </w:r>
                </w:p>
              </w:tc>
            </w:tr>
            <w:tr w:rsidR="00956E6D" w:rsidRPr="00455C1A" w14:paraId="61CC9C10" w14:textId="77777777" w:rsidTr="00CA4C6A">
              <w:trPr>
                <w:jc w:val="center"/>
              </w:trPr>
              <w:tc>
                <w:tcPr>
                  <w:tcW w:w="471" w:type="pct"/>
                  <w:vAlign w:val="center"/>
                </w:tcPr>
                <w:p w14:paraId="1E7C2512" w14:textId="77777777" w:rsidR="00880AD4" w:rsidRPr="00455C1A" w:rsidRDefault="00880AD4">
                  <w:pPr>
                    <w:widowControl w:val="0"/>
                    <w:spacing w:line="0" w:lineRule="atLeast"/>
                    <w:jc w:val="center"/>
                    <w:textAlignment w:val="baseline"/>
                    <w:rPr>
                      <w:rFonts w:ascii="宋体" w:hAnsi="宋体"/>
                    </w:rPr>
                  </w:pPr>
                  <w:r w:rsidRPr="00455C1A">
                    <w:rPr>
                      <w:rFonts w:ascii="宋体" w:hAnsi="宋体" w:hint="eastAsia"/>
                    </w:rPr>
                    <w:t>12</w:t>
                  </w:r>
                </w:p>
              </w:tc>
              <w:tc>
                <w:tcPr>
                  <w:tcW w:w="1317" w:type="pct"/>
                  <w:vAlign w:val="center"/>
                </w:tcPr>
                <w:p w14:paraId="1BA6DDD6" w14:textId="77777777" w:rsidR="00880AD4" w:rsidRPr="00455C1A" w:rsidRDefault="00880AD4">
                  <w:pPr>
                    <w:jc w:val="center"/>
                    <w:rPr>
                      <w:rFonts w:ascii="宋体" w:hAnsi="宋体"/>
                    </w:rPr>
                  </w:pPr>
                  <w:r w:rsidRPr="00455C1A">
                    <w:rPr>
                      <w:rFonts w:ascii="宋体" w:hAnsi="宋体" w:hint="eastAsia"/>
                    </w:rPr>
                    <w:t>汤圆包装袋</w:t>
                  </w:r>
                </w:p>
              </w:tc>
              <w:tc>
                <w:tcPr>
                  <w:tcW w:w="554" w:type="pct"/>
                  <w:vAlign w:val="center"/>
                </w:tcPr>
                <w:p w14:paraId="6B991A5B" w14:textId="77777777" w:rsidR="00880AD4" w:rsidRPr="00455C1A" w:rsidRDefault="00880AD4">
                  <w:pPr>
                    <w:jc w:val="center"/>
                    <w:rPr>
                      <w:rFonts w:ascii="宋体" w:hAnsi="宋体"/>
                    </w:rPr>
                  </w:pPr>
                  <w:proofErr w:type="gramStart"/>
                  <w:r w:rsidRPr="00455C1A">
                    <w:rPr>
                      <w:rFonts w:ascii="宋体" w:hAnsi="宋体" w:hint="eastAsia"/>
                    </w:rPr>
                    <w:t>千克/</w:t>
                  </w:r>
                  <w:proofErr w:type="gramEnd"/>
                  <w:r w:rsidRPr="00455C1A">
                    <w:rPr>
                      <w:rFonts w:ascii="宋体" w:hAnsi="宋体" w:hint="eastAsia"/>
                    </w:rPr>
                    <w:t>年</w:t>
                  </w:r>
                </w:p>
              </w:tc>
              <w:tc>
                <w:tcPr>
                  <w:tcW w:w="555" w:type="pct"/>
                  <w:vAlign w:val="center"/>
                </w:tcPr>
                <w:p w14:paraId="6B94F710" w14:textId="77777777" w:rsidR="00880AD4" w:rsidRPr="00455C1A" w:rsidRDefault="00880AD4">
                  <w:pPr>
                    <w:jc w:val="center"/>
                    <w:rPr>
                      <w:rFonts w:ascii="宋体" w:hAnsi="宋体"/>
                    </w:rPr>
                  </w:pPr>
                  <w:r w:rsidRPr="00455C1A">
                    <w:rPr>
                      <w:rFonts w:ascii="宋体" w:hAnsi="宋体" w:hint="eastAsia"/>
                    </w:rPr>
                    <w:t>30</w:t>
                  </w:r>
                </w:p>
              </w:tc>
              <w:tc>
                <w:tcPr>
                  <w:tcW w:w="1109" w:type="pct"/>
                </w:tcPr>
                <w:p w14:paraId="4CD71121" w14:textId="77777777" w:rsidR="00880AD4" w:rsidRPr="00455C1A" w:rsidRDefault="00880AD4">
                  <w:pPr>
                    <w:jc w:val="center"/>
                    <w:rPr>
                      <w:rFonts w:ascii="宋体" w:hAnsi="宋体"/>
                    </w:rPr>
                  </w:pPr>
                  <w:r w:rsidRPr="00455C1A">
                    <w:rPr>
                      <w:rFonts w:ascii="宋体" w:hAnsi="宋体" w:hint="eastAsia"/>
                    </w:rPr>
                    <w:t>/</w:t>
                  </w:r>
                </w:p>
              </w:tc>
              <w:tc>
                <w:tcPr>
                  <w:tcW w:w="994" w:type="pct"/>
                  <w:vAlign w:val="center"/>
                </w:tcPr>
                <w:p w14:paraId="71B9039D" w14:textId="77777777" w:rsidR="00880AD4" w:rsidRPr="00455C1A" w:rsidRDefault="00880AD4">
                  <w:pPr>
                    <w:jc w:val="center"/>
                    <w:rPr>
                      <w:rFonts w:ascii="宋体" w:hAnsi="宋体"/>
                    </w:rPr>
                  </w:pPr>
                  <w:r w:rsidRPr="00455C1A">
                    <w:rPr>
                      <w:rFonts w:ascii="宋体" w:hAnsi="宋体" w:hint="eastAsia"/>
                    </w:rPr>
                    <w:t>塑料</w:t>
                  </w:r>
                </w:p>
              </w:tc>
            </w:tr>
          </w:tbl>
          <w:p w14:paraId="018BFFBD" w14:textId="77777777" w:rsidR="00880AD4" w:rsidRPr="00455C1A" w:rsidRDefault="00880AD4">
            <w:pPr>
              <w:widowControl w:val="0"/>
              <w:spacing w:line="360" w:lineRule="auto"/>
              <w:textAlignment w:val="baseline"/>
              <w:rPr>
                <w:rFonts w:ascii="宋体" w:hAnsi="宋体"/>
                <w:b/>
                <w:sz w:val="24"/>
                <w:szCs w:val="24"/>
              </w:rPr>
            </w:pPr>
            <w:r w:rsidRPr="00455C1A">
              <w:rPr>
                <w:rFonts w:ascii="宋体" w:hAnsi="宋体" w:hint="eastAsia"/>
                <w:b/>
                <w:sz w:val="24"/>
                <w:szCs w:val="24"/>
              </w:rPr>
              <w:t>（</w:t>
            </w:r>
            <w:r w:rsidRPr="00455C1A">
              <w:rPr>
                <w:rFonts w:ascii="宋体" w:hAnsi="宋体"/>
                <w:b/>
                <w:sz w:val="24"/>
                <w:szCs w:val="24"/>
              </w:rPr>
              <w:t>2</w:t>
            </w:r>
            <w:r w:rsidRPr="00455C1A">
              <w:rPr>
                <w:rFonts w:ascii="宋体" w:hAnsi="宋体" w:hint="eastAsia"/>
                <w:b/>
                <w:sz w:val="24"/>
                <w:szCs w:val="24"/>
              </w:rPr>
              <w:t>）能源</w:t>
            </w:r>
            <w:r w:rsidRPr="00455C1A">
              <w:rPr>
                <w:rFonts w:ascii="宋体" w:hAnsi="Calibri" w:hint="eastAsia"/>
                <w:b/>
                <w:sz w:val="24"/>
                <w:szCs w:val="24"/>
              </w:rPr>
              <w:t>及其他材料</w:t>
            </w:r>
          </w:p>
          <w:p w14:paraId="72DE94AD" w14:textId="77777777" w:rsidR="00880AD4" w:rsidRPr="00455C1A" w:rsidRDefault="00880AD4">
            <w:pPr>
              <w:widowControl w:val="0"/>
              <w:spacing w:line="360" w:lineRule="auto"/>
              <w:ind w:firstLineChars="200" w:firstLine="480"/>
              <w:jc w:val="left"/>
              <w:textAlignment w:val="baseline"/>
              <w:rPr>
                <w:rFonts w:ascii="宋体" w:hAnsi="宋体"/>
                <w:sz w:val="24"/>
                <w:szCs w:val="24"/>
              </w:rPr>
            </w:pPr>
            <w:r w:rsidRPr="00455C1A">
              <w:rPr>
                <w:rFonts w:ascii="宋体" w:hAnsi="Calibri" w:hint="eastAsia"/>
                <w:sz w:val="24"/>
                <w:szCs w:val="24"/>
              </w:rPr>
              <w:t>项目能源及其他材料消耗情况见表</w:t>
            </w:r>
            <w:r w:rsidRPr="00455C1A">
              <w:rPr>
                <w:rFonts w:ascii="宋体" w:hAnsi="Calibri"/>
                <w:sz w:val="24"/>
                <w:szCs w:val="24"/>
              </w:rPr>
              <w:t>1-</w:t>
            </w:r>
            <w:r w:rsidR="004B1B32" w:rsidRPr="00455C1A">
              <w:rPr>
                <w:rFonts w:ascii="宋体" w:hAnsi="Calibri"/>
                <w:sz w:val="24"/>
                <w:szCs w:val="24"/>
              </w:rPr>
              <w:t>5</w:t>
            </w:r>
            <w:r w:rsidRPr="00455C1A">
              <w:rPr>
                <w:rFonts w:ascii="宋体" w:hAnsi="Calibri" w:hint="eastAsia"/>
                <w:sz w:val="24"/>
                <w:szCs w:val="24"/>
              </w:rPr>
              <w:t>。</w:t>
            </w:r>
          </w:p>
          <w:p w14:paraId="5FFAB8B1" w14:textId="77777777" w:rsidR="00880AD4" w:rsidRPr="00455C1A" w:rsidRDefault="00880AD4">
            <w:pPr>
              <w:widowControl w:val="0"/>
              <w:spacing w:line="360" w:lineRule="auto"/>
              <w:jc w:val="center"/>
              <w:textAlignment w:val="baseline"/>
              <w:rPr>
                <w:rFonts w:ascii="宋体" w:hAnsi="Calibri"/>
                <w:b/>
                <w:sz w:val="24"/>
                <w:szCs w:val="24"/>
              </w:rPr>
            </w:pPr>
            <w:r w:rsidRPr="00455C1A">
              <w:rPr>
                <w:rFonts w:ascii="宋体" w:hAnsi="Calibri" w:hint="eastAsia"/>
                <w:b/>
                <w:sz w:val="24"/>
                <w:szCs w:val="24"/>
              </w:rPr>
              <w:t>表</w:t>
            </w:r>
            <w:r w:rsidRPr="00455C1A">
              <w:rPr>
                <w:rFonts w:ascii="宋体" w:hAnsi="Calibri"/>
                <w:b/>
                <w:sz w:val="24"/>
                <w:szCs w:val="24"/>
              </w:rPr>
              <w:t>1-</w:t>
            </w:r>
            <w:r w:rsidR="004B1B32" w:rsidRPr="00455C1A">
              <w:rPr>
                <w:rFonts w:ascii="宋体" w:hAnsi="Calibri"/>
                <w:b/>
                <w:sz w:val="24"/>
                <w:szCs w:val="24"/>
              </w:rPr>
              <w:t>5</w:t>
            </w:r>
            <w:r w:rsidRPr="00455C1A">
              <w:rPr>
                <w:rFonts w:ascii="宋体" w:hAnsi="Calibri"/>
                <w:b/>
                <w:sz w:val="24"/>
                <w:szCs w:val="24"/>
              </w:rPr>
              <w:t xml:space="preserve"> </w:t>
            </w:r>
            <w:r w:rsidRPr="00455C1A">
              <w:rPr>
                <w:rFonts w:ascii="宋体" w:hAnsi="Calibri" w:hint="eastAsia"/>
                <w:b/>
                <w:sz w:val="24"/>
                <w:szCs w:val="24"/>
              </w:rPr>
              <w:t>能源及其他材料消耗一览表</w:t>
            </w:r>
          </w:p>
          <w:tbl>
            <w:tblPr>
              <w:tblW w:w="5000" w:type="pct"/>
              <w:jc w:val="center"/>
              <w:tblBorders>
                <w:top w:val="single" w:sz="12" w:space="0" w:color="auto"/>
                <w:bottom w:val="single" w:sz="12" w:space="0" w:color="auto"/>
                <w:insideH w:val="single" w:sz="6" w:space="0" w:color="auto"/>
                <w:insideV w:val="single" w:sz="6" w:space="0" w:color="auto"/>
              </w:tblBorders>
              <w:tblLook w:val="0000" w:firstRow="0" w:lastRow="0" w:firstColumn="0" w:lastColumn="0" w:noHBand="0" w:noVBand="0"/>
            </w:tblPr>
            <w:tblGrid>
              <w:gridCol w:w="1259"/>
              <w:gridCol w:w="1959"/>
              <w:gridCol w:w="1816"/>
              <w:gridCol w:w="3913"/>
            </w:tblGrid>
            <w:tr w:rsidR="00956E6D" w:rsidRPr="00455C1A" w14:paraId="526E78B1" w14:textId="77777777">
              <w:trPr>
                <w:jc w:val="center"/>
              </w:trPr>
              <w:tc>
                <w:tcPr>
                  <w:tcW w:w="703" w:type="pct"/>
                  <w:vAlign w:val="center"/>
                </w:tcPr>
                <w:p w14:paraId="308C4FD2" w14:textId="77777777" w:rsidR="00880AD4" w:rsidRPr="00455C1A" w:rsidRDefault="00880AD4">
                  <w:pPr>
                    <w:pStyle w:val="6"/>
                    <w:tabs>
                      <w:tab w:val="clear" w:pos="-280"/>
                      <w:tab w:val="clear" w:pos="-220"/>
                    </w:tabs>
                    <w:spacing w:line="0" w:lineRule="atLeast"/>
                    <w:jc w:val="center"/>
                    <w:rPr>
                      <w:rFonts w:ascii="宋体" w:hAnsi="宋体"/>
                      <w:b/>
                      <w:sz w:val="21"/>
                      <w:szCs w:val="21"/>
                    </w:rPr>
                  </w:pPr>
                  <w:r w:rsidRPr="00455C1A">
                    <w:rPr>
                      <w:rFonts w:ascii="宋体" w:hAnsi="宋体" w:hint="eastAsia"/>
                      <w:b/>
                      <w:sz w:val="21"/>
                      <w:szCs w:val="21"/>
                    </w:rPr>
                    <w:t>序号</w:t>
                  </w:r>
                </w:p>
              </w:tc>
              <w:tc>
                <w:tcPr>
                  <w:tcW w:w="1095" w:type="pct"/>
                  <w:vAlign w:val="center"/>
                </w:tcPr>
                <w:p w14:paraId="11DEE5E3" w14:textId="77777777" w:rsidR="00880AD4" w:rsidRPr="00455C1A" w:rsidRDefault="00880AD4">
                  <w:pPr>
                    <w:pStyle w:val="6"/>
                    <w:tabs>
                      <w:tab w:val="clear" w:pos="-280"/>
                      <w:tab w:val="clear" w:pos="-220"/>
                    </w:tabs>
                    <w:spacing w:line="0" w:lineRule="atLeast"/>
                    <w:jc w:val="center"/>
                    <w:rPr>
                      <w:rFonts w:ascii="宋体" w:hAnsi="宋体"/>
                      <w:b/>
                      <w:sz w:val="21"/>
                      <w:szCs w:val="21"/>
                    </w:rPr>
                  </w:pPr>
                  <w:r w:rsidRPr="00455C1A">
                    <w:rPr>
                      <w:rFonts w:ascii="宋体" w:hAnsi="宋体" w:hint="eastAsia"/>
                      <w:b/>
                      <w:sz w:val="21"/>
                      <w:szCs w:val="21"/>
                    </w:rPr>
                    <w:t>物料名称</w:t>
                  </w:r>
                </w:p>
              </w:tc>
              <w:tc>
                <w:tcPr>
                  <w:tcW w:w="1015" w:type="pct"/>
                  <w:vAlign w:val="center"/>
                </w:tcPr>
                <w:p w14:paraId="2F25EA97" w14:textId="77777777" w:rsidR="00880AD4" w:rsidRPr="00455C1A" w:rsidRDefault="00880AD4">
                  <w:pPr>
                    <w:pStyle w:val="6"/>
                    <w:tabs>
                      <w:tab w:val="clear" w:pos="-280"/>
                      <w:tab w:val="clear" w:pos="-220"/>
                    </w:tabs>
                    <w:spacing w:line="0" w:lineRule="atLeast"/>
                    <w:jc w:val="center"/>
                    <w:rPr>
                      <w:rFonts w:ascii="宋体" w:hAnsi="宋体"/>
                      <w:b/>
                      <w:sz w:val="21"/>
                      <w:szCs w:val="21"/>
                    </w:rPr>
                  </w:pPr>
                  <w:r w:rsidRPr="00455C1A">
                    <w:rPr>
                      <w:rFonts w:ascii="宋体" w:hAnsi="宋体" w:hint="eastAsia"/>
                      <w:b/>
                      <w:sz w:val="21"/>
                      <w:szCs w:val="21"/>
                    </w:rPr>
                    <w:t>年用量</w:t>
                  </w:r>
                </w:p>
              </w:tc>
              <w:tc>
                <w:tcPr>
                  <w:tcW w:w="2187" w:type="pct"/>
                  <w:vAlign w:val="center"/>
                </w:tcPr>
                <w:p w14:paraId="5CA57460" w14:textId="77777777" w:rsidR="00880AD4" w:rsidRPr="00455C1A" w:rsidRDefault="00880AD4">
                  <w:pPr>
                    <w:pStyle w:val="6"/>
                    <w:tabs>
                      <w:tab w:val="clear" w:pos="-280"/>
                      <w:tab w:val="clear" w:pos="-220"/>
                    </w:tabs>
                    <w:spacing w:line="0" w:lineRule="atLeast"/>
                    <w:jc w:val="center"/>
                    <w:rPr>
                      <w:rFonts w:ascii="宋体" w:hAnsi="宋体"/>
                      <w:b/>
                      <w:sz w:val="21"/>
                      <w:szCs w:val="21"/>
                    </w:rPr>
                  </w:pPr>
                  <w:r w:rsidRPr="00455C1A">
                    <w:rPr>
                      <w:rFonts w:ascii="宋体" w:hAnsi="宋体" w:hint="eastAsia"/>
                      <w:b/>
                      <w:sz w:val="21"/>
                      <w:szCs w:val="21"/>
                    </w:rPr>
                    <w:t>来源</w:t>
                  </w:r>
                </w:p>
              </w:tc>
            </w:tr>
            <w:tr w:rsidR="00956E6D" w:rsidRPr="00455C1A" w14:paraId="5E0DEE5F" w14:textId="77777777">
              <w:trPr>
                <w:jc w:val="center"/>
              </w:trPr>
              <w:tc>
                <w:tcPr>
                  <w:tcW w:w="703" w:type="pct"/>
                  <w:vAlign w:val="center"/>
                </w:tcPr>
                <w:p w14:paraId="7318F4C4" w14:textId="77777777" w:rsidR="00880AD4" w:rsidRPr="00455C1A" w:rsidRDefault="00880AD4">
                  <w:pPr>
                    <w:pStyle w:val="6"/>
                    <w:tabs>
                      <w:tab w:val="clear" w:pos="-280"/>
                      <w:tab w:val="clear" w:pos="-220"/>
                    </w:tabs>
                    <w:spacing w:line="0" w:lineRule="atLeast"/>
                    <w:jc w:val="center"/>
                    <w:rPr>
                      <w:rFonts w:ascii="宋体" w:hAnsi="宋体"/>
                      <w:sz w:val="21"/>
                      <w:szCs w:val="21"/>
                    </w:rPr>
                  </w:pPr>
                  <w:r w:rsidRPr="00455C1A">
                    <w:rPr>
                      <w:rFonts w:ascii="宋体" w:hAnsi="宋体" w:hint="eastAsia"/>
                      <w:sz w:val="21"/>
                      <w:szCs w:val="21"/>
                    </w:rPr>
                    <w:t>1</w:t>
                  </w:r>
                </w:p>
              </w:tc>
              <w:tc>
                <w:tcPr>
                  <w:tcW w:w="1095" w:type="pct"/>
                  <w:vAlign w:val="center"/>
                </w:tcPr>
                <w:p w14:paraId="1F72F492" w14:textId="77777777" w:rsidR="00880AD4" w:rsidRPr="00455C1A" w:rsidRDefault="00880AD4">
                  <w:pPr>
                    <w:pStyle w:val="6"/>
                    <w:tabs>
                      <w:tab w:val="clear" w:pos="-280"/>
                      <w:tab w:val="clear" w:pos="-220"/>
                    </w:tabs>
                    <w:spacing w:line="0" w:lineRule="atLeast"/>
                    <w:jc w:val="center"/>
                    <w:rPr>
                      <w:rFonts w:ascii="宋体" w:hAnsi="宋体"/>
                      <w:sz w:val="21"/>
                      <w:szCs w:val="21"/>
                    </w:rPr>
                  </w:pPr>
                  <w:r w:rsidRPr="00455C1A">
                    <w:rPr>
                      <w:rFonts w:ascii="宋体" w:hAnsi="宋体" w:hint="eastAsia"/>
                      <w:sz w:val="21"/>
                      <w:szCs w:val="21"/>
                    </w:rPr>
                    <w:t>水</w:t>
                  </w:r>
                </w:p>
              </w:tc>
              <w:tc>
                <w:tcPr>
                  <w:tcW w:w="1015" w:type="pct"/>
                  <w:vAlign w:val="center"/>
                </w:tcPr>
                <w:p w14:paraId="181D5823" w14:textId="77777777" w:rsidR="00880AD4" w:rsidRPr="00455C1A" w:rsidRDefault="004778C0">
                  <w:pPr>
                    <w:pStyle w:val="6"/>
                    <w:tabs>
                      <w:tab w:val="clear" w:pos="-280"/>
                      <w:tab w:val="clear" w:pos="-220"/>
                    </w:tabs>
                    <w:spacing w:line="0" w:lineRule="atLeast"/>
                    <w:jc w:val="center"/>
                    <w:rPr>
                      <w:rFonts w:ascii="宋体" w:hAnsi="宋体"/>
                      <w:sz w:val="21"/>
                      <w:szCs w:val="21"/>
                    </w:rPr>
                  </w:pPr>
                  <w:r w:rsidRPr="00455C1A">
                    <w:rPr>
                      <w:szCs w:val="20"/>
                    </w:rPr>
                    <w:t>4328.9</w:t>
                  </w:r>
                  <w:r w:rsidR="00880AD4" w:rsidRPr="00455C1A">
                    <w:rPr>
                      <w:rFonts w:hint="eastAsia"/>
                      <w:szCs w:val="20"/>
                    </w:rPr>
                    <w:t>t/a</w:t>
                  </w:r>
                </w:p>
              </w:tc>
              <w:tc>
                <w:tcPr>
                  <w:tcW w:w="2187" w:type="pct"/>
                  <w:vAlign w:val="center"/>
                </w:tcPr>
                <w:p w14:paraId="38CAFB0D" w14:textId="77777777" w:rsidR="00880AD4" w:rsidRPr="00455C1A" w:rsidRDefault="00880AD4">
                  <w:pPr>
                    <w:pStyle w:val="6"/>
                    <w:tabs>
                      <w:tab w:val="clear" w:pos="-280"/>
                      <w:tab w:val="clear" w:pos="-220"/>
                    </w:tabs>
                    <w:spacing w:line="0" w:lineRule="atLeast"/>
                    <w:jc w:val="center"/>
                    <w:rPr>
                      <w:rFonts w:ascii="宋体" w:hAnsi="宋体"/>
                      <w:sz w:val="21"/>
                      <w:szCs w:val="21"/>
                    </w:rPr>
                  </w:pPr>
                  <w:r w:rsidRPr="00455C1A">
                    <w:rPr>
                      <w:rFonts w:ascii="宋体" w:hAnsi="宋体" w:hint="eastAsia"/>
                      <w:sz w:val="21"/>
                      <w:szCs w:val="21"/>
                    </w:rPr>
                    <w:t>由园区自来水管网供给</w:t>
                  </w:r>
                </w:p>
              </w:tc>
            </w:tr>
            <w:tr w:rsidR="00956E6D" w:rsidRPr="00455C1A" w14:paraId="7A9D99DB" w14:textId="77777777">
              <w:trPr>
                <w:jc w:val="center"/>
              </w:trPr>
              <w:tc>
                <w:tcPr>
                  <w:tcW w:w="703" w:type="pct"/>
                  <w:vAlign w:val="center"/>
                </w:tcPr>
                <w:p w14:paraId="577EABBF" w14:textId="77777777" w:rsidR="00880AD4" w:rsidRPr="00455C1A" w:rsidRDefault="00880AD4">
                  <w:pPr>
                    <w:pStyle w:val="6"/>
                    <w:tabs>
                      <w:tab w:val="clear" w:pos="-280"/>
                      <w:tab w:val="clear" w:pos="-220"/>
                    </w:tabs>
                    <w:spacing w:line="0" w:lineRule="atLeast"/>
                    <w:jc w:val="center"/>
                    <w:rPr>
                      <w:rFonts w:ascii="宋体" w:hAnsi="宋体"/>
                      <w:sz w:val="21"/>
                      <w:szCs w:val="21"/>
                    </w:rPr>
                  </w:pPr>
                  <w:r w:rsidRPr="00455C1A">
                    <w:rPr>
                      <w:rFonts w:ascii="宋体" w:hAnsi="宋体"/>
                      <w:sz w:val="21"/>
                      <w:szCs w:val="21"/>
                    </w:rPr>
                    <w:t>2</w:t>
                  </w:r>
                </w:p>
              </w:tc>
              <w:tc>
                <w:tcPr>
                  <w:tcW w:w="1095" w:type="pct"/>
                  <w:vAlign w:val="center"/>
                </w:tcPr>
                <w:p w14:paraId="318F942E" w14:textId="77777777" w:rsidR="00880AD4" w:rsidRPr="00455C1A" w:rsidRDefault="00880AD4">
                  <w:pPr>
                    <w:pStyle w:val="6"/>
                    <w:tabs>
                      <w:tab w:val="clear" w:pos="-280"/>
                      <w:tab w:val="clear" w:pos="-220"/>
                    </w:tabs>
                    <w:spacing w:line="0" w:lineRule="atLeast"/>
                    <w:jc w:val="center"/>
                    <w:rPr>
                      <w:rFonts w:ascii="宋体" w:hAnsi="宋体"/>
                      <w:sz w:val="21"/>
                      <w:szCs w:val="21"/>
                    </w:rPr>
                  </w:pPr>
                  <w:r w:rsidRPr="00455C1A">
                    <w:rPr>
                      <w:rFonts w:ascii="宋体" w:hAnsi="宋体" w:hint="eastAsia"/>
                      <w:sz w:val="21"/>
                      <w:szCs w:val="21"/>
                    </w:rPr>
                    <w:t>电</w:t>
                  </w:r>
                </w:p>
              </w:tc>
              <w:tc>
                <w:tcPr>
                  <w:tcW w:w="1015" w:type="pct"/>
                  <w:vAlign w:val="center"/>
                </w:tcPr>
                <w:p w14:paraId="6C3481B9" w14:textId="77777777" w:rsidR="00880AD4" w:rsidRPr="00455C1A" w:rsidRDefault="00880AD4">
                  <w:pPr>
                    <w:pStyle w:val="6"/>
                    <w:tabs>
                      <w:tab w:val="clear" w:pos="-280"/>
                      <w:tab w:val="clear" w:pos="-220"/>
                    </w:tabs>
                    <w:spacing w:line="0" w:lineRule="atLeast"/>
                    <w:jc w:val="center"/>
                    <w:rPr>
                      <w:rFonts w:ascii="宋体" w:hAnsi="宋体"/>
                      <w:sz w:val="21"/>
                      <w:szCs w:val="21"/>
                    </w:rPr>
                  </w:pPr>
                  <w:r w:rsidRPr="00455C1A">
                    <w:rPr>
                      <w:rFonts w:ascii="宋体" w:hAnsi="宋体" w:hint="eastAsia"/>
                      <w:sz w:val="21"/>
                      <w:szCs w:val="21"/>
                    </w:rPr>
                    <w:t>一定量</w:t>
                  </w:r>
                </w:p>
              </w:tc>
              <w:tc>
                <w:tcPr>
                  <w:tcW w:w="2187" w:type="pct"/>
                  <w:vAlign w:val="center"/>
                </w:tcPr>
                <w:p w14:paraId="35618E51" w14:textId="77777777" w:rsidR="00880AD4" w:rsidRPr="00455C1A" w:rsidRDefault="00880AD4">
                  <w:pPr>
                    <w:pStyle w:val="6"/>
                    <w:tabs>
                      <w:tab w:val="clear" w:pos="-280"/>
                      <w:tab w:val="clear" w:pos="-220"/>
                    </w:tabs>
                    <w:spacing w:line="0" w:lineRule="atLeast"/>
                    <w:jc w:val="center"/>
                    <w:rPr>
                      <w:rFonts w:ascii="宋体" w:hAnsi="宋体"/>
                      <w:sz w:val="21"/>
                      <w:szCs w:val="21"/>
                    </w:rPr>
                  </w:pPr>
                  <w:r w:rsidRPr="00455C1A">
                    <w:rPr>
                      <w:rFonts w:ascii="宋体" w:hAnsi="宋体" w:hint="eastAsia"/>
                      <w:sz w:val="21"/>
                      <w:szCs w:val="21"/>
                    </w:rPr>
                    <w:t>由园区电网供给</w:t>
                  </w:r>
                </w:p>
              </w:tc>
            </w:tr>
            <w:tr w:rsidR="00956E6D" w:rsidRPr="00455C1A" w14:paraId="5F5ADB21" w14:textId="77777777">
              <w:trPr>
                <w:trHeight w:val="167"/>
                <w:jc w:val="center"/>
              </w:trPr>
              <w:tc>
                <w:tcPr>
                  <w:tcW w:w="703" w:type="pct"/>
                  <w:vAlign w:val="center"/>
                </w:tcPr>
                <w:p w14:paraId="0B245DFF" w14:textId="77777777" w:rsidR="00880AD4" w:rsidRPr="00455C1A" w:rsidRDefault="00880AD4">
                  <w:pPr>
                    <w:pStyle w:val="6"/>
                    <w:tabs>
                      <w:tab w:val="clear" w:pos="-280"/>
                      <w:tab w:val="clear" w:pos="-220"/>
                    </w:tabs>
                    <w:spacing w:line="0" w:lineRule="atLeast"/>
                    <w:jc w:val="center"/>
                    <w:rPr>
                      <w:rFonts w:ascii="宋体" w:hAnsi="宋体"/>
                      <w:sz w:val="21"/>
                      <w:szCs w:val="21"/>
                    </w:rPr>
                  </w:pPr>
                  <w:r w:rsidRPr="00455C1A">
                    <w:rPr>
                      <w:rFonts w:ascii="宋体" w:hAnsi="宋体"/>
                      <w:sz w:val="21"/>
                      <w:szCs w:val="21"/>
                    </w:rPr>
                    <w:t>3</w:t>
                  </w:r>
                </w:p>
              </w:tc>
              <w:tc>
                <w:tcPr>
                  <w:tcW w:w="1095" w:type="pct"/>
                  <w:vAlign w:val="center"/>
                </w:tcPr>
                <w:p w14:paraId="0D36C7CC" w14:textId="77777777" w:rsidR="00880AD4" w:rsidRPr="00455C1A" w:rsidRDefault="00880AD4">
                  <w:pPr>
                    <w:pStyle w:val="6"/>
                    <w:tabs>
                      <w:tab w:val="clear" w:pos="-280"/>
                      <w:tab w:val="clear" w:pos="-220"/>
                    </w:tabs>
                    <w:spacing w:line="0" w:lineRule="atLeast"/>
                    <w:jc w:val="center"/>
                    <w:rPr>
                      <w:rFonts w:ascii="宋体" w:hAnsi="宋体"/>
                      <w:sz w:val="21"/>
                      <w:szCs w:val="21"/>
                    </w:rPr>
                  </w:pPr>
                  <w:r w:rsidRPr="00455C1A">
                    <w:rPr>
                      <w:rFonts w:ascii="宋体" w:hAnsi="宋体" w:hint="eastAsia"/>
                      <w:sz w:val="21"/>
                      <w:szCs w:val="21"/>
                    </w:rPr>
                    <w:t>天然气</w:t>
                  </w:r>
                </w:p>
              </w:tc>
              <w:tc>
                <w:tcPr>
                  <w:tcW w:w="1015" w:type="pct"/>
                  <w:vAlign w:val="center"/>
                </w:tcPr>
                <w:p w14:paraId="099B8D84" w14:textId="77777777" w:rsidR="00880AD4" w:rsidRPr="00455C1A" w:rsidRDefault="007274C8">
                  <w:pPr>
                    <w:pStyle w:val="6"/>
                    <w:tabs>
                      <w:tab w:val="clear" w:pos="-280"/>
                      <w:tab w:val="clear" w:pos="-220"/>
                    </w:tabs>
                    <w:spacing w:line="0" w:lineRule="atLeast"/>
                    <w:jc w:val="center"/>
                    <w:rPr>
                      <w:rFonts w:ascii="宋体" w:hAnsi="宋体"/>
                      <w:sz w:val="21"/>
                      <w:szCs w:val="21"/>
                    </w:rPr>
                  </w:pPr>
                  <w:r w:rsidRPr="00455C1A">
                    <w:rPr>
                      <w:szCs w:val="20"/>
                    </w:rPr>
                    <w:t>7.3</w:t>
                  </w:r>
                  <w:r w:rsidR="00880AD4" w:rsidRPr="00455C1A">
                    <w:rPr>
                      <w:rFonts w:hint="eastAsia"/>
                      <w:szCs w:val="20"/>
                    </w:rPr>
                    <w:t>万</w:t>
                  </w:r>
                  <w:r w:rsidR="00880AD4" w:rsidRPr="00455C1A">
                    <w:rPr>
                      <w:rFonts w:hint="eastAsia"/>
                      <w:szCs w:val="20"/>
                    </w:rPr>
                    <w:t>m</w:t>
                  </w:r>
                  <w:r w:rsidR="00880AD4" w:rsidRPr="00455C1A">
                    <w:rPr>
                      <w:rFonts w:hint="eastAsia"/>
                      <w:szCs w:val="20"/>
                      <w:vertAlign w:val="superscript"/>
                    </w:rPr>
                    <w:t>3</w:t>
                  </w:r>
                  <w:r w:rsidR="00880AD4" w:rsidRPr="00455C1A">
                    <w:rPr>
                      <w:rFonts w:ascii="宋体" w:hAnsi="宋体" w:hint="eastAsia"/>
                      <w:sz w:val="21"/>
                      <w:szCs w:val="21"/>
                    </w:rPr>
                    <w:t>/a</w:t>
                  </w:r>
                </w:p>
              </w:tc>
              <w:tc>
                <w:tcPr>
                  <w:tcW w:w="2187" w:type="pct"/>
                  <w:vAlign w:val="center"/>
                </w:tcPr>
                <w:p w14:paraId="2F90C178" w14:textId="77777777" w:rsidR="00880AD4" w:rsidRPr="00455C1A" w:rsidRDefault="00880AD4">
                  <w:pPr>
                    <w:pStyle w:val="6"/>
                    <w:tabs>
                      <w:tab w:val="clear" w:pos="-280"/>
                      <w:tab w:val="clear" w:pos="-220"/>
                    </w:tabs>
                    <w:spacing w:line="0" w:lineRule="atLeast"/>
                    <w:jc w:val="center"/>
                    <w:rPr>
                      <w:rFonts w:ascii="宋体" w:hAnsi="宋体"/>
                      <w:sz w:val="21"/>
                      <w:szCs w:val="21"/>
                    </w:rPr>
                  </w:pPr>
                  <w:r w:rsidRPr="00455C1A">
                    <w:rPr>
                      <w:rFonts w:ascii="宋体" w:hAnsi="宋体" w:hint="eastAsia"/>
                      <w:sz w:val="21"/>
                      <w:szCs w:val="21"/>
                    </w:rPr>
                    <w:t>/</w:t>
                  </w:r>
                </w:p>
              </w:tc>
            </w:tr>
          </w:tbl>
          <w:p w14:paraId="3B956638" w14:textId="77777777" w:rsidR="00672B43" w:rsidRPr="00455C1A" w:rsidRDefault="00880AD4">
            <w:pPr>
              <w:widowControl w:val="0"/>
              <w:spacing w:line="360" w:lineRule="auto"/>
              <w:jc w:val="left"/>
              <w:textAlignment w:val="baseline"/>
              <w:rPr>
                <w:rFonts w:ascii="宋体" w:hAnsi="宋体"/>
                <w:b/>
                <w:sz w:val="24"/>
                <w:szCs w:val="24"/>
              </w:rPr>
            </w:pPr>
            <w:r w:rsidRPr="00455C1A">
              <w:rPr>
                <w:rFonts w:ascii="宋体" w:hAnsi="宋体" w:hint="eastAsia"/>
                <w:b/>
                <w:sz w:val="24"/>
                <w:szCs w:val="24"/>
              </w:rPr>
              <w:t>（</w:t>
            </w:r>
            <w:r w:rsidRPr="00455C1A">
              <w:rPr>
                <w:rFonts w:ascii="宋体" w:hAnsi="宋体"/>
                <w:b/>
                <w:sz w:val="24"/>
                <w:szCs w:val="24"/>
              </w:rPr>
              <w:t>3</w:t>
            </w:r>
            <w:r w:rsidRPr="00455C1A">
              <w:rPr>
                <w:rFonts w:ascii="宋体" w:hAnsi="宋体" w:hint="eastAsia"/>
                <w:b/>
                <w:sz w:val="24"/>
                <w:szCs w:val="24"/>
              </w:rPr>
              <w:t>）主要生产设备</w:t>
            </w:r>
          </w:p>
          <w:p w14:paraId="6D7F3507" w14:textId="77777777" w:rsidR="00405000" w:rsidRPr="00455C1A" w:rsidRDefault="00880AD4" w:rsidP="004778C0">
            <w:pPr>
              <w:widowControl w:val="0"/>
              <w:spacing w:line="360" w:lineRule="auto"/>
              <w:ind w:firstLine="560"/>
              <w:jc w:val="left"/>
              <w:textAlignment w:val="baseline"/>
              <w:rPr>
                <w:rFonts w:ascii="宋体" w:hAnsi="宋体"/>
                <w:sz w:val="24"/>
                <w:szCs w:val="24"/>
              </w:rPr>
            </w:pPr>
            <w:r w:rsidRPr="00455C1A">
              <w:rPr>
                <w:rFonts w:ascii="宋体" w:hAnsi="宋体" w:hint="eastAsia"/>
                <w:sz w:val="24"/>
                <w:szCs w:val="24"/>
              </w:rPr>
              <w:t>项目主要生产设备见表</w:t>
            </w:r>
            <w:r w:rsidRPr="00455C1A">
              <w:rPr>
                <w:rFonts w:ascii="宋体" w:hAnsi="宋体"/>
                <w:sz w:val="24"/>
                <w:szCs w:val="24"/>
              </w:rPr>
              <w:t>1-</w:t>
            </w:r>
            <w:r w:rsidR="00405000" w:rsidRPr="00455C1A">
              <w:rPr>
                <w:rFonts w:ascii="宋体" w:hAnsi="宋体"/>
                <w:sz w:val="24"/>
                <w:szCs w:val="24"/>
              </w:rPr>
              <w:t>6</w:t>
            </w:r>
            <w:r w:rsidRPr="00455C1A">
              <w:rPr>
                <w:rFonts w:ascii="宋体" w:hAnsi="宋体" w:hint="eastAsia"/>
                <w:sz w:val="24"/>
                <w:szCs w:val="24"/>
              </w:rPr>
              <w:t>。</w:t>
            </w:r>
          </w:p>
          <w:p w14:paraId="442240B5" w14:textId="77777777" w:rsidR="00880AD4" w:rsidRPr="00455C1A" w:rsidRDefault="00880AD4">
            <w:pPr>
              <w:widowControl w:val="0"/>
              <w:spacing w:line="360" w:lineRule="auto"/>
              <w:jc w:val="center"/>
              <w:textAlignment w:val="baseline"/>
              <w:rPr>
                <w:rFonts w:ascii="宋体" w:hAnsi="Calibri"/>
                <w:b/>
                <w:sz w:val="24"/>
                <w:szCs w:val="24"/>
              </w:rPr>
            </w:pPr>
            <w:r w:rsidRPr="00455C1A">
              <w:rPr>
                <w:rFonts w:ascii="宋体" w:hAnsi="Calibri" w:hint="eastAsia"/>
                <w:b/>
                <w:sz w:val="24"/>
                <w:szCs w:val="24"/>
              </w:rPr>
              <w:t>表</w:t>
            </w:r>
            <w:r w:rsidRPr="00455C1A">
              <w:rPr>
                <w:rFonts w:ascii="宋体" w:hAnsi="Calibri"/>
                <w:b/>
                <w:sz w:val="24"/>
                <w:szCs w:val="24"/>
              </w:rPr>
              <w:t>1-</w:t>
            </w:r>
            <w:r w:rsidR="00405000" w:rsidRPr="00455C1A">
              <w:rPr>
                <w:rFonts w:ascii="宋体" w:hAnsi="Calibri"/>
                <w:b/>
                <w:sz w:val="24"/>
                <w:szCs w:val="24"/>
              </w:rPr>
              <w:t>6</w:t>
            </w:r>
            <w:r w:rsidRPr="00455C1A">
              <w:rPr>
                <w:rFonts w:ascii="宋体" w:hAnsi="Calibri" w:hint="eastAsia"/>
                <w:b/>
                <w:sz w:val="24"/>
                <w:szCs w:val="24"/>
              </w:rPr>
              <w:t xml:space="preserve">  </w:t>
            </w:r>
            <w:r w:rsidRPr="00455C1A">
              <w:rPr>
                <w:rFonts w:ascii="宋体" w:hAnsi="宋体" w:hint="eastAsia"/>
                <w:b/>
                <w:sz w:val="24"/>
                <w:szCs w:val="24"/>
              </w:rPr>
              <w:t>项目主要生产设备</w:t>
            </w:r>
            <w:r w:rsidRPr="00455C1A">
              <w:rPr>
                <w:rFonts w:ascii="宋体" w:hAnsi="Calibri" w:hint="eastAsia"/>
                <w:b/>
                <w:sz w:val="24"/>
                <w:szCs w:val="24"/>
              </w:rPr>
              <w:t>一览表</w:t>
            </w:r>
          </w:p>
          <w:tbl>
            <w:tblPr>
              <w:tblW w:w="5000" w:type="pct"/>
              <w:tblBorders>
                <w:top w:val="single" w:sz="12" w:space="0" w:color="auto"/>
                <w:bottom w:val="single" w:sz="12" w:space="0" w:color="auto"/>
                <w:insideH w:val="single" w:sz="6" w:space="0" w:color="auto"/>
                <w:insideV w:val="single" w:sz="6" w:space="0" w:color="auto"/>
              </w:tblBorders>
              <w:tblLook w:val="0000" w:firstRow="0" w:lastRow="0" w:firstColumn="0" w:lastColumn="0" w:noHBand="0" w:noVBand="0"/>
            </w:tblPr>
            <w:tblGrid>
              <w:gridCol w:w="910"/>
              <w:gridCol w:w="2655"/>
              <w:gridCol w:w="857"/>
              <w:gridCol w:w="2451"/>
              <w:gridCol w:w="2074"/>
            </w:tblGrid>
            <w:tr w:rsidR="00956E6D" w:rsidRPr="00455C1A" w14:paraId="5924E1D1" w14:textId="77777777">
              <w:trPr>
                <w:trHeight w:val="555"/>
              </w:trPr>
              <w:tc>
                <w:tcPr>
                  <w:tcW w:w="508" w:type="pct"/>
                  <w:noWrap/>
                  <w:vAlign w:val="center"/>
                </w:tcPr>
                <w:p w14:paraId="711940A2" w14:textId="77777777" w:rsidR="00880AD4" w:rsidRPr="00455C1A" w:rsidRDefault="00880AD4">
                  <w:pPr>
                    <w:spacing w:line="0" w:lineRule="atLeast"/>
                    <w:contextualSpacing/>
                    <w:jc w:val="center"/>
                    <w:rPr>
                      <w:rFonts w:ascii="宋体" w:hAnsi="宋体" w:cs="宋体"/>
                      <w:b/>
                      <w:kern w:val="0"/>
                    </w:rPr>
                  </w:pPr>
                  <w:r w:rsidRPr="00455C1A">
                    <w:rPr>
                      <w:rFonts w:ascii="宋体" w:hAnsi="宋体" w:cs="宋体" w:hint="eastAsia"/>
                      <w:b/>
                      <w:kern w:val="0"/>
                    </w:rPr>
                    <w:t>序号</w:t>
                  </w:r>
                </w:p>
              </w:tc>
              <w:tc>
                <w:tcPr>
                  <w:tcW w:w="1484" w:type="pct"/>
                  <w:vAlign w:val="center"/>
                </w:tcPr>
                <w:p w14:paraId="70D181BB" w14:textId="77777777" w:rsidR="00880AD4" w:rsidRPr="00455C1A" w:rsidRDefault="00880AD4">
                  <w:pPr>
                    <w:spacing w:line="0" w:lineRule="atLeast"/>
                    <w:contextualSpacing/>
                    <w:jc w:val="center"/>
                    <w:rPr>
                      <w:rFonts w:ascii="宋体" w:hAnsi="宋体" w:cs="宋体"/>
                      <w:b/>
                      <w:kern w:val="0"/>
                    </w:rPr>
                  </w:pPr>
                  <w:r w:rsidRPr="00455C1A">
                    <w:rPr>
                      <w:rFonts w:ascii="宋体" w:hAnsi="宋体" w:cs="宋体" w:hint="eastAsia"/>
                      <w:b/>
                      <w:kern w:val="0"/>
                    </w:rPr>
                    <w:t>设备名称</w:t>
                  </w:r>
                </w:p>
              </w:tc>
              <w:tc>
                <w:tcPr>
                  <w:tcW w:w="479" w:type="pct"/>
                  <w:vAlign w:val="center"/>
                </w:tcPr>
                <w:p w14:paraId="306ADEF1" w14:textId="77777777" w:rsidR="00880AD4" w:rsidRPr="00455C1A" w:rsidRDefault="00880AD4">
                  <w:pPr>
                    <w:spacing w:line="0" w:lineRule="atLeast"/>
                    <w:contextualSpacing/>
                    <w:jc w:val="center"/>
                    <w:rPr>
                      <w:rFonts w:ascii="宋体" w:hAnsi="宋体" w:cs="宋体"/>
                      <w:b/>
                      <w:kern w:val="0"/>
                    </w:rPr>
                  </w:pPr>
                  <w:r w:rsidRPr="00455C1A">
                    <w:rPr>
                      <w:rFonts w:ascii="宋体" w:hAnsi="宋体" w:cs="宋体" w:hint="eastAsia"/>
                      <w:b/>
                      <w:kern w:val="0"/>
                    </w:rPr>
                    <w:t>单位</w:t>
                  </w:r>
                </w:p>
              </w:tc>
              <w:tc>
                <w:tcPr>
                  <w:tcW w:w="1370" w:type="pct"/>
                  <w:noWrap/>
                  <w:vAlign w:val="center"/>
                </w:tcPr>
                <w:p w14:paraId="0EF78EB5" w14:textId="77777777" w:rsidR="00880AD4" w:rsidRPr="00455C1A" w:rsidRDefault="00880AD4">
                  <w:pPr>
                    <w:spacing w:line="0" w:lineRule="atLeast"/>
                    <w:contextualSpacing/>
                    <w:jc w:val="center"/>
                    <w:rPr>
                      <w:rFonts w:ascii="宋体" w:hAnsi="宋体" w:cs="宋体"/>
                      <w:b/>
                      <w:kern w:val="0"/>
                    </w:rPr>
                  </w:pPr>
                  <w:r w:rsidRPr="00455C1A">
                    <w:rPr>
                      <w:rFonts w:ascii="宋体" w:hAnsi="宋体" w:cs="宋体" w:hint="eastAsia"/>
                      <w:b/>
                      <w:kern w:val="0"/>
                    </w:rPr>
                    <w:t>数量</w:t>
                  </w:r>
                </w:p>
              </w:tc>
              <w:tc>
                <w:tcPr>
                  <w:tcW w:w="1159" w:type="pct"/>
                  <w:noWrap/>
                  <w:vAlign w:val="center"/>
                </w:tcPr>
                <w:p w14:paraId="4A2A7059" w14:textId="77777777" w:rsidR="00880AD4" w:rsidRPr="00455C1A" w:rsidRDefault="00880AD4">
                  <w:pPr>
                    <w:spacing w:line="0" w:lineRule="atLeast"/>
                    <w:contextualSpacing/>
                    <w:jc w:val="center"/>
                    <w:rPr>
                      <w:rFonts w:ascii="宋体" w:hAnsi="宋体" w:cs="宋体"/>
                      <w:b/>
                      <w:kern w:val="0"/>
                    </w:rPr>
                  </w:pPr>
                  <w:r w:rsidRPr="00455C1A">
                    <w:rPr>
                      <w:rFonts w:ascii="宋体" w:hAnsi="宋体" w:cs="宋体" w:hint="eastAsia"/>
                      <w:b/>
                      <w:kern w:val="0"/>
                    </w:rPr>
                    <w:t>功能</w:t>
                  </w:r>
                </w:p>
              </w:tc>
            </w:tr>
            <w:tr w:rsidR="00956E6D" w:rsidRPr="00455C1A" w14:paraId="74873FE2" w14:textId="77777777">
              <w:trPr>
                <w:trHeight w:val="51"/>
              </w:trPr>
              <w:tc>
                <w:tcPr>
                  <w:tcW w:w="508" w:type="pct"/>
                  <w:noWrap/>
                  <w:vAlign w:val="center"/>
                </w:tcPr>
                <w:p w14:paraId="76F806CF" w14:textId="77777777" w:rsidR="00880AD4" w:rsidRPr="00455C1A" w:rsidRDefault="00880AD4">
                  <w:pPr>
                    <w:spacing w:line="0" w:lineRule="atLeast"/>
                    <w:contextualSpacing/>
                    <w:jc w:val="center"/>
                    <w:rPr>
                      <w:rFonts w:ascii="宋体" w:hAnsi="宋体" w:cs="宋体"/>
                      <w:kern w:val="0"/>
                    </w:rPr>
                  </w:pPr>
                  <w:r w:rsidRPr="00455C1A">
                    <w:rPr>
                      <w:rFonts w:ascii="宋体" w:hAnsi="宋体" w:cs="宋体" w:hint="eastAsia"/>
                      <w:kern w:val="0"/>
                    </w:rPr>
                    <w:t>1</w:t>
                  </w:r>
                </w:p>
              </w:tc>
              <w:tc>
                <w:tcPr>
                  <w:tcW w:w="1484" w:type="pct"/>
                  <w:noWrap/>
                  <w:vAlign w:val="center"/>
                </w:tcPr>
                <w:p w14:paraId="242A2504" w14:textId="77777777" w:rsidR="00880AD4" w:rsidRPr="00455C1A" w:rsidRDefault="00880AD4">
                  <w:pPr>
                    <w:spacing w:line="0" w:lineRule="atLeast"/>
                    <w:contextualSpacing/>
                    <w:jc w:val="center"/>
                    <w:rPr>
                      <w:rFonts w:ascii="宋体" w:hAnsi="宋体" w:cs="宋体"/>
                      <w:kern w:val="0"/>
                    </w:rPr>
                  </w:pPr>
                  <w:r w:rsidRPr="00455C1A">
                    <w:rPr>
                      <w:rFonts w:ascii="宋体" w:hAnsi="宋体" w:cs="宋体" w:hint="eastAsia"/>
                      <w:kern w:val="0"/>
                    </w:rPr>
                    <w:t>筛粉机</w:t>
                  </w:r>
                </w:p>
              </w:tc>
              <w:tc>
                <w:tcPr>
                  <w:tcW w:w="479" w:type="pct"/>
                  <w:noWrap/>
                  <w:vAlign w:val="center"/>
                </w:tcPr>
                <w:p w14:paraId="7FDAE0FE" w14:textId="77777777" w:rsidR="00880AD4" w:rsidRPr="00455C1A" w:rsidRDefault="00880AD4">
                  <w:pPr>
                    <w:spacing w:line="0" w:lineRule="atLeast"/>
                    <w:contextualSpacing/>
                    <w:jc w:val="center"/>
                    <w:rPr>
                      <w:rFonts w:ascii="宋体" w:hAnsi="宋体"/>
                      <w:kern w:val="0"/>
                    </w:rPr>
                  </w:pPr>
                  <w:r w:rsidRPr="00455C1A">
                    <w:rPr>
                      <w:rFonts w:ascii="宋体" w:hAnsi="宋体" w:hint="eastAsia"/>
                      <w:kern w:val="0"/>
                    </w:rPr>
                    <w:t>台</w:t>
                  </w:r>
                </w:p>
              </w:tc>
              <w:tc>
                <w:tcPr>
                  <w:tcW w:w="1370" w:type="pct"/>
                  <w:noWrap/>
                  <w:vAlign w:val="center"/>
                </w:tcPr>
                <w:p w14:paraId="0AF6689D" w14:textId="77777777" w:rsidR="00880AD4" w:rsidRPr="00455C1A" w:rsidRDefault="008B54F5">
                  <w:pPr>
                    <w:spacing w:line="0" w:lineRule="atLeast"/>
                    <w:contextualSpacing/>
                    <w:jc w:val="center"/>
                    <w:rPr>
                      <w:rFonts w:ascii="宋体" w:hAnsi="宋体" w:cs="宋体"/>
                      <w:kern w:val="0"/>
                    </w:rPr>
                  </w:pPr>
                  <w:r w:rsidRPr="00455C1A">
                    <w:rPr>
                      <w:rFonts w:ascii="宋体" w:hAnsi="宋体" w:cs="宋体"/>
                      <w:kern w:val="0"/>
                    </w:rPr>
                    <w:t>2</w:t>
                  </w:r>
                </w:p>
              </w:tc>
              <w:tc>
                <w:tcPr>
                  <w:tcW w:w="1159" w:type="pct"/>
                  <w:noWrap/>
                  <w:vAlign w:val="center"/>
                </w:tcPr>
                <w:p w14:paraId="2A17F7B9" w14:textId="77777777" w:rsidR="00880AD4" w:rsidRPr="00455C1A" w:rsidRDefault="00880AD4">
                  <w:pPr>
                    <w:spacing w:line="0" w:lineRule="atLeast"/>
                    <w:contextualSpacing/>
                    <w:jc w:val="center"/>
                    <w:rPr>
                      <w:rFonts w:ascii="宋体" w:hAnsi="宋体" w:cs="宋体"/>
                      <w:kern w:val="0"/>
                    </w:rPr>
                  </w:pPr>
                  <w:r w:rsidRPr="00455C1A">
                    <w:rPr>
                      <w:rFonts w:ascii="宋体" w:hAnsi="宋体" w:cs="宋体" w:hint="eastAsia"/>
                      <w:kern w:val="0"/>
                    </w:rPr>
                    <w:t>筛粉设备</w:t>
                  </w:r>
                </w:p>
              </w:tc>
            </w:tr>
            <w:tr w:rsidR="00956E6D" w:rsidRPr="00455C1A" w14:paraId="40FE6198" w14:textId="77777777">
              <w:trPr>
                <w:trHeight w:val="51"/>
              </w:trPr>
              <w:tc>
                <w:tcPr>
                  <w:tcW w:w="508" w:type="pct"/>
                  <w:noWrap/>
                  <w:vAlign w:val="center"/>
                </w:tcPr>
                <w:p w14:paraId="03AAAC7A" w14:textId="77777777" w:rsidR="00880AD4" w:rsidRPr="00455C1A" w:rsidRDefault="00880AD4">
                  <w:pPr>
                    <w:spacing w:line="0" w:lineRule="atLeast"/>
                    <w:contextualSpacing/>
                    <w:jc w:val="center"/>
                    <w:rPr>
                      <w:rFonts w:ascii="宋体" w:hAnsi="宋体" w:cs="宋体"/>
                      <w:kern w:val="0"/>
                    </w:rPr>
                  </w:pPr>
                  <w:r w:rsidRPr="00455C1A">
                    <w:rPr>
                      <w:rFonts w:ascii="宋体" w:hAnsi="宋体" w:cs="宋体" w:hint="eastAsia"/>
                      <w:kern w:val="0"/>
                    </w:rPr>
                    <w:t>2</w:t>
                  </w:r>
                </w:p>
              </w:tc>
              <w:tc>
                <w:tcPr>
                  <w:tcW w:w="1484" w:type="pct"/>
                  <w:noWrap/>
                  <w:vAlign w:val="center"/>
                </w:tcPr>
                <w:p w14:paraId="45A78309" w14:textId="77777777" w:rsidR="00880AD4" w:rsidRPr="00455C1A" w:rsidRDefault="00880AD4">
                  <w:pPr>
                    <w:spacing w:line="0" w:lineRule="atLeast"/>
                    <w:contextualSpacing/>
                    <w:jc w:val="center"/>
                    <w:rPr>
                      <w:rFonts w:ascii="宋体" w:hAnsi="宋体" w:cs="宋体"/>
                      <w:kern w:val="0"/>
                    </w:rPr>
                  </w:pPr>
                  <w:r w:rsidRPr="00455C1A">
                    <w:rPr>
                      <w:rFonts w:ascii="宋体" w:hAnsi="宋体" w:cs="宋体" w:hint="eastAsia"/>
                      <w:kern w:val="0"/>
                    </w:rPr>
                    <w:t>搅拌机</w:t>
                  </w:r>
                </w:p>
              </w:tc>
              <w:tc>
                <w:tcPr>
                  <w:tcW w:w="479" w:type="pct"/>
                  <w:noWrap/>
                  <w:vAlign w:val="center"/>
                </w:tcPr>
                <w:p w14:paraId="465ACB62" w14:textId="77777777" w:rsidR="00880AD4" w:rsidRPr="00455C1A" w:rsidRDefault="00880AD4">
                  <w:pPr>
                    <w:spacing w:line="0" w:lineRule="atLeast"/>
                    <w:contextualSpacing/>
                    <w:jc w:val="center"/>
                    <w:rPr>
                      <w:rFonts w:ascii="宋体" w:hAnsi="宋体"/>
                      <w:kern w:val="0"/>
                    </w:rPr>
                  </w:pPr>
                  <w:r w:rsidRPr="00455C1A">
                    <w:rPr>
                      <w:rFonts w:ascii="宋体" w:hAnsi="宋体" w:hint="eastAsia"/>
                      <w:kern w:val="0"/>
                    </w:rPr>
                    <w:t>台</w:t>
                  </w:r>
                </w:p>
              </w:tc>
              <w:tc>
                <w:tcPr>
                  <w:tcW w:w="1370" w:type="pct"/>
                  <w:noWrap/>
                  <w:vAlign w:val="center"/>
                </w:tcPr>
                <w:p w14:paraId="243943A6" w14:textId="77777777" w:rsidR="00880AD4" w:rsidRPr="00455C1A" w:rsidRDefault="00880AD4">
                  <w:pPr>
                    <w:spacing w:line="0" w:lineRule="atLeast"/>
                    <w:contextualSpacing/>
                    <w:jc w:val="center"/>
                    <w:rPr>
                      <w:rFonts w:ascii="宋体" w:hAnsi="宋体" w:cs="宋体"/>
                      <w:kern w:val="0"/>
                    </w:rPr>
                  </w:pPr>
                  <w:r w:rsidRPr="00455C1A">
                    <w:rPr>
                      <w:rFonts w:ascii="宋体" w:hAnsi="宋体" w:cs="宋体" w:hint="eastAsia"/>
                      <w:kern w:val="0"/>
                    </w:rPr>
                    <w:t>6</w:t>
                  </w:r>
                </w:p>
              </w:tc>
              <w:tc>
                <w:tcPr>
                  <w:tcW w:w="1159" w:type="pct"/>
                  <w:vMerge w:val="restart"/>
                  <w:noWrap/>
                  <w:vAlign w:val="center"/>
                </w:tcPr>
                <w:p w14:paraId="43E4F100" w14:textId="77777777" w:rsidR="00880AD4" w:rsidRPr="00455C1A" w:rsidRDefault="00880AD4">
                  <w:pPr>
                    <w:spacing w:line="0" w:lineRule="atLeast"/>
                    <w:contextualSpacing/>
                    <w:jc w:val="center"/>
                    <w:rPr>
                      <w:rFonts w:ascii="宋体" w:hAnsi="宋体" w:cs="宋体"/>
                      <w:kern w:val="0"/>
                    </w:rPr>
                  </w:pPr>
                  <w:r w:rsidRPr="00455C1A">
                    <w:rPr>
                      <w:rFonts w:ascii="宋体" w:hAnsi="宋体" w:cs="宋体" w:hint="eastAsia"/>
                      <w:kern w:val="0"/>
                    </w:rPr>
                    <w:t>和面、制</w:t>
                  </w:r>
                  <w:proofErr w:type="gramStart"/>
                  <w:r w:rsidRPr="00455C1A">
                    <w:rPr>
                      <w:rFonts w:ascii="宋体" w:hAnsi="宋体" w:cs="宋体" w:hint="eastAsia"/>
                      <w:kern w:val="0"/>
                    </w:rPr>
                    <w:t>皮设备</w:t>
                  </w:r>
                  <w:proofErr w:type="gramEnd"/>
                </w:p>
              </w:tc>
            </w:tr>
            <w:tr w:rsidR="00956E6D" w:rsidRPr="00455C1A" w14:paraId="43D2F286" w14:textId="77777777">
              <w:trPr>
                <w:trHeight w:val="51"/>
              </w:trPr>
              <w:tc>
                <w:tcPr>
                  <w:tcW w:w="508" w:type="pct"/>
                  <w:noWrap/>
                  <w:vAlign w:val="center"/>
                </w:tcPr>
                <w:p w14:paraId="79F2E0D4" w14:textId="77777777" w:rsidR="00880AD4" w:rsidRPr="00455C1A" w:rsidRDefault="00880AD4">
                  <w:pPr>
                    <w:spacing w:line="0" w:lineRule="atLeast"/>
                    <w:contextualSpacing/>
                    <w:jc w:val="center"/>
                    <w:rPr>
                      <w:rFonts w:ascii="宋体" w:hAnsi="宋体" w:cs="宋体"/>
                      <w:kern w:val="0"/>
                    </w:rPr>
                  </w:pPr>
                  <w:r w:rsidRPr="00455C1A">
                    <w:rPr>
                      <w:rFonts w:ascii="宋体" w:hAnsi="宋体" w:cs="宋体" w:hint="eastAsia"/>
                      <w:kern w:val="0"/>
                    </w:rPr>
                    <w:t>3</w:t>
                  </w:r>
                </w:p>
              </w:tc>
              <w:tc>
                <w:tcPr>
                  <w:tcW w:w="1484" w:type="pct"/>
                  <w:noWrap/>
                  <w:vAlign w:val="center"/>
                </w:tcPr>
                <w:p w14:paraId="75A81255" w14:textId="77777777" w:rsidR="00880AD4" w:rsidRPr="00455C1A" w:rsidRDefault="00880AD4">
                  <w:pPr>
                    <w:spacing w:line="0" w:lineRule="atLeast"/>
                    <w:contextualSpacing/>
                    <w:jc w:val="center"/>
                    <w:rPr>
                      <w:rFonts w:ascii="宋体" w:hAnsi="宋体" w:cs="宋体"/>
                      <w:kern w:val="0"/>
                    </w:rPr>
                  </w:pPr>
                  <w:r w:rsidRPr="00455C1A">
                    <w:rPr>
                      <w:rFonts w:ascii="宋体" w:hAnsi="宋体" w:cs="宋体" w:hint="eastAsia"/>
                      <w:kern w:val="0"/>
                    </w:rPr>
                    <w:t>压面机</w:t>
                  </w:r>
                </w:p>
              </w:tc>
              <w:tc>
                <w:tcPr>
                  <w:tcW w:w="479" w:type="pct"/>
                  <w:noWrap/>
                  <w:vAlign w:val="center"/>
                </w:tcPr>
                <w:p w14:paraId="4BD447AE" w14:textId="77777777" w:rsidR="00880AD4" w:rsidRPr="00455C1A" w:rsidRDefault="00880AD4">
                  <w:pPr>
                    <w:spacing w:line="0" w:lineRule="atLeast"/>
                    <w:contextualSpacing/>
                    <w:jc w:val="center"/>
                    <w:rPr>
                      <w:rFonts w:ascii="宋体" w:hAnsi="宋体"/>
                      <w:kern w:val="0"/>
                    </w:rPr>
                  </w:pPr>
                  <w:r w:rsidRPr="00455C1A">
                    <w:rPr>
                      <w:rFonts w:ascii="宋体" w:hAnsi="宋体" w:hint="eastAsia"/>
                      <w:kern w:val="0"/>
                    </w:rPr>
                    <w:t>台</w:t>
                  </w:r>
                </w:p>
              </w:tc>
              <w:tc>
                <w:tcPr>
                  <w:tcW w:w="1370" w:type="pct"/>
                  <w:noWrap/>
                  <w:vAlign w:val="center"/>
                </w:tcPr>
                <w:p w14:paraId="29CEC158" w14:textId="77777777" w:rsidR="00880AD4" w:rsidRPr="00455C1A" w:rsidRDefault="00880AD4">
                  <w:pPr>
                    <w:spacing w:line="0" w:lineRule="atLeast"/>
                    <w:contextualSpacing/>
                    <w:jc w:val="center"/>
                    <w:rPr>
                      <w:rFonts w:ascii="宋体" w:hAnsi="宋体" w:cs="宋体"/>
                      <w:kern w:val="0"/>
                    </w:rPr>
                  </w:pPr>
                  <w:r w:rsidRPr="00455C1A">
                    <w:rPr>
                      <w:rFonts w:ascii="宋体" w:hAnsi="宋体" w:cs="宋体" w:hint="eastAsia"/>
                      <w:kern w:val="0"/>
                    </w:rPr>
                    <w:t>1</w:t>
                  </w:r>
                </w:p>
              </w:tc>
              <w:tc>
                <w:tcPr>
                  <w:tcW w:w="1159" w:type="pct"/>
                  <w:vMerge/>
                  <w:noWrap/>
                  <w:vAlign w:val="center"/>
                </w:tcPr>
                <w:p w14:paraId="7BDC0C5B" w14:textId="77777777" w:rsidR="00880AD4" w:rsidRPr="00455C1A" w:rsidRDefault="00880AD4">
                  <w:pPr>
                    <w:spacing w:line="0" w:lineRule="atLeast"/>
                    <w:contextualSpacing/>
                    <w:jc w:val="center"/>
                    <w:rPr>
                      <w:rFonts w:ascii="宋体" w:hAnsi="宋体" w:cs="宋体"/>
                      <w:kern w:val="0"/>
                    </w:rPr>
                  </w:pPr>
                </w:p>
              </w:tc>
            </w:tr>
            <w:tr w:rsidR="00956E6D" w:rsidRPr="00455C1A" w14:paraId="49420E70" w14:textId="77777777">
              <w:trPr>
                <w:trHeight w:val="51"/>
              </w:trPr>
              <w:tc>
                <w:tcPr>
                  <w:tcW w:w="508" w:type="pct"/>
                  <w:noWrap/>
                  <w:vAlign w:val="center"/>
                </w:tcPr>
                <w:p w14:paraId="0EAED513" w14:textId="77777777" w:rsidR="00880AD4" w:rsidRPr="00455C1A" w:rsidRDefault="00880AD4">
                  <w:pPr>
                    <w:spacing w:line="0" w:lineRule="atLeast"/>
                    <w:contextualSpacing/>
                    <w:jc w:val="center"/>
                    <w:rPr>
                      <w:rFonts w:ascii="宋体" w:hAnsi="宋体" w:cs="宋体"/>
                      <w:kern w:val="0"/>
                    </w:rPr>
                  </w:pPr>
                  <w:r w:rsidRPr="00455C1A">
                    <w:rPr>
                      <w:rFonts w:ascii="宋体" w:hAnsi="宋体" w:cs="宋体" w:hint="eastAsia"/>
                      <w:kern w:val="0"/>
                    </w:rPr>
                    <w:t>4</w:t>
                  </w:r>
                </w:p>
              </w:tc>
              <w:tc>
                <w:tcPr>
                  <w:tcW w:w="1484" w:type="pct"/>
                  <w:noWrap/>
                  <w:vAlign w:val="center"/>
                </w:tcPr>
                <w:p w14:paraId="6430FDEF" w14:textId="77777777" w:rsidR="00880AD4" w:rsidRPr="00455C1A" w:rsidRDefault="00880AD4">
                  <w:pPr>
                    <w:spacing w:line="0" w:lineRule="atLeast"/>
                    <w:contextualSpacing/>
                    <w:jc w:val="center"/>
                    <w:rPr>
                      <w:rFonts w:ascii="宋体" w:hAnsi="宋体" w:cs="宋体"/>
                      <w:kern w:val="0"/>
                    </w:rPr>
                  </w:pPr>
                  <w:r w:rsidRPr="00455C1A">
                    <w:rPr>
                      <w:rFonts w:ascii="宋体" w:hAnsi="宋体" w:cs="宋体" w:hint="eastAsia"/>
                      <w:kern w:val="0"/>
                    </w:rPr>
                    <w:t>打</w:t>
                  </w:r>
                  <w:r w:rsidR="004739A1" w:rsidRPr="00455C1A">
                    <w:rPr>
                      <w:rFonts w:ascii="宋体" w:hAnsi="宋体" w:cs="宋体" w:hint="eastAsia"/>
                      <w:kern w:val="0"/>
                    </w:rPr>
                    <w:t>面</w:t>
                  </w:r>
                  <w:r w:rsidRPr="00455C1A">
                    <w:rPr>
                      <w:rFonts w:ascii="宋体" w:hAnsi="宋体" w:cs="宋体" w:hint="eastAsia"/>
                      <w:kern w:val="0"/>
                    </w:rPr>
                    <w:t>机</w:t>
                  </w:r>
                </w:p>
              </w:tc>
              <w:tc>
                <w:tcPr>
                  <w:tcW w:w="479" w:type="pct"/>
                  <w:noWrap/>
                  <w:vAlign w:val="center"/>
                </w:tcPr>
                <w:p w14:paraId="468AB754" w14:textId="77777777" w:rsidR="00880AD4" w:rsidRPr="00455C1A" w:rsidRDefault="00880AD4">
                  <w:pPr>
                    <w:spacing w:line="0" w:lineRule="atLeast"/>
                    <w:contextualSpacing/>
                    <w:jc w:val="center"/>
                    <w:rPr>
                      <w:rFonts w:ascii="宋体" w:hAnsi="宋体"/>
                      <w:kern w:val="0"/>
                    </w:rPr>
                  </w:pPr>
                  <w:r w:rsidRPr="00455C1A">
                    <w:rPr>
                      <w:rFonts w:ascii="宋体" w:hAnsi="宋体" w:hint="eastAsia"/>
                      <w:kern w:val="0"/>
                    </w:rPr>
                    <w:t>台</w:t>
                  </w:r>
                </w:p>
              </w:tc>
              <w:tc>
                <w:tcPr>
                  <w:tcW w:w="1370" w:type="pct"/>
                  <w:noWrap/>
                  <w:vAlign w:val="center"/>
                </w:tcPr>
                <w:p w14:paraId="52A7F4DF" w14:textId="77777777" w:rsidR="00880AD4" w:rsidRPr="00455C1A" w:rsidRDefault="00880AD4">
                  <w:pPr>
                    <w:spacing w:line="0" w:lineRule="atLeast"/>
                    <w:contextualSpacing/>
                    <w:jc w:val="center"/>
                    <w:rPr>
                      <w:rFonts w:ascii="宋体" w:hAnsi="宋体" w:cs="宋体"/>
                      <w:kern w:val="0"/>
                    </w:rPr>
                  </w:pPr>
                  <w:r w:rsidRPr="00455C1A">
                    <w:rPr>
                      <w:rFonts w:ascii="宋体" w:hAnsi="宋体" w:cs="宋体" w:hint="eastAsia"/>
                      <w:kern w:val="0"/>
                    </w:rPr>
                    <w:t>13</w:t>
                  </w:r>
                </w:p>
              </w:tc>
              <w:tc>
                <w:tcPr>
                  <w:tcW w:w="1159" w:type="pct"/>
                  <w:noWrap/>
                  <w:vAlign w:val="center"/>
                </w:tcPr>
                <w:p w14:paraId="1069E34F" w14:textId="77777777" w:rsidR="00880AD4" w:rsidRPr="00455C1A" w:rsidRDefault="00880AD4">
                  <w:pPr>
                    <w:spacing w:line="0" w:lineRule="atLeast"/>
                    <w:contextualSpacing/>
                    <w:jc w:val="center"/>
                    <w:rPr>
                      <w:rFonts w:ascii="宋体" w:hAnsi="宋体" w:cs="宋体"/>
                      <w:kern w:val="0"/>
                    </w:rPr>
                  </w:pPr>
                  <w:r w:rsidRPr="00455C1A">
                    <w:rPr>
                      <w:rFonts w:ascii="宋体" w:hAnsi="宋体" w:cs="宋体" w:hint="eastAsia"/>
                      <w:kern w:val="0"/>
                    </w:rPr>
                    <w:t>搅</w:t>
                  </w:r>
                  <w:r w:rsidR="00C14702" w:rsidRPr="00455C1A">
                    <w:rPr>
                      <w:rFonts w:ascii="宋体" w:hAnsi="宋体" w:cs="宋体" w:hint="eastAsia"/>
                      <w:kern w:val="0"/>
                    </w:rPr>
                    <w:t>拌</w:t>
                  </w:r>
                  <w:r w:rsidRPr="00455C1A">
                    <w:rPr>
                      <w:rFonts w:ascii="宋体" w:hAnsi="宋体" w:cs="宋体" w:hint="eastAsia"/>
                      <w:kern w:val="0"/>
                    </w:rPr>
                    <w:t>设备</w:t>
                  </w:r>
                </w:p>
              </w:tc>
            </w:tr>
            <w:tr w:rsidR="00956E6D" w:rsidRPr="00455C1A" w14:paraId="05F390FC" w14:textId="77777777">
              <w:trPr>
                <w:trHeight w:val="84"/>
              </w:trPr>
              <w:tc>
                <w:tcPr>
                  <w:tcW w:w="508" w:type="pct"/>
                  <w:noWrap/>
                  <w:vAlign w:val="center"/>
                </w:tcPr>
                <w:p w14:paraId="0630B622" w14:textId="77777777" w:rsidR="00880AD4" w:rsidRPr="00455C1A" w:rsidRDefault="00880AD4">
                  <w:pPr>
                    <w:spacing w:line="0" w:lineRule="atLeast"/>
                    <w:contextualSpacing/>
                    <w:jc w:val="center"/>
                    <w:rPr>
                      <w:rFonts w:ascii="宋体" w:hAnsi="宋体" w:cs="宋体"/>
                      <w:kern w:val="0"/>
                    </w:rPr>
                  </w:pPr>
                  <w:r w:rsidRPr="00455C1A">
                    <w:rPr>
                      <w:rFonts w:ascii="宋体" w:hAnsi="宋体" w:cs="宋体" w:hint="eastAsia"/>
                      <w:kern w:val="0"/>
                    </w:rPr>
                    <w:t>5</w:t>
                  </w:r>
                </w:p>
              </w:tc>
              <w:tc>
                <w:tcPr>
                  <w:tcW w:w="1484" w:type="pct"/>
                  <w:noWrap/>
                  <w:vAlign w:val="center"/>
                </w:tcPr>
                <w:p w14:paraId="15C7E8DB" w14:textId="77777777" w:rsidR="00880AD4" w:rsidRPr="00455C1A" w:rsidRDefault="00880AD4">
                  <w:pPr>
                    <w:spacing w:line="0" w:lineRule="atLeast"/>
                    <w:contextualSpacing/>
                    <w:jc w:val="center"/>
                    <w:rPr>
                      <w:rFonts w:ascii="宋体" w:hAnsi="宋体" w:cs="宋体"/>
                      <w:kern w:val="0"/>
                    </w:rPr>
                  </w:pPr>
                  <w:r w:rsidRPr="00455C1A">
                    <w:rPr>
                      <w:rFonts w:ascii="宋体" w:hAnsi="宋体" w:cs="宋体" w:hint="eastAsia"/>
                      <w:kern w:val="0"/>
                    </w:rPr>
                    <w:t>分割</w:t>
                  </w:r>
                  <w:proofErr w:type="gramStart"/>
                  <w:r w:rsidRPr="00455C1A">
                    <w:rPr>
                      <w:rFonts w:ascii="宋体" w:hAnsi="宋体" w:cs="宋体" w:hint="eastAsia"/>
                      <w:kern w:val="0"/>
                    </w:rPr>
                    <w:t>圆滚机</w:t>
                  </w:r>
                  <w:proofErr w:type="gramEnd"/>
                </w:p>
              </w:tc>
              <w:tc>
                <w:tcPr>
                  <w:tcW w:w="479" w:type="pct"/>
                  <w:noWrap/>
                  <w:vAlign w:val="center"/>
                </w:tcPr>
                <w:p w14:paraId="313CDD5F" w14:textId="77777777" w:rsidR="00880AD4" w:rsidRPr="00455C1A" w:rsidRDefault="00880AD4">
                  <w:pPr>
                    <w:spacing w:line="0" w:lineRule="atLeast"/>
                    <w:contextualSpacing/>
                    <w:jc w:val="center"/>
                    <w:rPr>
                      <w:rFonts w:ascii="宋体" w:hAnsi="宋体"/>
                      <w:kern w:val="0"/>
                    </w:rPr>
                  </w:pPr>
                  <w:r w:rsidRPr="00455C1A">
                    <w:rPr>
                      <w:rFonts w:ascii="宋体" w:hAnsi="宋体" w:hint="eastAsia"/>
                      <w:kern w:val="0"/>
                    </w:rPr>
                    <w:t>台</w:t>
                  </w:r>
                </w:p>
              </w:tc>
              <w:tc>
                <w:tcPr>
                  <w:tcW w:w="1370" w:type="pct"/>
                  <w:noWrap/>
                  <w:vAlign w:val="center"/>
                </w:tcPr>
                <w:p w14:paraId="070547C1" w14:textId="77777777" w:rsidR="00880AD4" w:rsidRPr="00455C1A" w:rsidRDefault="00880AD4">
                  <w:pPr>
                    <w:spacing w:line="0" w:lineRule="atLeast"/>
                    <w:contextualSpacing/>
                    <w:jc w:val="center"/>
                    <w:rPr>
                      <w:rFonts w:ascii="宋体" w:hAnsi="宋体" w:cs="宋体"/>
                      <w:kern w:val="0"/>
                    </w:rPr>
                  </w:pPr>
                  <w:r w:rsidRPr="00455C1A">
                    <w:rPr>
                      <w:rFonts w:ascii="宋体" w:hAnsi="宋体" w:cs="宋体" w:hint="eastAsia"/>
                      <w:kern w:val="0"/>
                    </w:rPr>
                    <w:t>1</w:t>
                  </w:r>
                </w:p>
              </w:tc>
              <w:tc>
                <w:tcPr>
                  <w:tcW w:w="1159" w:type="pct"/>
                  <w:noWrap/>
                  <w:vAlign w:val="center"/>
                </w:tcPr>
                <w:p w14:paraId="709E5A1A" w14:textId="77777777" w:rsidR="00880AD4" w:rsidRPr="00455C1A" w:rsidRDefault="00880AD4">
                  <w:pPr>
                    <w:spacing w:line="0" w:lineRule="atLeast"/>
                    <w:contextualSpacing/>
                    <w:jc w:val="center"/>
                    <w:rPr>
                      <w:rFonts w:ascii="宋体" w:hAnsi="宋体" w:cs="宋体"/>
                      <w:kern w:val="0"/>
                    </w:rPr>
                  </w:pPr>
                  <w:r w:rsidRPr="00455C1A">
                    <w:rPr>
                      <w:rFonts w:ascii="宋体" w:hAnsi="宋体" w:cs="宋体" w:hint="eastAsia"/>
                      <w:kern w:val="0"/>
                    </w:rPr>
                    <w:t>分割设备</w:t>
                  </w:r>
                </w:p>
              </w:tc>
            </w:tr>
            <w:tr w:rsidR="00956E6D" w:rsidRPr="00455C1A" w14:paraId="0A400FEF" w14:textId="77777777">
              <w:trPr>
                <w:trHeight w:val="75"/>
              </w:trPr>
              <w:tc>
                <w:tcPr>
                  <w:tcW w:w="508" w:type="pct"/>
                  <w:noWrap/>
                  <w:vAlign w:val="center"/>
                </w:tcPr>
                <w:p w14:paraId="6C0DB8A2" w14:textId="77777777" w:rsidR="00880AD4" w:rsidRPr="00455C1A" w:rsidRDefault="00880AD4">
                  <w:pPr>
                    <w:spacing w:line="0" w:lineRule="atLeast"/>
                    <w:contextualSpacing/>
                    <w:jc w:val="center"/>
                    <w:rPr>
                      <w:rFonts w:ascii="宋体" w:hAnsi="宋体" w:cs="宋体"/>
                      <w:kern w:val="0"/>
                    </w:rPr>
                  </w:pPr>
                  <w:r w:rsidRPr="00455C1A">
                    <w:rPr>
                      <w:rFonts w:ascii="宋体" w:hAnsi="宋体" w:cs="宋体" w:hint="eastAsia"/>
                      <w:kern w:val="0"/>
                    </w:rPr>
                    <w:t>6</w:t>
                  </w:r>
                </w:p>
              </w:tc>
              <w:tc>
                <w:tcPr>
                  <w:tcW w:w="1484" w:type="pct"/>
                  <w:noWrap/>
                  <w:vAlign w:val="center"/>
                </w:tcPr>
                <w:p w14:paraId="65711BAE" w14:textId="77777777" w:rsidR="00880AD4" w:rsidRPr="00455C1A" w:rsidRDefault="00880AD4">
                  <w:pPr>
                    <w:spacing w:line="0" w:lineRule="atLeast"/>
                    <w:contextualSpacing/>
                    <w:jc w:val="center"/>
                    <w:rPr>
                      <w:rFonts w:ascii="宋体" w:hAnsi="宋体" w:cs="宋体"/>
                      <w:kern w:val="0"/>
                    </w:rPr>
                  </w:pPr>
                  <w:r w:rsidRPr="00455C1A">
                    <w:rPr>
                      <w:rFonts w:ascii="宋体" w:hAnsi="宋体" w:cs="宋体" w:hint="eastAsia"/>
                      <w:kern w:val="0"/>
                    </w:rPr>
                    <w:t>蛋糕</w:t>
                  </w:r>
                  <w:proofErr w:type="gramStart"/>
                  <w:r w:rsidRPr="00455C1A">
                    <w:rPr>
                      <w:rFonts w:ascii="宋体" w:hAnsi="宋体" w:cs="宋体" w:hint="eastAsia"/>
                      <w:kern w:val="0"/>
                    </w:rPr>
                    <w:t>充填机</w:t>
                  </w:r>
                  <w:proofErr w:type="gramEnd"/>
                </w:p>
              </w:tc>
              <w:tc>
                <w:tcPr>
                  <w:tcW w:w="479" w:type="pct"/>
                  <w:noWrap/>
                  <w:vAlign w:val="center"/>
                </w:tcPr>
                <w:p w14:paraId="3F3FD3BA" w14:textId="77777777" w:rsidR="00880AD4" w:rsidRPr="00455C1A" w:rsidRDefault="00880AD4">
                  <w:pPr>
                    <w:spacing w:line="0" w:lineRule="atLeast"/>
                    <w:contextualSpacing/>
                    <w:jc w:val="center"/>
                    <w:rPr>
                      <w:rFonts w:ascii="宋体" w:hAnsi="宋体"/>
                      <w:kern w:val="0"/>
                    </w:rPr>
                  </w:pPr>
                  <w:r w:rsidRPr="00455C1A">
                    <w:rPr>
                      <w:rFonts w:ascii="宋体" w:hAnsi="宋体" w:hint="eastAsia"/>
                      <w:kern w:val="0"/>
                    </w:rPr>
                    <w:t>台</w:t>
                  </w:r>
                </w:p>
              </w:tc>
              <w:tc>
                <w:tcPr>
                  <w:tcW w:w="1370" w:type="pct"/>
                  <w:noWrap/>
                  <w:vAlign w:val="center"/>
                </w:tcPr>
                <w:p w14:paraId="0EAA6788" w14:textId="77777777" w:rsidR="00880AD4" w:rsidRPr="00455C1A" w:rsidRDefault="00880AD4">
                  <w:pPr>
                    <w:spacing w:line="0" w:lineRule="atLeast"/>
                    <w:contextualSpacing/>
                    <w:jc w:val="center"/>
                    <w:rPr>
                      <w:rFonts w:ascii="宋体" w:hAnsi="宋体" w:cs="宋体"/>
                      <w:kern w:val="0"/>
                    </w:rPr>
                  </w:pPr>
                  <w:r w:rsidRPr="00455C1A">
                    <w:rPr>
                      <w:rFonts w:ascii="宋体" w:hAnsi="宋体" w:cs="宋体" w:hint="eastAsia"/>
                      <w:kern w:val="0"/>
                    </w:rPr>
                    <w:t>1</w:t>
                  </w:r>
                </w:p>
              </w:tc>
              <w:tc>
                <w:tcPr>
                  <w:tcW w:w="1159" w:type="pct"/>
                  <w:vMerge w:val="restart"/>
                  <w:noWrap/>
                  <w:vAlign w:val="center"/>
                </w:tcPr>
                <w:p w14:paraId="3A528188" w14:textId="77777777" w:rsidR="00880AD4" w:rsidRPr="00455C1A" w:rsidRDefault="00880AD4">
                  <w:pPr>
                    <w:spacing w:line="0" w:lineRule="atLeast"/>
                    <w:contextualSpacing/>
                    <w:jc w:val="center"/>
                    <w:rPr>
                      <w:rFonts w:ascii="宋体" w:hAnsi="宋体" w:cs="宋体"/>
                      <w:kern w:val="0"/>
                    </w:rPr>
                  </w:pPr>
                  <w:r w:rsidRPr="00455C1A">
                    <w:rPr>
                      <w:rFonts w:ascii="宋体" w:hAnsi="宋体" w:cs="宋体" w:hint="eastAsia"/>
                      <w:kern w:val="0"/>
                    </w:rPr>
                    <w:t>成型设备</w:t>
                  </w:r>
                </w:p>
              </w:tc>
            </w:tr>
            <w:tr w:rsidR="00956E6D" w:rsidRPr="00455C1A" w14:paraId="2E844554" w14:textId="77777777">
              <w:trPr>
                <w:trHeight w:val="51"/>
              </w:trPr>
              <w:tc>
                <w:tcPr>
                  <w:tcW w:w="508" w:type="pct"/>
                  <w:noWrap/>
                  <w:vAlign w:val="center"/>
                </w:tcPr>
                <w:p w14:paraId="56AFE8EA" w14:textId="77777777" w:rsidR="00880AD4" w:rsidRPr="00455C1A" w:rsidRDefault="00880AD4">
                  <w:pPr>
                    <w:spacing w:line="0" w:lineRule="atLeast"/>
                    <w:contextualSpacing/>
                    <w:jc w:val="center"/>
                    <w:rPr>
                      <w:rFonts w:ascii="宋体" w:hAnsi="宋体" w:cs="宋体"/>
                      <w:kern w:val="0"/>
                    </w:rPr>
                  </w:pPr>
                  <w:r w:rsidRPr="00455C1A">
                    <w:rPr>
                      <w:rFonts w:ascii="宋体" w:hAnsi="宋体" w:cs="宋体" w:hint="eastAsia"/>
                      <w:kern w:val="0"/>
                    </w:rPr>
                    <w:t>7</w:t>
                  </w:r>
                </w:p>
              </w:tc>
              <w:tc>
                <w:tcPr>
                  <w:tcW w:w="1484" w:type="pct"/>
                  <w:noWrap/>
                  <w:vAlign w:val="center"/>
                </w:tcPr>
                <w:p w14:paraId="35872F7A" w14:textId="77777777" w:rsidR="00880AD4" w:rsidRPr="00455C1A" w:rsidRDefault="00880AD4">
                  <w:pPr>
                    <w:spacing w:line="0" w:lineRule="atLeast"/>
                    <w:contextualSpacing/>
                    <w:jc w:val="center"/>
                    <w:rPr>
                      <w:rFonts w:ascii="宋体" w:hAnsi="宋体" w:cs="宋体"/>
                      <w:kern w:val="0"/>
                    </w:rPr>
                  </w:pPr>
                  <w:r w:rsidRPr="00455C1A">
                    <w:rPr>
                      <w:rFonts w:ascii="宋体" w:hAnsi="宋体" w:cs="宋体" w:hint="eastAsia"/>
                      <w:kern w:val="0"/>
                    </w:rPr>
                    <w:t>面团成型机</w:t>
                  </w:r>
                </w:p>
              </w:tc>
              <w:tc>
                <w:tcPr>
                  <w:tcW w:w="479" w:type="pct"/>
                  <w:noWrap/>
                  <w:vAlign w:val="center"/>
                </w:tcPr>
                <w:p w14:paraId="1E352653" w14:textId="77777777" w:rsidR="00880AD4" w:rsidRPr="00455C1A" w:rsidRDefault="00880AD4">
                  <w:pPr>
                    <w:spacing w:line="0" w:lineRule="atLeast"/>
                    <w:contextualSpacing/>
                    <w:jc w:val="center"/>
                    <w:rPr>
                      <w:rFonts w:ascii="宋体" w:hAnsi="宋体"/>
                      <w:kern w:val="0"/>
                    </w:rPr>
                  </w:pPr>
                  <w:r w:rsidRPr="00455C1A">
                    <w:rPr>
                      <w:rFonts w:ascii="宋体" w:hAnsi="宋体" w:hint="eastAsia"/>
                      <w:kern w:val="0"/>
                    </w:rPr>
                    <w:t>台</w:t>
                  </w:r>
                </w:p>
              </w:tc>
              <w:tc>
                <w:tcPr>
                  <w:tcW w:w="1370" w:type="pct"/>
                  <w:noWrap/>
                  <w:vAlign w:val="center"/>
                </w:tcPr>
                <w:p w14:paraId="780C112B" w14:textId="77777777" w:rsidR="00880AD4" w:rsidRPr="00455C1A" w:rsidRDefault="00880AD4">
                  <w:pPr>
                    <w:spacing w:line="0" w:lineRule="atLeast"/>
                    <w:contextualSpacing/>
                    <w:jc w:val="center"/>
                    <w:rPr>
                      <w:rFonts w:ascii="宋体" w:hAnsi="宋体" w:cs="宋体"/>
                      <w:kern w:val="0"/>
                    </w:rPr>
                  </w:pPr>
                  <w:r w:rsidRPr="00455C1A">
                    <w:rPr>
                      <w:rFonts w:ascii="宋体" w:hAnsi="宋体" w:cs="宋体" w:hint="eastAsia"/>
                      <w:kern w:val="0"/>
                    </w:rPr>
                    <w:t>1</w:t>
                  </w:r>
                </w:p>
              </w:tc>
              <w:tc>
                <w:tcPr>
                  <w:tcW w:w="1159" w:type="pct"/>
                  <w:vMerge/>
                  <w:noWrap/>
                  <w:vAlign w:val="center"/>
                </w:tcPr>
                <w:p w14:paraId="01FBA8B8" w14:textId="77777777" w:rsidR="00880AD4" w:rsidRPr="00455C1A" w:rsidRDefault="00880AD4">
                  <w:pPr>
                    <w:spacing w:line="0" w:lineRule="atLeast"/>
                    <w:contextualSpacing/>
                    <w:jc w:val="center"/>
                    <w:rPr>
                      <w:rFonts w:ascii="宋体" w:hAnsi="宋体" w:cs="宋体"/>
                      <w:kern w:val="0"/>
                    </w:rPr>
                  </w:pPr>
                </w:p>
              </w:tc>
            </w:tr>
            <w:tr w:rsidR="00956E6D" w:rsidRPr="00455C1A" w14:paraId="002941BF" w14:textId="77777777">
              <w:trPr>
                <w:trHeight w:val="83"/>
              </w:trPr>
              <w:tc>
                <w:tcPr>
                  <w:tcW w:w="508" w:type="pct"/>
                  <w:noWrap/>
                  <w:vAlign w:val="center"/>
                </w:tcPr>
                <w:p w14:paraId="236480FC" w14:textId="77777777" w:rsidR="00880AD4" w:rsidRPr="00455C1A" w:rsidRDefault="00880AD4">
                  <w:pPr>
                    <w:spacing w:line="0" w:lineRule="atLeast"/>
                    <w:contextualSpacing/>
                    <w:jc w:val="center"/>
                    <w:rPr>
                      <w:rFonts w:ascii="宋体" w:hAnsi="宋体" w:cs="宋体"/>
                      <w:kern w:val="0"/>
                    </w:rPr>
                  </w:pPr>
                  <w:r w:rsidRPr="00455C1A">
                    <w:rPr>
                      <w:rFonts w:ascii="宋体" w:hAnsi="宋体" w:cs="宋体" w:hint="eastAsia"/>
                      <w:kern w:val="0"/>
                    </w:rPr>
                    <w:t>8</w:t>
                  </w:r>
                </w:p>
              </w:tc>
              <w:tc>
                <w:tcPr>
                  <w:tcW w:w="1484" w:type="pct"/>
                  <w:noWrap/>
                  <w:vAlign w:val="center"/>
                </w:tcPr>
                <w:p w14:paraId="61B50961" w14:textId="77777777" w:rsidR="00880AD4" w:rsidRPr="00455C1A" w:rsidRDefault="00880AD4">
                  <w:pPr>
                    <w:spacing w:line="0" w:lineRule="atLeast"/>
                    <w:contextualSpacing/>
                    <w:jc w:val="center"/>
                    <w:rPr>
                      <w:rFonts w:ascii="宋体" w:hAnsi="宋体" w:cs="宋体"/>
                      <w:kern w:val="0"/>
                    </w:rPr>
                  </w:pPr>
                  <w:proofErr w:type="gramStart"/>
                  <w:r w:rsidRPr="00455C1A">
                    <w:rPr>
                      <w:rFonts w:ascii="宋体" w:hAnsi="宋体" w:cs="宋体" w:hint="eastAsia"/>
                      <w:kern w:val="0"/>
                    </w:rPr>
                    <w:t>起酥机</w:t>
                  </w:r>
                  <w:proofErr w:type="gramEnd"/>
                </w:p>
              </w:tc>
              <w:tc>
                <w:tcPr>
                  <w:tcW w:w="479" w:type="pct"/>
                  <w:noWrap/>
                  <w:vAlign w:val="center"/>
                </w:tcPr>
                <w:p w14:paraId="7935B32A" w14:textId="77777777" w:rsidR="00880AD4" w:rsidRPr="00455C1A" w:rsidRDefault="00880AD4">
                  <w:pPr>
                    <w:spacing w:line="0" w:lineRule="atLeast"/>
                    <w:contextualSpacing/>
                    <w:jc w:val="center"/>
                    <w:rPr>
                      <w:rFonts w:ascii="宋体" w:hAnsi="宋体"/>
                      <w:kern w:val="0"/>
                    </w:rPr>
                  </w:pPr>
                  <w:r w:rsidRPr="00455C1A">
                    <w:rPr>
                      <w:rFonts w:ascii="宋体" w:hAnsi="宋体" w:hint="eastAsia"/>
                      <w:kern w:val="0"/>
                    </w:rPr>
                    <w:t>台</w:t>
                  </w:r>
                </w:p>
              </w:tc>
              <w:tc>
                <w:tcPr>
                  <w:tcW w:w="1370" w:type="pct"/>
                  <w:noWrap/>
                  <w:vAlign w:val="center"/>
                </w:tcPr>
                <w:p w14:paraId="1C2745CD" w14:textId="77777777" w:rsidR="00880AD4" w:rsidRPr="00455C1A" w:rsidRDefault="00880AD4">
                  <w:pPr>
                    <w:spacing w:line="0" w:lineRule="atLeast"/>
                    <w:contextualSpacing/>
                    <w:jc w:val="center"/>
                    <w:rPr>
                      <w:rFonts w:ascii="宋体" w:hAnsi="宋体" w:cs="宋体"/>
                      <w:kern w:val="0"/>
                    </w:rPr>
                  </w:pPr>
                  <w:r w:rsidRPr="00455C1A">
                    <w:rPr>
                      <w:rFonts w:ascii="宋体" w:hAnsi="宋体" w:cs="宋体" w:hint="eastAsia"/>
                      <w:kern w:val="0"/>
                    </w:rPr>
                    <w:t>6</w:t>
                  </w:r>
                </w:p>
              </w:tc>
              <w:tc>
                <w:tcPr>
                  <w:tcW w:w="1159" w:type="pct"/>
                  <w:vMerge/>
                  <w:noWrap/>
                  <w:vAlign w:val="center"/>
                </w:tcPr>
                <w:p w14:paraId="29AD808C" w14:textId="77777777" w:rsidR="00880AD4" w:rsidRPr="00455C1A" w:rsidRDefault="00880AD4">
                  <w:pPr>
                    <w:spacing w:line="0" w:lineRule="atLeast"/>
                    <w:contextualSpacing/>
                    <w:jc w:val="center"/>
                    <w:rPr>
                      <w:rFonts w:ascii="宋体" w:hAnsi="宋体" w:cs="宋体"/>
                      <w:kern w:val="0"/>
                    </w:rPr>
                  </w:pPr>
                </w:p>
              </w:tc>
            </w:tr>
            <w:tr w:rsidR="00956E6D" w:rsidRPr="00455C1A" w14:paraId="3F66FD94" w14:textId="77777777">
              <w:trPr>
                <w:trHeight w:val="214"/>
              </w:trPr>
              <w:tc>
                <w:tcPr>
                  <w:tcW w:w="508" w:type="pct"/>
                  <w:noWrap/>
                  <w:vAlign w:val="center"/>
                </w:tcPr>
                <w:p w14:paraId="49CBE96B" w14:textId="77777777" w:rsidR="00880AD4" w:rsidRPr="00455C1A" w:rsidRDefault="00880AD4">
                  <w:pPr>
                    <w:spacing w:line="0" w:lineRule="atLeast"/>
                    <w:contextualSpacing/>
                    <w:jc w:val="center"/>
                    <w:rPr>
                      <w:rFonts w:ascii="宋体" w:hAnsi="宋体" w:cs="宋体"/>
                      <w:kern w:val="0"/>
                    </w:rPr>
                  </w:pPr>
                  <w:r w:rsidRPr="00455C1A">
                    <w:rPr>
                      <w:rFonts w:ascii="宋体" w:hAnsi="宋体" w:cs="宋体" w:hint="eastAsia"/>
                      <w:kern w:val="0"/>
                    </w:rPr>
                    <w:t>9</w:t>
                  </w:r>
                </w:p>
              </w:tc>
              <w:tc>
                <w:tcPr>
                  <w:tcW w:w="1484" w:type="pct"/>
                  <w:noWrap/>
                  <w:vAlign w:val="center"/>
                </w:tcPr>
                <w:p w14:paraId="2EC68E15" w14:textId="77777777" w:rsidR="00880AD4" w:rsidRPr="00455C1A" w:rsidRDefault="00880AD4">
                  <w:pPr>
                    <w:spacing w:line="0" w:lineRule="atLeast"/>
                    <w:contextualSpacing/>
                    <w:jc w:val="center"/>
                    <w:rPr>
                      <w:rFonts w:ascii="宋体" w:hAnsi="宋体" w:cs="宋体"/>
                      <w:kern w:val="0"/>
                    </w:rPr>
                  </w:pPr>
                  <w:r w:rsidRPr="00455C1A">
                    <w:rPr>
                      <w:rFonts w:ascii="宋体" w:hAnsi="宋体" w:cs="宋体" w:hint="eastAsia"/>
                      <w:kern w:val="0"/>
                    </w:rPr>
                    <w:t>面包整形机</w:t>
                  </w:r>
                </w:p>
              </w:tc>
              <w:tc>
                <w:tcPr>
                  <w:tcW w:w="479" w:type="pct"/>
                  <w:noWrap/>
                  <w:vAlign w:val="center"/>
                </w:tcPr>
                <w:p w14:paraId="12458630" w14:textId="77777777" w:rsidR="00880AD4" w:rsidRPr="00455C1A" w:rsidRDefault="00880AD4">
                  <w:pPr>
                    <w:spacing w:line="0" w:lineRule="atLeast"/>
                    <w:contextualSpacing/>
                    <w:jc w:val="center"/>
                    <w:rPr>
                      <w:rFonts w:ascii="宋体" w:hAnsi="宋体"/>
                      <w:kern w:val="0"/>
                    </w:rPr>
                  </w:pPr>
                  <w:r w:rsidRPr="00455C1A">
                    <w:rPr>
                      <w:rFonts w:ascii="宋体" w:hAnsi="宋体" w:hint="eastAsia"/>
                      <w:kern w:val="0"/>
                    </w:rPr>
                    <w:t>台</w:t>
                  </w:r>
                </w:p>
              </w:tc>
              <w:tc>
                <w:tcPr>
                  <w:tcW w:w="1370" w:type="pct"/>
                  <w:noWrap/>
                  <w:vAlign w:val="center"/>
                </w:tcPr>
                <w:p w14:paraId="103988A7" w14:textId="77777777" w:rsidR="00880AD4" w:rsidRPr="00455C1A" w:rsidRDefault="00880AD4">
                  <w:pPr>
                    <w:spacing w:line="0" w:lineRule="atLeast"/>
                    <w:contextualSpacing/>
                    <w:jc w:val="center"/>
                    <w:rPr>
                      <w:rFonts w:ascii="宋体" w:hAnsi="宋体" w:cs="宋体"/>
                      <w:kern w:val="0"/>
                    </w:rPr>
                  </w:pPr>
                  <w:r w:rsidRPr="00455C1A">
                    <w:rPr>
                      <w:rFonts w:ascii="宋体" w:hAnsi="宋体" w:cs="宋体" w:hint="eastAsia"/>
                      <w:kern w:val="0"/>
                    </w:rPr>
                    <w:t>1</w:t>
                  </w:r>
                </w:p>
              </w:tc>
              <w:tc>
                <w:tcPr>
                  <w:tcW w:w="1159" w:type="pct"/>
                  <w:vMerge/>
                  <w:noWrap/>
                  <w:vAlign w:val="center"/>
                </w:tcPr>
                <w:p w14:paraId="0A3C1E67" w14:textId="77777777" w:rsidR="00880AD4" w:rsidRPr="00455C1A" w:rsidRDefault="00880AD4">
                  <w:pPr>
                    <w:spacing w:line="0" w:lineRule="atLeast"/>
                    <w:contextualSpacing/>
                    <w:jc w:val="center"/>
                    <w:rPr>
                      <w:rFonts w:ascii="宋体" w:hAnsi="宋体" w:cs="宋体"/>
                      <w:kern w:val="0"/>
                    </w:rPr>
                  </w:pPr>
                </w:p>
              </w:tc>
            </w:tr>
            <w:tr w:rsidR="00956E6D" w:rsidRPr="00455C1A" w14:paraId="1C713FC5" w14:textId="77777777">
              <w:trPr>
                <w:trHeight w:val="77"/>
              </w:trPr>
              <w:tc>
                <w:tcPr>
                  <w:tcW w:w="508" w:type="pct"/>
                  <w:noWrap/>
                  <w:vAlign w:val="center"/>
                </w:tcPr>
                <w:p w14:paraId="6D1AFE64" w14:textId="77777777" w:rsidR="00880AD4" w:rsidRPr="00455C1A" w:rsidRDefault="00880AD4">
                  <w:pPr>
                    <w:spacing w:line="0" w:lineRule="atLeast"/>
                    <w:contextualSpacing/>
                    <w:jc w:val="center"/>
                    <w:rPr>
                      <w:rFonts w:ascii="宋体" w:hAnsi="宋体" w:cs="宋体"/>
                      <w:kern w:val="0"/>
                    </w:rPr>
                  </w:pPr>
                  <w:r w:rsidRPr="00455C1A">
                    <w:rPr>
                      <w:rFonts w:ascii="宋体" w:hAnsi="宋体" w:cs="宋体" w:hint="eastAsia"/>
                      <w:kern w:val="0"/>
                    </w:rPr>
                    <w:t>10</w:t>
                  </w:r>
                </w:p>
              </w:tc>
              <w:tc>
                <w:tcPr>
                  <w:tcW w:w="1484" w:type="pct"/>
                  <w:noWrap/>
                  <w:vAlign w:val="center"/>
                </w:tcPr>
                <w:p w14:paraId="3F9E242F" w14:textId="77777777" w:rsidR="00880AD4" w:rsidRPr="00455C1A" w:rsidRDefault="00880AD4">
                  <w:pPr>
                    <w:spacing w:line="0" w:lineRule="atLeast"/>
                    <w:contextualSpacing/>
                    <w:jc w:val="center"/>
                    <w:rPr>
                      <w:rFonts w:ascii="宋体" w:hAnsi="宋体" w:cs="宋体"/>
                      <w:kern w:val="0"/>
                    </w:rPr>
                  </w:pPr>
                  <w:proofErr w:type="gramStart"/>
                  <w:r w:rsidRPr="00455C1A">
                    <w:rPr>
                      <w:rFonts w:ascii="宋体" w:hAnsi="宋体" w:cs="宋体" w:hint="eastAsia"/>
                      <w:kern w:val="0"/>
                    </w:rPr>
                    <w:t>打饼机</w:t>
                  </w:r>
                  <w:proofErr w:type="gramEnd"/>
                </w:p>
              </w:tc>
              <w:tc>
                <w:tcPr>
                  <w:tcW w:w="479" w:type="pct"/>
                  <w:noWrap/>
                  <w:vAlign w:val="center"/>
                </w:tcPr>
                <w:p w14:paraId="30DF019B" w14:textId="77777777" w:rsidR="00880AD4" w:rsidRPr="00455C1A" w:rsidRDefault="00880AD4">
                  <w:pPr>
                    <w:spacing w:line="0" w:lineRule="atLeast"/>
                    <w:contextualSpacing/>
                    <w:jc w:val="center"/>
                    <w:rPr>
                      <w:rFonts w:ascii="宋体" w:hAnsi="宋体"/>
                      <w:kern w:val="0"/>
                    </w:rPr>
                  </w:pPr>
                  <w:r w:rsidRPr="00455C1A">
                    <w:rPr>
                      <w:rFonts w:ascii="宋体" w:hAnsi="宋体" w:hint="eastAsia"/>
                      <w:kern w:val="0"/>
                    </w:rPr>
                    <w:t>台</w:t>
                  </w:r>
                </w:p>
              </w:tc>
              <w:tc>
                <w:tcPr>
                  <w:tcW w:w="1370" w:type="pct"/>
                  <w:noWrap/>
                  <w:vAlign w:val="center"/>
                </w:tcPr>
                <w:p w14:paraId="764D6BAD" w14:textId="77777777" w:rsidR="00880AD4" w:rsidRPr="00455C1A" w:rsidRDefault="00880AD4">
                  <w:pPr>
                    <w:spacing w:line="0" w:lineRule="atLeast"/>
                    <w:contextualSpacing/>
                    <w:jc w:val="center"/>
                    <w:rPr>
                      <w:rFonts w:ascii="宋体" w:hAnsi="宋体" w:cs="宋体"/>
                      <w:kern w:val="0"/>
                    </w:rPr>
                  </w:pPr>
                  <w:r w:rsidRPr="00455C1A">
                    <w:rPr>
                      <w:rFonts w:ascii="宋体" w:hAnsi="宋体" w:cs="宋体" w:hint="eastAsia"/>
                      <w:kern w:val="0"/>
                    </w:rPr>
                    <w:t>1</w:t>
                  </w:r>
                </w:p>
              </w:tc>
              <w:tc>
                <w:tcPr>
                  <w:tcW w:w="1159" w:type="pct"/>
                  <w:vMerge/>
                  <w:noWrap/>
                  <w:vAlign w:val="center"/>
                </w:tcPr>
                <w:p w14:paraId="1328B9EC" w14:textId="77777777" w:rsidR="00880AD4" w:rsidRPr="00455C1A" w:rsidRDefault="00880AD4">
                  <w:pPr>
                    <w:spacing w:line="0" w:lineRule="atLeast"/>
                    <w:contextualSpacing/>
                    <w:jc w:val="center"/>
                    <w:rPr>
                      <w:rFonts w:ascii="宋体" w:hAnsi="宋体" w:cs="宋体"/>
                      <w:kern w:val="0"/>
                    </w:rPr>
                  </w:pPr>
                </w:p>
              </w:tc>
            </w:tr>
            <w:tr w:rsidR="00956E6D" w:rsidRPr="00455C1A" w14:paraId="2504363D" w14:textId="77777777">
              <w:trPr>
                <w:trHeight w:val="66"/>
              </w:trPr>
              <w:tc>
                <w:tcPr>
                  <w:tcW w:w="508" w:type="pct"/>
                  <w:noWrap/>
                  <w:vAlign w:val="center"/>
                </w:tcPr>
                <w:p w14:paraId="3FA82269" w14:textId="77777777" w:rsidR="00880AD4" w:rsidRPr="00455C1A" w:rsidRDefault="00880AD4">
                  <w:pPr>
                    <w:spacing w:line="0" w:lineRule="atLeast"/>
                    <w:contextualSpacing/>
                    <w:jc w:val="center"/>
                    <w:rPr>
                      <w:rFonts w:ascii="宋体" w:hAnsi="宋体" w:cs="宋体"/>
                      <w:kern w:val="0"/>
                    </w:rPr>
                  </w:pPr>
                  <w:r w:rsidRPr="00455C1A">
                    <w:rPr>
                      <w:rFonts w:ascii="宋体" w:hAnsi="宋体" w:cs="宋体" w:hint="eastAsia"/>
                      <w:kern w:val="0"/>
                    </w:rPr>
                    <w:t>11</w:t>
                  </w:r>
                </w:p>
              </w:tc>
              <w:tc>
                <w:tcPr>
                  <w:tcW w:w="1484" w:type="pct"/>
                  <w:noWrap/>
                  <w:vAlign w:val="center"/>
                </w:tcPr>
                <w:p w14:paraId="303CF8AD" w14:textId="77777777" w:rsidR="00880AD4" w:rsidRPr="00455C1A" w:rsidRDefault="00880AD4">
                  <w:pPr>
                    <w:spacing w:line="0" w:lineRule="atLeast"/>
                    <w:contextualSpacing/>
                    <w:jc w:val="center"/>
                    <w:rPr>
                      <w:rFonts w:ascii="宋体" w:hAnsi="宋体" w:cs="宋体"/>
                      <w:kern w:val="0"/>
                    </w:rPr>
                  </w:pPr>
                  <w:r w:rsidRPr="00455C1A">
                    <w:rPr>
                      <w:rFonts w:ascii="宋体" w:hAnsi="宋体" w:cs="宋体" w:hint="eastAsia"/>
                      <w:kern w:val="0"/>
                    </w:rPr>
                    <w:t>捏花机</w:t>
                  </w:r>
                </w:p>
              </w:tc>
              <w:tc>
                <w:tcPr>
                  <w:tcW w:w="479" w:type="pct"/>
                  <w:noWrap/>
                  <w:vAlign w:val="center"/>
                </w:tcPr>
                <w:p w14:paraId="2E1CD938" w14:textId="77777777" w:rsidR="00880AD4" w:rsidRPr="00455C1A" w:rsidRDefault="00880AD4">
                  <w:pPr>
                    <w:spacing w:line="0" w:lineRule="atLeast"/>
                    <w:contextualSpacing/>
                    <w:jc w:val="center"/>
                    <w:rPr>
                      <w:rFonts w:ascii="宋体" w:hAnsi="宋体"/>
                      <w:kern w:val="0"/>
                    </w:rPr>
                  </w:pPr>
                  <w:r w:rsidRPr="00455C1A">
                    <w:rPr>
                      <w:rFonts w:ascii="宋体" w:hAnsi="宋体" w:hint="eastAsia"/>
                      <w:kern w:val="0"/>
                    </w:rPr>
                    <w:t>台</w:t>
                  </w:r>
                </w:p>
              </w:tc>
              <w:tc>
                <w:tcPr>
                  <w:tcW w:w="1370" w:type="pct"/>
                  <w:noWrap/>
                  <w:vAlign w:val="center"/>
                </w:tcPr>
                <w:p w14:paraId="23C6010D" w14:textId="77777777" w:rsidR="00880AD4" w:rsidRPr="00455C1A" w:rsidRDefault="00880AD4">
                  <w:pPr>
                    <w:spacing w:line="0" w:lineRule="atLeast"/>
                    <w:contextualSpacing/>
                    <w:jc w:val="center"/>
                    <w:rPr>
                      <w:rFonts w:ascii="宋体" w:hAnsi="宋体" w:cs="宋体"/>
                      <w:kern w:val="0"/>
                    </w:rPr>
                  </w:pPr>
                  <w:r w:rsidRPr="00455C1A">
                    <w:rPr>
                      <w:rFonts w:ascii="宋体" w:hAnsi="宋体" w:cs="宋体" w:hint="eastAsia"/>
                      <w:kern w:val="0"/>
                    </w:rPr>
                    <w:t>1</w:t>
                  </w:r>
                </w:p>
              </w:tc>
              <w:tc>
                <w:tcPr>
                  <w:tcW w:w="1159" w:type="pct"/>
                  <w:vMerge/>
                  <w:noWrap/>
                  <w:vAlign w:val="center"/>
                </w:tcPr>
                <w:p w14:paraId="7E23230A" w14:textId="77777777" w:rsidR="00880AD4" w:rsidRPr="00455C1A" w:rsidRDefault="00880AD4">
                  <w:pPr>
                    <w:spacing w:line="0" w:lineRule="atLeast"/>
                    <w:contextualSpacing/>
                    <w:jc w:val="center"/>
                    <w:rPr>
                      <w:rFonts w:ascii="宋体" w:hAnsi="宋体" w:cs="宋体"/>
                      <w:kern w:val="0"/>
                    </w:rPr>
                  </w:pPr>
                </w:p>
              </w:tc>
            </w:tr>
            <w:tr w:rsidR="00956E6D" w:rsidRPr="00455C1A" w14:paraId="2AB884D1" w14:textId="77777777">
              <w:trPr>
                <w:trHeight w:val="51"/>
              </w:trPr>
              <w:tc>
                <w:tcPr>
                  <w:tcW w:w="508" w:type="pct"/>
                  <w:noWrap/>
                  <w:vAlign w:val="center"/>
                </w:tcPr>
                <w:p w14:paraId="2DA18286" w14:textId="77777777" w:rsidR="00880AD4" w:rsidRPr="00455C1A" w:rsidRDefault="00880AD4">
                  <w:pPr>
                    <w:spacing w:line="0" w:lineRule="atLeast"/>
                    <w:contextualSpacing/>
                    <w:jc w:val="center"/>
                    <w:rPr>
                      <w:rFonts w:ascii="宋体" w:hAnsi="宋体" w:cs="宋体"/>
                      <w:kern w:val="0"/>
                    </w:rPr>
                  </w:pPr>
                  <w:r w:rsidRPr="00455C1A">
                    <w:rPr>
                      <w:rFonts w:ascii="宋体" w:hAnsi="宋体" w:cs="宋体" w:hint="eastAsia"/>
                      <w:kern w:val="0"/>
                    </w:rPr>
                    <w:t>12</w:t>
                  </w:r>
                </w:p>
              </w:tc>
              <w:tc>
                <w:tcPr>
                  <w:tcW w:w="1484" w:type="pct"/>
                  <w:noWrap/>
                  <w:vAlign w:val="center"/>
                </w:tcPr>
                <w:p w14:paraId="281929A5" w14:textId="77777777" w:rsidR="00880AD4" w:rsidRPr="00455C1A" w:rsidRDefault="00880AD4">
                  <w:pPr>
                    <w:spacing w:line="0" w:lineRule="atLeast"/>
                    <w:contextualSpacing/>
                    <w:jc w:val="center"/>
                    <w:rPr>
                      <w:rFonts w:ascii="宋体" w:hAnsi="宋体" w:cs="宋体"/>
                      <w:kern w:val="0"/>
                    </w:rPr>
                  </w:pPr>
                  <w:r w:rsidRPr="00455C1A">
                    <w:rPr>
                      <w:rFonts w:ascii="宋体" w:hAnsi="宋体" w:cs="宋体" w:hint="eastAsia"/>
                      <w:kern w:val="0"/>
                    </w:rPr>
                    <w:t>汤圆机</w:t>
                  </w:r>
                </w:p>
              </w:tc>
              <w:tc>
                <w:tcPr>
                  <w:tcW w:w="479" w:type="pct"/>
                  <w:noWrap/>
                  <w:vAlign w:val="center"/>
                </w:tcPr>
                <w:p w14:paraId="685F660C" w14:textId="77777777" w:rsidR="00880AD4" w:rsidRPr="00455C1A" w:rsidRDefault="00880AD4">
                  <w:pPr>
                    <w:spacing w:line="0" w:lineRule="atLeast"/>
                    <w:contextualSpacing/>
                    <w:jc w:val="center"/>
                    <w:rPr>
                      <w:rFonts w:ascii="宋体" w:hAnsi="宋体"/>
                      <w:kern w:val="0"/>
                    </w:rPr>
                  </w:pPr>
                  <w:r w:rsidRPr="00455C1A">
                    <w:rPr>
                      <w:rFonts w:ascii="宋体" w:hAnsi="宋体" w:hint="eastAsia"/>
                      <w:kern w:val="0"/>
                    </w:rPr>
                    <w:t>台</w:t>
                  </w:r>
                </w:p>
              </w:tc>
              <w:tc>
                <w:tcPr>
                  <w:tcW w:w="1370" w:type="pct"/>
                  <w:noWrap/>
                  <w:vAlign w:val="center"/>
                </w:tcPr>
                <w:p w14:paraId="2EDAC2A9" w14:textId="77777777" w:rsidR="00880AD4" w:rsidRPr="00455C1A" w:rsidRDefault="00880AD4">
                  <w:pPr>
                    <w:spacing w:line="0" w:lineRule="atLeast"/>
                    <w:contextualSpacing/>
                    <w:jc w:val="center"/>
                    <w:rPr>
                      <w:rFonts w:ascii="宋体" w:hAnsi="宋体" w:cs="宋体"/>
                      <w:kern w:val="0"/>
                    </w:rPr>
                  </w:pPr>
                  <w:r w:rsidRPr="00455C1A">
                    <w:rPr>
                      <w:rFonts w:ascii="宋体" w:hAnsi="宋体" w:cs="宋体" w:hint="eastAsia"/>
                      <w:kern w:val="0"/>
                    </w:rPr>
                    <w:t>1</w:t>
                  </w:r>
                </w:p>
              </w:tc>
              <w:tc>
                <w:tcPr>
                  <w:tcW w:w="1159" w:type="pct"/>
                  <w:vMerge/>
                  <w:noWrap/>
                  <w:vAlign w:val="center"/>
                </w:tcPr>
                <w:p w14:paraId="196AA13E" w14:textId="77777777" w:rsidR="00880AD4" w:rsidRPr="00455C1A" w:rsidRDefault="00880AD4">
                  <w:pPr>
                    <w:spacing w:line="0" w:lineRule="atLeast"/>
                    <w:contextualSpacing/>
                    <w:jc w:val="center"/>
                    <w:rPr>
                      <w:rFonts w:ascii="宋体" w:hAnsi="宋体" w:cs="宋体"/>
                      <w:kern w:val="0"/>
                    </w:rPr>
                  </w:pPr>
                </w:p>
              </w:tc>
            </w:tr>
            <w:tr w:rsidR="00956E6D" w:rsidRPr="00455C1A" w14:paraId="1E655F8F" w14:textId="77777777">
              <w:trPr>
                <w:trHeight w:val="60"/>
              </w:trPr>
              <w:tc>
                <w:tcPr>
                  <w:tcW w:w="508" w:type="pct"/>
                  <w:noWrap/>
                  <w:vAlign w:val="center"/>
                </w:tcPr>
                <w:p w14:paraId="03CC0FBC" w14:textId="77777777" w:rsidR="00880AD4" w:rsidRPr="00455C1A" w:rsidRDefault="00880AD4">
                  <w:pPr>
                    <w:spacing w:line="0" w:lineRule="atLeast"/>
                    <w:contextualSpacing/>
                    <w:jc w:val="center"/>
                    <w:rPr>
                      <w:rFonts w:ascii="宋体" w:hAnsi="宋体" w:cs="宋体"/>
                      <w:kern w:val="0"/>
                    </w:rPr>
                  </w:pPr>
                  <w:r w:rsidRPr="00455C1A">
                    <w:rPr>
                      <w:rFonts w:ascii="宋体" w:hAnsi="宋体" w:cs="宋体" w:hint="eastAsia"/>
                      <w:kern w:val="0"/>
                    </w:rPr>
                    <w:t>13</w:t>
                  </w:r>
                </w:p>
              </w:tc>
              <w:tc>
                <w:tcPr>
                  <w:tcW w:w="1484" w:type="pct"/>
                  <w:noWrap/>
                  <w:vAlign w:val="center"/>
                </w:tcPr>
                <w:p w14:paraId="46844F8D" w14:textId="77777777" w:rsidR="00880AD4" w:rsidRPr="00455C1A" w:rsidRDefault="00880AD4">
                  <w:pPr>
                    <w:spacing w:line="0" w:lineRule="atLeast"/>
                    <w:contextualSpacing/>
                    <w:jc w:val="center"/>
                    <w:rPr>
                      <w:rFonts w:ascii="宋体" w:hAnsi="宋体" w:cs="宋体"/>
                      <w:kern w:val="0"/>
                    </w:rPr>
                  </w:pPr>
                  <w:r w:rsidRPr="00455C1A">
                    <w:rPr>
                      <w:rFonts w:ascii="宋体" w:hAnsi="宋体" w:cs="宋体" w:hint="eastAsia"/>
                      <w:kern w:val="0"/>
                    </w:rPr>
                    <w:t>冷冻</w:t>
                  </w:r>
                  <w:proofErr w:type="gramStart"/>
                  <w:r w:rsidRPr="00455C1A">
                    <w:rPr>
                      <w:rFonts w:ascii="宋体" w:hAnsi="宋体" w:cs="宋体" w:hint="eastAsia"/>
                      <w:kern w:val="0"/>
                    </w:rPr>
                    <w:t>醒发箱</w:t>
                  </w:r>
                  <w:proofErr w:type="gramEnd"/>
                </w:p>
              </w:tc>
              <w:tc>
                <w:tcPr>
                  <w:tcW w:w="479" w:type="pct"/>
                  <w:noWrap/>
                  <w:vAlign w:val="center"/>
                </w:tcPr>
                <w:p w14:paraId="5CECAD29" w14:textId="77777777" w:rsidR="00880AD4" w:rsidRPr="00455C1A" w:rsidRDefault="00880AD4">
                  <w:pPr>
                    <w:spacing w:line="0" w:lineRule="atLeast"/>
                    <w:contextualSpacing/>
                    <w:jc w:val="center"/>
                    <w:rPr>
                      <w:rFonts w:ascii="宋体" w:hAnsi="宋体"/>
                      <w:kern w:val="0"/>
                    </w:rPr>
                  </w:pPr>
                  <w:r w:rsidRPr="00455C1A">
                    <w:rPr>
                      <w:rFonts w:ascii="宋体" w:hAnsi="宋体" w:hint="eastAsia"/>
                      <w:kern w:val="0"/>
                    </w:rPr>
                    <w:t>台</w:t>
                  </w:r>
                </w:p>
              </w:tc>
              <w:tc>
                <w:tcPr>
                  <w:tcW w:w="1370" w:type="pct"/>
                  <w:noWrap/>
                  <w:vAlign w:val="center"/>
                </w:tcPr>
                <w:p w14:paraId="7EBBEF08" w14:textId="77777777" w:rsidR="00880AD4" w:rsidRPr="00455C1A" w:rsidRDefault="00880AD4">
                  <w:pPr>
                    <w:spacing w:line="0" w:lineRule="atLeast"/>
                    <w:contextualSpacing/>
                    <w:jc w:val="center"/>
                    <w:rPr>
                      <w:rFonts w:ascii="宋体" w:hAnsi="宋体" w:cs="宋体"/>
                      <w:kern w:val="0"/>
                    </w:rPr>
                  </w:pPr>
                  <w:r w:rsidRPr="00455C1A">
                    <w:rPr>
                      <w:rFonts w:ascii="宋体" w:hAnsi="宋体" w:cs="宋体" w:hint="eastAsia"/>
                      <w:kern w:val="0"/>
                    </w:rPr>
                    <w:t>1</w:t>
                  </w:r>
                </w:p>
              </w:tc>
              <w:tc>
                <w:tcPr>
                  <w:tcW w:w="1159" w:type="pct"/>
                  <w:vMerge w:val="restart"/>
                  <w:noWrap/>
                  <w:vAlign w:val="center"/>
                </w:tcPr>
                <w:p w14:paraId="0ACE10C0" w14:textId="77777777" w:rsidR="00880AD4" w:rsidRPr="00455C1A" w:rsidRDefault="00880AD4">
                  <w:pPr>
                    <w:spacing w:line="0" w:lineRule="atLeast"/>
                    <w:contextualSpacing/>
                    <w:jc w:val="center"/>
                    <w:rPr>
                      <w:rFonts w:ascii="宋体" w:hAnsi="宋体" w:cs="宋体"/>
                      <w:kern w:val="0"/>
                    </w:rPr>
                  </w:pPr>
                  <w:r w:rsidRPr="00455C1A">
                    <w:rPr>
                      <w:rFonts w:ascii="宋体" w:hAnsi="宋体" w:cs="宋体" w:hint="eastAsia"/>
                      <w:kern w:val="0"/>
                    </w:rPr>
                    <w:t>醒</w:t>
                  </w:r>
                  <w:proofErr w:type="gramStart"/>
                  <w:r w:rsidRPr="00455C1A">
                    <w:rPr>
                      <w:rFonts w:ascii="宋体" w:hAnsi="宋体" w:cs="宋体" w:hint="eastAsia"/>
                      <w:kern w:val="0"/>
                    </w:rPr>
                    <w:t>发设备</w:t>
                  </w:r>
                  <w:proofErr w:type="gramEnd"/>
                </w:p>
              </w:tc>
            </w:tr>
            <w:tr w:rsidR="00956E6D" w:rsidRPr="00455C1A" w14:paraId="7882DCCE" w14:textId="77777777">
              <w:trPr>
                <w:trHeight w:val="51"/>
              </w:trPr>
              <w:tc>
                <w:tcPr>
                  <w:tcW w:w="508" w:type="pct"/>
                  <w:noWrap/>
                  <w:vAlign w:val="center"/>
                </w:tcPr>
                <w:p w14:paraId="320FA134" w14:textId="77777777" w:rsidR="00880AD4" w:rsidRPr="00455C1A" w:rsidRDefault="00880AD4">
                  <w:pPr>
                    <w:spacing w:line="0" w:lineRule="atLeast"/>
                    <w:contextualSpacing/>
                    <w:jc w:val="center"/>
                    <w:rPr>
                      <w:rFonts w:ascii="宋体" w:hAnsi="宋体" w:cs="宋体"/>
                      <w:kern w:val="0"/>
                    </w:rPr>
                  </w:pPr>
                  <w:r w:rsidRPr="00455C1A">
                    <w:rPr>
                      <w:rFonts w:ascii="宋体" w:hAnsi="宋体" w:cs="宋体" w:hint="eastAsia"/>
                      <w:kern w:val="0"/>
                    </w:rPr>
                    <w:t>14</w:t>
                  </w:r>
                </w:p>
              </w:tc>
              <w:tc>
                <w:tcPr>
                  <w:tcW w:w="1484" w:type="pct"/>
                  <w:noWrap/>
                  <w:vAlign w:val="center"/>
                </w:tcPr>
                <w:p w14:paraId="1CA820D5" w14:textId="77777777" w:rsidR="00880AD4" w:rsidRPr="00455C1A" w:rsidRDefault="00880AD4">
                  <w:pPr>
                    <w:spacing w:line="0" w:lineRule="atLeast"/>
                    <w:contextualSpacing/>
                    <w:jc w:val="center"/>
                    <w:rPr>
                      <w:rFonts w:ascii="宋体" w:hAnsi="宋体" w:cs="宋体"/>
                      <w:kern w:val="0"/>
                    </w:rPr>
                  </w:pPr>
                  <w:r w:rsidRPr="00455C1A">
                    <w:rPr>
                      <w:rFonts w:ascii="宋体" w:hAnsi="宋体" w:cs="宋体" w:hint="eastAsia"/>
                      <w:kern w:val="0"/>
                    </w:rPr>
                    <w:t>60L老</w:t>
                  </w:r>
                  <w:proofErr w:type="gramStart"/>
                  <w:r w:rsidRPr="00455C1A">
                    <w:rPr>
                      <w:rFonts w:ascii="宋体" w:hAnsi="宋体" w:cs="宋体" w:hint="eastAsia"/>
                      <w:kern w:val="0"/>
                    </w:rPr>
                    <w:t>酵</w:t>
                  </w:r>
                  <w:proofErr w:type="gramEnd"/>
                  <w:r w:rsidRPr="00455C1A">
                    <w:rPr>
                      <w:rFonts w:ascii="宋体" w:hAnsi="宋体" w:cs="宋体" w:hint="eastAsia"/>
                      <w:kern w:val="0"/>
                    </w:rPr>
                    <w:t>机</w:t>
                  </w:r>
                </w:p>
              </w:tc>
              <w:tc>
                <w:tcPr>
                  <w:tcW w:w="479" w:type="pct"/>
                  <w:noWrap/>
                  <w:vAlign w:val="center"/>
                </w:tcPr>
                <w:p w14:paraId="79005627" w14:textId="77777777" w:rsidR="00880AD4" w:rsidRPr="00455C1A" w:rsidRDefault="00880AD4">
                  <w:pPr>
                    <w:spacing w:line="0" w:lineRule="atLeast"/>
                    <w:contextualSpacing/>
                    <w:jc w:val="center"/>
                    <w:rPr>
                      <w:rFonts w:ascii="宋体" w:hAnsi="宋体"/>
                      <w:kern w:val="0"/>
                    </w:rPr>
                  </w:pPr>
                  <w:r w:rsidRPr="00455C1A">
                    <w:rPr>
                      <w:rFonts w:ascii="宋体" w:hAnsi="宋体" w:hint="eastAsia"/>
                      <w:kern w:val="0"/>
                    </w:rPr>
                    <w:t>台</w:t>
                  </w:r>
                </w:p>
              </w:tc>
              <w:tc>
                <w:tcPr>
                  <w:tcW w:w="1370" w:type="pct"/>
                  <w:noWrap/>
                  <w:vAlign w:val="center"/>
                </w:tcPr>
                <w:p w14:paraId="1CF62103" w14:textId="77777777" w:rsidR="00880AD4" w:rsidRPr="00455C1A" w:rsidRDefault="00880AD4">
                  <w:pPr>
                    <w:spacing w:line="0" w:lineRule="atLeast"/>
                    <w:contextualSpacing/>
                    <w:jc w:val="center"/>
                    <w:rPr>
                      <w:rFonts w:ascii="宋体" w:hAnsi="宋体" w:cs="宋体"/>
                      <w:kern w:val="0"/>
                    </w:rPr>
                  </w:pPr>
                  <w:r w:rsidRPr="00455C1A">
                    <w:rPr>
                      <w:rFonts w:ascii="宋体" w:hAnsi="宋体" w:cs="宋体" w:hint="eastAsia"/>
                      <w:kern w:val="0"/>
                    </w:rPr>
                    <w:t>2</w:t>
                  </w:r>
                </w:p>
              </w:tc>
              <w:tc>
                <w:tcPr>
                  <w:tcW w:w="1159" w:type="pct"/>
                  <w:vMerge/>
                  <w:noWrap/>
                  <w:vAlign w:val="center"/>
                </w:tcPr>
                <w:p w14:paraId="295D39E5" w14:textId="77777777" w:rsidR="00880AD4" w:rsidRPr="00455C1A" w:rsidRDefault="00880AD4">
                  <w:pPr>
                    <w:spacing w:line="0" w:lineRule="atLeast"/>
                    <w:contextualSpacing/>
                    <w:jc w:val="center"/>
                    <w:rPr>
                      <w:rFonts w:ascii="宋体" w:hAnsi="宋体" w:cs="宋体"/>
                      <w:kern w:val="0"/>
                    </w:rPr>
                  </w:pPr>
                </w:p>
              </w:tc>
            </w:tr>
            <w:tr w:rsidR="00956E6D" w:rsidRPr="00455C1A" w14:paraId="64EDF9C1" w14:textId="77777777">
              <w:trPr>
                <w:trHeight w:val="54"/>
              </w:trPr>
              <w:tc>
                <w:tcPr>
                  <w:tcW w:w="508" w:type="pct"/>
                  <w:noWrap/>
                  <w:vAlign w:val="center"/>
                </w:tcPr>
                <w:p w14:paraId="4F5DCA23" w14:textId="77777777" w:rsidR="00880AD4" w:rsidRPr="00455C1A" w:rsidRDefault="00880AD4">
                  <w:pPr>
                    <w:spacing w:line="0" w:lineRule="atLeast"/>
                    <w:contextualSpacing/>
                    <w:jc w:val="center"/>
                    <w:rPr>
                      <w:rFonts w:ascii="宋体" w:hAnsi="宋体" w:cs="宋体"/>
                      <w:kern w:val="0"/>
                    </w:rPr>
                  </w:pPr>
                  <w:r w:rsidRPr="00455C1A">
                    <w:rPr>
                      <w:rFonts w:ascii="宋体" w:hAnsi="宋体" w:cs="宋体" w:hint="eastAsia"/>
                      <w:kern w:val="0"/>
                    </w:rPr>
                    <w:t>15</w:t>
                  </w:r>
                </w:p>
              </w:tc>
              <w:tc>
                <w:tcPr>
                  <w:tcW w:w="1484" w:type="pct"/>
                  <w:noWrap/>
                  <w:vAlign w:val="center"/>
                </w:tcPr>
                <w:p w14:paraId="5C2091EE" w14:textId="77777777" w:rsidR="00880AD4" w:rsidRPr="00455C1A" w:rsidRDefault="00880AD4">
                  <w:pPr>
                    <w:spacing w:line="0" w:lineRule="atLeast"/>
                    <w:contextualSpacing/>
                    <w:jc w:val="center"/>
                    <w:rPr>
                      <w:rFonts w:ascii="宋体" w:hAnsi="宋体" w:cs="宋体"/>
                      <w:kern w:val="0"/>
                    </w:rPr>
                  </w:pPr>
                  <w:r w:rsidRPr="00455C1A">
                    <w:rPr>
                      <w:rFonts w:ascii="宋体" w:hAnsi="宋体" w:cs="宋体" w:hint="eastAsia"/>
                      <w:kern w:val="0"/>
                    </w:rPr>
                    <w:t>卡</w:t>
                  </w:r>
                  <w:proofErr w:type="gramStart"/>
                  <w:r w:rsidRPr="00455C1A">
                    <w:rPr>
                      <w:rFonts w:ascii="宋体" w:hAnsi="宋体" w:cs="宋体" w:hint="eastAsia"/>
                      <w:kern w:val="0"/>
                    </w:rPr>
                    <w:t>仕</w:t>
                  </w:r>
                  <w:proofErr w:type="gramEnd"/>
                  <w:r w:rsidRPr="00455C1A">
                    <w:rPr>
                      <w:rFonts w:ascii="宋体" w:hAnsi="宋体" w:cs="宋体" w:hint="eastAsia"/>
                      <w:kern w:val="0"/>
                    </w:rPr>
                    <w:t>达机</w:t>
                  </w:r>
                </w:p>
              </w:tc>
              <w:tc>
                <w:tcPr>
                  <w:tcW w:w="479" w:type="pct"/>
                  <w:noWrap/>
                  <w:vAlign w:val="center"/>
                </w:tcPr>
                <w:p w14:paraId="688B42E8" w14:textId="77777777" w:rsidR="00880AD4" w:rsidRPr="00455C1A" w:rsidRDefault="00880AD4">
                  <w:pPr>
                    <w:spacing w:line="0" w:lineRule="atLeast"/>
                    <w:contextualSpacing/>
                    <w:jc w:val="center"/>
                    <w:rPr>
                      <w:rFonts w:ascii="宋体" w:hAnsi="宋体"/>
                      <w:kern w:val="0"/>
                    </w:rPr>
                  </w:pPr>
                  <w:r w:rsidRPr="00455C1A">
                    <w:rPr>
                      <w:rFonts w:ascii="宋体" w:hAnsi="宋体" w:hint="eastAsia"/>
                      <w:kern w:val="0"/>
                    </w:rPr>
                    <w:t>台</w:t>
                  </w:r>
                </w:p>
              </w:tc>
              <w:tc>
                <w:tcPr>
                  <w:tcW w:w="1370" w:type="pct"/>
                  <w:noWrap/>
                  <w:vAlign w:val="center"/>
                </w:tcPr>
                <w:p w14:paraId="4192AA41" w14:textId="77777777" w:rsidR="00880AD4" w:rsidRPr="00455C1A" w:rsidRDefault="00880AD4">
                  <w:pPr>
                    <w:spacing w:line="0" w:lineRule="atLeast"/>
                    <w:contextualSpacing/>
                    <w:jc w:val="center"/>
                    <w:rPr>
                      <w:rFonts w:ascii="宋体" w:hAnsi="宋体" w:cs="宋体"/>
                      <w:kern w:val="0"/>
                    </w:rPr>
                  </w:pPr>
                  <w:r w:rsidRPr="00455C1A">
                    <w:rPr>
                      <w:rFonts w:ascii="宋体" w:hAnsi="宋体" w:cs="宋体" w:hint="eastAsia"/>
                      <w:kern w:val="0"/>
                    </w:rPr>
                    <w:t>1</w:t>
                  </w:r>
                </w:p>
              </w:tc>
              <w:tc>
                <w:tcPr>
                  <w:tcW w:w="1159" w:type="pct"/>
                  <w:vMerge w:val="restart"/>
                  <w:noWrap/>
                  <w:vAlign w:val="center"/>
                </w:tcPr>
                <w:p w14:paraId="329A4FA3" w14:textId="77777777" w:rsidR="00880AD4" w:rsidRPr="00455C1A" w:rsidRDefault="00880AD4">
                  <w:pPr>
                    <w:spacing w:line="0" w:lineRule="atLeast"/>
                    <w:contextualSpacing/>
                    <w:jc w:val="center"/>
                    <w:rPr>
                      <w:rFonts w:ascii="宋体" w:hAnsi="宋体" w:cs="宋体"/>
                      <w:kern w:val="0"/>
                    </w:rPr>
                  </w:pPr>
                  <w:r w:rsidRPr="00455C1A">
                    <w:rPr>
                      <w:rFonts w:ascii="宋体" w:hAnsi="宋体" w:cs="宋体" w:hint="eastAsia"/>
                      <w:kern w:val="0"/>
                    </w:rPr>
                    <w:t>包</w:t>
                  </w:r>
                  <w:proofErr w:type="gramStart"/>
                  <w:r w:rsidRPr="00455C1A">
                    <w:rPr>
                      <w:rFonts w:ascii="宋体" w:hAnsi="宋体" w:cs="宋体" w:hint="eastAsia"/>
                      <w:kern w:val="0"/>
                    </w:rPr>
                    <w:t>饼设备</w:t>
                  </w:r>
                  <w:proofErr w:type="gramEnd"/>
                </w:p>
              </w:tc>
            </w:tr>
            <w:tr w:rsidR="00956E6D" w:rsidRPr="00455C1A" w14:paraId="0731B2DF" w14:textId="77777777">
              <w:trPr>
                <w:trHeight w:val="51"/>
              </w:trPr>
              <w:tc>
                <w:tcPr>
                  <w:tcW w:w="508" w:type="pct"/>
                  <w:noWrap/>
                  <w:vAlign w:val="center"/>
                </w:tcPr>
                <w:p w14:paraId="18933D47" w14:textId="77777777" w:rsidR="00880AD4" w:rsidRPr="00455C1A" w:rsidRDefault="00880AD4">
                  <w:pPr>
                    <w:spacing w:line="0" w:lineRule="atLeast"/>
                    <w:contextualSpacing/>
                    <w:jc w:val="center"/>
                    <w:rPr>
                      <w:rFonts w:ascii="宋体" w:hAnsi="宋体" w:cs="宋体"/>
                      <w:kern w:val="0"/>
                    </w:rPr>
                  </w:pPr>
                  <w:r w:rsidRPr="00455C1A">
                    <w:rPr>
                      <w:rFonts w:ascii="宋体" w:hAnsi="宋体" w:cs="宋体" w:hint="eastAsia"/>
                      <w:kern w:val="0"/>
                    </w:rPr>
                    <w:lastRenderedPageBreak/>
                    <w:t>16</w:t>
                  </w:r>
                </w:p>
              </w:tc>
              <w:tc>
                <w:tcPr>
                  <w:tcW w:w="1484" w:type="pct"/>
                  <w:noWrap/>
                  <w:vAlign w:val="center"/>
                </w:tcPr>
                <w:p w14:paraId="63A2904D" w14:textId="77777777" w:rsidR="00880AD4" w:rsidRPr="00455C1A" w:rsidRDefault="00880AD4">
                  <w:pPr>
                    <w:spacing w:line="0" w:lineRule="atLeast"/>
                    <w:contextualSpacing/>
                    <w:jc w:val="center"/>
                    <w:rPr>
                      <w:rFonts w:ascii="宋体" w:hAnsi="宋体" w:cs="宋体"/>
                      <w:kern w:val="0"/>
                    </w:rPr>
                  </w:pPr>
                  <w:proofErr w:type="gramStart"/>
                  <w:r w:rsidRPr="00455C1A">
                    <w:rPr>
                      <w:rFonts w:ascii="宋体" w:hAnsi="宋体" w:cs="宋体" w:hint="eastAsia"/>
                      <w:kern w:val="0"/>
                    </w:rPr>
                    <w:t>给陷机</w:t>
                  </w:r>
                  <w:proofErr w:type="gramEnd"/>
                </w:p>
              </w:tc>
              <w:tc>
                <w:tcPr>
                  <w:tcW w:w="479" w:type="pct"/>
                  <w:noWrap/>
                  <w:vAlign w:val="center"/>
                </w:tcPr>
                <w:p w14:paraId="6E86CD0F" w14:textId="77777777" w:rsidR="00880AD4" w:rsidRPr="00455C1A" w:rsidRDefault="00880AD4">
                  <w:pPr>
                    <w:spacing w:line="0" w:lineRule="atLeast"/>
                    <w:contextualSpacing/>
                    <w:jc w:val="center"/>
                    <w:rPr>
                      <w:rFonts w:ascii="宋体" w:hAnsi="宋体"/>
                      <w:kern w:val="0"/>
                    </w:rPr>
                  </w:pPr>
                  <w:r w:rsidRPr="00455C1A">
                    <w:rPr>
                      <w:rFonts w:ascii="宋体" w:hAnsi="宋体" w:hint="eastAsia"/>
                      <w:kern w:val="0"/>
                    </w:rPr>
                    <w:t>台</w:t>
                  </w:r>
                </w:p>
              </w:tc>
              <w:tc>
                <w:tcPr>
                  <w:tcW w:w="1370" w:type="pct"/>
                  <w:noWrap/>
                  <w:vAlign w:val="center"/>
                </w:tcPr>
                <w:p w14:paraId="4475B8A7" w14:textId="77777777" w:rsidR="00880AD4" w:rsidRPr="00455C1A" w:rsidRDefault="00880AD4">
                  <w:pPr>
                    <w:spacing w:line="0" w:lineRule="atLeast"/>
                    <w:contextualSpacing/>
                    <w:jc w:val="center"/>
                    <w:rPr>
                      <w:rFonts w:ascii="宋体" w:hAnsi="宋体" w:cs="宋体"/>
                      <w:kern w:val="0"/>
                    </w:rPr>
                  </w:pPr>
                  <w:r w:rsidRPr="00455C1A">
                    <w:rPr>
                      <w:rFonts w:ascii="宋体" w:hAnsi="宋体" w:cs="宋体" w:hint="eastAsia"/>
                      <w:kern w:val="0"/>
                    </w:rPr>
                    <w:t>1</w:t>
                  </w:r>
                </w:p>
              </w:tc>
              <w:tc>
                <w:tcPr>
                  <w:tcW w:w="1159" w:type="pct"/>
                  <w:vMerge/>
                  <w:noWrap/>
                  <w:vAlign w:val="center"/>
                </w:tcPr>
                <w:p w14:paraId="7339B069" w14:textId="77777777" w:rsidR="00880AD4" w:rsidRPr="00455C1A" w:rsidRDefault="00880AD4">
                  <w:pPr>
                    <w:spacing w:line="0" w:lineRule="atLeast"/>
                    <w:contextualSpacing/>
                    <w:jc w:val="center"/>
                    <w:rPr>
                      <w:rFonts w:ascii="宋体" w:hAnsi="宋体" w:cs="宋体"/>
                      <w:kern w:val="0"/>
                    </w:rPr>
                  </w:pPr>
                </w:p>
              </w:tc>
            </w:tr>
            <w:tr w:rsidR="00956E6D" w:rsidRPr="00455C1A" w14:paraId="051549F4" w14:textId="77777777">
              <w:trPr>
                <w:trHeight w:val="51"/>
              </w:trPr>
              <w:tc>
                <w:tcPr>
                  <w:tcW w:w="508" w:type="pct"/>
                  <w:noWrap/>
                  <w:vAlign w:val="center"/>
                </w:tcPr>
                <w:p w14:paraId="18A7B8E8" w14:textId="77777777" w:rsidR="00880AD4" w:rsidRPr="00455C1A" w:rsidRDefault="00880AD4">
                  <w:pPr>
                    <w:spacing w:line="0" w:lineRule="atLeast"/>
                    <w:contextualSpacing/>
                    <w:jc w:val="center"/>
                    <w:rPr>
                      <w:rFonts w:ascii="宋体" w:hAnsi="宋体" w:cs="宋体"/>
                      <w:kern w:val="0"/>
                    </w:rPr>
                  </w:pPr>
                  <w:r w:rsidRPr="00455C1A">
                    <w:rPr>
                      <w:rFonts w:ascii="宋体" w:hAnsi="宋体" w:cs="宋体" w:hint="eastAsia"/>
                      <w:kern w:val="0"/>
                    </w:rPr>
                    <w:t>17</w:t>
                  </w:r>
                </w:p>
              </w:tc>
              <w:tc>
                <w:tcPr>
                  <w:tcW w:w="1484" w:type="pct"/>
                  <w:noWrap/>
                  <w:vAlign w:val="center"/>
                </w:tcPr>
                <w:p w14:paraId="756D4FFB" w14:textId="77777777" w:rsidR="00880AD4" w:rsidRPr="00455C1A" w:rsidRDefault="00880AD4">
                  <w:pPr>
                    <w:spacing w:line="0" w:lineRule="atLeast"/>
                    <w:contextualSpacing/>
                    <w:jc w:val="center"/>
                    <w:rPr>
                      <w:rFonts w:ascii="宋体" w:hAnsi="宋体" w:cs="宋体"/>
                      <w:kern w:val="0"/>
                    </w:rPr>
                  </w:pPr>
                  <w:r w:rsidRPr="00455C1A">
                    <w:rPr>
                      <w:rFonts w:ascii="宋体" w:hAnsi="宋体" w:cs="宋体" w:hint="eastAsia"/>
                      <w:kern w:val="0"/>
                    </w:rPr>
                    <w:t>丹麦成型</w:t>
                  </w:r>
                  <w:proofErr w:type="gramStart"/>
                  <w:r w:rsidRPr="00455C1A">
                    <w:rPr>
                      <w:rFonts w:ascii="宋体" w:hAnsi="宋体" w:cs="宋体" w:hint="eastAsia"/>
                      <w:kern w:val="0"/>
                    </w:rPr>
                    <w:t>注馅机</w:t>
                  </w:r>
                  <w:proofErr w:type="gramEnd"/>
                </w:p>
              </w:tc>
              <w:tc>
                <w:tcPr>
                  <w:tcW w:w="479" w:type="pct"/>
                  <w:noWrap/>
                  <w:vAlign w:val="center"/>
                </w:tcPr>
                <w:p w14:paraId="7DA236C2" w14:textId="77777777" w:rsidR="00880AD4" w:rsidRPr="00455C1A" w:rsidRDefault="00880AD4">
                  <w:pPr>
                    <w:spacing w:line="0" w:lineRule="atLeast"/>
                    <w:contextualSpacing/>
                    <w:jc w:val="center"/>
                    <w:rPr>
                      <w:rFonts w:ascii="宋体" w:hAnsi="宋体"/>
                      <w:kern w:val="0"/>
                    </w:rPr>
                  </w:pPr>
                  <w:r w:rsidRPr="00455C1A">
                    <w:rPr>
                      <w:rFonts w:ascii="宋体" w:hAnsi="宋体" w:hint="eastAsia"/>
                      <w:kern w:val="0"/>
                    </w:rPr>
                    <w:t>台</w:t>
                  </w:r>
                </w:p>
              </w:tc>
              <w:tc>
                <w:tcPr>
                  <w:tcW w:w="1370" w:type="pct"/>
                  <w:noWrap/>
                  <w:vAlign w:val="center"/>
                </w:tcPr>
                <w:p w14:paraId="531BA3F1" w14:textId="77777777" w:rsidR="00880AD4" w:rsidRPr="00455C1A" w:rsidRDefault="00880AD4">
                  <w:pPr>
                    <w:spacing w:line="0" w:lineRule="atLeast"/>
                    <w:contextualSpacing/>
                    <w:jc w:val="center"/>
                    <w:rPr>
                      <w:rFonts w:ascii="宋体" w:hAnsi="宋体" w:cs="宋体"/>
                      <w:kern w:val="0"/>
                    </w:rPr>
                  </w:pPr>
                  <w:r w:rsidRPr="00455C1A">
                    <w:rPr>
                      <w:rFonts w:ascii="宋体" w:hAnsi="宋体" w:cs="宋体" w:hint="eastAsia"/>
                      <w:kern w:val="0"/>
                    </w:rPr>
                    <w:t>1</w:t>
                  </w:r>
                </w:p>
              </w:tc>
              <w:tc>
                <w:tcPr>
                  <w:tcW w:w="1159" w:type="pct"/>
                  <w:vMerge/>
                  <w:noWrap/>
                  <w:vAlign w:val="center"/>
                </w:tcPr>
                <w:p w14:paraId="666D2AF1" w14:textId="77777777" w:rsidR="00880AD4" w:rsidRPr="00455C1A" w:rsidRDefault="00880AD4">
                  <w:pPr>
                    <w:spacing w:line="0" w:lineRule="atLeast"/>
                    <w:contextualSpacing/>
                    <w:jc w:val="center"/>
                    <w:rPr>
                      <w:rFonts w:ascii="宋体" w:hAnsi="宋体" w:cs="宋体"/>
                      <w:kern w:val="0"/>
                    </w:rPr>
                  </w:pPr>
                </w:p>
              </w:tc>
            </w:tr>
            <w:tr w:rsidR="00956E6D" w:rsidRPr="00455C1A" w14:paraId="19AB2F0A" w14:textId="77777777">
              <w:trPr>
                <w:trHeight w:val="51"/>
              </w:trPr>
              <w:tc>
                <w:tcPr>
                  <w:tcW w:w="508" w:type="pct"/>
                  <w:noWrap/>
                  <w:vAlign w:val="center"/>
                </w:tcPr>
                <w:p w14:paraId="1CC2C66C" w14:textId="77777777" w:rsidR="00880AD4" w:rsidRPr="00455C1A" w:rsidRDefault="00880AD4">
                  <w:pPr>
                    <w:spacing w:line="0" w:lineRule="atLeast"/>
                    <w:contextualSpacing/>
                    <w:jc w:val="center"/>
                    <w:rPr>
                      <w:rFonts w:ascii="宋体" w:hAnsi="宋体" w:cs="宋体"/>
                      <w:kern w:val="0"/>
                    </w:rPr>
                  </w:pPr>
                  <w:r w:rsidRPr="00455C1A">
                    <w:rPr>
                      <w:rFonts w:ascii="宋体" w:hAnsi="宋体" w:cs="宋体" w:hint="eastAsia"/>
                      <w:kern w:val="0"/>
                    </w:rPr>
                    <w:t>18</w:t>
                  </w:r>
                </w:p>
              </w:tc>
              <w:tc>
                <w:tcPr>
                  <w:tcW w:w="1484" w:type="pct"/>
                  <w:noWrap/>
                  <w:vAlign w:val="center"/>
                </w:tcPr>
                <w:p w14:paraId="7742DA39" w14:textId="77777777" w:rsidR="00880AD4" w:rsidRPr="00455C1A" w:rsidRDefault="00880AD4">
                  <w:pPr>
                    <w:spacing w:line="0" w:lineRule="atLeast"/>
                    <w:contextualSpacing/>
                    <w:rPr>
                      <w:rFonts w:ascii="宋体" w:hAnsi="宋体" w:cs="宋体"/>
                      <w:kern w:val="0"/>
                    </w:rPr>
                  </w:pPr>
                  <w:r w:rsidRPr="00455C1A">
                    <w:rPr>
                      <w:rFonts w:ascii="宋体" w:hAnsi="宋体" w:cs="宋体" w:hint="eastAsia"/>
                      <w:kern w:val="0"/>
                    </w:rPr>
                    <w:t>包</w:t>
                  </w:r>
                  <w:r w:rsidR="000575EF" w:rsidRPr="00455C1A">
                    <w:rPr>
                      <w:rFonts w:ascii="宋体" w:hAnsi="宋体" w:cs="宋体" w:hint="eastAsia"/>
                      <w:kern w:val="0"/>
                    </w:rPr>
                    <w:t>陷</w:t>
                  </w:r>
                  <w:r w:rsidRPr="00455C1A">
                    <w:rPr>
                      <w:rFonts w:ascii="宋体" w:hAnsi="宋体" w:cs="宋体" w:hint="eastAsia"/>
                      <w:kern w:val="0"/>
                    </w:rPr>
                    <w:t>机（</w:t>
                  </w:r>
                  <w:proofErr w:type="gramStart"/>
                  <w:r w:rsidRPr="00455C1A">
                    <w:rPr>
                      <w:rFonts w:ascii="宋体" w:hAnsi="宋体" w:cs="宋体" w:hint="eastAsia"/>
                      <w:kern w:val="0"/>
                    </w:rPr>
                    <w:t>雷机</w:t>
                  </w:r>
                  <w:proofErr w:type="gramEnd"/>
                  <w:r w:rsidRPr="00455C1A">
                    <w:rPr>
                      <w:rFonts w:ascii="宋体" w:hAnsi="宋体" w:cs="宋体" w:hint="eastAsia"/>
                      <w:kern w:val="0"/>
                    </w:rPr>
                    <w:t>sn500）</w:t>
                  </w:r>
                </w:p>
              </w:tc>
              <w:tc>
                <w:tcPr>
                  <w:tcW w:w="479" w:type="pct"/>
                  <w:noWrap/>
                  <w:vAlign w:val="center"/>
                </w:tcPr>
                <w:p w14:paraId="5ABAB75D" w14:textId="77777777" w:rsidR="00880AD4" w:rsidRPr="00455C1A" w:rsidRDefault="00880AD4">
                  <w:pPr>
                    <w:spacing w:line="0" w:lineRule="atLeast"/>
                    <w:contextualSpacing/>
                    <w:jc w:val="center"/>
                    <w:rPr>
                      <w:rFonts w:ascii="宋体" w:hAnsi="宋体"/>
                      <w:kern w:val="0"/>
                    </w:rPr>
                  </w:pPr>
                  <w:r w:rsidRPr="00455C1A">
                    <w:rPr>
                      <w:rFonts w:ascii="宋体" w:hAnsi="宋体" w:hint="eastAsia"/>
                      <w:kern w:val="0"/>
                    </w:rPr>
                    <w:t>台</w:t>
                  </w:r>
                </w:p>
              </w:tc>
              <w:tc>
                <w:tcPr>
                  <w:tcW w:w="1370" w:type="pct"/>
                  <w:noWrap/>
                  <w:vAlign w:val="center"/>
                </w:tcPr>
                <w:p w14:paraId="481951F6" w14:textId="77777777" w:rsidR="00880AD4" w:rsidRPr="00455C1A" w:rsidRDefault="00880AD4">
                  <w:pPr>
                    <w:spacing w:line="0" w:lineRule="atLeast"/>
                    <w:contextualSpacing/>
                    <w:jc w:val="center"/>
                    <w:rPr>
                      <w:rFonts w:ascii="宋体" w:hAnsi="宋体" w:cs="宋体"/>
                      <w:kern w:val="0"/>
                    </w:rPr>
                  </w:pPr>
                  <w:r w:rsidRPr="00455C1A">
                    <w:rPr>
                      <w:rFonts w:ascii="宋体" w:hAnsi="宋体" w:cs="宋体" w:hint="eastAsia"/>
                      <w:kern w:val="0"/>
                    </w:rPr>
                    <w:t>1</w:t>
                  </w:r>
                </w:p>
              </w:tc>
              <w:tc>
                <w:tcPr>
                  <w:tcW w:w="1159" w:type="pct"/>
                  <w:vMerge/>
                  <w:noWrap/>
                  <w:vAlign w:val="center"/>
                </w:tcPr>
                <w:p w14:paraId="0E6A28C8" w14:textId="77777777" w:rsidR="00880AD4" w:rsidRPr="00455C1A" w:rsidRDefault="00880AD4">
                  <w:pPr>
                    <w:spacing w:line="0" w:lineRule="atLeast"/>
                    <w:contextualSpacing/>
                    <w:jc w:val="center"/>
                    <w:rPr>
                      <w:rFonts w:ascii="宋体" w:hAnsi="宋体" w:cs="宋体"/>
                      <w:kern w:val="0"/>
                    </w:rPr>
                  </w:pPr>
                </w:p>
              </w:tc>
            </w:tr>
            <w:tr w:rsidR="00956E6D" w:rsidRPr="00455C1A" w14:paraId="440DB536" w14:textId="77777777">
              <w:trPr>
                <w:trHeight w:val="51"/>
              </w:trPr>
              <w:tc>
                <w:tcPr>
                  <w:tcW w:w="508" w:type="pct"/>
                  <w:noWrap/>
                  <w:vAlign w:val="center"/>
                </w:tcPr>
                <w:p w14:paraId="573856D1" w14:textId="77777777" w:rsidR="00880AD4" w:rsidRPr="00455C1A" w:rsidRDefault="00880AD4">
                  <w:pPr>
                    <w:spacing w:line="0" w:lineRule="atLeast"/>
                    <w:contextualSpacing/>
                    <w:jc w:val="center"/>
                    <w:rPr>
                      <w:rFonts w:ascii="宋体" w:hAnsi="宋体" w:cs="宋体"/>
                      <w:kern w:val="0"/>
                    </w:rPr>
                  </w:pPr>
                  <w:r w:rsidRPr="00455C1A">
                    <w:rPr>
                      <w:rFonts w:ascii="宋体" w:hAnsi="宋体" w:cs="宋体" w:hint="eastAsia"/>
                      <w:kern w:val="0"/>
                    </w:rPr>
                    <w:t>19</w:t>
                  </w:r>
                </w:p>
              </w:tc>
              <w:tc>
                <w:tcPr>
                  <w:tcW w:w="1484" w:type="pct"/>
                  <w:noWrap/>
                  <w:vAlign w:val="center"/>
                </w:tcPr>
                <w:p w14:paraId="27677502" w14:textId="77777777" w:rsidR="00880AD4" w:rsidRPr="00455C1A" w:rsidRDefault="00880AD4">
                  <w:pPr>
                    <w:spacing w:line="0" w:lineRule="atLeast"/>
                    <w:contextualSpacing/>
                    <w:jc w:val="center"/>
                    <w:rPr>
                      <w:rFonts w:ascii="宋体" w:hAnsi="宋体" w:cs="宋体"/>
                      <w:kern w:val="0"/>
                    </w:rPr>
                  </w:pPr>
                  <w:r w:rsidRPr="00455C1A">
                    <w:rPr>
                      <w:rFonts w:ascii="宋体" w:hAnsi="宋体" w:cs="宋体" w:hint="eastAsia"/>
                      <w:kern w:val="0"/>
                    </w:rPr>
                    <w:t>高速排盘机</w:t>
                  </w:r>
                </w:p>
              </w:tc>
              <w:tc>
                <w:tcPr>
                  <w:tcW w:w="479" w:type="pct"/>
                  <w:noWrap/>
                  <w:vAlign w:val="center"/>
                </w:tcPr>
                <w:p w14:paraId="4700827A" w14:textId="77777777" w:rsidR="00880AD4" w:rsidRPr="00455C1A" w:rsidRDefault="00880AD4">
                  <w:pPr>
                    <w:spacing w:line="0" w:lineRule="atLeast"/>
                    <w:contextualSpacing/>
                    <w:jc w:val="center"/>
                    <w:rPr>
                      <w:rFonts w:ascii="宋体" w:hAnsi="宋体"/>
                      <w:kern w:val="0"/>
                    </w:rPr>
                  </w:pPr>
                  <w:r w:rsidRPr="00455C1A">
                    <w:rPr>
                      <w:rFonts w:ascii="宋体" w:hAnsi="宋体" w:hint="eastAsia"/>
                      <w:kern w:val="0"/>
                    </w:rPr>
                    <w:t>台</w:t>
                  </w:r>
                </w:p>
              </w:tc>
              <w:tc>
                <w:tcPr>
                  <w:tcW w:w="1370" w:type="pct"/>
                  <w:noWrap/>
                  <w:vAlign w:val="center"/>
                </w:tcPr>
                <w:p w14:paraId="799A575C" w14:textId="77777777" w:rsidR="00880AD4" w:rsidRPr="00455C1A" w:rsidRDefault="00880AD4">
                  <w:pPr>
                    <w:spacing w:line="0" w:lineRule="atLeast"/>
                    <w:contextualSpacing/>
                    <w:jc w:val="center"/>
                    <w:rPr>
                      <w:rFonts w:ascii="宋体" w:hAnsi="宋体" w:cs="宋体"/>
                      <w:kern w:val="0"/>
                    </w:rPr>
                  </w:pPr>
                  <w:r w:rsidRPr="00455C1A">
                    <w:rPr>
                      <w:rFonts w:ascii="宋体" w:hAnsi="宋体" w:cs="宋体" w:hint="eastAsia"/>
                      <w:kern w:val="0"/>
                    </w:rPr>
                    <w:t>1</w:t>
                  </w:r>
                </w:p>
              </w:tc>
              <w:tc>
                <w:tcPr>
                  <w:tcW w:w="1159" w:type="pct"/>
                  <w:noWrap/>
                  <w:vAlign w:val="center"/>
                </w:tcPr>
                <w:p w14:paraId="31166AD8" w14:textId="77777777" w:rsidR="00880AD4" w:rsidRPr="00455C1A" w:rsidRDefault="00880AD4">
                  <w:pPr>
                    <w:spacing w:line="0" w:lineRule="atLeast"/>
                    <w:contextualSpacing/>
                    <w:jc w:val="center"/>
                    <w:rPr>
                      <w:rFonts w:ascii="宋体" w:hAnsi="宋体" w:cs="宋体"/>
                      <w:kern w:val="0"/>
                    </w:rPr>
                  </w:pPr>
                  <w:r w:rsidRPr="00455C1A">
                    <w:rPr>
                      <w:rFonts w:ascii="宋体" w:hAnsi="宋体" w:cs="宋体" w:hint="eastAsia"/>
                      <w:kern w:val="0"/>
                    </w:rPr>
                    <w:t>排盘设备</w:t>
                  </w:r>
                </w:p>
              </w:tc>
            </w:tr>
            <w:tr w:rsidR="00956E6D" w:rsidRPr="00455C1A" w14:paraId="06125F76" w14:textId="77777777">
              <w:trPr>
                <w:trHeight w:val="51"/>
              </w:trPr>
              <w:tc>
                <w:tcPr>
                  <w:tcW w:w="508" w:type="pct"/>
                  <w:vAlign w:val="center"/>
                </w:tcPr>
                <w:p w14:paraId="5CEDC32A" w14:textId="77777777" w:rsidR="00880AD4" w:rsidRPr="00455C1A" w:rsidRDefault="00880AD4">
                  <w:pPr>
                    <w:spacing w:line="0" w:lineRule="atLeast"/>
                    <w:contextualSpacing/>
                    <w:jc w:val="center"/>
                    <w:rPr>
                      <w:rFonts w:ascii="宋体" w:hAnsi="宋体" w:cs="宋体"/>
                      <w:kern w:val="0"/>
                    </w:rPr>
                  </w:pPr>
                  <w:r w:rsidRPr="00455C1A">
                    <w:rPr>
                      <w:rFonts w:ascii="宋体" w:hAnsi="宋体" w:cs="宋体" w:hint="eastAsia"/>
                      <w:kern w:val="0"/>
                    </w:rPr>
                    <w:t>20</w:t>
                  </w:r>
                </w:p>
              </w:tc>
              <w:tc>
                <w:tcPr>
                  <w:tcW w:w="1484" w:type="pct"/>
                  <w:vAlign w:val="center"/>
                </w:tcPr>
                <w:p w14:paraId="28650756" w14:textId="77777777" w:rsidR="00880AD4" w:rsidRPr="00455C1A" w:rsidRDefault="00880AD4">
                  <w:pPr>
                    <w:spacing w:line="0" w:lineRule="atLeast"/>
                    <w:contextualSpacing/>
                    <w:jc w:val="center"/>
                    <w:rPr>
                      <w:rFonts w:ascii="宋体" w:hAnsi="宋体" w:cs="宋体"/>
                      <w:kern w:val="0"/>
                    </w:rPr>
                  </w:pPr>
                  <w:r w:rsidRPr="00455C1A">
                    <w:rPr>
                      <w:rFonts w:ascii="宋体" w:hAnsi="宋体" w:cs="宋体" w:hint="eastAsia"/>
                      <w:kern w:val="0"/>
                    </w:rPr>
                    <w:t>三层平炉</w:t>
                  </w:r>
                </w:p>
              </w:tc>
              <w:tc>
                <w:tcPr>
                  <w:tcW w:w="479" w:type="pct"/>
                  <w:noWrap/>
                  <w:vAlign w:val="center"/>
                </w:tcPr>
                <w:p w14:paraId="46D7495B" w14:textId="77777777" w:rsidR="00880AD4" w:rsidRPr="00455C1A" w:rsidRDefault="00880AD4">
                  <w:pPr>
                    <w:spacing w:line="0" w:lineRule="atLeast"/>
                    <w:contextualSpacing/>
                    <w:jc w:val="center"/>
                    <w:rPr>
                      <w:rFonts w:ascii="宋体" w:hAnsi="宋体"/>
                      <w:kern w:val="0"/>
                    </w:rPr>
                  </w:pPr>
                  <w:r w:rsidRPr="00455C1A">
                    <w:rPr>
                      <w:rFonts w:ascii="宋体" w:hAnsi="宋体" w:hint="eastAsia"/>
                      <w:kern w:val="0"/>
                    </w:rPr>
                    <w:t>台</w:t>
                  </w:r>
                </w:p>
              </w:tc>
              <w:tc>
                <w:tcPr>
                  <w:tcW w:w="1370" w:type="pct"/>
                  <w:vAlign w:val="center"/>
                </w:tcPr>
                <w:p w14:paraId="4C25FD1A" w14:textId="77777777" w:rsidR="00880AD4" w:rsidRPr="00455C1A" w:rsidRDefault="00165EA0">
                  <w:pPr>
                    <w:spacing w:line="0" w:lineRule="atLeast"/>
                    <w:contextualSpacing/>
                    <w:jc w:val="center"/>
                    <w:rPr>
                      <w:rFonts w:ascii="宋体" w:hAnsi="宋体" w:cs="宋体"/>
                      <w:kern w:val="0"/>
                    </w:rPr>
                  </w:pPr>
                  <w:r w:rsidRPr="00455C1A">
                    <w:rPr>
                      <w:rFonts w:ascii="宋体" w:hAnsi="宋体" w:cs="宋体"/>
                      <w:kern w:val="0"/>
                    </w:rPr>
                    <w:t>6</w:t>
                  </w:r>
                </w:p>
              </w:tc>
              <w:tc>
                <w:tcPr>
                  <w:tcW w:w="1159" w:type="pct"/>
                  <w:vMerge w:val="restart"/>
                  <w:vAlign w:val="center"/>
                </w:tcPr>
                <w:p w14:paraId="686BAE80" w14:textId="77777777" w:rsidR="00880AD4" w:rsidRPr="00455C1A" w:rsidRDefault="00880AD4">
                  <w:pPr>
                    <w:spacing w:line="0" w:lineRule="atLeast"/>
                    <w:contextualSpacing/>
                    <w:jc w:val="center"/>
                    <w:rPr>
                      <w:rFonts w:ascii="宋体" w:hAnsi="宋体" w:cs="宋体"/>
                      <w:kern w:val="0"/>
                    </w:rPr>
                  </w:pPr>
                  <w:r w:rsidRPr="00455C1A">
                    <w:rPr>
                      <w:rFonts w:ascii="宋体" w:hAnsi="宋体" w:cs="宋体" w:hint="eastAsia"/>
                      <w:kern w:val="0"/>
                    </w:rPr>
                    <w:t>烤制设备</w:t>
                  </w:r>
                </w:p>
              </w:tc>
            </w:tr>
            <w:tr w:rsidR="00956E6D" w:rsidRPr="00455C1A" w14:paraId="4F489303" w14:textId="77777777">
              <w:trPr>
                <w:trHeight w:val="51"/>
              </w:trPr>
              <w:tc>
                <w:tcPr>
                  <w:tcW w:w="508" w:type="pct"/>
                  <w:vAlign w:val="center"/>
                </w:tcPr>
                <w:p w14:paraId="09E4E81E" w14:textId="77777777" w:rsidR="00880AD4" w:rsidRPr="00455C1A" w:rsidRDefault="00880AD4">
                  <w:pPr>
                    <w:spacing w:line="0" w:lineRule="atLeast"/>
                    <w:contextualSpacing/>
                    <w:jc w:val="center"/>
                    <w:rPr>
                      <w:rFonts w:ascii="宋体" w:hAnsi="宋体" w:cs="宋体"/>
                      <w:kern w:val="0"/>
                    </w:rPr>
                  </w:pPr>
                  <w:r w:rsidRPr="00455C1A">
                    <w:rPr>
                      <w:rFonts w:ascii="宋体" w:hAnsi="宋体" w:cs="宋体" w:hint="eastAsia"/>
                      <w:kern w:val="0"/>
                    </w:rPr>
                    <w:t>21</w:t>
                  </w:r>
                </w:p>
              </w:tc>
              <w:tc>
                <w:tcPr>
                  <w:tcW w:w="1484" w:type="pct"/>
                  <w:vAlign w:val="center"/>
                </w:tcPr>
                <w:p w14:paraId="2DA98DDB" w14:textId="77777777" w:rsidR="00880AD4" w:rsidRPr="00455C1A" w:rsidRDefault="00880AD4">
                  <w:pPr>
                    <w:spacing w:line="0" w:lineRule="atLeast"/>
                    <w:contextualSpacing/>
                    <w:jc w:val="center"/>
                    <w:rPr>
                      <w:rFonts w:ascii="宋体" w:hAnsi="宋体" w:cs="宋体"/>
                      <w:kern w:val="0"/>
                    </w:rPr>
                  </w:pPr>
                  <w:r w:rsidRPr="00455C1A">
                    <w:rPr>
                      <w:rFonts w:ascii="宋体" w:hAnsi="宋体" w:cs="宋体" w:hint="eastAsia"/>
                      <w:kern w:val="0"/>
                    </w:rPr>
                    <w:t>旋转炉</w:t>
                  </w:r>
                </w:p>
              </w:tc>
              <w:tc>
                <w:tcPr>
                  <w:tcW w:w="479" w:type="pct"/>
                  <w:noWrap/>
                  <w:vAlign w:val="center"/>
                </w:tcPr>
                <w:p w14:paraId="5CB3E4EC" w14:textId="77777777" w:rsidR="00880AD4" w:rsidRPr="00455C1A" w:rsidRDefault="00880AD4">
                  <w:pPr>
                    <w:spacing w:line="0" w:lineRule="atLeast"/>
                    <w:contextualSpacing/>
                    <w:jc w:val="center"/>
                    <w:rPr>
                      <w:rFonts w:ascii="宋体" w:hAnsi="宋体"/>
                      <w:kern w:val="0"/>
                    </w:rPr>
                  </w:pPr>
                  <w:r w:rsidRPr="00455C1A">
                    <w:rPr>
                      <w:rFonts w:ascii="宋体" w:hAnsi="宋体" w:hint="eastAsia"/>
                      <w:kern w:val="0"/>
                    </w:rPr>
                    <w:t>台</w:t>
                  </w:r>
                </w:p>
              </w:tc>
              <w:tc>
                <w:tcPr>
                  <w:tcW w:w="1370" w:type="pct"/>
                  <w:vAlign w:val="center"/>
                </w:tcPr>
                <w:p w14:paraId="7C620DD1" w14:textId="77777777" w:rsidR="00880AD4" w:rsidRPr="00455C1A" w:rsidRDefault="00165EA0">
                  <w:pPr>
                    <w:spacing w:line="0" w:lineRule="atLeast"/>
                    <w:contextualSpacing/>
                    <w:jc w:val="center"/>
                    <w:rPr>
                      <w:rFonts w:ascii="宋体" w:hAnsi="宋体" w:cs="宋体"/>
                      <w:kern w:val="0"/>
                    </w:rPr>
                  </w:pPr>
                  <w:r w:rsidRPr="00455C1A">
                    <w:rPr>
                      <w:rFonts w:ascii="宋体" w:hAnsi="宋体" w:cs="宋体"/>
                      <w:kern w:val="0"/>
                    </w:rPr>
                    <w:t>2</w:t>
                  </w:r>
                </w:p>
              </w:tc>
              <w:tc>
                <w:tcPr>
                  <w:tcW w:w="1159" w:type="pct"/>
                  <w:vMerge/>
                  <w:vAlign w:val="center"/>
                </w:tcPr>
                <w:p w14:paraId="58B91431" w14:textId="77777777" w:rsidR="00880AD4" w:rsidRPr="00455C1A" w:rsidRDefault="00880AD4">
                  <w:pPr>
                    <w:spacing w:line="0" w:lineRule="atLeast"/>
                    <w:contextualSpacing/>
                    <w:jc w:val="center"/>
                    <w:rPr>
                      <w:rFonts w:ascii="宋体" w:hAnsi="宋体" w:cs="宋体"/>
                      <w:kern w:val="0"/>
                    </w:rPr>
                  </w:pPr>
                </w:p>
              </w:tc>
            </w:tr>
            <w:tr w:rsidR="00956E6D" w:rsidRPr="00455C1A" w14:paraId="0F7601D0" w14:textId="77777777">
              <w:trPr>
                <w:trHeight w:val="51"/>
              </w:trPr>
              <w:tc>
                <w:tcPr>
                  <w:tcW w:w="508" w:type="pct"/>
                  <w:vAlign w:val="center"/>
                </w:tcPr>
                <w:p w14:paraId="2E3CB38E" w14:textId="77777777" w:rsidR="00880AD4" w:rsidRPr="00455C1A" w:rsidRDefault="00880AD4">
                  <w:pPr>
                    <w:spacing w:line="0" w:lineRule="atLeast"/>
                    <w:contextualSpacing/>
                    <w:jc w:val="center"/>
                    <w:rPr>
                      <w:rFonts w:ascii="宋体" w:hAnsi="宋体" w:cs="宋体"/>
                      <w:kern w:val="0"/>
                    </w:rPr>
                  </w:pPr>
                  <w:r w:rsidRPr="00455C1A">
                    <w:rPr>
                      <w:rFonts w:ascii="宋体" w:hAnsi="宋体" w:cs="宋体" w:hint="eastAsia"/>
                      <w:kern w:val="0"/>
                    </w:rPr>
                    <w:t>22</w:t>
                  </w:r>
                </w:p>
              </w:tc>
              <w:tc>
                <w:tcPr>
                  <w:tcW w:w="1484" w:type="pct"/>
                  <w:vAlign w:val="center"/>
                </w:tcPr>
                <w:p w14:paraId="69C123C7" w14:textId="77777777" w:rsidR="00880AD4" w:rsidRPr="00455C1A" w:rsidRDefault="00880AD4">
                  <w:pPr>
                    <w:spacing w:line="0" w:lineRule="atLeast"/>
                    <w:contextualSpacing/>
                    <w:jc w:val="center"/>
                    <w:rPr>
                      <w:rFonts w:ascii="宋体" w:hAnsi="宋体" w:cs="宋体"/>
                      <w:kern w:val="0"/>
                    </w:rPr>
                  </w:pPr>
                  <w:r w:rsidRPr="00455C1A">
                    <w:rPr>
                      <w:rFonts w:ascii="宋体" w:hAnsi="宋体" w:cs="宋体" w:hint="eastAsia"/>
                      <w:kern w:val="0"/>
                    </w:rPr>
                    <w:t>隧道炉</w:t>
                  </w:r>
                </w:p>
              </w:tc>
              <w:tc>
                <w:tcPr>
                  <w:tcW w:w="479" w:type="pct"/>
                  <w:noWrap/>
                  <w:vAlign w:val="center"/>
                </w:tcPr>
                <w:p w14:paraId="3186774A" w14:textId="77777777" w:rsidR="00880AD4" w:rsidRPr="00455C1A" w:rsidRDefault="00880AD4">
                  <w:pPr>
                    <w:spacing w:line="0" w:lineRule="atLeast"/>
                    <w:contextualSpacing/>
                    <w:jc w:val="center"/>
                    <w:rPr>
                      <w:rFonts w:ascii="宋体" w:hAnsi="宋体"/>
                      <w:kern w:val="0"/>
                    </w:rPr>
                  </w:pPr>
                  <w:r w:rsidRPr="00455C1A">
                    <w:rPr>
                      <w:rFonts w:ascii="宋体" w:hAnsi="宋体" w:hint="eastAsia"/>
                      <w:kern w:val="0"/>
                    </w:rPr>
                    <w:t>套</w:t>
                  </w:r>
                </w:p>
              </w:tc>
              <w:tc>
                <w:tcPr>
                  <w:tcW w:w="1370" w:type="pct"/>
                  <w:vAlign w:val="center"/>
                </w:tcPr>
                <w:p w14:paraId="0E9B1E3D" w14:textId="77777777" w:rsidR="00880AD4" w:rsidRPr="00455C1A" w:rsidRDefault="00880AD4">
                  <w:pPr>
                    <w:spacing w:line="0" w:lineRule="atLeast"/>
                    <w:contextualSpacing/>
                    <w:jc w:val="center"/>
                    <w:rPr>
                      <w:rFonts w:ascii="宋体" w:hAnsi="宋体" w:cs="宋体"/>
                      <w:kern w:val="0"/>
                    </w:rPr>
                  </w:pPr>
                  <w:r w:rsidRPr="00455C1A">
                    <w:rPr>
                      <w:rFonts w:ascii="宋体" w:hAnsi="宋体" w:cs="宋体" w:hint="eastAsia"/>
                      <w:kern w:val="0"/>
                    </w:rPr>
                    <w:t>1</w:t>
                  </w:r>
                </w:p>
              </w:tc>
              <w:tc>
                <w:tcPr>
                  <w:tcW w:w="1159" w:type="pct"/>
                  <w:vMerge/>
                  <w:vAlign w:val="center"/>
                </w:tcPr>
                <w:p w14:paraId="6FE3C128" w14:textId="77777777" w:rsidR="00880AD4" w:rsidRPr="00455C1A" w:rsidRDefault="00880AD4">
                  <w:pPr>
                    <w:spacing w:line="0" w:lineRule="atLeast"/>
                    <w:contextualSpacing/>
                    <w:jc w:val="center"/>
                    <w:rPr>
                      <w:rFonts w:ascii="宋体" w:hAnsi="宋体" w:cs="宋体"/>
                      <w:kern w:val="0"/>
                    </w:rPr>
                  </w:pPr>
                </w:p>
              </w:tc>
            </w:tr>
            <w:tr w:rsidR="00956E6D" w:rsidRPr="00455C1A" w14:paraId="3A3174F6" w14:textId="77777777">
              <w:trPr>
                <w:trHeight w:val="51"/>
              </w:trPr>
              <w:tc>
                <w:tcPr>
                  <w:tcW w:w="508" w:type="pct"/>
                  <w:vAlign w:val="center"/>
                </w:tcPr>
                <w:p w14:paraId="3D3039CA" w14:textId="77777777" w:rsidR="00880AD4" w:rsidRPr="00455C1A" w:rsidRDefault="00880AD4">
                  <w:pPr>
                    <w:spacing w:line="0" w:lineRule="atLeast"/>
                    <w:contextualSpacing/>
                    <w:jc w:val="center"/>
                    <w:rPr>
                      <w:rFonts w:ascii="宋体" w:hAnsi="宋体" w:cs="宋体"/>
                      <w:kern w:val="0"/>
                    </w:rPr>
                  </w:pPr>
                  <w:r w:rsidRPr="00455C1A">
                    <w:rPr>
                      <w:rFonts w:ascii="宋体" w:hAnsi="宋体" w:cs="宋体" w:hint="eastAsia"/>
                      <w:kern w:val="0"/>
                    </w:rPr>
                    <w:t>23</w:t>
                  </w:r>
                </w:p>
              </w:tc>
              <w:tc>
                <w:tcPr>
                  <w:tcW w:w="1484" w:type="pct"/>
                  <w:vAlign w:val="center"/>
                </w:tcPr>
                <w:p w14:paraId="7E25E12E" w14:textId="77777777" w:rsidR="00880AD4" w:rsidRPr="00455C1A" w:rsidRDefault="00880AD4">
                  <w:pPr>
                    <w:spacing w:line="0" w:lineRule="atLeast"/>
                    <w:contextualSpacing/>
                    <w:jc w:val="center"/>
                    <w:rPr>
                      <w:rFonts w:ascii="宋体" w:hAnsi="宋体" w:cs="宋体"/>
                      <w:kern w:val="0"/>
                    </w:rPr>
                  </w:pPr>
                  <w:proofErr w:type="gramStart"/>
                  <w:r w:rsidRPr="00455C1A">
                    <w:rPr>
                      <w:rFonts w:ascii="宋体" w:hAnsi="宋体" w:cs="宋体" w:hint="eastAsia"/>
                      <w:kern w:val="0"/>
                    </w:rPr>
                    <w:t>起切机</w:t>
                  </w:r>
                  <w:proofErr w:type="gramEnd"/>
                </w:p>
              </w:tc>
              <w:tc>
                <w:tcPr>
                  <w:tcW w:w="479" w:type="pct"/>
                  <w:noWrap/>
                  <w:vAlign w:val="center"/>
                </w:tcPr>
                <w:p w14:paraId="0E3CAA02" w14:textId="77777777" w:rsidR="00880AD4" w:rsidRPr="00455C1A" w:rsidRDefault="00880AD4">
                  <w:pPr>
                    <w:spacing w:line="0" w:lineRule="atLeast"/>
                    <w:contextualSpacing/>
                    <w:jc w:val="center"/>
                    <w:rPr>
                      <w:rFonts w:ascii="宋体" w:hAnsi="宋体"/>
                      <w:kern w:val="0"/>
                    </w:rPr>
                  </w:pPr>
                  <w:r w:rsidRPr="00455C1A">
                    <w:rPr>
                      <w:rFonts w:ascii="宋体" w:hAnsi="宋体" w:hint="eastAsia"/>
                      <w:kern w:val="0"/>
                    </w:rPr>
                    <w:t>台</w:t>
                  </w:r>
                </w:p>
              </w:tc>
              <w:tc>
                <w:tcPr>
                  <w:tcW w:w="1370" w:type="pct"/>
                  <w:vAlign w:val="center"/>
                </w:tcPr>
                <w:p w14:paraId="4852D1CA" w14:textId="77777777" w:rsidR="00880AD4" w:rsidRPr="00455C1A" w:rsidRDefault="00880AD4">
                  <w:pPr>
                    <w:spacing w:line="0" w:lineRule="atLeast"/>
                    <w:contextualSpacing/>
                    <w:jc w:val="center"/>
                    <w:rPr>
                      <w:rFonts w:ascii="宋体" w:hAnsi="宋体" w:cs="宋体"/>
                      <w:kern w:val="0"/>
                    </w:rPr>
                  </w:pPr>
                  <w:r w:rsidRPr="00455C1A">
                    <w:rPr>
                      <w:rFonts w:ascii="宋体" w:hAnsi="宋体" w:cs="宋体" w:hint="eastAsia"/>
                      <w:kern w:val="0"/>
                    </w:rPr>
                    <w:t>1</w:t>
                  </w:r>
                </w:p>
              </w:tc>
              <w:tc>
                <w:tcPr>
                  <w:tcW w:w="1159" w:type="pct"/>
                  <w:vMerge w:val="restart"/>
                  <w:vAlign w:val="center"/>
                </w:tcPr>
                <w:p w14:paraId="2C46FBAA" w14:textId="77777777" w:rsidR="00880AD4" w:rsidRPr="00455C1A" w:rsidRDefault="00880AD4">
                  <w:pPr>
                    <w:spacing w:line="0" w:lineRule="atLeast"/>
                    <w:contextualSpacing/>
                    <w:jc w:val="center"/>
                    <w:rPr>
                      <w:rFonts w:ascii="宋体" w:hAnsi="宋体" w:cs="宋体"/>
                      <w:kern w:val="0"/>
                    </w:rPr>
                  </w:pPr>
                  <w:r w:rsidRPr="00455C1A">
                    <w:rPr>
                      <w:rFonts w:ascii="宋体" w:hAnsi="宋体" w:cs="宋体" w:hint="eastAsia"/>
                      <w:kern w:val="0"/>
                    </w:rPr>
                    <w:t>分块设备</w:t>
                  </w:r>
                </w:p>
              </w:tc>
            </w:tr>
            <w:tr w:rsidR="00956E6D" w:rsidRPr="00455C1A" w14:paraId="59817D13" w14:textId="77777777">
              <w:trPr>
                <w:trHeight w:val="62"/>
              </w:trPr>
              <w:tc>
                <w:tcPr>
                  <w:tcW w:w="508" w:type="pct"/>
                  <w:vAlign w:val="center"/>
                </w:tcPr>
                <w:p w14:paraId="1660D0CB" w14:textId="77777777" w:rsidR="00880AD4" w:rsidRPr="00455C1A" w:rsidRDefault="00880AD4">
                  <w:pPr>
                    <w:spacing w:line="0" w:lineRule="atLeast"/>
                    <w:contextualSpacing/>
                    <w:jc w:val="center"/>
                    <w:rPr>
                      <w:rFonts w:ascii="宋体" w:hAnsi="宋体" w:cs="宋体"/>
                      <w:kern w:val="0"/>
                    </w:rPr>
                  </w:pPr>
                  <w:r w:rsidRPr="00455C1A">
                    <w:rPr>
                      <w:rFonts w:ascii="宋体" w:hAnsi="宋体" w:cs="宋体" w:hint="eastAsia"/>
                      <w:kern w:val="0"/>
                    </w:rPr>
                    <w:t>24</w:t>
                  </w:r>
                </w:p>
              </w:tc>
              <w:tc>
                <w:tcPr>
                  <w:tcW w:w="1484" w:type="pct"/>
                  <w:vAlign w:val="center"/>
                </w:tcPr>
                <w:p w14:paraId="1B36C3E8" w14:textId="77777777" w:rsidR="00880AD4" w:rsidRPr="00455C1A" w:rsidRDefault="00880AD4">
                  <w:pPr>
                    <w:spacing w:line="0" w:lineRule="atLeast"/>
                    <w:contextualSpacing/>
                    <w:jc w:val="center"/>
                    <w:rPr>
                      <w:rFonts w:ascii="宋体" w:hAnsi="宋体" w:cs="宋体"/>
                      <w:kern w:val="0"/>
                    </w:rPr>
                  </w:pPr>
                  <w:r w:rsidRPr="00455C1A">
                    <w:rPr>
                      <w:rFonts w:ascii="宋体" w:hAnsi="宋体" w:cs="宋体" w:hint="eastAsia"/>
                      <w:kern w:val="0"/>
                    </w:rPr>
                    <w:t>蛋糕切片机</w:t>
                  </w:r>
                </w:p>
              </w:tc>
              <w:tc>
                <w:tcPr>
                  <w:tcW w:w="479" w:type="pct"/>
                  <w:noWrap/>
                  <w:vAlign w:val="center"/>
                </w:tcPr>
                <w:p w14:paraId="1F064BB0" w14:textId="77777777" w:rsidR="00880AD4" w:rsidRPr="00455C1A" w:rsidRDefault="00880AD4">
                  <w:pPr>
                    <w:spacing w:line="0" w:lineRule="atLeast"/>
                    <w:contextualSpacing/>
                    <w:jc w:val="center"/>
                    <w:rPr>
                      <w:rFonts w:ascii="宋体" w:hAnsi="宋体"/>
                      <w:kern w:val="0"/>
                    </w:rPr>
                  </w:pPr>
                  <w:r w:rsidRPr="00455C1A">
                    <w:rPr>
                      <w:rFonts w:ascii="宋体" w:hAnsi="宋体" w:hint="eastAsia"/>
                      <w:kern w:val="0"/>
                    </w:rPr>
                    <w:t>台</w:t>
                  </w:r>
                </w:p>
              </w:tc>
              <w:tc>
                <w:tcPr>
                  <w:tcW w:w="1370" w:type="pct"/>
                  <w:vAlign w:val="center"/>
                </w:tcPr>
                <w:p w14:paraId="4F925F73" w14:textId="77777777" w:rsidR="00880AD4" w:rsidRPr="00455C1A" w:rsidRDefault="00880AD4">
                  <w:pPr>
                    <w:spacing w:line="0" w:lineRule="atLeast"/>
                    <w:contextualSpacing/>
                    <w:jc w:val="center"/>
                    <w:rPr>
                      <w:rFonts w:ascii="宋体" w:hAnsi="宋体" w:cs="宋体"/>
                      <w:kern w:val="0"/>
                    </w:rPr>
                  </w:pPr>
                  <w:r w:rsidRPr="00455C1A">
                    <w:rPr>
                      <w:rFonts w:ascii="宋体" w:hAnsi="宋体" w:cs="宋体" w:hint="eastAsia"/>
                      <w:kern w:val="0"/>
                    </w:rPr>
                    <w:t>1</w:t>
                  </w:r>
                </w:p>
              </w:tc>
              <w:tc>
                <w:tcPr>
                  <w:tcW w:w="1159" w:type="pct"/>
                  <w:vMerge/>
                  <w:vAlign w:val="center"/>
                </w:tcPr>
                <w:p w14:paraId="3D64A7AD" w14:textId="77777777" w:rsidR="00880AD4" w:rsidRPr="00455C1A" w:rsidRDefault="00880AD4">
                  <w:pPr>
                    <w:spacing w:line="0" w:lineRule="atLeast"/>
                    <w:contextualSpacing/>
                    <w:jc w:val="center"/>
                    <w:rPr>
                      <w:rFonts w:ascii="宋体" w:hAnsi="宋体" w:cs="宋体"/>
                      <w:kern w:val="0"/>
                    </w:rPr>
                  </w:pPr>
                </w:p>
              </w:tc>
            </w:tr>
            <w:tr w:rsidR="00956E6D" w:rsidRPr="00455C1A" w14:paraId="7A9839E8" w14:textId="77777777">
              <w:trPr>
                <w:trHeight w:val="65"/>
              </w:trPr>
              <w:tc>
                <w:tcPr>
                  <w:tcW w:w="508" w:type="pct"/>
                  <w:vAlign w:val="center"/>
                </w:tcPr>
                <w:p w14:paraId="57A82AF3" w14:textId="77777777" w:rsidR="00880AD4" w:rsidRPr="00455C1A" w:rsidRDefault="00880AD4">
                  <w:pPr>
                    <w:spacing w:line="0" w:lineRule="atLeast"/>
                    <w:contextualSpacing/>
                    <w:jc w:val="center"/>
                    <w:rPr>
                      <w:rFonts w:ascii="宋体" w:hAnsi="宋体" w:cs="宋体"/>
                      <w:kern w:val="0"/>
                    </w:rPr>
                  </w:pPr>
                  <w:r w:rsidRPr="00455C1A">
                    <w:rPr>
                      <w:rFonts w:ascii="宋体" w:hAnsi="宋体" w:cs="宋体" w:hint="eastAsia"/>
                      <w:kern w:val="0"/>
                    </w:rPr>
                    <w:t>25</w:t>
                  </w:r>
                </w:p>
              </w:tc>
              <w:tc>
                <w:tcPr>
                  <w:tcW w:w="1484" w:type="pct"/>
                  <w:vAlign w:val="center"/>
                </w:tcPr>
                <w:p w14:paraId="69849F71" w14:textId="77777777" w:rsidR="00880AD4" w:rsidRPr="00455C1A" w:rsidRDefault="00880AD4">
                  <w:pPr>
                    <w:spacing w:line="0" w:lineRule="atLeast"/>
                    <w:contextualSpacing/>
                    <w:jc w:val="center"/>
                    <w:rPr>
                      <w:rFonts w:ascii="宋体" w:hAnsi="宋体" w:cs="宋体"/>
                      <w:kern w:val="0"/>
                    </w:rPr>
                  </w:pPr>
                  <w:r w:rsidRPr="00455C1A">
                    <w:rPr>
                      <w:rFonts w:ascii="宋体" w:hAnsi="宋体" w:cs="宋体" w:hint="eastAsia"/>
                      <w:kern w:val="0"/>
                    </w:rPr>
                    <w:t>切片机</w:t>
                  </w:r>
                </w:p>
              </w:tc>
              <w:tc>
                <w:tcPr>
                  <w:tcW w:w="479" w:type="pct"/>
                  <w:noWrap/>
                  <w:vAlign w:val="center"/>
                </w:tcPr>
                <w:p w14:paraId="1FE592DC" w14:textId="77777777" w:rsidR="00880AD4" w:rsidRPr="00455C1A" w:rsidRDefault="00880AD4">
                  <w:pPr>
                    <w:spacing w:line="0" w:lineRule="atLeast"/>
                    <w:contextualSpacing/>
                    <w:jc w:val="center"/>
                    <w:rPr>
                      <w:rFonts w:ascii="宋体" w:hAnsi="宋体"/>
                      <w:kern w:val="0"/>
                    </w:rPr>
                  </w:pPr>
                  <w:r w:rsidRPr="00455C1A">
                    <w:rPr>
                      <w:rFonts w:ascii="宋体" w:hAnsi="宋体" w:hint="eastAsia"/>
                      <w:kern w:val="0"/>
                    </w:rPr>
                    <w:t>台</w:t>
                  </w:r>
                </w:p>
              </w:tc>
              <w:tc>
                <w:tcPr>
                  <w:tcW w:w="1370" w:type="pct"/>
                  <w:vAlign w:val="center"/>
                </w:tcPr>
                <w:p w14:paraId="453FCF79" w14:textId="77777777" w:rsidR="00880AD4" w:rsidRPr="00455C1A" w:rsidRDefault="00880AD4">
                  <w:pPr>
                    <w:spacing w:line="0" w:lineRule="atLeast"/>
                    <w:contextualSpacing/>
                    <w:jc w:val="center"/>
                    <w:rPr>
                      <w:rFonts w:ascii="宋体" w:hAnsi="宋体" w:cs="宋体"/>
                      <w:kern w:val="0"/>
                    </w:rPr>
                  </w:pPr>
                  <w:r w:rsidRPr="00455C1A">
                    <w:rPr>
                      <w:rFonts w:ascii="宋体" w:hAnsi="宋体" w:cs="宋体" w:hint="eastAsia"/>
                      <w:kern w:val="0"/>
                    </w:rPr>
                    <w:t>1</w:t>
                  </w:r>
                </w:p>
              </w:tc>
              <w:tc>
                <w:tcPr>
                  <w:tcW w:w="1159" w:type="pct"/>
                  <w:vMerge/>
                  <w:vAlign w:val="center"/>
                </w:tcPr>
                <w:p w14:paraId="3C072EB9" w14:textId="77777777" w:rsidR="00880AD4" w:rsidRPr="00455C1A" w:rsidRDefault="00880AD4">
                  <w:pPr>
                    <w:spacing w:line="0" w:lineRule="atLeast"/>
                    <w:contextualSpacing/>
                    <w:jc w:val="center"/>
                    <w:rPr>
                      <w:rFonts w:ascii="宋体" w:hAnsi="宋体" w:cs="宋体"/>
                      <w:kern w:val="0"/>
                    </w:rPr>
                  </w:pPr>
                </w:p>
              </w:tc>
            </w:tr>
            <w:tr w:rsidR="00956E6D" w:rsidRPr="00455C1A" w14:paraId="44E84B38" w14:textId="77777777">
              <w:trPr>
                <w:trHeight w:val="51"/>
              </w:trPr>
              <w:tc>
                <w:tcPr>
                  <w:tcW w:w="508" w:type="pct"/>
                  <w:vAlign w:val="center"/>
                </w:tcPr>
                <w:p w14:paraId="3CF27D28" w14:textId="77777777" w:rsidR="00880AD4" w:rsidRPr="00455C1A" w:rsidRDefault="00880AD4">
                  <w:pPr>
                    <w:spacing w:line="0" w:lineRule="atLeast"/>
                    <w:contextualSpacing/>
                    <w:jc w:val="center"/>
                    <w:rPr>
                      <w:rFonts w:ascii="宋体" w:hAnsi="宋体" w:cs="宋体"/>
                      <w:kern w:val="0"/>
                    </w:rPr>
                  </w:pPr>
                  <w:r w:rsidRPr="00455C1A">
                    <w:rPr>
                      <w:rFonts w:ascii="宋体" w:hAnsi="宋体" w:cs="宋体" w:hint="eastAsia"/>
                      <w:kern w:val="0"/>
                    </w:rPr>
                    <w:t>26</w:t>
                  </w:r>
                </w:p>
              </w:tc>
              <w:tc>
                <w:tcPr>
                  <w:tcW w:w="1484" w:type="pct"/>
                  <w:vAlign w:val="center"/>
                </w:tcPr>
                <w:p w14:paraId="3DB83562" w14:textId="77777777" w:rsidR="00880AD4" w:rsidRPr="00455C1A" w:rsidRDefault="00880AD4">
                  <w:pPr>
                    <w:spacing w:line="0" w:lineRule="atLeast"/>
                    <w:contextualSpacing/>
                    <w:jc w:val="center"/>
                    <w:rPr>
                      <w:rFonts w:ascii="宋体" w:hAnsi="宋体" w:cs="宋体"/>
                      <w:kern w:val="0"/>
                    </w:rPr>
                  </w:pPr>
                  <w:r w:rsidRPr="00455C1A">
                    <w:rPr>
                      <w:rFonts w:ascii="宋体" w:hAnsi="宋体" w:cs="宋体" w:hint="eastAsia"/>
                      <w:kern w:val="0"/>
                    </w:rPr>
                    <w:t>汉堡</w:t>
                  </w:r>
                  <w:proofErr w:type="gramStart"/>
                  <w:r w:rsidRPr="00455C1A">
                    <w:rPr>
                      <w:rFonts w:ascii="宋体" w:hAnsi="宋体" w:cs="宋体" w:hint="eastAsia"/>
                      <w:kern w:val="0"/>
                    </w:rPr>
                    <w:t>切半机</w:t>
                  </w:r>
                  <w:proofErr w:type="gramEnd"/>
                </w:p>
              </w:tc>
              <w:tc>
                <w:tcPr>
                  <w:tcW w:w="479" w:type="pct"/>
                  <w:noWrap/>
                  <w:vAlign w:val="center"/>
                </w:tcPr>
                <w:p w14:paraId="5EE4BFE0" w14:textId="77777777" w:rsidR="00880AD4" w:rsidRPr="00455C1A" w:rsidRDefault="00880AD4">
                  <w:pPr>
                    <w:spacing w:line="0" w:lineRule="atLeast"/>
                    <w:contextualSpacing/>
                    <w:jc w:val="center"/>
                    <w:rPr>
                      <w:rFonts w:ascii="宋体" w:hAnsi="宋体"/>
                      <w:kern w:val="0"/>
                    </w:rPr>
                  </w:pPr>
                  <w:r w:rsidRPr="00455C1A">
                    <w:rPr>
                      <w:rFonts w:ascii="宋体" w:hAnsi="宋体" w:hint="eastAsia"/>
                      <w:kern w:val="0"/>
                    </w:rPr>
                    <w:t>台</w:t>
                  </w:r>
                </w:p>
              </w:tc>
              <w:tc>
                <w:tcPr>
                  <w:tcW w:w="1370" w:type="pct"/>
                  <w:vAlign w:val="center"/>
                </w:tcPr>
                <w:p w14:paraId="08A1D4F6" w14:textId="77777777" w:rsidR="00880AD4" w:rsidRPr="00455C1A" w:rsidRDefault="00880AD4">
                  <w:pPr>
                    <w:spacing w:line="0" w:lineRule="atLeast"/>
                    <w:contextualSpacing/>
                    <w:jc w:val="center"/>
                    <w:rPr>
                      <w:rFonts w:ascii="宋体" w:hAnsi="宋体" w:cs="宋体"/>
                      <w:kern w:val="0"/>
                    </w:rPr>
                  </w:pPr>
                  <w:r w:rsidRPr="00455C1A">
                    <w:rPr>
                      <w:rFonts w:ascii="宋体" w:hAnsi="宋体" w:cs="宋体" w:hint="eastAsia"/>
                      <w:kern w:val="0"/>
                    </w:rPr>
                    <w:t>1</w:t>
                  </w:r>
                </w:p>
              </w:tc>
              <w:tc>
                <w:tcPr>
                  <w:tcW w:w="1159" w:type="pct"/>
                  <w:vMerge/>
                  <w:vAlign w:val="center"/>
                </w:tcPr>
                <w:p w14:paraId="43739A03" w14:textId="77777777" w:rsidR="00880AD4" w:rsidRPr="00455C1A" w:rsidRDefault="00880AD4">
                  <w:pPr>
                    <w:spacing w:line="0" w:lineRule="atLeast"/>
                    <w:contextualSpacing/>
                    <w:jc w:val="center"/>
                    <w:rPr>
                      <w:rFonts w:ascii="宋体" w:hAnsi="宋体" w:cs="宋体"/>
                      <w:kern w:val="0"/>
                    </w:rPr>
                  </w:pPr>
                </w:p>
              </w:tc>
            </w:tr>
            <w:tr w:rsidR="00956E6D" w:rsidRPr="00455C1A" w14:paraId="4C93A6D1" w14:textId="77777777">
              <w:trPr>
                <w:trHeight w:val="51"/>
              </w:trPr>
              <w:tc>
                <w:tcPr>
                  <w:tcW w:w="508" w:type="pct"/>
                  <w:vAlign w:val="center"/>
                </w:tcPr>
                <w:p w14:paraId="1E9A6CED" w14:textId="77777777" w:rsidR="00880AD4" w:rsidRPr="00455C1A" w:rsidRDefault="00880AD4">
                  <w:pPr>
                    <w:spacing w:line="0" w:lineRule="atLeast"/>
                    <w:contextualSpacing/>
                    <w:jc w:val="center"/>
                    <w:rPr>
                      <w:rFonts w:ascii="宋体" w:hAnsi="宋体" w:cs="宋体"/>
                      <w:kern w:val="0"/>
                    </w:rPr>
                  </w:pPr>
                  <w:r w:rsidRPr="00455C1A">
                    <w:rPr>
                      <w:rFonts w:ascii="宋体" w:hAnsi="宋体" w:cs="宋体" w:hint="eastAsia"/>
                      <w:kern w:val="0"/>
                    </w:rPr>
                    <w:t>27</w:t>
                  </w:r>
                </w:p>
              </w:tc>
              <w:tc>
                <w:tcPr>
                  <w:tcW w:w="1484" w:type="pct"/>
                  <w:vAlign w:val="center"/>
                </w:tcPr>
                <w:p w14:paraId="255181D0" w14:textId="77777777" w:rsidR="00880AD4" w:rsidRPr="00455C1A" w:rsidRDefault="00880AD4">
                  <w:pPr>
                    <w:spacing w:line="0" w:lineRule="atLeast"/>
                    <w:contextualSpacing/>
                    <w:jc w:val="center"/>
                    <w:rPr>
                      <w:rFonts w:ascii="宋体" w:hAnsi="宋体" w:cs="宋体"/>
                      <w:kern w:val="0"/>
                    </w:rPr>
                  </w:pPr>
                  <w:r w:rsidRPr="00455C1A">
                    <w:rPr>
                      <w:rFonts w:ascii="宋体" w:hAnsi="宋体" w:cs="宋体" w:hint="eastAsia"/>
                      <w:kern w:val="0"/>
                    </w:rPr>
                    <w:t>汤圆速冻线</w:t>
                  </w:r>
                </w:p>
              </w:tc>
              <w:tc>
                <w:tcPr>
                  <w:tcW w:w="479" w:type="pct"/>
                  <w:noWrap/>
                  <w:vAlign w:val="center"/>
                </w:tcPr>
                <w:p w14:paraId="42EDC781" w14:textId="77777777" w:rsidR="00880AD4" w:rsidRPr="00455C1A" w:rsidRDefault="00880AD4">
                  <w:pPr>
                    <w:spacing w:line="0" w:lineRule="atLeast"/>
                    <w:contextualSpacing/>
                    <w:jc w:val="center"/>
                    <w:rPr>
                      <w:rFonts w:ascii="宋体" w:hAnsi="宋体"/>
                      <w:kern w:val="0"/>
                    </w:rPr>
                  </w:pPr>
                  <w:r w:rsidRPr="00455C1A">
                    <w:rPr>
                      <w:rFonts w:ascii="宋体" w:hAnsi="宋体" w:hint="eastAsia"/>
                      <w:kern w:val="0"/>
                    </w:rPr>
                    <w:t>套</w:t>
                  </w:r>
                </w:p>
              </w:tc>
              <w:tc>
                <w:tcPr>
                  <w:tcW w:w="1370" w:type="pct"/>
                  <w:vAlign w:val="center"/>
                </w:tcPr>
                <w:p w14:paraId="370B6985" w14:textId="77777777" w:rsidR="00880AD4" w:rsidRPr="00455C1A" w:rsidRDefault="00880AD4">
                  <w:pPr>
                    <w:spacing w:line="0" w:lineRule="atLeast"/>
                    <w:contextualSpacing/>
                    <w:jc w:val="center"/>
                    <w:rPr>
                      <w:rFonts w:ascii="宋体" w:hAnsi="宋体" w:cs="宋体"/>
                      <w:kern w:val="0"/>
                    </w:rPr>
                  </w:pPr>
                  <w:r w:rsidRPr="00455C1A">
                    <w:rPr>
                      <w:rFonts w:ascii="宋体" w:hAnsi="宋体" w:cs="宋体" w:hint="eastAsia"/>
                      <w:kern w:val="0"/>
                    </w:rPr>
                    <w:t>1</w:t>
                  </w:r>
                </w:p>
              </w:tc>
              <w:tc>
                <w:tcPr>
                  <w:tcW w:w="1159" w:type="pct"/>
                  <w:vAlign w:val="center"/>
                </w:tcPr>
                <w:p w14:paraId="4BDBDBFF" w14:textId="77777777" w:rsidR="00880AD4" w:rsidRPr="00455C1A" w:rsidRDefault="00880AD4">
                  <w:pPr>
                    <w:spacing w:line="0" w:lineRule="atLeast"/>
                    <w:contextualSpacing/>
                    <w:jc w:val="center"/>
                    <w:rPr>
                      <w:rFonts w:ascii="宋体" w:hAnsi="宋体" w:cs="宋体"/>
                      <w:kern w:val="0"/>
                    </w:rPr>
                  </w:pPr>
                  <w:r w:rsidRPr="00455C1A">
                    <w:rPr>
                      <w:rFonts w:ascii="宋体" w:hAnsi="宋体" w:cs="宋体" w:hint="eastAsia"/>
                      <w:kern w:val="0"/>
                    </w:rPr>
                    <w:t>速冻设备</w:t>
                  </w:r>
                </w:p>
              </w:tc>
            </w:tr>
            <w:tr w:rsidR="00956E6D" w:rsidRPr="00455C1A" w14:paraId="48244A4C" w14:textId="77777777">
              <w:trPr>
                <w:trHeight w:val="51"/>
              </w:trPr>
              <w:tc>
                <w:tcPr>
                  <w:tcW w:w="508" w:type="pct"/>
                  <w:vAlign w:val="center"/>
                </w:tcPr>
                <w:p w14:paraId="57739051" w14:textId="77777777" w:rsidR="00880AD4" w:rsidRPr="00455C1A" w:rsidRDefault="00880AD4">
                  <w:pPr>
                    <w:spacing w:line="0" w:lineRule="atLeast"/>
                    <w:contextualSpacing/>
                    <w:jc w:val="center"/>
                    <w:rPr>
                      <w:rFonts w:ascii="宋体" w:hAnsi="宋体" w:cs="宋体"/>
                      <w:kern w:val="0"/>
                    </w:rPr>
                  </w:pPr>
                  <w:r w:rsidRPr="00455C1A">
                    <w:rPr>
                      <w:rFonts w:ascii="宋体" w:hAnsi="宋体" w:cs="宋体" w:hint="eastAsia"/>
                      <w:kern w:val="0"/>
                    </w:rPr>
                    <w:t>28</w:t>
                  </w:r>
                </w:p>
              </w:tc>
              <w:tc>
                <w:tcPr>
                  <w:tcW w:w="1484" w:type="pct"/>
                  <w:vAlign w:val="center"/>
                </w:tcPr>
                <w:p w14:paraId="07745EF4" w14:textId="77777777" w:rsidR="00880AD4" w:rsidRPr="00455C1A" w:rsidRDefault="00880AD4">
                  <w:pPr>
                    <w:spacing w:line="0" w:lineRule="atLeast"/>
                    <w:contextualSpacing/>
                    <w:jc w:val="center"/>
                    <w:rPr>
                      <w:rFonts w:ascii="宋体" w:hAnsi="宋体" w:cs="宋体"/>
                      <w:kern w:val="0"/>
                    </w:rPr>
                  </w:pPr>
                  <w:r w:rsidRPr="00455C1A">
                    <w:rPr>
                      <w:rFonts w:ascii="宋体" w:hAnsi="宋体" w:cs="宋体" w:hint="eastAsia"/>
                      <w:kern w:val="0"/>
                    </w:rPr>
                    <w:t>扎口机</w:t>
                  </w:r>
                </w:p>
              </w:tc>
              <w:tc>
                <w:tcPr>
                  <w:tcW w:w="479" w:type="pct"/>
                  <w:vAlign w:val="center"/>
                </w:tcPr>
                <w:p w14:paraId="166B5CDB" w14:textId="77777777" w:rsidR="00880AD4" w:rsidRPr="00455C1A" w:rsidRDefault="00880AD4">
                  <w:pPr>
                    <w:spacing w:line="0" w:lineRule="atLeast"/>
                    <w:contextualSpacing/>
                    <w:jc w:val="center"/>
                    <w:rPr>
                      <w:rFonts w:ascii="宋体" w:hAnsi="宋体"/>
                      <w:kern w:val="0"/>
                    </w:rPr>
                  </w:pPr>
                  <w:r w:rsidRPr="00455C1A">
                    <w:rPr>
                      <w:rFonts w:ascii="宋体" w:hAnsi="宋体" w:hint="eastAsia"/>
                      <w:kern w:val="0"/>
                    </w:rPr>
                    <w:t>台</w:t>
                  </w:r>
                </w:p>
              </w:tc>
              <w:tc>
                <w:tcPr>
                  <w:tcW w:w="1370" w:type="pct"/>
                  <w:vAlign w:val="center"/>
                </w:tcPr>
                <w:p w14:paraId="2FD60976" w14:textId="77777777" w:rsidR="00880AD4" w:rsidRPr="00455C1A" w:rsidRDefault="00880AD4">
                  <w:pPr>
                    <w:spacing w:line="0" w:lineRule="atLeast"/>
                    <w:contextualSpacing/>
                    <w:jc w:val="center"/>
                    <w:rPr>
                      <w:rFonts w:ascii="宋体" w:hAnsi="宋体" w:cs="宋体"/>
                      <w:kern w:val="0"/>
                    </w:rPr>
                  </w:pPr>
                  <w:r w:rsidRPr="00455C1A">
                    <w:rPr>
                      <w:rFonts w:ascii="宋体" w:hAnsi="宋体" w:cs="宋体" w:hint="eastAsia"/>
                      <w:kern w:val="0"/>
                    </w:rPr>
                    <w:t>1</w:t>
                  </w:r>
                </w:p>
              </w:tc>
              <w:tc>
                <w:tcPr>
                  <w:tcW w:w="1159" w:type="pct"/>
                  <w:vMerge w:val="restart"/>
                  <w:vAlign w:val="center"/>
                </w:tcPr>
                <w:p w14:paraId="4135CDC8" w14:textId="77777777" w:rsidR="00880AD4" w:rsidRPr="00455C1A" w:rsidRDefault="00880AD4">
                  <w:pPr>
                    <w:spacing w:line="0" w:lineRule="atLeast"/>
                    <w:contextualSpacing/>
                    <w:jc w:val="center"/>
                    <w:rPr>
                      <w:rFonts w:ascii="宋体" w:hAnsi="宋体" w:cs="宋体"/>
                      <w:kern w:val="0"/>
                    </w:rPr>
                  </w:pPr>
                  <w:r w:rsidRPr="00455C1A">
                    <w:rPr>
                      <w:rFonts w:ascii="宋体" w:hAnsi="宋体" w:cs="宋体" w:hint="eastAsia"/>
                      <w:kern w:val="0"/>
                    </w:rPr>
                    <w:t>包装设备</w:t>
                  </w:r>
                </w:p>
              </w:tc>
            </w:tr>
            <w:tr w:rsidR="00956E6D" w:rsidRPr="00455C1A" w14:paraId="7064952D" w14:textId="77777777">
              <w:trPr>
                <w:trHeight w:val="51"/>
              </w:trPr>
              <w:tc>
                <w:tcPr>
                  <w:tcW w:w="508" w:type="pct"/>
                  <w:vAlign w:val="center"/>
                </w:tcPr>
                <w:p w14:paraId="33431AE1" w14:textId="77777777" w:rsidR="00880AD4" w:rsidRPr="00455C1A" w:rsidRDefault="00880AD4">
                  <w:pPr>
                    <w:spacing w:line="0" w:lineRule="atLeast"/>
                    <w:contextualSpacing/>
                    <w:jc w:val="center"/>
                    <w:rPr>
                      <w:rFonts w:ascii="宋体" w:hAnsi="宋体" w:cs="宋体"/>
                      <w:kern w:val="0"/>
                    </w:rPr>
                  </w:pPr>
                  <w:r w:rsidRPr="00455C1A">
                    <w:rPr>
                      <w:rFonts w:ascii="宋体" w:hAnsi="宋体" w:cs="宋体" w:hint="eastAsia"/>
                      <w:kern w:val="0"/>
                    </w:rPr>
                    <w:t>29</w:t>
                  </w:r>
                </w:p>
              </w:tc>
              <w:tc>
                <w:tcPr>
                  <w:tcW w:w="1484" w:type="pct"/>
                  <w:vAlign w:val="center"/>
                </w:tcPr>
                <w:p w14:paraId="306AF857" w14:textId="77777777" w:rsidR="00880AD4" w:rsidRPr="00455C1A" w:rsidRDefault="00880AD4">
                  <w:pPr>
                    <w:spacing w:line="0" w:lineRule="atLeast"/>
                    <w:contextualSpacing/>
                    <w:jc w:val="center"/>
                    <w:rPr>
                      <w:rFonts w:ascii="宋体" w:hAnsi="宋体" w:cs="宋体"/>
                      <w:kern w:val="0"/>
                    </w:rPr>
                  </w:pPr>
                  <w:r w:rsidRPr="00455C1A">
                    <w:rPr>
                      <w:rFonts w:ascii="宋体" w:hAnsi="宋体" w:cs="宋体" w:hint="eastAsia"/>
                      <w:kern w:val="0"/>
                    </w:rPr>
                    <w:t>真空包装机</w:t>
                  </w:r>
                </w:p>
              </w:tc>
              <w:tc>
                <w:tcPr>
                  <w:tcW w:w="479" w:type="pct"/>
                  <w:vAlign w:val="center"/>
                </w:tcPr>
                <w:p w14:paraId="12C5E9D7" w14:textId="77777777" w:rsidR="00880AD4" w:rsidRPr="00455C1A" w:rsidRDefault="00880AD4">
                  <w:pPr>
                    <w:spacing w:line="0" w:lineRule="atLeast"/>
                    <w:contextualSpacing/>
                    <w:jc w:val="center"/>
                    <w:rPr>
                      <w:rFonts w:ascii="宋体" w:hAnsi="宋体"/>
                      <w:kern w:val="0"/>
                    </w:rPr>
                  </w:pPr>
                  <w:r w:rsidRPr="00455C1A">
                    <w:rPr>
                      <w:rFonts w:ascii="宋体" w:hAnsi="宋体" w:hint="eastAsia"/>
                      <w:kern w:val="0"/>
                    </w:rPr>
                    <w:t>台</w:t>
                  </w:r>
                </w:p>
              </w:tc>
              <w:tc>
                <w:tcPr>
                  <w:tcW w:w="1370" w:type="pct"/>
                  <w:vAlign w:val="center"/>
                </w:tcPr>
                <w:p w14:paraId="4DA8947A" w14:textId="77777777" w:rsidR="00880AD4" w:rsidRPr="00455C1A" w:rsidRDefault="00880AD4">
                  <w:pPr>
                    <w:spacing w:line="0" w:lineRule="atLeast"/>
                    <w:contextualSpacing/>
                    <w:jc w:val="center"/>
                    <w:rPr>
                      <w:rFonts w:ascii="宋体" w:hAnsi="宋体" w:cs="宋体"/>
                      <w:kern w:val="0"/>
                    </w:rPr>
                  </w:pPr>
                  <w:r w:rsidRPr="00455C1A">
                    <w:rPr>
                      <w:rFonts w:ascii="宋体" w:hAnsi="宋体" w:cs="宋体" w:hint="eastAsia"/>
                      <w:kern w:val="0"/>
                    </w:rPr>
                    <w:t>1</w:t>
                  </w:r>
                </w:p>
              </w:tc>
              <w:tc>
                <w:tcPr>
                  <w:tcW w:w="1159" w:type="pct"/>
                  <w:vMerge/>
                  <w:vAlign w:val="center"/>
                </w:tcPr>
                <w:p w14:paraId="5754EF13" w14:textId="77777777" w:rsidR="00880AD4" w:rsidRPr="00455C1A" w:rsidRDefault="00880AD4">
                  <w:pPr>
                    <w:spacing w:line="0" w:lineRule="atLeast"/>
                    <w:contextualSpacing/>
                    <w:jc w:val="center"/>
                    <w:rPr>
                      <w:rFonts w:ascii="宋体" w:hAnsi="宋体" w:cs="宋体"/>
                      <w:kern w:val="0"/>
                    </w:rPr>
                  </w:pPr>
                </w:p>
              </w:tc>
            </w:tr>
            <w:tr w:rsidR="00956E6D" w:rsidRPr="00455C1A" w14:paraId="40B7179E" w14:textId="77777777">
              <w:trPr>
                <w:trHeight w:val="185"/>
              </w:trPr>
              <w:tc>
                <w:tcPr>
                  <w:tcW w:w="508" w:type="pct"/>
                  <w:vAlign w:val="center"/>
                </w:tcPr>
                <w:p w14:paraId="5DBBC10D" w14:textId="77777777" w:rsidR="00880AD4" w:rsidRPr="00455C1A" w:rsidRDefault="00880AD4">
                  <w:pPr>
                    <w:spacing w:line="0" w:lineRule="atLeast"/>
                    <w:contextualSpacing/>
                    <w:jc w:val="center"/>
                    <w:rPr>
                      <w:rFonts w:ascii="宋体" w:hAnsi="宋体" w:cs="宋体"/>
                      <w:kern w:val="0"/>
                    </w:rPr>
                  </w:pPr>
                  <w:r w:rsidRPr="00455C1A">
                    <w:rPr>
                      <w:rFonts w:ascii="宋体" w:hAnsi="宋体" w:cs="宋体" w:hint="eastAsia"/>
                      <w:kern w:val="0"/>
                    </w:rPr>
                    <w:t>30</w:t>
                  </w:r>
                </w:p>
              </w:tc>
              <w:tc>
                <w:tcPr>
                  <w:tcW w:w="1484" w:type="pct"/>
                  <w:vAlign w:val="center"/>
                </w:tcPr>
                <w:p w14:paraId="06EA0A89" w14:textId="77777777" w:rsidR="00880AD4" w:rsidRPr="00455C1A" w:rsidRDefault="00880AD4">
                  <w:pPr>
                    <w:spacing w:line="0" w:lineRule="atLeast"/>
                    <w:contextualSpacing/>
                    <w:jc w:val="center"/>
                    <w:rPr>
                      <w:rFonts w:ascii="宋体" w:hAnsi="宋体" w:cs="宋体"/>
                      <w:kern w:val="0"/>
                    </w:rPr>
                  </w:pPr>
                  <w:r w:rsidRPr="00455C1A">
                    <w:rPr>
                      <w:rFonts w:ascii="宋体" w:hAnsi="宋体" w:cs="宋体" w:hint="eastAsia"/>
                      <w:kern w:val="0"/>
                    </w:rPr>
                    <w:t>枕式包装机</w:t>
                  </w:r>
                </w:p>
              </w:tc>
              <w:tc>
                <w:tcPr>
                  <w:tcW w:w="479" w:type="pct"/>
                  <w:vAlign w:val="center"/>
                </w:tcPr>
                <w:p w14:paraId="5BA2D214" w14:textId="77777777" w:rsidR="00880AD4" w:rsidRPr="00455C1A" w:rsidRDefault="00880AD4">
                  <w:pPr>
                    <w:spacing w:line="0" w:lineRule="atLeast"/>
                    <w:contextualSpacing/>
                    <w:jc w:val="center"/>
                    <w:rPr>
                      <w:rFonts w:ascii="宋体" w:hAnsi="宋体"/>
                      <w:kern w:val="0"/>
                    </w:rPr>
                  </w:pPr>
                  <w:r w:rsidRPr="00455C1A">
                    <w:rPr>
                      <w:rFonts w:ascii="宋体" w:hAnsi="宋体" w:hint="eastAsia"/>
                      <w:kern w:val="0"/>
                    </w:rPr>
                    <w:t>台</w:t>
                  </w:r>
                </w:p>
              </w:tc>
              <w:tc>
                <w:tcPr>
                  <w:tcW w:w="1370" w:type="pct"/>
                  <w:vAlign w:val="center"/>
                </w:tcPr>
                <w:p w14:paraId="10623ED5" w14:textId="77777777" w:rsidR="00880AD4" w:rsidRPr="00455C1A" w:rsidRDefault="00880AD4">
                  <w:pPr>
                    <w:spacing w:line="0" w:lineRule="atLeast"/>
                    <w:contextualSpacing/>
                    <w:jc w:val="center"/>
                    <w:rPr>
                      <w:rFonts w:ascii="宋体" w:hAnsi="宋体" w:cs="宋体"/>
                      <w:kern w:val="0"/>
                    </w:rPr>
                  </w:pPr>
                  <w:r w:rsidRPr="00455C1A">
                    <w:rPr>
                      <w:rFonts w:ascii="宋体" w:hAnsi="宋体" w:cs="宋体" w:hint="eastAsia"/>
                      <w:kern w:val="0"/>
                    </w:rPr>
                    <w:t>1</w:t>
                  </w:r>
                </w:p>
              </w:tc>
              <w:tc>
                <w:tcPr>
                  <w:tcW w:w="1159" w:type="pct"/>
                  <w:vMerge/>
                  <w:vAlign w:val="center"/>
                </w:tcPr>
                <w:p w14:paraId="241124A2" w14:textId="77777777" w:rsidR="00880AD4" w:rsidRPr="00455C1A" w:rsidRDefault="00880AD4">
                  <w:pPr>
                    <w:spacing w:line="0" w:lineRule="atLeast"/>
                    <w:contextualSpacing/>
                    <w:jc w:val="center"/>
                    <w:rPr>
                      <w:rFonts w:ascii="宋体" w:hAnsi="宋体" w:cs="宋体"/>
                      <w:kern w:val="0"/>
                    </w:rPr>
                  </w:pPr>
                </w:p>
              </w:tc>
            </w:tr>
            <w:tr w:rsidR="00956E6D" w:rsidRPr="00455C1A" w14:paraId="390BA179" w14:textId="77777777">
              <w:trPr>
                <w:trHeight w:val="51"/>
              </w:trPr>
              <w:tc>
                <w:tcPr>
                  <w:tcW w:w="508" w:type="pct"/>
                  <w:vAlign w:val="center"/>
                </w:tcPr>
                <w:p w14:paraId="4B11EE27" w14:textId="77777777" w:rsidR="00880AD4" w:rsidRPr="00455C1A" w:rsidRDefault="00880AD4">
                  <w:pPr>
                    <w:spacing w:line="0" w:lineRule="atLeast"/>
                    <w:contextualSpacing/>
                    <w:jc w:val="center"/>
                    <w:rPr>
                      <w:rFonts w:ascii="宋体" w:hAnsi="宋体" w:cs="宋体"/>
                      <w:kern w:val="0"/>
                    </w:rPr>
                  </w:pPr>
                  <w:r w:rsidRPr="00455C1A">
                    <w:rPr>
                      <w:rFonts w:ascii="宋体" w:hAnsi="宋体" w:cs="宋体" w:hint="eastAsia"/>
                      <w:kern w:val="0"/>
                    </w:rPr>
                    <w:t>31</w:t>
                  </w:r>
                </w:p>
              </w:tc>
              <w:tc>
                <w:tcPr>
                  <w:tcW w:w="1484" w:type="pct"/>
                  <w:vAlign w:val="center"/>
                </w:tcPr>
                <w:p w14:paraId="09EA1B46" w14:textId="77777777" w:rsidR="00880AD4" w:rsidRPr="00455C1A" w:rsidRDefault="00880AD4">
                  <w:pPr>
                    <w:spacing w:line="0" w:lineRule="atLeast"/>
                    <w:contextualSpacing/>
                    <w:jc w:val="center"/>
                    <w:rPr>
                      <w:rFonts w:ascii="宋体" w:hAnsi="宋体" w:cs="宋体"/>
                      <w:kern w:val="0"/>
                    </w:rPr>
                  </w:pPr>
                  <w:r w:rsidRPr="00455C1A">
                    <w:rPr>
                      <w:rFonts w:ascii="宋体" w:hAnsi="宋体" w:cs="宋体" w:hint="eastAsia"/>
                      <w:kern w:val="0"/>
                    </w:rPr>
                    <w:t>覆膜机</w:t>
                  </w:r>
                </w:p>
              </w:tc>
              <w:tc>
                <w:tcPr>
                  <w:tcW w:w="479" w:type="pct"/>
                  <w:vAlign w:val="center"/>
                </w:tcPr>
                <w:p w14:paraId="7524FC62" w14:textId="77777777" w:rsidR="00880AD4" w:rsidRPr="00455C1A" w:rsidRDefault="00880AD4">
                  <w:pPr>
                    <w:spacing w:line="0" w:lineRule="atLeast"/>
                    <w:contextualSpacing/>
                    <w:jc w:val="center"/>
                    <w:rPr>
                      <w:rFonts w:ascii="宋体" w:hAnsi="宋体"/>
                      <w:kern w:val="0"/>
                    </w:rPr>
                  </w:pPr>
                  <w:r w:rsidRPr="00455C1A">
                    <w:rPr>
                      <w:rFonts w:ascii="宋体" w:hAnsi="宋体" w:hint="eastAsia"/>
                      <w:kern w:val="0"/>
                    </w:rPr>
                    <w:t>台</w:t>
                  </w:r>
                </w:p>
              </w:tc>
              <w:tc>
                <w:tcPr>
                  <w:tcW w:w="1370" w:type="pct"/>
                  <w:vAlign w:val="center"/>
                </w:tcPr>
                <w:p w14:paraId="26F31F09" w14:textId="77777777" w:rsidR="00880AD4" w:rsidRPr="00455C1A" w:rsidRDefault="00880AD4">
                  <w:pPr>
                    <w:spacing w:line="0" w:lineRule="atLeast"/>
                    <w:contextualSpacing/>
                    <w:jc w:val="center"/>
                    <w:rPr>
                      <w:rFonts w:ascii="宋体" w:hAnsi="宋体" w:cs="宋体"/>
                      <w:kern w:val="0"/>
                    </w:rPr>
                  </w:pPr>
                  <w:r w:rsidRPr="00455C1A">
                    <w:rPr>
                      <w:rFonts w:ascii="宋体" w:hAnsi="宋体" w:cs="宋体" w:hint="eastAsia"/>
                      <w:kern w:val="0"/>
                    </w:rPr>
                    <w:t>1</w:t>
                  </w:r>
                </w:p>
              </w:tc>
              <w:tc>
                <w:tcPr>
                  <w:tcW w:w="1159" w:type="pct"/>
                  <w:vMerge/>
                  <w:vAlign w:val="center"/>
                </w:tcPr>
                <w:p w14:paraId="57FA513E" w14:textId="77777777" w:rsidR="00880AD4" w:rsidRPr="00455C1A" w:rsidRDefault="00880AD4">
                  <w:pPr>
                    <w:spacing w:line="0" w:lineRule="atLeast"/>
                    <w:contextualSpacing/>
                    <w:jc w:val="center"/>
                    <w:rPr>
                      <w:rFonts w:ascii="宋体" w:hAnsi="宋体" w:cs="宋体"/>
                      <w:kern w:val="0"/>
                    </w:rPr>
                  </w:pPr>
                </w:p>
              </w:tc>
            </w:tr>
            <w:tr w:rsidR="00956E6D" w:rsidRPr="00455C1A" w14:paraId="23D3EB5B" w14:textId="77777777">
              <w:trPr>
                <w:trHeight w:val="51"/>
              </w:trPr>
              <w:tc>
                <w:tcPr>
                  <w:tcW w:w="508" w:type="pct"/>
                  <w:tcBorders>
                    <w:bottom w:val="single" w:sz="4" w:space="0" w:color="auto"/>
                  </w:tcBorders>
                  <w:vAlign w:val="center"/>
                </w:tcPr>
                <w:p w14:paraId="0E3E72A8" w14:textId="77777777" w:rsidR="00880AD4" w:rsidRPr="00455C1A" w:rsidRDefault="00880AD4">
                  <w:pPr>
                    <w:spacing w:line="0" w:lineRule="atLeast"/>
                    <w:contextualSpacing/>
                    <w:jc w:val="center"/>
                    <w:rPr>
                      <w:rFonts w:ascii="宋体" w:hAnsi="宋体" w:cs="宋体"/>
                      <w:kern w:val="0"/>
                    </w:rPr>
                  </w:pPr>
                  <w:r w:rsidRPr="00455C1A">
                    <w:rPr>
                      <w:rFonts w:ascii="宋体" w:hAnsi="宋体" w:cs="宋体" w:hint="eastAsia"/>
                      <w:kern w:val="0"/>
                    </w:rPr>
                    <w:t>32</w:t>
                  </w:r>
                </w:p>
              </w:tc>
              <w:tc>
                <w:tcPr>
                  <w:tcW w:w="1484" w:type="pct"/>
                  <w:vAlign w:val="center"/>
                </w:tcPr>
                <w:p w14:paraId="0CC14664" w14:textId="77777777" w:rsidR="00880AD4" w:rsidRPr="00455C1A" w:rsidRDefault="00880AD4">
                  <w:pPr>
                    <w:spacing w:line="0" w:lineRule="atLeast"/>
                    <w:contextualSpacing/>
                    <w:jc w:val="center"/>
                    <w:rPr>
                      <w:rFonts w:ascii="宋体" w:hAnsi="宋体" w:cs="宋体"/>
                      <w:kern w:val="0"/>
                    </w:rPr>
                  </w:pPr>
                  <w:r w:rsidRPr="00455C1A">
                    <w:rPr>
                      <w:rFonts w:ascii="宋体" w:hAnsi="宋体" w:cs="宋体" w:hint="eastAsia"/>
                      <w:kern w:val="0"/>
                    </w:rPr>
                    <w:t>金检测仪</w:t>
                  </w:r>
                </w:p>
              </w:tc>
              <w:tc>
                <w:tcPr>
                  <w:tcW w:w="479" w:type="pct"/>
                  <w:vAlign w:val="center"/>
                </w:tcPr>
                <w:p w14:paraId="6DB61602" w14:textId="77777777" w:rsidR="00880AD4" w:rsidRPr="00455C1A" w:rsidRDefault="00880AD4">
                  <w:pPr>
                    <w:spacing w:line="0" w:lineRule="atLeast"/>
                    <w:contextualSpacing/>
                    <w:jc w:val="center"/>
                    <w:rPr>
                      <w:rFonts w:ascii="宋体" w:hAnsi="宋体"/>
                      <w:kern w:val="0"/>
                    </w:rPr>
                  </w:pPr>
                  <w:r w:rsidRPr="00455C1A">
                    <w:rPr>
                      <w:rFonts w:ascii="宋体" w:hAnsi="宋体" w:hint="eastAsia"/>
                      <w:kern w:val="0"/>
                    </w:rPr>
                    <w:t>台</w:t>
                  </w:r>
                </w:p>
              </w:tc>
              <w:tc>
                <w:tcPr>
                  <w:tcW w:w="1370" w:type="pct"/>
                  <w:vAlign w:val="center"/>
                </w:tcPr>
                <w:p w14:paraId="7D7746F4" w14:textId="77777777" w:rsidR="00880AD4" w:rsidRPr="00455C1A" w:rsidRDefault="00880AD4">
                  <w:pPr>
                    <w:spacing w:line="0" w:lineRule="atLeast"/>
                    <w:contextualSpacing/>
                    <w:jc w:val="center"/>
                    <w:rPr>
                      <w:rFonts w:ascii="宋体" w:hAnsi="宋体" w:cs="宋体"/>
                      <w:kern w:val="0"/>
                    </w:rPr>
                  </w:pPr>
                  <w:r w:rsidRPr="00455C1A">
                    <w:rPr>
                      <w:rFonts w:ascii="宋体" w:hAnsi="宋体" w:cs="宋体" w:hint="eastAsia"/>
                      <w:kern w:val="0"/>
                    </w:rPr>
                    <w:t>3</w:t>
                  </w:r>
                </w:p>
              </w:tc>
              <w:tc>
                <w:tcPr>
                  <w:tcW w:w="1159" w:type="pct"/>
                  <w:vMerge/>
                  <w:vAlign w:val="center"/>
                </w:tcPr>
                <w:p w14:paraId="63EA0523" w14:textId="77777777" w:rsidR="00880AD4" w:rsidRPr="00455C1A" w:rsidRDefault="00880AD4">
                  <w:pPr>
                    <w:spacing w:line="0" w:lineRule="atLeast"/>
                    <w:contextualSpacing/>
                    <w:jc w:val="center"/>
                    <w:rPr>
                      <w:rFonts w:ascii="宋体" w:hAnsi="宋体" w:cs="宋体"/>
                      <w:kern w:val="0"/>
                    </w:rPr>
                  </w:pPr>
                </w:p>
              </w:tc>
            </w:tr>
            <w:tr w:rsidR="00956E6D" w:rsidRPr="00455C1A" w14:paraId="62003AD1" w14:textId="77777777">
              <w:trPr>
                <w:trHeight w:val="51"/>
              </w:trPr>
              <w:tc>
                <w:tcPr>
                  <w:tcW w:w="508" w:type="pct"/>
                  <w:tcBorders>
                    <w:top w:val="single" w:sz="4" w:space="0" w:color="auto"/>
                    <w:bottom w:val="single" w:sz="4" w:space="0" w:color="auto"/>
                  </w:tcBorders>
                  <w:vAlign w:val="center"/>
                </w:tcPr>
                <w:p w14:paraId="13F8BB28" w14:textId="77777777" w:rsidR="00880AD4" w:rsidRPr="00455C1A" w:rsidRDefault="00880AD4">
                  <w:pPr>
                    <w:spacing w:line="0" w:lineRule="atLeast"/>
                    <w:contextualSpacing/>
                    <w:jc w:val="center"/>
                    <w:rPr>
                      <w:rFonts w:ascii="宋体" w:hAnsi="宋体" w:cs="宋体"/>
                      <w:kern w:val="0"/>
                    </w:rPr>
                  </w:pPr>
                  <w:r w:rsidRPr="00455C1A">
                    <w:rPr>
                      <w:rFonts w:ascii="宋体" w:hAnsi="宋体" w:cs="宋体" w:hint="eastAsia"/>
                      <w:kern w:val="0"/>
                    </w:rPr>
                    <w:t>33</w:t>
                  </w:r>
                </w:p>
              </w:tc>
              <w:tc>
                <w:tcPr>
                  <w:tcW w:w="1484" w:type="pct"/>
                  <w:vAlign w:val="center"/>
                </w:tcPr>
                <w:p w14:paraId="4830B0BE" w14:textId="77777777" w:rsidR="00880AD4" w:rsidRPr="00455C1A" w:rsidRDefault="00880AD4">
                  <w:pPr>
                    <w:spacing w:line="0" w:lineRule="atLeast"/>
                    <w:contextualSpacing/>
                    <w:jc w:val="center"/>
                    <w:rPr>
                      <w:rFonts w:ascii="宋体" w:hAnsi="宋体" w:cs="宋体"/>
                      <w:kern w:val="0"/>
                    </w:rPr>
                  </w:pPr>
                  <w:r w:rsidRPr="00455C1A">
                    <w:rPr>
                      <w:rFonts w:ascii="宋体" w:hAnsi="宋体" w:cs="宋体" w:hint="eastAsia"/>
                      <w:kern w:val="0"/>
                    </w:rPr>
                    <w:t>空调</w:t>
                  </w:r>
                </w:p>
              </w:tc>
              <w:tc>
                <w:tcPr>
                  <w:tcW w:w="479" w:type="pct"/>
                  <w:vAlign w:val="center"/>
                </w:tcPr>
                <w:p w14:paraId="0EF9403E" w14:textId="77777777" w:rsidR="00880AD4" w:rsidRPr="00455C1A" w:rsidRDefault="00880AD4">
                  <w:pPr>
                    <w:spacing w:line="0" w:lineRule="atLeast"/>
                    <w:contextualSpacing/>
                    <w:jc w:val="center"/>
                    <w:rPr>
                      <w:rFonts w:ascii="宋体" w:hAnsi="宋体"/>
                      <w:kern w:val="0"/>
                    </w:rPr>
                  </w:pPr>
                  <w:r w:rsidRPr="00455C1A">
                    <w:rPr>
                      <w:rFonts w:ascii="宋体" w:hAnsi="宋体" w:hint="eastAsia"/>
                      <w:kern w:val="0"/>
                    </w:rPr>
                    <w:t>台</w:t>
                  </w:r>
                </w:p>
              </w:tc>
              <w:tc>
                <w:tcPr>
                  <w:tcW w:w="1370" w:type="pct"/>
                  <w:vAlign w:val="center"/>
                </w:tcPr>
                <w:p w14:paraId="0B224E7D" w14:textId="77777777" w:rsidR="00880AD4" w:rsidRPr="00455C1A" w:rsidRDefault="00880AD4">
                  <w:pPr>
                    <w:spacing w:line="0" w:lineRule="atLeast"/>
                    <w:contextualSpacing/>
                    <w:jc w:val="center"/>
                    <w:rPr>
                      <w:rFonts w:ascii="宋体" w:hAnsi="宋体" w:cs="宋体"/>
                      <w:kern w:val="0"/>
                    </w:rPr>
                  </w:pPr>
                  <w:r w:rsidRPr="00455C1A">
                    <w:rPr>
                      <w:rFonts w:ascii="宋体" w:hAnsi="宋体" w:cs="宋体" w:hint="eastAsia"/>
                      <w:kern w:val="0"/>
                    </w:rPr>
                    <w:t>8</w:t>
                  </w:r>
                </w:p>
              </w:tc>
              <w:tc>
                <w:tcPr>
                  <w:tcW w:w="1159" w:type="pct"/>
                  <w:vAlign w:val="center"/>
                </w:tcPr>
                <w:p w14:paraId="3E29BB38" w14:textId="77777777" w:rsidR="00880AD4" w:rsidRPr="00455C1A" w:rsidRDefault="00880AD4">
                  <w:pPr>
                    <w:spacing w:line="0" w:lineRule="atLeast"/>
                    <w:contextualSpacing/>
                    <w:jc w:val="center"/>
                    <w:rPr>
                      <w:rFonts w:ascii="宋体" w:hAnsi="宋体" w:cs="宋体"/>
                      <w:kern w:val="0"/>
                    </w:rPr>
                  </w:pPr>
                  <w:r w:rsidRPr="00455C1A">
                    <w:rPr>
                      <w:rFonts w:ascii="宋体" w:hAnsi="宋体" w:cs="宋体" w:hint="eastAsia"/>
                      <w:kern w:val="0"/>
                    </w:rPr>
                    <w:t>冷却</w:t>
                  </w:r>
                </w:p>
              </w:tc>
            </w:tr>
            <w:tr w:rsidR="00956E6D" w:rsidRPr="00455C1A" w14:paraId="2D4611BB" w14:textId="77777777">
              <w:trPr>
                <w:trHeight w:val="51"/>
              </w:trPr>
              <w:tc>
                <w:tcPr>
                  <w:tcW w:w="508" w:type="pct"/>
                  <w:tcBorders>
                    <w:top w:val="single" w:sz="4" w:space="0" w:color="auto"/>
                    <w:bottom w:val="single" w:sz="4" w:space="0" w:color="auto"/>
                  </w:tcBorders>
                  <w:vAlign w:val="center"/>
                </w:tcPr>
                <w:p w14:paraId="3DDD5E36" w14:textId="77777777" w:rsidR="00880AD4" w:rsidRPr="00455C1A" w:rsidRDefault="00880AD4">
                  <w:pPr>
                    <w:spacing w:line="0" w:lineRule="atLeast"/>
                    <w:contextualSpacing/>
                    <w:jc w:val="center"/>
                    <w:rPr>
                      <w:rFonts w:ascii="宋体" w:hAnsi="宋体" w:cs="宋体"/>
                      <w:kern w:val="0"/>
                    </w:rPr>
                  </w:pPr>
                  <w:r w:rsidRPr="00455C1A">
                    <w:rPr>
                      <w:rFonts w:ascii="宋体" w:hAnsi="宋体" w:cs="宋体" w:hint="eastAsia"/>
                      <w:kern w:val="0"/>
                    </w:rPr>
                    <w:t>34</w:t>
                  </w:r>
                </w:p>
              </w:tc>
              <w:tc>
                <w:tcPr>
                  <w:tcW w:w="1484" w:type="pct"/>
                  <w:vAlign w:val="center"/>
                </w:tcPr>
                <w:p w14:paraId="707401E0" w14:textId="77777777" w:rsidR="00880AD4" w:rsidRPr="00455C1A" w:rsidRDefault="00880AD4" w:rsidP="00880AD4">
                  <w:pPr>
                    <w:spacing w:line="0" w:lineRule="atLeast"/>
                    <w:ind w:firstLineChars="428" w:firstLine="899"/>
                    <w:textAlignment w:val="center"/>
                    <w:rPr>
                      <w:rFonts w:ascii="宋体" w:hAnsi="宋体"/>
                      <w:lang w:bidi="ar"/>
                    </w:rPr>
                  </w:pPr>
                  <w:r w:rsidRPr="00455C1A">
                    <w:rPr>
                      <w:rFonts w:ascii="宋体" w:hAnsi="宋体" w:hint="eastAsia"/>
                      <w:lang w:bidi="ar"/>
                    </w:rPr>
                    <w:t>冷却塔</w:t>
                  </w:r>
                </w:p>
              </w:tc>
              <w:tc>
                <w:tcPr>
                  <w:tcW w:w="479" w:type="pct"/>
                  <w:vAlign w:val="center"/>
                </w:tcPr>
                <w:p w14:paraId="2D78DA6C" w14:textId="77777777" w:rsidR="00880AD4" w:rsidRPr="00455C1A" w:rsidRDefault="00880AD4" w:rsidP="00AE50BF">
                  <w:pPr>
                    <w:spacing w:line="0" w:lineRule="atLeast"/>
                    <w:ind w:firstLineChars="100" w:firstLine="210"/>
                    <w:textAlignment w:val="center"/>
                    <w:rPr>
                      <w:rFonts w:ascii="宋体" w:hAnsi="宋体" w:cs="宋体"/>
                      <w:kern w:val="0"/>
                      <w:lang w:bidi="ar"/>
                    </w:rPr>
                  </w:pPr>
                  <w:r w:rsidRPr="00455C1A">
                    <w:rPr>
                      <w:rFonts w:ascii="宋体" w:hAnsi="宋体" w:cs="宋体" w:hint="eastAsia"/>
                      <w:kern w:val="0"/>
                      <w:lang w:bidi="ar"/>
                    </w:rPr>
                    <w:t>台</w:t>
                  </w:r>
                </w:p>
              </w:tc>
              <w:tc>
                <w:tcPr>
                  <w:tcW w:w="1370" w:type="pct"/>
                  <w:vAlign w:val="center"/>
                </w:tcPr>
                <w:p w14:paraId="10603861" w14:textId="77777777" w:rsidR="00880AD4" w:rsidRPr="00455C1A" w:rsidRDefault="00AE50BF">
                  <w:pPr>
                    <w:spacing w:line="0" w:lineRule="atLeast"/>
                    <w:contextualSpacing/>
                    <w:jc w:val="center"/>
                    <w:rPr>
                      <w:rFonts w:ascii="宋体" w:hAnsi="宋体" w:cs="宋体"/>
                      <w:kern w:val="0"/>
                    </w:rPr>
                  </w:pPr>
                  <w:r w:rsidRPr="00455C1A">
                    <w:rPr>
                      <w:rFonts w:ascii="宋体" w:hAnsi="宋体" w:cs="宋体"/>
                      <w:kern w:val="0"/>
                    </w:rPr>
                    <w:t>4</w:t>
                  </w:r>
                </w:p>
              </w:tc>
              <w:tc>
                <w:tcPr>
                  <w:tcW w:w="1159" w:type="pct"/>
                  <w:vAlign w:val="center"/>
                </w:tcPr>
                <w:p w14:paraId="565F9E3B" w14:textId="77777777" w:rsidR="00880AD4" w:rsidRPr="00455C1A" w:rsidRDefault="00C85677">
                  <w:pPr>
                    <w:spacing w:line="0" w:lineRule="atLeast"/>
                    <w:contextualSpacing/>
                    <w:jc w:val="center"/>
                    <w:rPr>
                      <w:rFonts w:ascii="宋体" w:hAnsi="宋体" w:cs="宋体"/>
                      <w:kern w:val="0"/>
                    </w:rPr>
                  </w:pPr>
                  <w:r w:rsidRPr="00455C1A">
                    <w:rPr>
                      <w:rFonts w:ascii="宋体" w:hAnsi="宋体" w:cs="宋体" w:hint="eastAsia"/>
                      <w:kern w:val="0"/>
                      <w:lang w:bidi="ar"/>
                    </w:rPr>
                    <w:t>总</w:t>
                  </w:r>
                  <w:r w:rsidR="00880AD4" w:rsidRPr="00455C1A">
                    <w:rPr>
                      <w:rFonts w:ascii="宋体" w:hAnsi="宋体" w:cs="宋体" w:hint="eastAsia"/>
                      <w:kern w:val="0"/>
                      <w:lang w:bidi="ar"/>
                    </w:rPr>
                    <w:t>循环水量为</w:t>
                  </w:r>
                  <w:r w:rsidR="00AE50BF" w:rsidRPr="00455C1A">
                    <w:rPr>
                      <w:rFonts w:ascii="宋体" w:hAnsi="宋体" w:cs="宋体"/>
                      <w:kern w:val="0"/>
                      <w:lang w:bidi="ar"/>
                    </w:rPr>
                    <w:t>4</w:t>
                  </w:r>
                  <w:r w:rsidR="00880AD4" w:rsidRPr="00455C1A">
                    <w:rPr>
                      <w:rFonts w:ascii="宋体" w:hAnsi="宋体" w:cs="宋体" w:hint="eastAsia"/>
                      <w:kern w:val="0"/>
                      <w:lang w:bidi="ar"/>
                    </w:rPr>
                    <w:t>m</w:t>
                  </w:r>
                  <w:r w:rsidR="00880AD4" w:rsidRPr="00455C1A">
                    <w:rPr>
                      <w:rFonts w:ascii="宋体" w:hAnsi="宋体" w:cs="宋体" w:hint="eastAsia"/>
                      <w:kern w:val="0"/>
                      <w:vertAlign w:val="superscript"/>
                      <w:lang w:bidi="ar"/>
                    </w:rPr>
                    <w:t>3</w:t>
                  </w:r>
                  <w:r w:rsidR="00880AD4" w:rsidRPr="00455C1A">
                    <w:rPr>
                      <w:rFonts w:ascii="宋体" w:hAnsi="宋体" w:cs="宋体" w:hint="eastAsia"/>
                      <w:kern w:val="0"/>
                      <w:lang w:bidi="ar"/>
                    </w:rPr>
                    <w:t>/</w:t>
                  </w:r>
                  <w:r w:rsidRPr="00455C1A">
                    <w:rPr>
                      <w:rFonts w:ascii="宋体" w:hAnsi="宋体" w:cs="宋体"/>
                      <w:kern w:val="0"/>
                      <w:lang w:bidi="ar"/>
                    </w:rPr>
                    <w:t>d</w:t>
                  </w:r>
                </w:p>
              </w:tc>
            </w:tr>
            <w:tr w:rsidR="00956E6D" w:rsidRPr="00455C1A" w14:paraId="47883CB1" w14:textId="77777777">
              <w:trPr>
                <w:trHeight w:val="36"/>
              </w:trPr>
              <w:tc>
                <w:tcPr>
                  <w:tcW w:w="508" w:type="pct"/>
                  <w:tcBorders>
                    <w:top w:val="single" w:sz="4" w:space="0" w:color="auto"/>
                    <w:bottom w:val="single" w:sz="4" w:space="0" w:color="auto"/>
                  </w:tcBorders>
                  <w:vAlign w:val="center"/>
                </w:tcPr>
                <w:p w14:paraId="7422F3AB" w14:textId="77777777" w:rsidR="00880AD4" w:rsidRPr="00455C1A" w:rsidRDefault="00880AD4">
                  <w:pPr>
                    <w:spacing w:line="0" w:lineRule="atLeast"/>
                    <w:contextualSpacing/>
                    <w:jc w:val="center"/>
                    <w:rPr>
                      <w:rFonts w:ascii="宋体" w:hAnsi="宋体" w:cs="宋体"/>
                      <w:kern w:val="0"/>
                    </w:rPr>
                  </w:pPr>
                  <w:r w:rsidRPr="00455C1A">
                    <w:rPr>
                      <w:rFonts w:ascii="宋体" w:hAnsi="宋体" w:cs="宋体" w:hint="eastAsia"/>
                      <w:kern w:val="0"/>
                    </w:rPr>
                    <w:t>35</w:t>
                  </w:r>
                </w:p>
              </w:tc>
              <w:tc>
                <w:tcPr>
                  <w:tcW w:w="1484" w:type="pct"/>
                  <w:vAlign w:val="center"/>
                </w:tcPr>
                <w:p w14:paraId="7BEAE4EC" w14:textId="77777777" w:rsidR="00880AD4" w:rsidRPr="00455C1A" w:rsidRDefault="00880AD4">
                  <w:pPr>
                    <w:spacing w:line="0" w:lineRule="atLeast"/>
                    <w:contextualSpacing/>
                    <w:jc w:val="center"/>
                    <w:rPr>
                      <w:rFonts w:ascii="宋体" w:hAnsi="宋体" w:cs="宋体"/>
                      <w:kern w:val="0"/>
                    </w:rPr>
                  </w:pPr>
                  <w:r w:rsidRPr="00455C1A">
                    <w:rPr>
                      <w:rFonts w:ascii="宋体" w:hAnsi="宋体" w:cs="宋体" w:hint="eastAsia"/>
                      <w:kern w:val="0"/>
                    </w:rPr>
                    <w:t>空压机</w:t>
                  </w:r>
                </w:p>
              </w:tc>
              <w:tc>
                <w:tcPr>
                  <w:tcW w:w="479" w:type="pct"/>
                  <w:vAlign w:val="center"/>
                </w:tcPr>
                <w:p w14:paraId="7D5D3109" w14:textId="77777777" w:rsidR="00880AD4" w:rsidRPr="00455C1A" w:rsidRDefault="00880AD4">
                  <w:pPr>
                    <w:spacing w:line="0" w:lineRule="atLeast"/>
                    <w:contextualSpacing/>
                    <w:jc w:val="center"/>
                    <w:rPr>
                      <w:rFonts w:ascii="宋体" w:hAnsi="宋体"/>
                      <w:kern w:val="0"/>
                    </w:rPr>
                  </w:pPr>
                  <w:r w:rsidRPr="00455C1A">
                    <w:rPr>
                      <w:rFonts w:ascii="宋体" w:hAnsi="宋体" w:hint="eastAsia"/>
                      <w:kern w:val="0"/>
                    </w:rPr>
                    <w:t>套</w:t>
                  </w:r>
                </w:p>
              </w:tc>
              <w:tc>
                <w:tcPr>
                  <w:tcW w:w="1370" w:type="pct"/>
                  <w:vAlign w:val="center"/>
                </w:tcPr>
                <w:p w14:paraId="7B2F177C" w14:textId="77777777" w:rsidR="00880AD4" w:rsidRPr="00455C1A" w:rsidRDefault="00880AD4">
                  <w:pPr>
                    <w:spacing w:line="0" w:lineRule="atLeast"/>
                    <w:contextualSpacing/>
                    <w:jc w:val="center"/>
                    <w:rPr>
                      <w:rFonts w:ascii="宋体" w:hAnsi="宋体" w:cs="宋体"/>
                      <w:kern w:val="0"/>
                    </w:rPr>
                  </w:pPr>
                  <w:r w:rsidRPr="00455C1A">
                    <w:rPr>
                      <w:rFonts w:ascii="宋体" w:hAnsi="宋体" w:cs="宋体" w:hint="eastAsia"/>
                      <w:kern w:val="0"/>
                    </w:rPr>
                    <w:t>1</w:t>
                  </w:r>
                </w:p>
              </w:tc>
              <w:tc>
                <w:tcPr>
                  <w:tcW w:w="1159" w:type="pct"/>
                  <w:vAlign w:val="center"/>
                </w:tcPr>
                <w:p w14:paraId="58A4DB91" w14:textId="77777777" w:rsidR="00880AD4" w:rsidRPr="00455C1A" w:rsidRDefault="00880AD4">
                  <w:pPr>
                    <w:spacing w:line="0" w:lineRule="atLeast"/>
                    <w:contextualSpacing/>
                    <w:jc w:val="center"/>
                    <w:rPr>
                      <w:rFonts w:ascii="宋体" w:hAnsi="宋体" w:cs="宋体"/>
                      <w:kern w:val="0"/>
                    </w:rPr>
                  </w:pPr>
                  <w:r w:rsidRPr="00455C1A">
                    <w:rPr>
                      <w:rFonts w:ascii="宋体" w:hAnsi="宋体" w:cs="宋体" w:hint="eastAsia"/>
                      <w:kern w:val="0"/>
                    </w:rPr>
                    <w:t>/</w:t>
                  </w:r>
                </w:p>
              </w:tc>
            </w:tr>
            <w:tr w:rsidR="00956E6D" w:rsidRPr="00455C1A" w14:paraId="73C9F408" w14:textId="77777777">
              <w:trPr>
                <w:trHeight w:val="36"/>
              </w:trPr>
              <w:tc>
                <w:tcPr>
                  <w:tcW w:w="508" w:type="pct"/>
                  <w:tcBorders>
                    <w:top w:val="single" w:sz="4" w:space="0" w:color="auto"/>
                  </w:tcBorders>
                  <w:vAlign w:val="center"/>
                </w:tcPr>
                <w:p w14:paraId="508D252C" w14:textId="77777777" w:rsidR="00880AD4" w:rsidRPr="00455C1A" w:rsidRDefault="00880AD4">
                  <w:pPr>
                    <w:spacing w:line="0" w:lineRule="atLeast"/>
                    <w:contextualSpacing/>
                    <w:jc w:val="center"/>
                    <w:rPr>
                      <w:rFonts w:ascii="宋体" w:hAnsi="宋体" w:cs="宋体"/>
                      <w:kern w:val="0"/>
                    </w:rPr>
                  </w:pPr>
                  <w:r w:rsidRPr="00455C1A">
                    <w:rPr>
                      <w:rFonts w:ascii="宋体" w:hAnsi="宋体" w:cs="宋体" w:hint="eastAsia"/>
                      <w:kern w:val="0"/>
                    </w:rPr>
                    <w:t>36</w:t>
                  </w:r>
                </w:p>
              </w:tc>
              <w:tc>
                <w:tcPr>
                  <w:tcW w:w="1484" w:type="pct"/>
                  <w:vAlign w:val="center"/>
                </w:tcPr>
                <w:p w14:paraId="51D7DEC7" w14:textId="77777777" w:rsidR="00880AD4" w:rsidRPr="00455C1A" w:rsidRDefault="00880AD4">
                  <w:pPr>
                    <w:spacing w:line="0" w:lineRule="atLeast"/>
                    <w:contextualSpacing/>
                    <w:jc w:val="center"/>
                    <w:rPr>
                      <w:rFonts w:ascii="宋体" w:hAnsi="宋体" w:cs="宋体"/>
                      <w:kern w:val="0"/>
                    </w:rPr>
                  </w:pPr>
                  <w:r w:rsidRPr="00455C1A">
                    <w:rPr>
                      <w:rFonts w:ascii="宋体" w:hAnsi="宋体" w:cs="宋体" w:hint="eastAsia"/>
                      <w:kern w:val="0"/>
                    </w:rPr>
                    <w:t>水冷螺杆</w:t>
                  </w:r>
                  <w:proofErr w:type="gramStart"/>
                  <w:r w:rsidRPr="00455C1A">
                    <w:rPr>
                      <w:rFonts w:ascii="宋体" w:hAnsi="宋体" w:cs="宋体" w:hint="eastAsia"/>
                      <w:kern w:val="0"/>
                    </w:rPr>
                    <w:t>冷水机</w:t>
                  </w:r>
                  <w:proofErr w:type="gramEnd"/>
                </w:p>
              </w:tc>
              <w:tc>
                <w:tcPr>
                  <w:tcW w:w="479" w:type="pct"/>
                  <w:vAlign w:val="center"/>
                </w:tcPr>
                <w:p w14:paraId="618A514E" w14:textId="77777777" w:rsidR="00880AD4" w:rsidRPr="00455C1A" w:rsidRDefault="00880AD4">
                  <w:pPr>
                    <w:spacing w:line="0" w:lineRule="atLeast"/>
                    <w:contextualSpacing/>
                    <w:jc w:val="center"/>
                    <w:rPr>
                      <w:rFonts w:ascii="宋体" w:hAnsi="宋体"/>
                      <w:kern w:val="0"/>
                    </w:rPr>
                  </w:pPr>
                  <w:r w:rsidRPr="00455C1A">
                    <w:rPr>
                      <w:rFonts w:ascii="宋体" w:hAnsi="宋体" w:hint="eastAsia"/>
                      <w:kern w:val="0"/>
                    </w:rPr>
                    <w:t>台</w:t>
                  </w:r>
                </w:p>
              </w:tc>
              <w:tc>
                <w:tcPr>
                  <w:tcW w:w="1370" w:type="pct"/>
                  <w:vAlign w:val="center"/>
                </w:tcPr>
                <w:p w14:paraId="125E1573" w14:textId="77777777" w:rsidR="00880AD4" w:rsidRPr="00455C1A" w:rsidRDefault="00E16259">
                  <w:pPr>
                    <w:spacing w:line="0" w:lineRule="atLeast"/>
                    <w:contextualSpacing/>
                    <w:jc w:val="center"/>
                    <w:rPr>
                      <w:rFonts w:ascii="宋体" w:hAnsi="宋体" w:cs="宋体"/>
                      <w:kern w:val="0"/>
                    </w:rPr>
                  </w:pPr>
                  <w:r w:rsidRPr="00455C1A">
                    <w:rPr>
                      <w:rFonts w:ascii="宋体" w:hAnsi="宋体" w:cs="宋体"/>
                      <w:kern w:val="0"/>
                    </w:rPr>
                    <w:t>4</w:t>
                  </w:r>
                </w:p>
              </w:tc>
              <w:tc>
                <w:tcPr>
                  <w:tcW w:w="1159" w:type="pct"/>
                  <w:vAlign w:val="center"/>
                </w:tcPr>
                <w:p w14:paraId="3E6996C6" w14:textId="77777777" w:rsidR="00880AD4" w:rsidRPr="00455C1A" w:rsidRDefault="00880AD4">
                  <w:pPr>
                    <w:spacing w:line="0" w:lineRule="atLeast"/>
                    <w:contextualSpacing/>
                    <w:jc w:val="center"/>
                    <w:rPr>
                      <w:rFonts w:ascii="宋体" w:hAnsi="宋体" w:cs="宋体"/>
                      <w:kern w:val="0"/>
                    </w:rPr>
                  </w:pPr>
                  <w:r w:rsidRPr="00455C1A">
                    <w:rPr>
                      <w:rFonts w:ascii="宋体" w:hAnsi="宋体" w:cs="宋体" w:hint="eastAsia"/>
                      <w:kern w:val="0"/>
                    </w:rPr>
                    <w:t>/</w:t>
                  </w:r>
                </w:p>
              </w:tc>
            </w:tr>
          </w:tbl>
          <w:p w14:paraId="25A3C966" w14:textId="77777777" w:rsidR="00880AD4" w:rsidRPr="00455C1A" w:rsidRDefault="00880AD4">
            <w:pPr>
              <w:widowControl w:val="0"/>
              <w:adjustRightInd w:val="0"/>
              <w:snapToGrid w:val="0"/>
              <w:spacing w:line="360" w:lineRule="auto"/>
              <w:textAlignment w:val="baseline"/>
              <w:rPr>
                <w:rFonts w:ascii="宋体" w:hAnsi="宋体"/>
                <w:b/>
                <w:sz w:val="24"/>
                <w:szCs w:val="24"/>
              </w:rPr>
            </w:pPr>
            <w:r w:rsidRPr="00455C1A">
              <w:rPr>
                <w:rFonts w:ascii="宋体" w:hAnsi="宋体" w:hint="eastAsia"/>
                <w:b/>
                <w:sz w:val="24"/>
                <w:szCs w:val="24"/>
              </w:rPr>
              <w:t>4、制冷剂R-404A</w:t>
            </w:r>
          </w:p>
          <w:p w14:paraId="17721683" w14:textId="77777777" w:rsidR="003C75D2" w:rsidRPr="00455C1A" w:rsidRDefault="003C75D2" w:rsidP="003C75D2">
            <w:pPr>
              <w:widowControl w:val="0"/>
              <w:autoSpaceDE w:val="0"/>
              <w:autoSpaceDN w:val="0"/>
              <w:spacing w:line="360" w:lineRule="auto"/>
              <w:ind w:firstLineChars="200" w:firstLine="480"/>
              <w:contextualSpacing/>
              <w:rPr>
                <w:rFonts w:asciiTheme="minorEastAsia" w:eastAsiaTheme="minorEastAsia" w:hAnsiTheme="minorEastAsia"/>
                <w:sz w:val="24"/>
                <w:szCs w:val="24"/>
              </w:rPr>
            </w:pPr>
            <w:r w:rsidRPr="00455C1A">
              <w:rPr>
                <w:rFonts w:asciiTheme="minorEastAsia" w:eastAsiaTheme="minorEastAsia" w:hAnsiTheme="minorEastAsia" w:hint="eastAsia"/>
                <w:sz w:val="24"/>
                <w:szCs w:val="24"/>
              </w:rPr>
              <w:t>项目区的冷藏库、冷冻库所使用的制冷剂为R</w:t>
            </w:r>
            <w:smartTag w:uri="urn:schemas-microsoft-com:office:smarttags" w:element="chmetcnv">
              <w:smartTagPr>
                <w:attr w:name="UnitName" w:val="a"/>
                <w:attr w:name="SourceValue" w:val="404"/>
                <w:attr w:name="HasSpace" w:val="False"/>
                <w:attr w:name="Negative" w:val="True"/>
                <w:attr w:name="NumberType" w:val="1"/>
                <w:attr w:name="TCSC" w:val="0"/>
              </w:smartTagPr>
              <w:r w:rsidRPr="00455C1A">
                <w:rPr>
                  <w:rFonts w:asciiTheme="minorEastAsia" w:eastAsiaTheme="minorEastAsia" w:hAnsiTheme="minorEastAsia" w:hint="eastAsia"/>
                  <w:sz w:val="24"/>
                  <w:szCs w:val="24"/>
                </w:rPr>
                <w:t>-404a</w:t>
              </w:r>
            </w:smartTag>
            <w:r w:rsidRPr="00455C1A">
              <w:rPr>
                <w:rFonts w:asciiTheme="minorEastAsia" w:eastAsiaTheme="minorEastAsia" w:hAnsiTheme="minorEastAsia" w:hint="eastAsia"/>
                <w:sz w:val="24"/>
                <w:szCs w:val="24"/>
              </w:rPr>
              <w:t>，R</w:t>
            </w:r>
            <w:smartTag w:uri="urn:schemas-microsoft-com:office:smarttags" w:element="chmetcnv">
              <w:smartTagPr>
                <w:attr w:name="UnitName" w:val="a"/>
                <w:attr w:name="SourceValue" w:val="404"/>
                <w:attr w:name="HasSpace" w:val="False"/>
                <w:attr w:name="Negative" w:val="False"/>
                <w:attr w:name="NumberType" w:val="1"/>
                <w:attr w:name="TCSC" w:val="0"/>
              </w:smartTagPr>
              <w:r w:rsidRPr="00455C1A">
                <w:rPr>
                  <w:rFonts w:asciiTheme="minorEastAsia" w:eastAsiaTheme="minorEastAsia" w:hAnsiTheme="minorEastAsia" w:hint="eastAsia"/>
                  <w:sz w:val="24"/>
                  <w:szCs w:val="24"/>
                </w:rPr>
                <w:t>404A</w:t>
              </w:r>
            </w:smartTag>
            <w:r w:rsidRPr="00455C1A">
              <w:rPr>
                <w:rFonts w:asciiTheme="minorEastAsia" w:eastAsiaTheme="minorEastAsia" w:hAnsiTheme="minorEastAsia" w:hint="eastAsia"/>
                <w:sz w:val="24"/>
                <w:szCs w:val="24"/>
              </w:rPr>
              <w:t>由HFC125、HFC</w:t>
            </w:r>
            <w:smartTag w:uri="urn:schemas-microsoft-com:office:smarttags" w:element="chmetcnv">
              <w:smartTagPr>
                <w:attr w:name="UnitName" w:val="a"/>
                <w:attr w:name="SourceValue" w:val="134"/>
                <w:attr w:name="HasSpace" w:val="False"/>
                <w:attr w:name="Negative" w:val="False"/>
                <w:attr w:name="NumberType" w:val="1"/>
                <w:attr w:name="TCSC" w:val="0"/>
              </w:smartTagPr>
              <w:r w:rsidRPr="00455C1A">
                <w:rPr>
                  <w:rFonts w:asciiTheme="minorEastAsia" w:eastAsiaTheme="minorEastAsia" w:hAnsiTheme="minorEastAsia" w:hint="eastAsia"/>
                  <w:sz w:val="24"/>
                  <w:szCs w:val="24"/>
                </w:rPr>
                <w:t>134a</w:t>
              </w:r>
            </w:smartTag>
            <w:r w:rsidRPr="00455C1A">
              <w:rPr>
                <w:rFonts w:asciiTheme="minorEastAsia" w:eastAsiaTheme="minorEastAsia" w:hAnsiTheme="minorEastAsia" w:hint="eastAsia"/>
                <w:sz w:val="24"/>
                <w:szCs w:val="24"/>
              </w:rPr>
              <w:t>、HFC143混合而成，在常温下为无色气体，在自身压力下为无色透明液体，无异臭。R404A作为当今广泛使用的中低温制冷剂，常应用于冷库、食品冷冻设备、船用制冷设备、工业低温制冷、商业低温制冷、交通运输制冷设备（冷藏车等）、冷冻冷凝机组、超市陈列展示柜等制冷设备。R</w:t>
            </w:r>
            <w:smartTag w:uri="urn:schemas-microsoft-com:office:smarttags" w:element="chmetcnv">
              <w:smartTagPr>
                <w:attr w:name="UnitName" w:val="a"/>
                <w:attr w:name="SourceValue" w:val="404"/>
                <w:attr w:name="HasSpace" w:val="False"/>
                <w:attr w:name="Negative" w:val="True"/>
                <w:attr w:name="NumberType" w:val="1"/>
                <w:attr w:name="TCSC" w:val="0"/>
              </w:smartTagPr>
              <w:r w:rsidRPr="00455C1A">
                <w:rPr>
                  <w:rFonts w:asciiTheme="minorEastAsia" w:eastAsiaTheme="minorEastAsia" w:hAnsiTheme="minorEastAsia" w:hint="eastAsia"/>
                  <w:sz w:val="24"/>
                  <w:szCs w:val="24"/>
                </w:rPr>
                <w:t>-404a</w:t>
              </w:r>
            </w:smartTag>
            <w:r w:rsidRPr="00455C1A">
              <w:rPr>
                <w:rFonts w:asciiTheme="minorEastAsia" w:eastAsiaTheme="minorEastAsia" w:hAnsiTheme="minorEastAsia" w:hint="eastAsia"/>
                <w:sz w:val="24"/>
                <w:szCs w:val="24"/>
              </w:rPr>
              <w:t>无毒、不可燃，是一种对臭氧层不起破坏作用的混合制冷剂。</w:t>
            </w:r>
          </w:p>
          <w:p w14:paraId="0ED66BDF" w14:textId="77777777" w:rsidR="00880AD4" w:rsidRPr="00455C1A" w:rsidRDefault="00880AD4">
            <w:pPr>
              <w:widowControl w:val="0"/>
              <w:spacing w:line="360" w:lineRule="auto"/>
              <w:textAlignment w:val="baseline"/>
              <w:rPr>
                <w:rFonts w:ascii="宋体" w:hAnsi="Calibri"/>
                <w:b/>
                <w:sz w:val="24"/>
              </w:rPr>
            </w:pPr>
            <w:r w:rsidRPr="00455C1A">
              <w:rPr>
                <w:rFonts w:ascii="宋体" w:hAnsi="Calibri" w:hint="eastAsia"/>
                <w:b/>
                <w:sz w:val="24"/>
              </w:rPr>
              <w:t>5、化验室</w:t>
            </w:r>
          </w:p>
          <w:p w14:paraId="52F4FA0A" w14:textId="77777777" w:rsidR="00880AD4" w:rsidRPr="00455C1A" w:rsidRDefault="00880AD4">
            <w:pPr>
              <w:widowControl w:val="0"/>
              <w:spacing w:line="360" w:lineRule="auto"/>
              <w:ind w:firstLineChars="196" w:firstLine="470"/>
              <w:textAlignment w:val="baseline"/>
              <w:rPr>
                <w:rFonts w:ascii="宋体" w:hAnsi="Calibri"/>
                <w:sz w:val="24"/>
              </w:rPr>
            </w:pPr>
            <w:r w:rsidRPr="00455C1A">
              <w:rPr>
                <w:rFonts w:ascii="宋体" w:hAnsi="Calibri" w:hint="eastAsia"/>
                <w:sz w:val="24"/>
              </w:rPr>
              <w:t>项目</w:t>
            </w:r>
            <w:r w:rsidR="002F5C78" w:rsidRPr="00455C1A">
              <w:rPr>
                <w:rFonts w:ascii="宋体" w:hAnsi="Calibri" w:hint="eastAsia"/>
                <w:sz w:val="24"/>
              </w:rPr>
              <w:t>依托</w:t>
            </w:r>
            <w:r w:rsidRPr="00455C1A">
              <w:rPr>
                <w:rFonts w:ascii="宋体" w:hAnsi="Calibri" w:hint="eastAsia"/>
                <w:sz w:val="24"/>
              </w:rPr>
              <w:t>原有化验室，主要进行产品的感官、净含量、大肠杆菌含量、水分等检测，以保证产品的质量，检验室设备见表1-</w:t>
            </w:r>
            <w:r w:rsidR="00405000" w:rsidRPr="00455C1A">
              <w:rPr>
                <w:rFonts w:ascii="宋体" w:hAnsi="Calibri"/>
                <w:sz w:val="24"/>
              </w:rPr>
              <w:t>7</w:t>
            </w:r>
            <w:r w:rsidRPr="00455C1A">
              <w:rPr>
                <w:rFonts w:ascii="宋体" w:hAnsi="Calibri" w:hint="eastAsia"/>
                <w:sz w:val="24"/>
              </w:rPr>
              <w:t>。</w:t>
            </w:r>
          </w:p>
          <w:p w14:paraId="1B293C09" w14:textId="77777777" w:rsidR="00880AD4" w:rsidRPr="00455C1A" w:rsidRDefault="00880AD4">
            <w:pPr>
              <w:widowControl w:val="0"/>
              <w:spacing w:line="360" w:lineRule="auto"/>
              <w:ind w:firstLineChars="1082" w:firstLine="2607"/>
              <w:textAlignment w:val="baseline"/>
              <w:rPr>
                <w:rFonts w:ascii="宋体" w:hAnsi="Calibri"/>
                <w:b/>
                <w:sz w:val="24"/>
                <w:szCs w:val="24"/>
              </w:rPr>
            </w:pPr>
            <w:r w:rsidRPr="00455C1A">
              <w:rPr>
                <w:rFonts w:ascii="宋体" w:hAnsi="Calibri" w:hint="eastAsia"/>
                <w:b/>
                <w:sz w:val="24"/>
                <w:szCs w:val="24"/>
              </w:rPr>
              <w:t>表</w:t>
            </w:r>
            <w:r w:rsidRPr="00455C1A">
              <w:rPr>
                <w:rFonts w:ascii="宋体" w:hAnsi="Calibri"/>
                <w:b/>
                <w:sz w:val="24"/>
                <w:szCs w:val="24"/>
              </w:rPr>
              <w:t>1-</w:t>
            </w:r>
            <w:r w:rsidR="00405000" w:rsidRPr="00455C1A">
              <w:rPr>
                <w:rFonts w:ascii="宋体" w:hAnsi="Calibri"/>
                <w:b/>
                <w:sz w:val="24"/>
                <w:szCs w:val="24"/>
              </w:rPr>
              <w:t>7</w:t>
            </w:r>
            <w:r w:rsidRPr="00455C1A">
              <w:rPr>
                <w:rFonts w:ascii="宋体" w:hAnsi="Calibri"/>
                <w:b/>
                <w:sz w:val="24"/>
                <w:szCs w:val="24"/>
              </w:rPr>
              <w:t xml:space="preserve"> </w:t>
            </w:r>
            <w:r w:rsidRPr="00455C1A">
              <w:rPr>
                <w:rFonts w:ascii="宋体" w:hAnsi="Calibri" w:hint="eastAsia"/>
                <w:b/>
                <w:sz w:val="24"/>
                <w:szCs w:val="24"/>
              </w:rPr>
              <w:t>项目检验室主要设备一览表</w:t>
            </w:r>
          </w:p>
          <w:tbl>
            <w:tblPr>
              <w:tblW w:w="5000" w:type="pct"/>
              <w:jc w:val="center"/>
              <w:tblBorders>
                <w:top w:val="single" w:sz="12" w:space="0" w:color="auto"/>
                <w:bottom w:val="single" w:sz="12" w:space="0" w:color="auto"/>
                <w:insideH w:val="single" w:sz="6" w:space="0" w:color="auto"/>
                <w:insideV w:val="single" w:sz="6" w:space="0" w:color="auto"/>
              </w:tblBorders>
              <w:tblLook w:val="0000" w:firstRow="0" w:lastRow="0" w:firstColumn="0" w:lastColumn="0" w:noHBand="0" w:noVBand="0"/>
            </w:tblPr>
            <w:tblGrid>
              <w:gridCol w:w="1896"/>
              <w:gridCol w:w="3134"/>
              <w:gridCol w:w="2047"/>
              <w:gridCol w:w="1870"/>
            </w:tblGrid>
            <w:tr w:rsidR="00956E6D" w:rsidRPr="00455C1A" w14:paraId="03EBD25A" w14:textId="77777777">
              <w:trPr>
                <w:trHeight w:val="285"/>
                <w:jc w:val="center"/>
              </w:trPr>
              <w:tc>
                <w:tcPr>
                  <w:tcW w:w="1059" w:type="pct"/>
                  <w:noWrap/>
                  <w:vAlign w:val="center"/>
                </w:tcPr>
                <w:p w14:paraId="17F0D60D" w14:textId="77777777" w:rsidR="00880AD4" w:rsidRPr="00455C1A" w:rsidRDefault="00880AD4">
                  <w:pPr>
                    <w:spacing w:line="0" w:lineRule="atLeast"/>
                    <w:jc w:val="center"/>
                    <w:rPr>
                      <w:rFonts w:ascii="宋体" w:hAnsi="宋体"/>
                      <w:b/>
                      <w:kern w:val="0"/>
                    </w:rPr>
                  </w:pPr>
                  <w:r w:rsidRPr="00455C1A">
                    <w:rPr>
                      <w:rFonts w:ascii="宋体" w:hAnsi="宋体" w:hint="eastAsia"/>
                      <w:b/>
                      <w:kern w:val="0"/>
                    </w:rPr>
                    <w:t>序号</w:t>
                  </w:r>
                </w:p>
              </w:tc>
              <w:tc>
                <w:tcPr>
                  <w:tcW w:w="1751" w:type="pct"/>
                  <w:noWrap/>
                  <w:vAlign w:val="center"/>
                </w:tcPr>
                <w:p w14:paraId="0D506DB8" w14:textId="77777777" w:rsidR="00880AD4" w:rsidRPr="00455C1A" w:rsidRDefault="00880AD4">
                  <w:pPr>
                    <w:spacing w:line="0" w:lineRule="atLeast"/>
                    <w:jc w:val="center"/>
                    <w:rPr>
                      <w:rFonts w:ascii="宋体" w:hAnsi="宋体"/>
                      <w:b/>
                      <w:kern w:val="0"/>
                    </w:rPr>
                  </w:pPr>
                  <w:r w:rsidRPr="00455C1A">
                    <w:rPr>
                      <w:rFonts w:ascii="宋体" w:hAnsi="宋体" w:hint="eastAsia"/>
                      <w:b/>
                      <w:kern w:val="0"/>
                    </w:rPr>
                    <w:t>名称</w:t>
                  </w:r>
                </w:p>
              </w:tc>
              <w:tc>
                <w:tcPr>
                  <w:tcW w:w="1144" w:type="pct"/>
                  <w:vAlign w:val="center"/>
                </w:tcPr>
                <w:p w14:paraId="618DD9C6" w14:textId="77777777" w:rsidR="00880AD4" w:rsidRPr="00455C1A" w:rsidRDefault="00880AD4">
                  <w:pPr>
                    <w:spacing w:line="0" w:lineRule="atLeast"/>
                    <w:jc w:val="center"/>
                    <w:rPr>
                      <w:rFonts w:ascii="宋体" w:hAnsi="宋体"/>
                      <w:b/>
                      <w:kern w:val="0"/>
                    </w:rPr>
                  </w:pPr>
                  <w:r w:rsidRPr="00455C1A">
                    <w:rPr>
                      <w:rFonts w:ascii="宋体" w:hAnsi="宋体" w:hint="eastAsia"/>
                      <w:b/>
                      <w:kern w:val="0"/>
                    </w:rPr>
                    <w:t>型</w:t>
                  </w:r>
                  <w:r w:rsidR="000A0C98" w:rsidRPr="00455C1A">
                    <w:rPr>
                      <w:rFonts w:ascii="宋体" w:hAnsi="宋体" w:hint="eastAsia"/>
                      <w:b/>
                      <w:kern w:val="0"/>
                    </w:rPr>
                    <w:t>号</w:t>
                  </w:r>
                </w:p>
              </w:tc>
              <w:tc>
                <w:tcPr>
                  <w:tcW w:w="1045" w:type="pct"/>
                  <w:noWrap/>
                  <w:vAlign w:val="center"/>
                </w:tcPr>
                <w:p w14:paraId="19E86809" w14:textId="77777777" w:rsidR="00880AD4" w:rsidRPr="00455C1A" w:rsidRDefault="00880AD4">
                  <w:pPr>
                    <w:spacing w:line="0" w:lineRule="atLeast"/>
                    <w:jc w:val="center"/>
                    <w:rPr>
                      <w:rFonts w:ascii="宋体" w:hAnsi="宋体"/>
                      <w:b/>
                      <w:kern w:val="0"/>
                    </w:rPr>
                  </w:pPr>
                  <w:r w:rsidRPr="00455C1A">
                    <w:rPr>
                      <w:rFonts w:ascii="宋体" w:hAnsi="宋体" w:hint="eastAsia"/>
                      <w:b/>
                      <w:kern w:val="0"/>
                    </w:rPr>
                    <w:t>数量(台)</w:t>
                  </w:r>
                </w:p>
              </w:tc>
            </w:tr>
            <w:tr w:rsidR="00956E6D" w:rsidRPr="00455C1A" w14:paraId="3AF5D0D3" w14:textId="77777777">
              <w:trPr>
                <w:trHeight w:val="285"/>
                <w:jc w:val="center"/>
              </w:trPr>
              <w:tc>
                <w:tcPr>
                  <w:tcW w:w="1059" w:type="pct"/>
                  <w:noWrap/>
                  <w:vAlign w:val="center"/>
                </w:tcPr>
                <w:p w14:paraId="08F17933" w14:textId="77777777" w:rsidR="00880AD4" w:rsidRPr="00455C1A" w:rsidRDefault="00880AD4">
                  <w:pPr>
                    <w:spacing w:line="0" w:lineRule="atLeast"/>
                    <w:jc w:val="center"/>
                    <w:rPr>
                      <w:rFonts w:ascii="宋体" w:hAnsi="宋体"/>
                      <w:kern w:val="0"/>
                    </w:rPr>
                  </w:pPr>
                  <w:r w:rsidRPr="00455C1A">
                    <w:rPr>
                      <w:rFonts w:ascii="宋体" w:hAnsi="宋体"/>
                      <w:kern w:val="0"/>
                    </w:rPr>
                    <w:t>1</w:t>
                  </w:r>
                </w:p>
              </w:tc>
              <w:tc>
                <w:tcPr>
                  <w:tcW w:w="1751" w:type="pct"/>
                  <w:noWrap/>
                  <w:vAlign w:val="center"/>
                </w:tcPr>
                <w:p w14:paraId="32C35D57" w14:textId="77777777" w:rsidR="00880AD4" w:rsidRPr="00455C1A" w:rsidRDefault="00880AD4">
                  <w:pPr>
                    <w:spacing w:line="0" w:lineRule="atLeast"/>
                    <w:jc w:val="center"/>
                    <w:rPr>
                      <w:rFonts w:ascii="宋体" w:hAnsi="宋体"/>
                      <w:kern w:val="0"/>
                    </w:rPr>
                  </w:pPr>
                  <w:r w:rsidRPr="00455C1A">
                    <w:rPr>
                      <w:rFonts w:ascii="宋体" w:hAnsi="宋体" w:hint="eastAsia"/>
                      <w:kern w:val="0"/>
                    </w:rPr>
                    <w:t>机械天平</w:t>
                  </w:r>
                </w:p>
              </w:tc>
              <w:tc>
                <w:tcPr>
                  <w:tcW w:w="1144" w:type="pct"/>
                  <w:vAlign w:val="center"/>
                </w:tcPr>
                <w:p w14:paraId="0BE094D8" w14:textId="77777777" w:rsidR="00880AD4" w:rsidRPr="00455C1A" w:rsidRDefault="00880AD4">
                  <w:pPr>
                    <w:spacing w:line="0" w:lineRule="atLeast"/>
                    <w:jc w:val="center"/>
                    <w:rPr>
                      <w:rFonts w:ascii="宋体" w:hAnsi="宋体"/>
                      <w:kern w:val="0"/>
                    </w:rPr>
                  </w:pPr>
                  <w:r w:rsidRPr="00455C1A">
                    <w:rPr>
                      <w:rFonts w:ascii="宋体" w:hAnsi="宋体" w:hint="eastAsia"/>
                      <w:kern w:val="0"/>
                    </w:rPr>
                    <w:t>TG28A</w:t>
                  </w:r>
                </w:p>
              </w:tc>
              <w:tc>
                <w:tcPr>
                  <w:tcW w:w="1045" w:type="pct"/>
                  <w:noWrap/>
                  <w:vAlign w:val="center"/>
                </w:tcPr>
                <w:p w14:paraId="41BAEBD3" w14:textId="77777777" w:rsidR="00880AD4" w:rsidRPr="00455C1A" w:rsidRDefault="00880AD4">
                  <w:pPr>
                    <w:spacing w:line="0" w:lineRule="atLeast"/>
                    <w:jc w:val="center"/>
                    <w:rPr>
                      <w:rFonts w:ascii="宋体" w:hAnsi="宋体"/>
                      <w:kern w:val="0"/>
                    </w:rPr>
                  </w:pPr>
                  <w:r w:rsidRPr="00455C1A">
                    <w:rPr>
                      <w:rFonts w:ascii="宋体" w:hAnsi="宋体" w:hint="eastAsia"/>
                      <w:kern w:val="0"/>
                    </w:rPr>
                    <w:t>1</w:t>
                  </w:r>
                </w:p>
              </w:tc>
            </w:tr>
            <w:tr w:rsidR="00956E6D" w:rsidRPr="00455C1A" w14:paraId="474BBA21" w14:textId="77777777">
              <w:trPr>
                <w:trHeight w:val="285"/>
                <w:jc w:val="center"/>
              </w:trPr>
              <w:tc>
                <w:tcPr>
                  <w:tcW w:w="1059" w:type="pct"/>
                  <w:noWrap/>
                  <w:vAlign w:val="center"/>
                </w:tcPr>
                <w:p w14:paraId="0358F9F6" w14:textId="77777777" w:rsidR="00880AD4" w:rsidRPr="00455C1A" w:rsidRDefault="00880AD4">
                  <w:pPr>
                    <w:spacing w:line="0" w:lineRule="atLeast"/>
                    <w:jc w:val="center"/>
                    <w:rPr>
                      <w:rFonts w:ascii="宋体" w:hAnsi="宋体"/>
                      <w:kern w:val="0"/>
                    </w:rPr>
                  </w:pPr>
                  <w:r w:rsidRPr="00455C1A">
                    <w:rPr>
                      <w:rFonts w:ascii="宋体" w:hAnsi="宋体"/>
                      <w:kern w:val="0"/>
                    </w:rPr>
                    <w:t>2</w:t>
                  </w:r>
                </w:p>
              </w:tc>
              <w:tc>
                <w:tcPr>
                  <w:tcW w:w="1751" w:type="pct"/>
                  <w:noWrap/>
                  <w:vAlign w:val="center"/>
                </w:tcPr>
                <w:p w14:paraId="0779F48A" w14:textId="77777777" w:rsidR="00880AD4" w:rsidRPr="00455C1A" w:rsidRDefault="00880AD4">
                  <w:pPr>
                    <w:spacing w:line="0" w:lineRule="atLeast"/>
                    <w:jc w:val="center"/>
                    <w:rPr>
                      <w:rFonts w:ascii="宋体" w:hAnsi="宋体"/>
                      <w:kern w:val="0"/>
                    </w:rPr>
                  </w:pPr>
                  <w:r w:rsidRPr="00455C1A">
                    <w:rPr>
                      <w:rFonts w:ascii="宋体" w:hAnsi="宋体" w:hint="eastAsia"/>
                      <w:kern w:val="0"/>
                    </w:rPr>
                    <w:t>电子天平</w:t>
                  </w:r>
                </w:p>
              </w:tc>
              <w:tc>
                <w:tcPr>
                  <w:tcW w:w="1144" w:type="pct"/>
                  <w:vAlign w:val="center"/>
                </w:tcPr>
                <w:p w14:paraId="6CA6FF03" w14:textId="77777777" w:rsidR="00880AD4" w:rsidRPr="00455C1A" w:rsidRDefault="00880AD4">
                  <w:pPr>
                    <w:widowControl w:val="0"/>
                    <w:spacing w:line="0" w:lineRule="atLeast"/>
                    <w:jc w:val="center"/>
                    <w:rPr>
                      <w:rFonts w:ascii="宋体" w:hAnsi="宋体"/>
                      <w:kern w:val="0"/>
                    </w:rPr>
                  </w:pPr>
                  <w:r w:rsidRPr="00455C1A">
                    <w:rPr>
                      <w:rFonts w:ascii="宋体" w:hAnsi="宋体" w:hint="eastAsia"/>
                      <w:kern w:val="0"/>
                    </w:rPr>
                    <w:t>J</w:t>
                  </w:r>
                  <w:r w:rsidR="00ED477C" w:rsidRPr="00455C1A">
                    <w:rPr>
                      <w:rFonts w:ascii="宋体" w:hAnsi="宋体" w:hint="eastAsia"/>
                      <w:kern w:val="0"/>
                    </w:rPr>
                    <w:t>0</w:t>
                  </w:r>
                  <w:r w:rsidRPr="00455C1A">
                    <w:rPr>
                      <w:rFonts w:ascii="宋体" w:hAnsi="宋体" w:hint="eastAsia"/>
                      <w:kern w:val="0"/>
                    </w:rPr>
                    <w:t>0</w:t>
                  </w:r>
                </w:p>
              </w:tc>
              <w:tc>
                <w:tcPr>
                  <w:tcW w:w="1045" w:type="pct"/>
                  <w:noWrap/>
                  <w:vAlign w:val="center"/>
                </w:tcPr>
                <w:p w14:paraId="5D920EB9" w14:textId="77777777" w:rsidR="00880AD4" w:rsidRPr="00455C1A" w:rsidRDefault="00880AD4">
                  <w:pPr>
                    <w:widowControl w:val="0"/>
                    <w:spacing w:line="0" w:lineRule="atLeast"/>
                    <w:jc w:val="center"/>
                    <w:rPr>
                      <w:rFonts w:ascii="宋体" w:hAnsi="宋体"/>
                    </w:rPr>
                  </w:pPr>
                  <w:r w:rsidRPr="00455C1A">
                    <w:rPr>
                      <w:rFonts w:ascii="宋体" w:hAnsi="宋体" w:hint="eastAsia"/>
                    </w:rPr>
                    <w:t>1</w:t>
                  </w:r>
                </w:p>
              </w:tc>
            </w:tr>
            <w:tr w:rsidR="00956E6D" w:rsidRPr="00455C1A" w14:paraId="5BC7DBC8" w14:textId="77777777">
              <w:trPr>
                <w:trHeight w:val="285"/>
                <w:jc w:val="center"/>
              </w:trPr>
              <w:tc>
                <w:tcPr>
                  <w:tcW w:w="1059" w:type="pct"/>
                  <w:noWrap/>
                  <w:vAlign w:val="center"/>
                </w:tcPr>
                <w:p w14:paraId="3F30658C" w14:textId="77777777" w:rsidR="00880AD4" w:rsidRPr="00455C1A" w:rsidRDefault="00880AD4">
                  <w:pPr>
                    <w:spacing w:line="0" w:lineRule="atLeast"/>
                    <w:jc w:val="center"/>
                    <w:rPr>
                      <w:rFonts w:ascii="宋体" w:hAnsi="宋体"/>
                      <w:kern w:val="0"/>
                    </w:rPr>
                  </w:pPr>
                  <w:r w:rsidRPr="00455C1A">
                    <w:rPr>
                      <w:rFonts w:ascii="宋体" w:hAnsi="宋体"/>
                      <w:kern w:val="0"/>
                    </w:rPr>
                    <w:t>3</w:t>
                  </w:r>
                </w:p>
              </w:tc>
              <w:tc>
                <w:tcPr>
                  <w:tcW w:w="1751" w:type="pct"/>
                  <w:noWrap/>
                  <w:vAlign w:val="center"/>
                </w:tcPr>
                <w:p w14:paraId="3EB4725E" w14:textId="77777777" w:rsidR="00880AD4" w:rsidRPr="00455C1A" w:rsidRDefault="00880AD4">
                  <w:pPr>
                    <w:spacing w:line="0" w:lineRule="atLeast"/>
                    <w:jc w:val="center"/>
                    <w:rPr>
                      <w:rFonts w:ascii="宋体" w:hAnsi="宋体"/>
                      <w:kern w:val="0"/>
                    </w:rPr>
                  </w:pPr>
                  <w:r w:rsidRPr="00455C1A">
                    <w:rPr>
                      <w:rFonts w:ascii="宋体" w:hAnsi="宋体" w:hint="eastAsia"/>
                      <w:kern w:val="0"/>
                    </w:rPr>
                    <w:t>电热恒温培养箱</w:t>
                  </w:r>
                </w:p>
              </w:tc>
              <w:tc>
                <w:tcPr>
                  <w:tcW w:w="1144" w:type="pct"/>
                  <w:vAlign w:val="center"/>
                </w:tcPr>
                <w:p w14:paraId="2B945711" w14:textId="77777777" w:rsidR="00880AD4" w:rsidRPr="00455C1A" w:rsidRDefault="00880AD4">
                  <w:pPr>
                    <w:widowControl w:val="0"/>
                    <w:spacing w:line="0" w:lineRule="atLeast"/>
                    <w:jc w:val="center"/>
                    <w:rPr>
                      <w:rFonts w:ascii="宋体" w:hAnsi="宋体"/>
                      <w:kern w:val="0"/>
                    </w:rPr>
                  </w:pPr>
                  <w:r w:rsidRPr="00455C1A">
                    <w:rPr>
                      <w:rFonts w:ascii="宋体" w:hAnsi="宋体" w:hint="eastAsia"/>
                      <w:kern w:val="0"/>
                    </w:rPr>
                    <w:t>DH-400</w:t>
                  </w:r>
                </w:p>
              </w:tc>
              <w:tc>
                <w:tcPr>
                  <w:tcW w:w="1045" w:type="pct"/>
                  <w:noWrap/>
                  <w:vAlign w:val="center"/>
                </w:tcPr>
                <w:p w14:paraId="74DCF59F" w14:textId="77777777" w:rsidR="00880AD4" w:rsidRPr="00455C1A" w:rsidRDefault="00880AD4">
                  <w:pPr>
                    <w:widowControl w:val="0"/>
                    <w:spacing w:line="0" w:lineRule="atLeast"/>
                    <w:jc w:val="center"/>
                    <w:rPr>
                      <w:rFonts w:ascii="宋体" w:hAnsi="宋体"/>
                    </w:rPr>
                  </w:pPr>
                  <w:r w:rsidRPr="00455C1A">
                    <w:rPr>
                      <w:rFonts w:ascii="宋体" w:hAnsi="宋体" w:hint="eastAsia"/>
                    </w:rPr>
                    <w:t>1</w:t>
                  </w:r>
                </w:p>
              </w:tc>
            </w:tr>
            <w:tr w:rsidR="00956E6D" w:rsidRPr="00455C1A" w14:paraId="563EF8E5" w14:textId="77777777">
              <w:trPr>
                <w:trHeight w:val="285"/>
                <w:jc w:val="center"/>
              </w:trPr>
              <w:tc>
                <w:tcPr>
                  <w:tcW w:w="1059" w:type="pct"/>
                  <w:noWrap/>
                  <w:vAlign w:val="center"/>
                </w:tcPr>
                <w:p w14:paraId="1D476DC9" w14:textId="77777777" w:rsidR="00880AD4" w:rsidRPr="00455C1A" w:rsidRDefault="00880AD4">
                  <w:pPr>
                    <w:spacing w:line="0" w:lineRule="atLeast"/>
                    <w:jc w:val="center"/>
                    <w:rPr>
                      <w:rFonts w:ascii="宋体" w:hAnsi="宋体"/>
                      <w:kern w:val="0"/>
                    </w:rPr>
                  </w:pPr>
                  <w:r w:rsidRPr="00455C1A">
                    <w:rPr>
                      <w:rFonts w:ascii="宋体" w:hAnsi="宋体"/>
                      <w:kern w:val="0"/>
                    </w:rPr>
                    <w:t>4</w:t>
                  </w:r>
                </w:p>
              </w:tc>
              <w:tc>
                <w:tcPr>
                  <w:tcW w:w="1751" w:type="pct"/>
                  <w:noWrap/>
                  <w:vAlign w:val="center"/>
                </w:tcPr>
                <w:p w14:paraId="584B8199" w14:textId="77777777" w:rsidR="00880AD4" w:rsidRPr="00455C1A" w:rsidRDefault="00880AD4">
                  <w:pPr>
                    <w:spacing w:line="0" w:lineRule="atLeast"/>
                    <w:jc w:val="center"/>
                    <w:rPr>
                      <w:rFonts w:ascii="宋体" w:hAnsi="宋体"/>
                      <w:kern w:val="0"/>
                    </w:rPr>
                  </w:pPr>
                  <w:r w:rsidRPr="00455C1A">
                    <w:rPr>
                      <w:rFonts w:ascii="宋体" w:hAnsi="宋体" w:hint="eastAsia"/>
                      <w:kern w:val="0"/>
                    </w:rPr>
                    <w:t>电热鼓风干燥箱</w:t>
                  </w:r>
                </w:p>
              </w:tc>
              <w:tc>
                <w:tcPr>
                  <w:tcW w:w="1144" w:type="pct"/>
                  <w:vAlign w:val="center"/>
                </w:tcPr>
                <w:p w14:paraId="63B7B2A8" w14:textId="77777777" w:rsidR="00880AD4" w:rsidRPr="00455C1A" w:rsidRDefault="00880AD4">
                  <w:pPr>
                    <w:widowControl w:val="0"/>
                    <w:spacing w:line="0" w:lineRule="atLeast"/>
                    <w:jc w:val="center"/>
                    <w:rPr>
                      <w:rFonts w:ascii="宋体" w:hAnsi="宋体"/>
                      <w:kern w:val="0"/>
                    </w:rPr>
                  </w:pPr>
                  <w:r w:rsidRPr="00455C1A">
                    <w:rPr>
                      <w:rFonts w:ascii="宋体" w:hAnsi="宋体" w:hint="eastAsia"/>
                      <w:kern w:val="0"/>
                    </w:rPr>
                    <w:t>10-2AB</w:t>
                  </w:r>
                </w:p>
              </w:tc>
              <w:tc>
                <w:tcPr>
                  <w:tcW w:w="1045" w:type="pct"/>
                  <w:noWrap/>
                  <w:vAlign w:val="center"/>
                </w:tcPr>
                <w:p w14:paraId="194DBC56" w14:textId="77777777" w:rsidR="00880AD4" w:rsidRPr="00455C1A" w:rsidRDefault="00880AD4">
                  <w:pPr>
                    <w:widowControl w:val="0"/>
                    <w:spacing w:line="0" w:lineRule="atLeast"/>
                    <w:jc w:val="center"/>
                    <w:rPr>
                      <w:rFonts w:ascii="宋体" w:hAnsi="宋体"/>
                    </w:rPr>
                  </w:pPr>
                  <w:r w:rsidRPr="00455C1A">
                    <w:rPr>
                      <w:rFonts w:ascii="宋体" w:hAnsi="宋体" w:hint="eastAsia"/>
                    </w:rPr>
                    <w:t>1</w:t>
                  </w:r>
                </w:p>
              </w:tc>
            </w:tr>
            <w:tr w:rsidR="00956E6D" w:rsidRPr="00455C1A" w14:paraId="6B6055BA" w14:textId="77777777">
              <w:trPr>
                <w:trHeight w:val="285"/>
                <w:jc w:val="center"/>
              </w:trPr>
              <w:tc>
                <w:tcPr>
                  <w:tcW w:w="1059" w:type="pct"/>
                  <w:noWrap/>
                  <w:vAlign w:val="center"/>
                </w:tcPr>
                <w:p w14:paraId="48DF583C" w14:textId="77777777" w:rsidR="00880AD4" w:rsidRPr="00455C1A" w:rsidRDefault="00880AD4">
                  <w:pPr>
                    <w:spacing w:line="0" w:lineRule="atLeast"/>
                    <w:jc w:val="center"/>
                    <w:rPr>
                      <w:rFonts w:ascii="宋体" w:hAnsi="宋体"/>
                      <w:kern w:val="0"/>
                    </w:rPr>
                  </w:pPr>
                  <w:r w:rsidRPr="00455C1A">
                    <w:rPr>
                      <w:rFonts w:ascii="宋体" w:hAnsi="宋体"/>
                      <w:kern w:val="0"/>
                    </w:rPr>
                    <w:t>5</w:t>
                  </w:r>
                </w:p>
              </w:tc>
              <w:tc>
                <w:tcPr>
                  <w:tcW w:w="1751" w:type="pct"/>
                  <w:noWrap/>
                  <w:vAlign w:val="center"/>
                </w:tcPr>
                <w:p w14:paraId="3B48D6FB" w14:textId="77777777" w:rsidR="00880AD4" w:rsidRPr="00455C1A" w:rsidRDefault="00880AD4">
                  <w:pPr>
                    <w:spacing w:line="0" w:lineRule="atLeast"/>
                    <w:jc w:val="center"/>
                    <w:rPr>
                      <w:rFonts w:ascii="宋体" w:hAnsi="宋体"/>
                      <w:kern w:val="0"/>
                    </w:rPr>
                  </w:pPr>
                  <w:r w:rsidRPr="00455C1A">
                    <w:rPr>
                      <w:rFonts w:ascii="宋体" w:hAnsi="宋体" w:hint="eastAsia"/>
                      <w:kern w:val="0"/>
                    </w:rPr>
                    <w:t>电热恒温水浴锅</w:t>
                  </w:r>
                </w:p>
              </w:tc>
              <w:tc>
                <w:tcPr>
                  <w:tcW w:w="1144" w:type="pct"/>
                  <w:vAlign w:val="center"/>
                </w:tcPr>
                <w:p w14:paraId="746C2536" w14:textId="77777777" w:rsidR="00880AD4" w:rsidRPr="00455C1A" w:rsidRDefault="00880AD4">
                  <w:pPr>
                    <w:widowControl w:val="0"/>
                    <w:spacing w:line="0" w:lineRule="atLeast"/>
                    <w:jc w:val="center"/>
                    <w:rPr>
                      <w:rFonts w:ascii="宋体" w:hAnsi="宋体"/>
                      <w:kern w:val="0"/>
                    </w:rPr>
                  </w:pPr>
                  <w:r w:rsidRPr="00455C1A">
                    <w:rPr>
                      <w:rFonts w:ascii="宋体" w:hAnsi="宋体" w:hint="eastAsia"/>
                      <w:kern w:val="0"/>
                    </w:rPr>
                    <w:t>DK-98-1</w:t>
                  </w:r>
                </w:p>
              </w:tc>
              <w:tc>
                <w:tcPr>
                  <w:tcW w:w="1045" w:type="pct"/>
                  <w:noWrap/>
                  <w:vAlign w:val="center"/>
                </w:tcPr>
                <w:p w14:paraId="73DC7423" w14:textId="77777777" w:rsidR="00880AD4" w:rsidRPr="00455C1A" w:rsidRDefault="00880AD4">
                  <w:pPr>
                    <w:widowControl w:val="0"/>
                    <w:spacing w:line="0" w:lineRule="atLeast"/>
                    <w:jc w:val="center"/>
                    <w:rPr>
                      <w:rFonts w:ascii="宋体" w:hAnsi="宋体"/>
                    </w:rPr>
                  </w:pPr>
                  <w:r w:rsidRPr="00455C1A">
                    <w:rPr>
                      <w:rFonts w:ascii="宋体" w:hAnsi="宋体" w:hint="eastAsia"/>
                    </w:rPr>
                    <w:t>1</w:t>
                  </w:r>
                </w:p>
              </w:tc>
            </w:tr>
            <w:tr w:rsidR="00956E6D" w:rsidRPr="00455C1A" w14:paraId="389544AD" w14:textId="77777777">
              <w:trPr>
                <w:trHeight w:val="285"/>
                <w:jc w:val="center"/>
              </w:trPr>
              <w:tc>
                <w:tcPr>
                  <w:tcW w:w="1059" w:type="pct"/>
                  <w:noWrap/>
                  <w:vAlign w:val="center"/>
                </w:tcPr>
                <w:p w14:paraId="69C5B9E1" w14:textId="77777777" w:rsidR="00880AD4" w:rsidRPr="00455C1A" w:rsidRDefault="00880AD4">
                  <w:pPr>
                    <w:spacing w:line="0" w:lineRule="atLeast"/>
                    <w:jc w:val="center"/>
                    <w:rPr>
                      <w:rFonts w:ascii="宋体" w:hAnsi="宋体"/>
                      <w:kern w:val="0"/>
                    </w:rPr>
                  </w:pPr>
                  <w:r w:rsidRPr="00455C1A">
                    <w:rPr>
                      <w:rFonts w:ascii="宋体" w:hAnsi="宋体"/>
                      <w:kern w:val="0"/>
                    </w:rPr>
                    <w:t>6</w:t>
                  </w:r>
                </w:p>
              </w:tc>
              <w:tc>
                <w:tcPr>
                  <w:tcW w:w="1751" w:type="pct"/>
                  <w:noWrap/>
                  <w:vAlign w:val="center"/>
                </w:tcPr>
                <w:p w14:paraId="6178C993" w14:textId="77777777" w:rsidR="00880AD4" w:rsidRPr="00455C1A" w:rsidRDefault="00880AD4">
                  <w:pPr>
                    <w:spacing w:line="0" w:lineRule="atLeast"/>
                    <w:jc w:val="center"/>
                    <w:rPr>
                      <w:rFonts w:ascii="宋体" w:hAnsi="宋体"/>
                      <w:kern w:val="0"/>
                    </w:rPr>
                  </w:pPr>
                  <w:r w:rsidRPr="00455C1A">
                    <w:rPr>
                      <w:rFonts w:ascii="宋体" w:hAnsi="宋体" w:hint="eastAsia"/>
                      <w:kern w:val="0"/>
                    </w:rPr>
                    <w:t>手提式压力蒸汽无菌器</w:t>
                  </w:r>
                </w:p>
              </w:tc>
              <w:tc>
                <w:tcPr>
                  <w:tcW w:w="1144" w:type="pct"/>
                  <w:vAlign w:val="center"/>
                </w:tcPr>
                <w:p w14:paraId="71D9E843" w14:textId="77777777" w:rsidR="00880AD4" w:rsidRPr="00455C1A" w:rsidRDefault="000A0C98">
                  <w:pPr>
                    <w:spacing w:line="0" w:lineRule="atLeast"/>
                    <w:jc w:val="center"/>
                    <w:rPr>
                      <w:rFonts w:ascii="宋体" w:hAnsi="宋体"/>
                      <w:kern w:val="0"/>
                    </w:rPr>
                  </w:pPr>
                  <w:r w:rsidRPr="00455C1A">
                    <w:rPr>
                      <w:rFonts w:ascii="宋体" w:hAnsi="宋体" w:hint="eastAsia"/>
                      <w:kern w:val="0"/>
                    </w:rPr>
                    <w:cr/>
                    <w:t>UG4</w:t>
                  </w:r>
                  <w:r w:rsidR="00880AD4" w:rsidRPr="00455C1A">
                    <w:rPr>
                      <w:rFonts w:ascii="宋体" w:hAnsi="宋体" w:hint="eastAsia"/>
                      <w:kern w:val="0"/>
                    </w:rPr>
                    <w:t>2-280</w:t>
                  </w:r>
                </w:p>
              </w:tc>
              <w:tc>
                <w:tcPr>
                  <w:tcW w:w="1045" w:type="pct"/>
                  <w:noWrap/>
                  <w:vAlign w:val="center"/>
                </w:tcPr>
                <w:p w14:paraId="4FB046B4" w14:textId="77777777" w:rsidR="00880AD4" w:rsidRPr="00455C1A" w:rsidRDefault="00880AD4">
                  <w:pPr>
                    <w:spacing w:line="0" w:lineRule="atLeast"/>
                    <w:jc w:val="center"/>
                    <w:rPr>
                      <w:rFonts w:ascii="宋体" w:hAnsi="宋体"/>
                      <w:kern w:val="0"/>
                    </w:rPr>
                  </w:pPr>
                  <w:r w:rsidRPr="00455C1A">
                    <w:rPr>
                      <w:rFonts w:ascii="宋体" w:hAnsi="宋体" w:hint="eastAsia"/>
                      <w:kern w:val="0"/>
                    </w:rPr>
                    <w:t>1</w:t>
                  </w:r>
                </w:p>
              </w:tc>
            </w:tr>
          </w:tbl>
          <w:p w14:paraId="51788028" w14:textId="77777777" w:rsidR="00880AD4" w:rsidRPr="00455C1A" w:rsidRDefault="003C7C3D">
            <w:pPr>
              <w:widowControl w:val="0"/>
              <w:tabs>
                <w:tab w:val="left" w:pos="1710"/>
              </w:tabs>
              <w:adjustRightInd w:val="0"/>
              <w:spacing w:line="360" w:lineRule="auto"/>
              <w:jc w:val="left"/>
              <w:textAlignment w:val="baseline"/>
              <w:rPr>
                <w:rFonts w:ascii="宋体" w:hAnsi="宋体"/>
                <w:b/>
                <w:bCs/>
                <w:sz w:val="24"/>
                <w:szCs w:val="24"/>
              </w:rPr>
            </w:pPr>
            <w:r w:rsidRPr="00455C1A">
              <w:rPr>
                <w:rFonts w:ascii="宋体" w:hAnsi="宋体" w:hint="eastAsia"/>
                <w:b/>
                <w:bCs/>
                <w:sz w:val="24"/>
                <w:szCs w:val="24"/>
              </w:rPr>
              <w:lastRenderedPageBreak/>
              <w:t>三</w:t>
            </w:r>
            <w:r w:rsidR="00880AD4" w:rsidRPr="00455C1A">
              <w:rPr>
                <w:rFonts w:ascii="宋体" w:hAnsi="宋体" w:hint="eastAsia"/>
                <w:b/>
                <w:bCs/>
                <w:sz w:val="24"/>
                <w:szCs w:val="24"/>
              </w:rPr>
              <w:t>、项目平面布置</w:t>
            </w:r>
          </w:p>
          <w:p w14:paraId="16D95A2C" w14:textId="77777777" w:rsidR="0099680B" w:rsidRPr="00455C1A" w:rsidRDefault="00790AC8" w:rsidP="00971BCE">
            <w:pPr>
              <w:widowControl w:val="0"/>
              <w:spacing w:line="360" w:lineRule="auto"/>
              <w:ind w:firstLineChars="200" w:firstLine="480"/>
              <w:textAlignment w:val="baseline"/>
              <w:rPr>
                <w:rFonts w:ascii="宋体" w:hAnsi="Calibri"/>
                <w:sz w:val="24"/>
              </w:rPr>
            </w:pPr>
            <w:r w:rsidRPr="00455C1A">
              <w:rPr>
                <w:rFonts w:ascii="宋体" w:hAnsi="宋体" w:hint="eastAsia"/>
                <w:sz w:val="24"/>
              </w:rPr>
              <w:t>昆明蓝塔食品有限公司新租用位于富民工业园区东元生态食品加工园内昆明峰策食品制造有限公司食品生产及研发基地的1层部分和2层全部生产车间,</w:t>
            </w:r>
            <w:r w:rsidRPr="00455C1A">
              <w:rPr>
                <w:rFonts w:hAnsi="宋体" w:hint="eastAsia"/>
                <w:sz w:val="24"/>
              </w:rPr>
              <w:t xml:space="preserve"> </w:t>
            </w:r>
            <w:r w:rsidRPr="00455C1A">
              <w:rPr>
                <w:rFonts w:ascii="宋体" w:hAnsi="宋体" w:hint="eastAsia"/>
                <w:sz w:val="24"/>
              </w:rPr>
              <w:t>将其改造装修后用于生产面包、糕点、蛋糕、鲜花饼、月饼、汤圆;原租用的4层生产车间，</w:t>
            </w:r>
            <w:r w:rsidRPr="00455C1A">
              <w:rPr>
                <w:rFonts w:hAnsi="宋体" w:hint="eastAsia"/>
                <w:sz w:val="24"/>
              </w:rPr>
              <w:t>将生产设备全部搬迁至</w:t>
            </w:r>
            <w:r w:rsidRPr="00455C1A">
              <w:rPr>
                <w:rFonts w:hAnsi="宋体" w:hint="eastAsia"/>
                <w:sz w:val="24"/>
              </w:rPr>
              <w:t>2</w:t>
            </w:r>
            <w:r w:rsidRPr="00455C1A">
              <w:rPr>
                <w:rFonts w:hAnsi="宋体" w:hint="eastAsia"/>
                <w:sz w:val="24"/>
              </w:rPr>
              <w:t>层后，</w:t>
            </w:r>
            <w:r w:rsidRPr="00455C1A">
              <w:rPr>
                <w:rFonts w:hAnsi="宋体" w:hint="eastAsia"/>
                <w:sz w:val="24"/>
              </w:rPr>
              <w:t xml:space="preserve"> 4</w:t>
            </w:r>
            <w:r w:rsidRPr="00455C1A">
              <w:rPr>
                <w:rFonts w:hAnsi="宋体" w:hint="eastAsia"/>
                <w:sz w:val="24"/>
              </w:rPr>
              <w:t>层作为仓储使用，</w:t>
            </w:r>
            <w:r w:rsidRPr="00455C1A">
              <w:rPr>
                <w:rFonts w:ascii="宋体" w:hAnsi="宋体" w:hint="eastAsia"/>
                <w:sz w:val="24"/>
              </w:rPr>
              <w:t>原租用的</w:t>
            </w:r>
            <w:r w:rsidRPr="00455C1A">
              <w:rPr>
                <w:rFonts w:hAnsi="宋体" w:hint="eastAsia"/>
                <w:sz w:val="24"/>
              </w:rPr>
              <w:t>生产车间东侧附属楼</w:t>
            </w:r>
            <w:r w:rsidRPr="00455C1A">
              <w:rPr>
                <w:rFonts w:hAnsi="宋体" w:hint="eastAsia"/>
                <w:sz w:val="24"/>
              </w:rPr>
              <w:t>1</w:t>
            </w:r>
            <w:r w:rsidRPr="00455C1A">
              <w:rPr>
                <w:rFonts w:hAnsi="宋体" w:hint="eastAsia"/>
                <w:sz w:val="24"/>
              </w:rPr>
              <w:t>层和</w:t>
            </w:r>
            <w:r w:rsidRPr="00455C1A">
              <w:rPr>
                <w:rFonts w:hAnsi="宋体" w:hint="eastAsia"/>
                <w:sz w:val="24"/>
              </w:rPr>
              <w:t>2</w:t>
            </w:r>
            <w:r w:rsidRPr="00455C1A">
              <w:rPr>
                <w:rFonts w:hAnsi="宋体" w:hint="eastAsia"/>
                <w:sz w:val="24"/>
              </w:rPr>
              <w:t>层用于放置冷库的设备。</w:t>
            </w:r>
            <w:r w:rsidRPr="00455C1A">
              <w:rPr>
                <w:rFonts w:ascii="宋体" w:hAnsi="Calibri" w:hint="eastAsia"/>
                <w:sz w:val="24"/>
              </w:rPr>
              <w:t xml:space="preserve">  </w:t>
            </w:r>
          </w:p>
          <w:p w14:paraId="2B650315" w14:textId="77777777" w:rsidR="00880AD4" w:rsidRPr="00455C1A" w:rsidRDefault="00880AD4">
            <w:pPr>
              <w:widowControl w:val="0"/>
              <w:spacing w:line="360" w:lineRule="auto"/>
              <w:ind w:firstLineChars="200" w:firstLine="480"/>
              <w:textAlignment w:val="baseline"/>
              <w:rPr>
                <w:rFonts w:ascii="宋体" w:hAnsi="Calibri"/>
                <w:sz w:val="24"/>
              </w:rPr>
            </w:pPr>
            <w:r w:rsidRPr="00455C1A">
              <w:rPr>
                <w:rFonts w:hAnsi="宋体" w:hint="eastAsia"/>
                <w:sz w:val="24"/>
                <w:szCs w:val="24"/>
              </w:rPr>
              <w:t>项目平面布置图见附图</w:t>
            </w:r>
            <w:r w:rsidRPr="00455C1A">
              <w:rPr>
                <w:rFonts w:hAnsi="宋体" w:hint="eastAsia"/>
                <w:sz w:val="24"/>
                <w:szCs w:val="24"/>
              </w:rPr>
              <w:t>1</w:t>
            </w:r>
            <w:r w:rsidRPr="00455C1A">
              <w:rPr>
                <w:rFonts w:hAnsi="宋体" w:hint="eastAsia"/>
                <w:sz w:val="24"/>
                <w:szCs w:val="24"/>
              </w:rPr>
              <w:t>。</w:t>
            </w:r>
          </w:p>
          <w:p w14:paraId="5D33FFD7" w14:textId="77777777" w:rsidR="00880AD4" w:rsidRPr="00455C1A" w:rsidRDefault="00880AD4">
            <w:pPr>
              <w:widowControl w:val="0"/>
              <w:adjustRightInd w:val="0"/>
              <w:spacing w:line="360" w:lineRule="auto"/>
              <w:ind w:firstLineChars="200" w:firstLine="480"/>
              <w:jc w:val="left"/>
              <w:textAlignment w:val="baseline"/>
              <w:rPr>
                <w:rFonts w:ascii="宋体" w:hAnsi="Calibri"/>
                <w:sz w:val="24"/>
              </w:rPr>
            </w:pPr>
            <w:r w:rsidRPr="00455C1A">
              <w:rPr>
                <w:rFonts w:ascii="宋体" w:hAnsi="Calibri" w:hint="eastAsia"/>
                <w:sz w:val="24"/>
              </w:rPr>
              <w:t>1</w:t>
            </w:r>
            <w:r w:rsidR="003956FE" w:rsidRPr="00455C1A">
              <w:rPr>
                <w:rFonts w:ascii="宋体" w:hAnsi="Calibri" w:hint="eastAsia"/>
                <w:sz w:val="24"/>
              </w:rPr>
              <w:t>层生产车间</w:t>
            </w:r>
            <w:r w:rsidRPr="00455C1A">
              <w:rPr>
                <w:rFonts w:ascii="宋体" w:hAnsi="Calibri" w:hint="eastAsia"/>
                <w:sz w:val="24"/>
              </w:rPr>
              <w:t>设有分货冷藏库、成品库、包材库、原料库、冷藏库、打蛋间、拆包间、筛</w:t>
            </w:r>
            <w:r w:rsidR="00ED477C" w:rsidRPr="00455C1A">
              <w:rPr>
                <w:rFonts w:ascii="宋体" w:hAnsi="Calibri" w:hint="eastAsia"/>
                <w:sz w:val="24"/>
              </w:rPr>
              <w:t>粉</w:t>
            </w:r>
            <w:r w:rsidRPr="00455C1A">
              <w:rPr>
                <w:rFonts w:ascii="宋体" w:hAnsi="Calibri" w:hint="eastAsia"/>
                <w:sz w:val="24"/>
              </w:rPr>
              <w:t>间、化油室、制馅间、制皮间、缓冲间、消毒间、更衣室、汤圆车间、包装车间、冷冻库。</w:t>
            </w:r>
          </w:p>
          <w:p w14:paraId="2EEAB253" w14:textId="77777777" w:rsidR="00880AD4" w:rsidRPr="00455C1A" w:rsidRDefault="00880AD4">
            <w:pPr>
              <w:widowControl w:val="0"/>
              <w:adjustRightInd w:val="0"/>
              <w:spacing w:line="360" w:lineRule="auto"/>
              <w:ind w:firstLineChars="200" w:firstLine="480"/>
              <w:jc w:val="left"/>
              <w:textAlignment w:val="baseline"/>
              <w:rPr>
                <w:rFonts w:ascii="宋体" w:hAnsi="Calibri"/>
                <w:sz w:val="24"/>
              </w:rPr>
            </w:pPr>
            <w:r w:rsidRPr="00455C1A">
              <w:rPr>
                <w:rFonts w:ascii="宋体" w:hAnsi="Calibri" w:hint="eastAsia"/>
                <w:sz w:val="24"/>
              </w:rPr>
              <w:t>2</w:t>
            </w:r>
            <w:r w:rsidR="003956FE" w:rsidRPr="00455C1A">
              <w:rPr>
                <w:rFonts w:ascii="宋体" w:hAnsi="Calibri" w:hint="eastAsia"/>
                <w:sz w:val="24"/>
              </w:rPr>
              <w:t>层生产车间</w:t>
            </w:r>
            <w:r w:rsidRPr="00455C1A">
              <w:rPr>
                <w:rFonts w:ascii="宋体" w:hAnsi="Calibri" w:hint="eastAsia"/>
                <w:sz w:val="24"/>
              </w:rPr>
              <w:t>设有二级库房、辅料挑选</w:t>
            </w:r>
            <w:r w:rsidR="004F7F31" w:rsidRPr="00455C1A">
              <w:rPr>
                <w:rFonts w:ascii="宋体" w:hAnsi="Calibri" w:hint="eastAsia"/>
                <w:sz w:val="24"/>
              </w:rPr>
              <w:t>间</w:t>
            </w:r>
            <w:r w:rsidRPr="00455C1A">
              <w:rPr>
                <w:rFonts w:ascii="宋体" w:hAnsi="Calibri" w:hint="eastAsia"/>
                <w:sz w:val="24"/>
              </w:rPr>
              <w:t>、筛粉间、配料间、打面间、</w:t>
            </w:r>
            <w:proofErr w:type="gramStart"/>
            <w:r w:rsidRPr="00455C1A">
              <w:rPr>
                <w:rFonts w:ascii="宋体" w:hAnsi="Calibri" w:hint="eastAsia"/>
                <w:sz w:val="24"/>
              </w:rPr>
              <w:t>种面醒</w:t>
            </w:r>
            <w:proofErr w:type="gramEnd"/>
            <w:r w:rsidRPr="00455C1A">
              <w:rPr>
                <w:rFonts w:ascii="宋体" w:hAnsi="Calibri" w:hint="eastAsia"/>
                <w:sz w:val="24"/>
              </w:rPr>
              <w:t>发室、冷藏库、制馅间、丹麦间、缓冲间、低温库、速冻库、更衣间、巧克力间、西点间、消毒间等。</w:t>
            </w:r>
          </w:p>
          <w:p w14:paraId="7CC7DE1C" w14:textId="77777777" w:rsidR="00880AD4" w:rsidRPr="00455C1A" w:rsidRDefault="003C7C3D">
            <w:pPr>
              <w:widowControl w:val="0"/>
              <w:tabs>
                <w:tab w:val="left" w:pos="1710"/>
              </w:tabs>
              <w:adjustRightInd w:val="0"/>
              <w:spacing w:line="360" w:lineRule="auto"/>
              <w:jc w:val="left"/>
              <w:textAlignment w:val="baseline"/>
              <w:rPr>
                <w:rFonts w:ascii="宋体" w:hAnsi="宋体"/>
                <w:sz w:val="24"/>
                <w:szCs w:val="24"/>
              </w:rPr>
            </w:pPr>
            <w:r w:rsidRPr="00455C1A">
              <w:rPr>
                <w:rFonts w:ascii="宋体" w:hAnsi="宋体" w:hint="eastAsia"/>
                <w:b/>
                <w:bCs/>
                <w:sz w:val="24"/>
                <w:szCs w:val="24"/>
              </w:rPr>
              <w:t>四</w:t>
            </w:r>
            <w:r w:rsidR="00880AD4" w:rsidRPr="00455C1A">
              <w:rPr>
                <w:rFonts w:ascii="宋体" w:hAnsi="宋体" w:hint="eastAsia"/>
                <w:b/>
                <w:bCs/>
                <w:sz w:val="24"/>
                <w:szCs w:val="24"/>
              </w:rPr>
              <w:t>、</w:t>
            </w:r>
            <w:r w:rsidR="00880AD4" w:rsidRPr="00455C1A">
              <w:rPr>
                <w:rFonts w:hAnsi="Calibri" w:hint="eastAsia"/>
                <w:b/>
                <w:sz w:val="24"/>
                <w:szCs w:val="24"/>
              </w:rPr>
              <w:t>项目劳动定员及工作制度</w:t>
            </w:r>
            <w:r w:rsidR="00880AD4" w:rsidRPr="00455C1A">
              <w:rPr>
                <w:rFonts w:ascii="宋体" w:hAnsi="宋体" w:hint="eastAsia"/>
                <w:b/>
                <w:bCs/>
                <w:sz w:val="24"/>
                <w:szCs w:val="24"/>
              </w:rPr>
              <w:t>、生产制度</w:t>
            </w:r>
          </w:p>
          <w:p w14:paraId="1AA0CEB6" w14:textId="77777777" w:rsidR="00880AD4" w:rsidRPr="00455C1A" w:rsidRDefault="00880AD4" w:rsidP="00880AD4">
            <w:pPr>
              <w:widowControl w:val="0"/>
              <w:spacing w:line="360" w:lineRule="auto"/>
              <w:ind w:firstLineChars="199" w:firstLine="478"/>
              <w:textAlignment w:val="baseline"/>
              <w:rPr>
                <w:rFonts w:ascii="宋体" w:hAnsi="Calibri"/>
                <w:sz w:val="24"/>
                <w:szCs w:val="24"/>
              </w:rPr>
            </w:pPr>
            <w:r w:rsidRPr="00455C1A">
              <w:rPr>
                <w:rFonts w:ascii="宋体" w:hAnsi="Calibri" w:hint="eastAsia"/>
                <w:sz w:val="24"/>
                <w:szCs w:val="24"/>
              </w:rPr>
              <w:t>项目劳动定员</w:t>
            </w:r>
            <w:r w:rsidRPr="00455C1A">
              <w:rPr>
                <w:rFonts w:ascii="宋体" w:hAnsi="Calibri"/>
                <w:sz w:val="24"/>
                <w:szCs w:val="24"/>
              </w:rPr>
              <w:t>10</w:t>
            </w:r>
            <w:r w:rsidRPr="00455C1A">
              <w:rPr>
                <w:rFonts w:ascii="宋体" w:hAnsi="Calibri" w:hint="eastAsia"/>
                <w:sz w:val="24"/>
                <w:szCs w:val="24"/>
              </w:rPr>
              <w:t>0人，项目不提供住宿，不在项目区内设置食堂，依托附近餐馆就餐。年工作365天，每天工作1班次，每班次10h。</w:t>
            </w:r>
          </w:p>
          <w:p w14:paraId="2626DD62" w14:textId="77777777" w:rsidR="00880AD4" w:rsidRPr="00455C1A" w:rsidRDefault="003C7C3D">
            <w:pPr>
              <w:widowControl w:val="0"/>
              <w:spacing w:line="360" w:lineRule="auto"/>
              <w:textAlignment w:val="baseline"/>
              <w:rPr>
                <w:rFonts w:ascii="宋体" w:hAnsi="宋体"/>
                <w:b/>
                <w:bCs/>
                <w:sz w:val="24"/>
                <w:szCs w:val="24"/>
              </w:rPr>
            </w:pPr>
            <w:r w:rsidRPr="00455C1A">
              <w:rPr>
                <w:rFonts w:ascii="宋体" w:hAnsi="宋体" w:hint="eastAsia"/>
                <w:b/>
                <w:bCs/>
                <w:sz w:val="24"/>
                <w:szCs w:val="24"/>
              </w:rPr>
              <w:t>五</w:t>
            </w:r>
            <w:r w:rsidR="00880AD4" w:rsidRPr="00455C1A">
              <w:rPr>
                <w:rFonts w:ascii="宋体" w:hAnsi="宋体" w:hint="eastAsia"/>
                <w:b/>
                <w:bCs/>
                <w:sz w:val="24"/>
                <w:szCs w:val="24"/>
              </w:rPr>
              <w:t xml:space="preserve">、施工期进度 </w:t>
            </w:r>
          </w:p>
          <w:p w14:paraId="3C07B418" w14:textId="77777777" w:rsidR="00880AD4" w:rsidRPr="00455C1A" w:rsidRDefault="00880AD4">
            <w:pPr>
              <w:widowControl w:val="0"/>
              <w:spacing w:line="360" w:lineRule="auto"/>
              <w:ind w:firstLineChars="200" w:firstLine="480"/>
              <w:textAlignment w:val="baseline"/>
              <w:rPr>
                <w:rFonts w:ascii="宋体" w:hAnsi="Calibri"/>
                <w:sz w:val="24"/>
                <w:szCs w:val="24"/>
              </w:rPr>
            </w:pPr>
            <w:r w:rsidRPr="00455C1A">
              <w:rPr>
                <w:rFonts w:ascii="宋体" w:hAnsi="Calibri" w:hint="eastAsia"/>
                <w:sz w:val="24"/>
                <w:szCs w:val="24"/>
              </w:rPr>
              <w:t>项目预计于</w:t>
            </w:r>
            <w:r w:rsidRPr="00455C1A">
              <w:rPr>
                <w:rFonts w:ascii="宋体" w:hAnsi="Calibri"/>
                <w:sz w:val="24"/>
                <w:szCs w:val="24"/>
              </w:rPr>
              <w:t>20</w:t>
            </w:r>
            <w:r w:rsidRPr="00455C1A">
              <w:rPr>
                <w:rFonts w:ascii="宋体" w:hAnsi="Calibri" w:hint="eastAsia"/>
                <w:sz w:val="24"/>
                <w:szCs w:val="24"/>
              </w:rPr>
              <w:t>20年</w:t>
            </w:r>
            <w:r w:rsidR="004F7F31" w:rsidRPr="00455C1A">
              <w:rPr>
                <w:rFonts w:ascii="宋体" w:hAnsi="Calibri" w:hint="eastAsia"/>
                <w:sz w:val="24"/>
                <w:szCs w:val="24"/>
              </w:rPr>
              <w:t>9</w:t>
            </w:r>
            <w:r w:rsidRPr="00455C1A">
              <w:rPr>
                <w:rFonts w:ascii="宋体" w:hAnsi="Calibri" w:hint="eastAsia"/>
                <w:sz w:val="24"/>
                <w:szCs w:val="24"/>
              </w:rPr>
              <w:t>月开工，</w:t>
            </w:r>
            <w:r w:rsidRPr="00455C1A">
              <w:rPr>
                <w:rFonts w:ascii="宋体" w:hAnsi="Calibri"/>
                <w:sz w:val="24"/>
                <w:szCs w:val="24"/>
              </w:rPr>
              <w:t>2</w:t>
            </w:r>
            <w:r w:rsidRPr="00455C1A">
              <w:rPr>
                <w:rFonts w:ascii="宋体" w:hAnsi="Calibri" w:hint="eastAsia"/>
                <w:sz w:val="24"/>
                <w:szCs w:val="24"/>
              </w:rPr>
              <w:t>020年</w:t>
            </w:r>
            <w:r w:rsidR="00750CDE" w:rsidRPr="00455C1A">
              <w:rPr>
                <w:rFonts w:ascii="宋体" w:hAnsi="Calibri" w:hint="eastAsia"/>
                <w:sz w:val="24"/>
                <w:szCs w:val="24"/>
              </w:rPr>
              <w:t>1</w:t>
            </w:r>
            <w:r w:rsidR="00CA0ECA" w:rsidRPr="00455C1A">
              <w:rPr>
                <w:rFonts w:ascii="宋体" w:hAnsi="Calibri" w:hint="eastAsia"/>
                <w:sz w:val="24"/>
                <w:szCs w:val="24"/>
              </w:rPr>
              <w:t>1</w:t>
            </w:r>
            <w:r w:rsidRPr="00455C1A">
              <w:rPr>
                <w:rFonts w:ascii="宋体" w:hAnsi="Calibri" w:hint="eastAsia"/>
                <w:sz w:val="24"/>
                <w:szCs w:val="24"/>
              </w:rPr>
              <w:t>月完工。</w:t>
            </w:r>
          </w:p>
          <w:p w14:paraId="0E94DF1A" w14:textId="77777777" w:rsidR="00880AD4" w:rsidRPr="00455C1A" w:rsidRDefault="003C7C3D">
            <w:pPr>
              <w:widowControl w:val="0"/>
              <w:tabs>
                <w:tab w:val="left" w:pos="1710"/>
              </w:tabs>
              <w:adjustRightInd w:val="0"/>
              <w:spacing w:line="360" w:lineRule="auto"/>
              <w:jc w:val="left"/>
              <w:textAlignment w:val="baseline"/>
              <w:rPr>
                <w:rFonts w:ascii="宋体" w:hAnsi="宋体"/>
                <w:b/>
                <w:bCs/>
                <w:sz w:val="24"/>
                <w:szCs w:val="24"/>
              </w:rPr>
            </w:pPr>
            <w:r w:rsidRPr="00455C1A">
              <w:rPr>
                <w:rFonts w:ascii="宋体" w:hAnsi="宋体" w:hint="eastAsia"/>
                <w:b/>
                <w:bCs/>
                <w:sz w:val="24"/>
                <w:szCs w:val="24"/>
              </w:rPr>
              <w:t>六</w:t>
            </w:r>
            <w:r w:rsidR="00880AD4" w:rsidRPr="00455C1A">
              <w:rPr>
                <w:rFonts w:ascii="宋体" w:hAnsi="宋体" w:hint="eastAsia"/>
                <w:b/>
                <w:bCs/>
                <w:sz w:val="24"/>
                <w:szCs w:val="24"/>
              </w:rPr>
              <w:t>、环保投资</w:t>
            </w:r>
          </w:p>
          <w:p w14:paraId="003FAEE2" w14:textId="77777777" w:rsidR="001B4612" w:rsidRPr="00455C1A" w:rsidRDefault="00880AD4" w:rsidP="00AE50BF">
            <w:pPr>
              <w:widowControl w:val="0"/>
              <w:spacing w:line="360" w:lineRule="auto"/>
              <w:ind w:firstLineChars="199" w:firstLine="478"/>
              <w:textAlignment w:val="baseline"/>
              <w:rPr>
                <w:rFonts w:ascii="宋体" w:hAnsi="Calibri"/>
                <w:sz w:val="24"/>
                <w:szCs w:val="24"/>
              </w:rPr>
            </w:pPr>
            <w:r w:rsidRPr="00455C1A">
              <w:rPr>
                <w:rFonts w:ascii="宋体" w:hAnsi="Calibri" w:hint="eastAsia"/>
                <w:sz w:val="24"/>
                <w:szCs w:val="24"/>
              </w:rPr>
              <w:t>项目总投资600万元，其中环保投资8.5万元，环保投资占总投资比例1.42</w:t>
            </w:r>
            <w:r w:rsidRPr="00455C1A">
              <w:rPr>
                <w:rFonts w:ascii="宋体" w:hAnsi="Calibri"/>
                <w:sz w:val="24"/>
                <w:szCs w:val="24"/>
              </w:rPr>
              <w:t>%</w:t>
            </w:r>
            <w:r w:rsidRPr="00455C1A">
              <w:rPr>
                <w:rFonts w:ascii="宋体" w:hAnsi="Calibri" w:hint="eastAsia"/>
                <w:sz w:val="24"/>
                <w:szCs w:val="24"/>
              </w:rPr>
              <w:t>，各分项投资</w:t>
            </w:r>
            <w:proofErr w:type="gramStart"/>
            <w:r w:rsidRPr="00455C1A">
              <w:rPr>
                <w:rFonts w:ascii="宋体" w:hAnsi="Calibri" w:hint="eastAsia"/>
                <w:sz w:val="24"/>
                <w:szCs w:val="24"/>
              </w:rPr>
              <w:t>见项目</w:t>
            </w:r>
            <w:proofErr w:type="gramEnd"/>
            <w:r w:rsidRPr="00455C1A">
              <w:rPr>
                <w:rFonts w:ascii="宋体" w:hAnsi="Calibri" w:hint="eastAsia"/>
                <w:sz w:val="24"/>
                <w:szCs w:val="24"/>
              </w:rPr>
              <w:t>环保投资的分项估算表</w:t>
            </w:r>
            <w:r w:rsidRPr="00455C1A">
              <w:rPr>
                <w:rFonts w:ascii="宋体" w:hAnsi="Calibri"/>
                <w:sz w:val="24"/>
                <w:szCs w:val="24"/>
              </w:rPr>
              <w:t>1-</w:t>
            </w:r>
            <w:r w:rsidR="00405000" w:rsidRPr="00455C1A">
              <w:rPr>
                <w:rFonts w:ascii="宋体" w:hAnsi="Calibri"/>
                <w:sz w:val="24"/>
                <w:szCs w:val="24"/>
              </w:rPr>
              <w:t>8</w:t>
            </w:r>
            <w:r w:rsidR="00AE50BF" w:rsidRPr="00455C1A">
              <w:rPr>
                <w:rFonts w:ascii="宋体" w:hAnsi="Calibri" w:hint="eastAsia"/>
                <w:sz w:val="24"/>
                <w:szCs w:val="24"/>
              </w:rPr>
              <w:t>。</w:t>
            </w:r>
          </w:p>
          <w:p w14:paraId="2624BDB0" w14:textId="77777777" w:rsidR="00880AD4" w:rsidRPr="00455C1A" w:rsidRDefault="00880AD4">
            <w:pPr>
              <w:widowControl w:val="0"/>
              <w:tabs>
                <w:tab w:val="left" w:pos="3570"/>
              </w:tabs>
              <w:spacing w:line="360" w:lineRule="auto"/>
              <w:jc w:val="center"/>
              <w:textAlignment w:val="baseline"/>
              <w:rPr>
                <w:rFonts w:ascii="宋体" w:hAnsi="Calibri"/>
                <w:b/>
                <w:sz w:val="24"/>
              </w:rPr>
            </w:pPr>
            <w:r w:rsidRPr="00455C1A">
              <w:rPr>
                <w:rFonts w:ascii="宋体" w:hAnsi="Calibri" w:hint="eastAsia"/>
                <w:b/>
                <w:sz w:val="24"/>
              </w:rPr>
              <w:t>表</w:t>
            </w:r>
            <w:r w:rsidRPr="00455C1A">
              <w:rPr>
                <w:rFonts w:ascii="宋体" w:hAnsi="Calibri"/>
                <w:b/>
                <w:sz w:val="24"/>
              </w:rPr>
              <w:t>1-</w:t>
            </w:r>
            <w:r w:rsidR="00405000" w:rsidRPr="00455C1A">
              <w:rPr>
                <w:rFonts w:ascii="宋体" w:hAnsi="Calibri"/>
                <w:b/>
                <w:sz w:val="24"/>
              </w:rPr>
              <w:t>8</w:t>
            </w:r>
            <w:r w:rsidRPr="00455C1A">
              <w:rPr>
                <w:rFonts w:ascii="宋体" w:hAnsi="Calibri"/>
                <w:b/>
                <w:sz w:val="24"/>
              </w:rPr>
              <w:t xml:space="preserve"> </w:t>
            </w:r>
            <w:r w:rsidRPr="00455C1A">
              <w:rPr>
                <w:rFonts w:ascii="宋体" w:hAnsi="Calibri" w:hint="eastAsia"/>
                <w:b/>
                <w:sz w:val="24"/>
              </w:rPr>
              <w:t>环保投资分项估算表</w:t>
            </w:r>
          </w:p>
          <w:tbl>
            <w:tblPr>
              <w:tblW w:w="5000" w:type="pct"/>
              <w:tblBorders>
                <w:top w:val="single" w:sz="12" w:space="0" w:color="auto"/>
                <w:bottom w:val="single" w:sz="12" w:space="0" w:color="auto"/>
                <w:insideH w:val="single" w:sz="6" w:space="0" w:color="auto"/>
                <w:insideV w:val="single" w:sz="6" w:space="0" w:color="auto"/>
              </w:tblBorders>
              <w:tblLook w:val="0000" w:firstRow="0" w:lastRow="0" w:firstColumn="0" w:lastColumn="0" w:noHBand="0" w:noVBand="0"/>
            </w:tblPr>
            <w:tblGrid>
              <w:gridCol w:w="1047"/>
              <w:gridCol w:w="1224"/>
              <w:gridCol w:w="4312"/>
              <w:gridCol w:w="1183"/>
              <w:gridCol w:w="1181"/>
            </w:tblGrid>
            <w:tr w:rsidR="00D55FF4" w:rsidRPr="00455C1A" w14:paraId="6965384E" w14:textId="77777777" w:rsidTr="00D55FF4">
              <w:trPr>
                <w:trHeight w:val="141"/>
              </w:trPr>
              <w:tc>
                <w:tcPr>
                  <w:tcW w:w="585" w:type="pct"/>
                  <w:vAlign w:val="center"/>
                </w:tcPr>
                <w:p w14:paraId="6A8DDB82" w14:textId="77777777" w:rsidR="00D55FF4" w:rsidRPr="00455C1A" w:rsidRDefault="00D55FF4" w:rsidP="00D55FF4">
                  <w:pPr>
                    <w:widowControl w:val="0"/>
                    <w:spacing w:line="0" w:lineRule="atLeast"/>
                    <w:jc w:val="center"/>
                    <w:textAlignment w:val="baseline"/>
                    <w:rPr>
                      <w:rFonts w:ascii="宋体" w:hAnsi="宋体" w:cs="宋体"/>
                      <w:b/>
                    </w:rPr>
                  </w:pPr>
                  <w:r w:rsidRPr="00455C1A">
                    <w:rPr>
                      <w:rFonts w:ascii="宋体" w:hAnsi="宋体" w:cs="宋体" w:hint="eastAsia"/>
                      <w:b/>
                    </w:rPr>
                    <w:t>时间区段</w:t>
                  </w:r>
                </w:p>
              </w:tc>
              <w:tc>
                <w:tcPr>
                  <w:tcW w:w="684" w:type="pct"/>
                  <w:vAlign w:val="center"/>
                </w:tcPr>
                <w:p w14:paraId="5F2AF8E5" w14:textId="77777777" w:rsidR="00D55FF4" w:rsidRPr="00455C1A" w:rsidRDefault="00D55FF4" w:rsidP="00D55FF4">
                  <w:pPr>
                    <w:widowControl w:val="0"/>
                    <w:spacing w:line="0" w:lineRule="atLeast"/>
                    <w:ind w:leftChars="-72" w:left="-151" w:firstLineChars="84" w:firstLine="177"/>
                    <w:jc w:val="center"/>
                    <w:textAlignment w:val="baseline"/>
                    <w:rPr>
                      <w:rFonts w:ascii="宋体" w:hAnsi="宋体" w:cs="宋体"/>
                      <w:b/>
                    </w:rPr>
                  </w:pPr>
                  <w:r w:rsidRPr="00455C1A">
                    <w:rPr>
                      <w:rFonts w:ascii="宋体" w:hAnsi="宋体" w:cs="宋体" w:hint="eastAsia"/>
                      <w:b/>
                    </w:rPr>
                    <w:t>内容</w:t>
                  </w:r>
                </w:p>
              </w:tc>
              <w:tc>
                <w:tcPr>
                  <w:tcW w:w="2410" w:type="pct"/>
                  <w:vAlign w:val="center"/>
                </w:tcPr>
                <w:p w14:paraId="0E9B4DE6" w14:textId="77777777" w:rsidR="00D55FF4" w:rsidRPr="00455C1A" w:rsidRDefault="00D55FF4" w:rsidP="00D55FF4">
                  <w:pPr>
                    <w:spacing w:line="0" w:lineRule="atLeast"/>
                    <w:ind w:firstLineChars="150" w:firstLine="316"/>
                    <w:jc w:val="center"/>
                    <w:rPr>
                      <w:rFonts w:ascii="宋体" w:hAnsi="宋体" w:cs="宋体"/>
                      <w:b/>
                    </w:rPr>
                  </w:pPr>
                  <w:r w:rsidRPr="00455C1A">
                    <w:rPr>
                      <w:rFonts w:ascii="宋体" w:hAnsi="宋体" w:cs="宋体" w:hint="eastAsia"/>
                      <w:b/>
                    </w:rPr>
                    <w:t>环保设施</w:t>
                  </w:r>
                </w:p>
              </w:tc>
              <w:tc>
                <w:tcPr>
                  <w:tcW w:w="661" w:type="pct"/>
                  <w:vAlign w:val="center"/>
                </w:tcPr>
                <w:p w14:paraId="770828D3" w14:textId="77777777" w:rsidR="00D55FF4" w:rsidRPr="00455C1A" w:rsidRDefault="00D55FF4" w:rsidP="00D55FF4">
                  <w:pPr>
                    <w:spacing w:line="0" w:lineRule="atLeast"/>
                    <w:jc w:val="center"/>
                    <w:rPr>
                      <w:rFonts w:ascii="宋体" w:hAnsi="宋体" w:cs="宋体"/>
                      <w:b/>
                    </w:rPr>
                  </w:pPr>
                  <w:r w:rsidRPr="00455C1A">
                    <w:rPr>
                      <w:rFonts w:ascii="宋体" w:hAnsi="宋体" w:cs="宋体" w:hint="eastAsia"/>
                      <w:b/>
                    </w:rPr>
                    <w:t>投资（万元）</w:t>
                  </w:r>
                </w:p>
              </w:tc>
              <w:tc>
                <w:tcPr>
                  <w:tcW w:w="660" w:type="pct"/>
                  <w:vAlign w:val="center"/>
                </w:tcPr>
                <w:p w14:paraId="0F13104E" w14:textId="77777777" w:rsidR="00D55FF4" w:rsidRPr="00455C1A" w:rsidRDefault="00D55FF4" w:rsidP="00D55FF4">
                  <w:pPr>
                    <w:spacing w:line="0" w:lineRule="atLeast"/>
                    <w:jc w:val="center"/>
                    <w:rPr>
                      <w:rFonts w:ascii="宋体" w:hAnsi="宋体" w:cs="宋体"/>
                      <w:b/>
                    </w:rPr>
                  </w:pPr>
                  <w:r w:rsidRPr="00455C1A">
                    <w:rPr>
                      <w:rFonts w:ascii="宋体" w:hAnsi="宋体" w:cs="宋体" w:hint="eastAsia"/>
                      <w:b/>
                    </w:rPr>
                    <w:t>备注</w:t>
                  </w:r>
                </w:p>
              </w:tc>
            </w:tr>
            <w:tr w:rsidR="00D55FF4" w:rsidRPr="00455C1A" w14:paraId="38077107" w14:textId="77777777" w:rsidTr="00D55FF4">
              <w:trPr>
                <w:trHeight w:val="62"/>
              </w:trPr>
              <w:tc>
                <w:tcPr>
                  <w:tcW w:w="585" w:type="pct"/>
                  <w:vMerge w:val="restart"/>
                  <w:vAlign w:val="center"/>
                </w:tcPr>
                <w:p w14:paraId="6B2DFC79" w14:textId="77777777" w:rsidR="00D55FF4" w:rsidRPr="00455C1A" w:rsidRDefault="00D55FF4" w:rsidP="00D55FF4">
                  <w:pPr>
                    <w:widowControl w:val="0"/>
                    <w:spacing w:line="0" w:lineRule="atLeast"/>
                    <w:jc w:val="center"/>
                    <w:textAlignment w:val="baseline"/>
                    <w:rPr>
                      <w:rFonts w:ascii="宋体" w:hAnsi="宋体" w:cs="宋体"/>
                    </w:rPr>
                  </w:pPr>
                  <w:r w:rsidRPr="00455C1A">
                    <w:rPr>
                      <w:rFonts w:ascii="宋体" w:hAnsi="宋体" w:cs="宋体" w:hint="eastAsia"/>
                    </w:rPr>
                    <w:t>运营期</w:t>
                  </w:r>
                </w:p>
              </w:tc>
              <w:tc>
                <w:tcPr>
                  <w:tcW w:w="684" w:type="pct"/>
                  <w:vMerge w:val="restart"/>
                  <w:vAlign w:val="center"/>
                </w:tcPr>
                <w:p w14:paraId="5E3B9CA0" w14:textId="77777777" w:rsidR="00D55FF4" w:rsidRPr="00455C1A" w:rsidRDefault="00D55FF4" w:rsidP="00D55FF4">
                  <w:pPr>
                    <w:widowControl w:val="0"/>
                    <w:spacing w:line="0" w:lineRule="atLeast"/>
                    <w:jc w:val="center"/>
                    <w:textAlignment w:val="baseline"/>
                    <w:rPr>
                      <w:rFonts w:ascii="宋体" w:hAnsi="宋体" w:cs="宋体"/>
                    </w:rPr>
                  </w:pPr>
                  <w:r w:rsidRPr="00455C1A">
                    <w:rPr>
                      <w:rFonts w:ascii="宋体" w:hAnsi="宋体" w:cs="宋体" w:hint="eastAsia"/>
                    </w:rPr>
                    <w:t>废水</w:t>
                  </w:r>
                </w:p>
              </w:tc>
              <w:tc>
                <w:tcPr>
                  <w:tcW w:w="2410" w:type="pct"/>
                  <w:vAlign w:val="center"/>
                </w:tcPr>
                <w:p w14:paraId="2FF48AE8" w14:textId="77777777" w:rsidR="00D55FF4" w:rsidRPr="00455C1A" w:rsidRDefault="00D55FF4" w:rsidP="00D55FF4">
                  <w:pPr>
                    <w:widowControl w:val="0"/>
                    <w:spacing w:line="0" w:lineRule="atLeast"/>
                    <w:jc w:val="center"/>
                    <w:textAlignment w:val="baseline"/>
                    <w:rPr>
                      <w:rFonts w:ascii="宋体" w:hAnsi="Calibri"/>
                      <w:sz w:val="28"/>
                    </w:rPr>
                  </w:pPr>
                  <w:r w:rsidRPr="00455C1A">
                    <w:rPr>
                      <w:rFonts w:ascii="宋体" w:hAnsi="宋体" w:hint="eastAsia"/>
                    </w:rPr>
                    <w:t>室内废水收集管</w:t>
                  </w:r>
                </w:p>
              </w:tc>
              <w:tc>
                <w:tcPr>
                  <w:tcW w:w="661" w:type="pct"/>
                  <w:vAlign w:val="center"/>
                </w:tcPr>
                <w:p w14:paraId="5381A585" w14:textId="77777777" w:rsidR="00D55FF4" w:rsidRPr="00455C1A" w:rsidRDefault="00D55FF4" w:rsidP="00D55FF4">
                  <w:pPr>
                    <w:widowControl w:val="0"/>
                    <w:spacing w:line="0" w:lineRule="atLeast"/>
                    <w:jc w:val="center"/>
                    <w:textAlignment w:val="baseline"/>
                    <w:rPr>
                      <w:rFonts w:ascii="宋体" w:hAnsi="宋体" w:cs="宋体"/>
                    </w:rPr>
                  </w:pPr>
                  <w:r w:rsidRPr="00455C1A">
                    <w:rPr>
                      <w:rFonts w:ascii="宋体" w:hAnsi="宋体" w:cs="宋体" w:hint="eastAsia"/>
                    </w:rPr>
                    <w:t>2</w:t>
                  </w:r>
                </w:p>
              </w:tc>
              <w:tc>
                <w:tcPr>
                  <w:tcW w:w="660" w:type="pct"/>
                  <w:vAlign w:val="center"/>
                </w:tcPr>
                <w:p w14:paraId="2FB7C4D8" w14:textId="77777777" w:rsidR="00D55FF4" w:rsidRPr="00455C1A" w:rsidRDefault="00D55FF4" w:rsidP="00D55FF4">
                  <w:pPr>
                    <w:widowControl w:val="0"/>
                    <w:spacing w:line="0" w:lineRule="atLeast"/>
                    <w:jc w:val="center"/>
                    <w:textAlignment w:val="baseline"/>
                    <w:rPr>
                      <w:rFonts w:ascii="宋体" w:hAnsi="宋体" w:cs="宋体"/>
                    </w:rPr>
                  </w:pPr>
                  <w:r w:rsidRPr="00455C1A">
                    <w:rPr>
                      <w:rFonts w:ascii="宋体" w:hAnsi="宋体" w:cs="宋体" w:hint="eastAsia"/>
                    </w:rPr>
                    <w:t>新增</w:t>
                  </w:r>
                </w:p>
              </w:tc>
            </w:tr>
            <w:tr w:rsidR="00D55FF4" w:rsidRPr="00455C1A" w14:paraId="2FB315B1" w14:textId="77777777" w:rsidTr="00D55FF4">
              <w:trPr>
                <w:trHeight w:val="62"/>
              </w:trPr>
              <w:tc>
                <w:tcPr>
                  <w:tcW w:w="585" w:type="pct"/>
                  <w:vMerge/>
                  <w:vAlign w:val="center"/>
                </w:tcPr>
                <w:p w14:paraId="1087FC3A" w14:textId="77777777" w:rsidR="00D55FF4" w:rsidRPr="00455C1A" w:rsidRDefault="00D55FF4" w:rsidP="00D55FF4">
                  <w:pPr>
                    <w:widowControl w:val="0"/>
                    <w:spacing w:line="0" w:lineRule="atLeast"/>
                    <w:jc w:val="center"/>
                    <w:textAlignment w:val="baseline"/>
                    <w:rPr>
                      <w:rFonts w:ascii="宋体" w:hAnsi="宋体" w:cs="宋体"/>
                    </w:rPr>
                  </w:pPr>
                </w:p>
              </w:tc>
              <w:tc>
                <w:tcPr>
                  <w:tcW w:w="684" w:type="pct"/>
                  <w:vMerge/>
                  <w:vAlign w:val="center"/>
                </w:tcPr>
                <w:p w14:paraId="4BE3F903" w14:textId="77777777" w:rsidR="00D55FF4" w:rsidRPr="00455C1A" w:rsidRDefault="00D55FF4" w:rsidP="00D55FF4">
                  <w:pPr>
                    <w:widowControl w:val="0"/>
                    <w:spacing w:line="0" w:lineRule="atLeast"/>
                    <w:jc w:val="center"/>
                    <w:textAlignment w:val="baseline"/>
                    <w:rPr>
                      <w:rFonts w:ascii="宋体" w:hAnsi="宋体" w:cs="宋体"/>
                    </w:rPr>
                  </w:pPr>
                </w:p>
              </w:tc>
              <w:tc>
                <w:tcPr>
                  <w:tcW w:w="2410" w:type="pct"/>
                  <w:vAlign w:val="center"/>
                </w:tcPr>
                <w:p w14:paraId="03D4CDEC" w14:textId="77777777" w:rsidR="00D55FF4" w:rsidRPr="00455C1A" w:rsidRDefault="00D55FF4" w:rsidP="00D55FF4">
                  <w:pPr>
                    <w:widowControl w:val="0"/>
                    <w:spacing w:line="0" w:lineRule="atLeast"/>
                    <w:jc w:val="center"/>
                    <w:textAlignment w:val="baseline"/>
                    <w:rPr>
                      <w:rFonts w:ascii="宋体" w:hAnsi="宋体"/>
                    </w:rPr>
                  </w:pPr>
                  <w:r w:rsidRPr="00455C1A">
                    <w:rPr>
                      <w:rFonts w:ascii="宋体" w:hAnsi="宋体" w:hint="eastAsia"/>
                    </w:rPr>
                    <w:t>隔油沉淀池（容积为5m³）</w:t>
                  </w:r>
                </w:p>
              </w:tc>
              <w:tc>
                <w:tcPr>
                  <w:tcW w:w="661" w:type="pct"/>
                  <w:vAlign w:val="center"/>
                </w:tcPr>
                <w:p w14:paraId="15EC8472" w14:textId="77777777" w:rsidR="00D55FF4" w:rsidRPr="00455C1A" w:rsidRDefault="00D55FF4" w:rsidP="00D55FF4">
                  <w:pPr>
                    <w:widowControl w:val="0"/>
                    <w:spacing w:line="0" w:lineRule="atLeast"/>
                    <w:jc w:val="center"/>
                    <w:textAlignment w:val="baseline"/>
                    <w:rPr>
                      <w:rFonts w:ascii="宋体" w:hAnsi="宋体" w:cs="宋体"/>
                    </w:rPr>
                  </w:pPr>
                  <w:r w:rsidRPr="00455C1A">
                    <w:rPr>
                      <w:rFonts w:ascii="宋体" w:hAnsi="宋体" w:cs="宋体" w:hint="eastAsia"/>
                    </w:rPr>
                    <w:t>2</w:t>
                  </w:r>
                </w:p>
              </w:tc>
              <w:tc>
                <w:tcPr>
                  <w:tcW w:w="660" w:type="pct"/>
                  <w:vAlign w:val="center"/>
                </w:tcPr>
                <w:p w14:paraId="2DA1B540" w14:textId="77777777" w:rsidR="00D55FF4" w:rsidRPr="00455C1A" w:rsidRDefault="00D55FF4" w:rsidP="00D55FF4">
                  <w:pPr>
                    <w:widowControl w:val="0"/>
                    <w:spacing w:line="0" w:lineRule="atLeast"/>
                    <w:jc w:val="center"/>
                    <w:textAlignment w:val="baseline"/>
                    <w:rPr>
                      <w:rFonts w:ascii="宋体" w:hAnsi="宋体" w:cs="宋体"/>
                    </w:rPr>
                  </w:pPr>
                  <w:r w:rsidRPr="00455C1A">
                    <w:rPr>
                      <w:rFonts w:ascii="宋体" w:hAnsi="宋体" w:cs="宋体" w:hint="eastAsia"/>
                    </w:rPr>
                    <w:t>新增</w:t>
                  </w:r>
                </w:p>
              </w:tc>
            </w:tr>
            <w:tr w:rsidR="00D55FF4" w:rsidRPr="00455C1A" w14:paraId="0F4021F5" w14:textId="77777777" w:rsidTr="00D55FF4">
              <w:trPr>
                <w:trHeight w:val="558"/>
              </w:trPr>
              <w:tc>
                <w:tcPr>
                  <w:tcW w:w="585" w:type="pct"/>
                  <w:vMerge/>
                  <w:vAlign w:val="center"/>
                </w:tcPr>
                <w:p w14:paraId="0453FF0C" w14:textId="77777777" w:rsidR="00D55FF4" w:rsidRPr="00455C1A" w:rsidRDefault="00D55FF4" w:rsidP="00D55FF4">
                  <w:pPr>
                    <w:widowControl w:val="0"/>
                    <w:spacing w:line="0" w:lineRule="atLeast"/>
                    <w:jc w:val="center"/>
                    <w:textAlignment w:val="baseline"/>
                    <w:rPr>
                      <w:rFonts w:ascii="宋体" w:hAnsi="宋体" w:cs="宋体"/>
                    </w:rPr>
                  </w:pPr>
                </w:p>
              </w:tc>
              <w:tc>
                <w:tcPr>
                  <w:tcW w:w="684" w:type="pct"/>
                  <w:vAlign w:val="center"/>
                </w:tcPr>
                <w:p w14:paraId="256C175F" w14:textId="77777777" w:rsidR="00D55FF4" w:rsidRPr="00455C1A" w:rsidRDefault="00D55FF4" w:rsidP="00D55FF4">
                  <w:pPr>
                    <w:widowControl w:val="0"/>
                    <w:spacing w:line="0" w:lineRule="atLeast"/>
                    <w:jc w:val="center"/>
                    <w:textAlignment w:val="baseline"/>
                    <w:rPr>
                      <w:rFonts w:ascii="宋体" w:hAnsi="宋体" w:cs="宋体"/>
                    </w:rPr>
                  </w:pPr>
                  <w:r w:rsidRPr="00455C1A">
                    <w:rPr>
                      <w:rFonts w:ascii="宋体" w:hAnsi="宋体" w:cs="宋体" w:hint="eastAsia"/>
                    </w:rPr>
                    <w:t>废气</w:t>
                  </w:r>
                </w:p>
              </w:tc>
              <w:tc>
                <w:tcPr>
                  <w:tcW w:w="2410" w:type="pct"/>
                  <w:vAlign w:val="center"/>
                </w:tcPr>
                <w:p w14:paraId="3EC97134" w14:textId="77777777" w:rsidR="00D55FF4" w:rsidRPr="00455C1A" w:rsidRDefault="00D02F63" w:rsidP="00D55FF4">
                  <w:pPr>
                    <w:widowControl w:val="0"/>
                    <w:spacing w:line="0" w:lineRule="atLeast"/>
                    <w:jc w:val="center"/>
                    <w:textAlignment w:val="baseline"/>
                    <w:rPr>
                      <w:rFonts w:ascii="宋体" w:hAnsi="宋体" w:cs="宋体"/>
                    </w:rPr>
                  </w:pPr>
                  <w:r w:rsidRPr="00455C1A">
                    <w:rPr>
                      <w:rFonts w:ascii="宋体" w:hAnsi="宋体" w:hint="eastAsia"/>
                      <w:kern w:val="0"/>
                    </w:rPr>
                    <w:t>分散式</w:t>
                  </w:r>
                  <w:r w:rsidR="00D55FF4" w:rsidRPr="00455C1A">
                    <w:rPr>
                      <w:rFonts w:ascii="宋体" w:hAnsi="宋体"/>
                      <w:kern w:val="0"/>
                    </w:rPr>
                    <w:t>集气罩、油烟净化器</w:t>
                  </w:r>
                  <w:r w:rsidR="00D55FF4" w:rsidRPr="00455C1A">
                    <w:rPr>
                      <w:rFonts w:ascii="宋体" w:hAnsi="宋体" w:hint="eastAsia"/>
                      <w:kern w:val="0"/>
                    </w:rPr>
                    <w:t>（</w:t>
                  </w:r>
                  <w:r w:rsidR="00D55FF4" w:rsidRPr="00455C1A">
                    <w:rPr>
                      <w:rFonts w:ascii="宋体" w:hAnsi="宋体" w:hint="eastAsia"/>
                      <w:bCs/>
                      <w:kern w:val="44"/>
                    </w:rPr>
                    <w:t>油烟净化器净化效率</w:t>
                  </w:r>
                  <w:r w:rsidR="00D55FF4" w:rsidRPr="00455C1A">
                    <w:rPr>
                      <w:rFonts w:ascii="宋体" w:hAnsi="宋体"/>
                      <w:bCs/>
                      <w:kern w:val="44"/>
                    </w:rPr>
                    <w:t>≥</w:t>
                  </w:r>
                  <w:r w:rsidR="00D55FF4" w:rsidRPr="00455C1A">
                    <w:rPr>
                      <w:rFonts w:ascii="宋体" w:hAnsi="宋体" w:hint="eastAsia"/>
                      <w:bCs/>
                      <w:kern w:val="44"/>
                    </w:rPr>
                    <w:t>7</w:t>
                  </w:r>
                  <w:r w:rsidR="00D55FF4" w:rsidRPr="00455C1A">
                    <w:rPr>
                      <w:rFonts w:ascii="宋体" w:hAnsi="宋体"/>
                      <w:bCs/>
                      <w:kern w:val="44"/>
                    </w:rPr>
                    <w:t>5%</w:t>
                  </w:r>
                  <w:r w:rsidR="00D55FF4" w:rsidRPr="00455C1A">
                    <w:rPr>
                      <w:rFonts w:ascii="宋体" w:hAnsi="宋体" w:hint="eastAsia"/>
                      <w:bCs/>
                      <w:kern w:val="44"/>
                    </w:rPr>
                    <w:t>，风机风量不小于7500</w:t>
                  </w:r>
                  <w:r w:rsidR="00D55FF4" w:rsidRPr="00455C1A">
                    <w:rPr>
                      <w:rFonts w:ascii="宋体" w:hAnsi="宋体"/>
                      <w:bCs/>
                      <w:kern w:val="44"/>
                    </w:rPr>
                    <w:t>m³/h</w:t>
                  </w:r>
                  <w:r w:rsidR="00D55FF4" w:rsidRPr="00455C1A">
                    <w:rPr>
                      <w:rFonts w:ascii="宋体" w:hAnsi="宋体" w:hint="eastAsia"/>
                      <w:kern w:val="0"/>
                    </w:rPr>
                    <w:t>）</w:t>
                  </w:r>
                  <w:r w:rsidR="00D55FF4" w:rsidRPr="00455C1A">
                    <w:rPr>
                      <w:rFonts w:ascii="宋体" w:hAnsi="宋体"/>
                      <w:kern w:val="0"/>
                    </w:rPr>
                    <w:t>、排气筒</w:t>
                  </w:r>
                </w:p>
              </w:tc>
              <w:tc>
                <w:tcPr>
                  <w:tcW w:w="661" w:type="pct"/>
                  <w:vAlign w:val="center"/>
                </w:tcPr>
                <w:p w14:paraId="51089BA0" w14:textId="77777777" w:rsidR="00D55FF4" w:rsidRPr="00455C1A" w:rsidRDefault="00D55FF4" w:rsidP="00D55FF4">
                  <w:pPr>
                    <w:spacing w:line="0" w:lineRule="atLeast"/>
                    <w:jc w:val="center"/>
                    <w:rPr>
                      <w:rFonts w:ascii="宋体" w:hAnsi="宋体" w:cs="宋体"/>
                    </w:rPr>
                  </w:pPr>
                  <w:r w:rsidRPr="00455C1A">
                    <w:rPr>
                      <w:rFonts w:ascii="宋体" w:hAnsi="宋体" w:cs="宋体" w:hint="eastAsia"/>
                    </w:rPr>
                    <w:t>3</w:t>
                  </w:r>
                </w:p>
              </w:tc>
              <w:tc>
                <w:tcPr>
                  <w:tcW w:w="660" w:type="pct"/>
                  <w:vAlign w:val="center"/>
                </w:tcPr>
                <w:p w14:paraId="52472AC1" w14:textId="77777777" w:rsidR="00D55FF4" w:rsidRPr="00455C1A" w:rsidRDefault="00854B66" w:rsidP="00D55FF4">
                  <w:pPr>
                    <w:spacing w:line="0" w:lineRule="atLeast"/>
                    <w:jc w:val="center"/>
                    <w:rPr>
                      <w:rFonts w:ascii="宋体" w:hAnsi="宋体" w:cs="宋体"/>
                    </w:rPr>
                  </w:pPr>
                  <w:r w:rsidRPr="00455C1A">
                    <w:rPr>
                      <w:rFonts w:ascii="宋体" w:hAnsi="宋体" w:cs="宋体" w:hint="eastAsia"/>
                    </w:rPr>
                    <w:t>整改</w:t>
                  </w:r>
                </w:p>
              </w:tc>
            </w:tr>
            <w:tr w:rsidR="00D55FF4" w:rsidRPr="00455C1A" w14:paraId="166E84AC" w14:textId="77777777" w:rsidTr="00D55FF4">
              <w:trPr>
                <w:trHeight w:val="294"/>
              </w:trPr>
              <w:tc>
                <w:tcPr>
                  <w:tcW w:w="585" w:type="pct"/>
                  <w:vMerge/>
                  <w:vAlign w:val="center"/>
                </w:tcPr>
                <w:p w14:paraId="2A636070" w14:textId="77777777" w:rsidR="00D55FF4" w:rsidRPr="00455C1A" w:rsidRDefault="00D55FF4" w:rsidP="00D55FF4">
                  <w:pPr>
                    <w:widowControl w:val="0"/>
                    <w:spacing w:line="0" w:lineRule="atLeast"/>
                    <w:jc w:val="center"/>
                    <w:textAlignment w:val="baseline"/>
                    <w:rPr>
                      <w:rFonts w:ascii="宋体" w:hAnsi="宋体" w:cs="宋体"/>
                    </w:rPr>
                  </w:pPr>
                </w:p>
              </w:tc>
              <w:tc>
                <w:tcPr>
                  <w:tcW w:w="684" w:type="pct"/>
                  <w:vAlign w:val="center"/>
                </w:tcPr>
                <w:p w14:paraId="41777783" w14:textId="77777777" w:rsidR="00D55FF4" w:rsidRPr="00455C1A" w:rsidRDefault="00D55FF4" w:rsidP="00D55FF4">
                  <w:pPr>
                    <w:widowControl w:val="0"/>
                    <w:spacing w:line="0" w:lineRule="atLeast"/>
                    <w:jc w:val="center"/>
                    <w:textAlignment w:val="baseline"/>
                    <w:rPr>
                      <w:rFonts w:ascii="宋体" w:hAnsi="宋体" w:cs="宋体"/>
                    </w:rPr>
                  </w:pPr>
                  <w:r w:rsidRPr="00455C1A">
                    <w:rPr>
                      <w:rFonts w:ascii="宋体" w:hAnsi="宋体" w:cs="宋体" w:hint="eastAsia"/>
                    </w:rPr>
                    <w:t>固体废弃物</w:t>
                  </w:r>
                </w:p>
              </w:tc>
              <w:tc>
                <w:tcPr>
                  <w:tcW w:w="2410" w:type="pct"/>
                  <w:vAlign w:val="center"/>
                </w:tcPr>
                <w:p w14:paraId="1F30B9BA" w14:textId="77777777" w:rsidR="00D55FF4" w:rsidRPr="00455C1A" w:rsidRDefault="00D55FF4" w:rsidP="00D55FF4">
                  <w:pPr>
                    <w:widowControl w:val="0"/>
                    <w:spacing w:line="0" w:lineRule="atLeast"/>
                    <w:jc w:val="center"/>
                    <w:textAlignment w:val="baseline"/>
                    <w:rPr>
                      <w:rFonts w:ascii="宋体" w:hAnsi="Calibri"/>
                      <w:sz w:val="28"/>
                    </w:rPr>
                  </w:pPr>
                  <w:r w:rsidRPr="00455C1A">
                    <w:rPr>
                      <w:rFonts w:ascii="宋体" w:hAnsi="宋体" w:cs="宋体" w:hint="eastAsia"/>
                    </w:rPr>
                    <w:t>垃圾桶、生产固废收集桶</w:t>
                  </w:r>
                </w:p>
              </w:tc>
              <w:tc>
                <w:tcPr>
                  <w:tcW w:w="661" w:type="pct"/>
                  <w:vAlign w:val="center"/>
                </w:tcPr>
                <w:p w14:paraId="2B51E5F2" w14:textId="77777777" w:rsidR="00D55FF4" w:rsidRPr="00455C1A" w:rsidRDefault="00D55FF4" w:rsidP="00D55FF4">
                  <w:pPr>
                    <w:spacing w:line="0" w:lineRule="atLeast"/>
                    <w:jc w:val="center"/>
                    <w:rPr>
                      <w:rFonts w:ascii="宋体" w:hAnsi="宋体" w:cs="宋体"/>
                    </w:rPr>
                  </w:pPr>
                  <w:r w:rsidRPr="00455C1A">
                    <w:rPr>
                      <w:rFonts w:ascii="宋体" w:hAnsi="宋体" w:cs="宋体" w:hint="eastAsia"/>
                    </w:rPr>
                    <w:t>0.5</w:t>
                  </w:r>
                </w:p>
              </w:tc>
              <w:tc>
                <w:tcPr>
                  <w:tcW w:w="660" w:type="pct"/>
                  <w:vAlign w:val="center"/>
                </w:tcPr>
                <w:p w14:paraId="7FEF326D" w14:textId="77777777" w:rsidR="00D55FF4" w:rsidRPr="00455C1A" w:rsidRDefault="00D55FF4" w:rsidP="00D55FF4">
                  <w:pPr>
                    <w:spacing w:line="0" w:lineRule="atLeast"/>
                    <w:jc w:val="center"/>
                    <w:rPr>
                      <w:rFonts w:ascii="宋体" w:hAnsi="宋体" w:cs="宋体"/>
                    </w:rPr>
                  </w:pPr>
                  <w:r w:rsidRPr="00455C1A">
                    <w:rPr>
                      <w:rFonts w:ascii="宋体" w:hAnsi="宋体" w:cs="宋体" w:hint="eastAsia"/>
                    </w:rPr>
                    <w:t>新增</w:t>
                  </w:r>
                </w:p>
              </w:tc>
            </w:tr>
            <w:tr w:rsidR="00D55FF4" w:rsidRPr="00455C1A" w14:paraId="2639DD4F" w14:textId="77777777" w:rsidTr="00D55FF4">
              <w:trPr>
                <w:trHeight w:val="294"/>
              </w:trPr>
              <w:tc>
                <w:tcPr>
                  <w:tcW w:w="585" w:type="pct"/>
                  <w:vMerge/>
                  <w:vAlign w:val="center"/>
                </w:tcPr>
                <w:p w14:paraId="28E484BD" w14:textId="77777777" w:rsidR="00D55FF4" w:rsidRPr="00455C1A" w:rsidRDefault="00D55FF4" w:rsidP="00D55FF4">
                  <w:pPr>
                    <w:widowControl w:val="0"/>
                    <w:spacing w:line="0" w:lineRule="atLeast"/>
                    <w:jc w:val="center"/>
                    <w:textAlignment w:val="baseline"/>
                    <w:rPr>
                      <w:rFonts w:ascii="宋体" w:hAnsi="宋体" w:cs="宋体"/>
                    </w:rPr>
                  </w:pPr>
                </w:p>
              </w:tc>
              <w:tc>
                <w:tcPr>
                  <w:tcW w:w="684" w:type="pct"/>
                  <w:vAlign w:val="center"/>
                </w:tcPr>
                <w:p w14:paraId="61C520B9" w14:textId="77777777" w:rsidR="00D55FF4" w:rsidRPr="00455C1A" w:rsidRDefault="00D55FF4" w:rsidP="00D55FF4">
                  <w:pPr>
                    <w:widowControl w:val="0"/>
                    <w:spacing w:line="0" w:lineRule="atLeast"/>
                    <w:jc w:val="center"/>
                    <w:textAlignment w:val="baseline"/>
                    <w:rPr>
                      <w:rFonts w:ascii="宋体" w:hAnsi="宋体" w:cs="宋体"/>
                    </w:rPr>
                  </w:pPr>
                  <w:r w:rsidRPr="00455C1A">
                    <w:rPr>
                      <w:rFonts w:ascii="宋体" w:hAnsi="宋体" w:cs="宋体" w:hint="eastAsia"/>
                    </w:rPr>
                    <w:t>噪声</w:t>
                  </w:r>
                </w:p>
              </w:tc>
              <w:tc>
                <w:tcPr>
                  <w:tcW w:w="2410" w:type="pct"/>
                  <w:vAlign w:val="center"/>
                </w:tcPr>
                <w:p w14:paraId="62853FC8" w14:textId="77777777" w:rsidR="00D55FF4" w:rsidRPr="00455C1A" w:rsidRDefault="00D55FF4" w:rsidP="00D55FF4">
                  <w:pPr>
                    <w:widowControl w:val="0"/>
                    <w:spacing w:line="0" w:lineRule="atLeast"/>
                    <w:jc w:val="center"/>
                    <w:textAlignment w:val="baseline"/>
                    <w:rPr>
                      <w:rFonts w:ascii="宋体" w:hAnsi="宋体" w:cs="宋体"/>
                    </w:rPr>
                  </w:pPr>
                  <w:r w:rsidRPr="00455C1A">
                    <w:rPr>
                      <w:rFonts w:ascii="宋体" w:hAnsi="宋体" w:cs="宋体" w:hint="eastAsia"/>
                    </w:rPr>
                    <w:t>减震垫</w:t>
                  </w:r>
                </w:p>
              </w:tc>
              <w:tc>
                <w:tcPr>
                  <w:tcW w:w="661" w:type="pct"/>
                  <w:vAlign w:val="center"/>
                </w:tcPr>
                <w:p w14:paraId="2CECCF0C" w14:textId="77777777" w:rsidR="00D55FF4" w:rsidRPr="00455C1A" w:rsidRDefault="00D55FF4" w:rsidP="00D55FF4">
                  <w:pPr>
                    <w:spacing w:line="0" w:lineRule="atLeast"/>
                    <w:jc w:val="center"/>
                    <w:rPr>
                      <w:rFonts w:ascii="宋体" w:hAnsi="宋体" w:cs="宋体"/>
                    </w:rPr>
                  </w:pPr>
                  <w:r w:rsidRPr="00455C1A">
                    <w:rPr>
                      <w:rFonts w:ascii="宋体" w:hAnsi="宋体" w:cs="宋体" w:hint="eastAsia"/>
                    </w:rPr>
                    <w:t>1</w:t>
                  </w:r>
                </w:p>
              </w:tc>
              <w:tc>
                <w:tcPr>
                  <w:tcW w:w="660" w:type="pct"/>
                  <w:vAlign w:val="center"/>
                </w:tcPr>
                <w:p w14:paraId="13CFCEB6" w14:textId="77777777" w:rsidR="00D55FF4" w:rsidRPr="00455C1A" w:rsidRDefault="00D55FF4" w:rsidP="00D55FF4">
                  <w:pPr>
                    <w:spacing w:line="0" w:lineRule="atLeast"/>
                    <w:jc w:val="center"/>
                    <w:rPr>
                      <w:rFonts w:ascii="宋体" w:hAnsi="宋体" w:cs="宋体"/>
                    </w:rPr>
                  </w:pPr>
                  <w:r w:rsidRPr="00455C1A">
                    <w:rPr>
                      <w:rFonts w:ascii="宋体" w:hAnsi="宋体" w:cs="宋体" w:hint="eastAsia"/>
                    </w:rPr>
                    <w:t>新增</w:t>
                  </w:r>
                </w:p>
              </w:tc>
            </w:tr>
            <w:tr w:rsidR="00D55FF4" w:rsidRPr="00455C1A" w14:paraId="5406E651" w14:textId="77777777" w:rsidTr="00D55FF4">
              <w:trPr>
                <w:trHeight w:val="60"/>
              </w:trPr>
              <w:tc>
                <w:tcPr>
                  <w:tcW w:w="3679" w:type="pct"/>
                  <w:gridSpan w:val="3"/>
                  <w:vAlign w:val="center"/>
                </w:tcPr>
                <w:p w14:paraId="14EBD43A" w14:textId="77777777" w:rsidR="00D55FF4" w:rsidRPr="00455C1A" w:rsidRDefault="00D55FF4" w:rsidP="00D55FF4">
                  <w:pPr>
                    <w:widowControl w:val="0"/>
                    <w:spacing w:line="0" w:lineRule="atLeast"/>
                    <w:jc w:val="center"/>
                    <w:textAlignment w:val="baseline"/>
                    <w:rPr>
                      <w:rFonts w:ascii="宋体" w:hAnsi="宋体" w:cs="宋体"/>
                      <w:b/>
                    </w:rPr>
                  </w:pPr>
                  <w:r w:rsidRPr="00455C1A">
                    <w:rPr>
                      <w:rFonts w:ascii="宋体" w:hAnsi="宋体" w:cs="宋体" w:hint="eastAsia"/>
                      <w:b/>
                    </w:rPr>
                    <w:lastRenderedPageBreak/>
                    <w:t>合计</w:t>
                  </w:r>
                </w:p>
              </w:tc>
              <w:tc>
                <w:tcPr>
                  <w:tcW w:w="661" w:type="pct"/>
                  <w:vAlign w:val="center"/>
                </w:tcPr>
                <w:p w14:paraId="36397536" w14:textId="77777777" w:rsidR="00D55FF4" w:rsidRPr="00455C1A" w:rsidRDefault="00D55FF4" w:rsidP="00D55FF4">
                  <w:pPr>
                    <w:spacing w:line="0" w:lineRule="atLeast"/>
                    <w:jc w:val="center"/>
                    <w:rPr>
                      <w:rFonts w:ascii="宋体" w:hAnsi="宋体" w:cs="宋体"/>
                    </w:rPr>
                  </w:pPr>
                  <w:r w:rsidRPr="00455C1A">
                    <w:rPr>
                      <w:rFonts w:ascii="宋体" w:hAnsi="宋体" w:cs="宋体" w:hint="eastAsia"/>
                    </w:rPr>
                    <w:t>8.5</w:t>
                  </w:r>
                </w:p>
              </w:tc>
              <w:tc>
                <w:tcPr>
                  <w:tcW w:w="660" w:type="pct"/>
                  <w:vAlign w:val="center"/>
                </w:tcPr>
                <w:p w14:paraId="55525EAD" w14:textId="77777777" w:rsidR="00D55FF4" w:rsidRPr="00455C1A" w:rsidRDefault="00D55FF4" w:rsidP="00D55FF4">
                  <w:pPr>
                    <w:spacing w:line="0" w:lineRule="atLeast"/>
                    <w:jc w:val="center"/>
                    <w:rPr>
                      <w:rFonts w:ascii="宋体" w:hAnsi="宋体" w:cs="宋体"/>
                    </w:rPr>
                  </w:pPr>
                  <w:r w:rsidRPr="00455C1A">
                    <w:rPr>
                      <w:rFonts w:ascii="宋体" w:hAnsi="宋体" w:cs="宋体" w:hint="eastAsia"/>
                    </w:rPr>
                    <w:t>/</w:t>
                  </w:r>
                </w:p>
              </w:tc>
            </w:tr>
          </w:tbl>
          <w:p w14:paraId="27BE989B" w14:textId="77777777" w:rsidR="00880AD4" w:rsidRPr="00455C1A" w:rsidRDefault="00880AD4">
            <w:pPr>
              <w:widowControl w:val="0"/>
              <w:adjustRightInd w:val="0"/>
              <w:spacing w:line="480" w:lineRule="atLeast"/>
              <w:jc w:val="left"/>
              <w:textAlignment w:val="baseline"/>
              <w:rPr>
                <w:rFonts w:ascii="宋体" w:hAnsi="Calibri"/>
                <w:b/>
                <w:bCs/>
                <w:sz w:val="24"/>
              </w:rPr>
            </w:pPr>
            <w:r w:rsidRPr="00455C1A">
              <w:rPr>
                <w:rFonts w:ascii="宋体" w:hAnsi="Calibri" w:hint="eastAsia"/>
                <w:b/>
                <w:bCs/>
                <w:sz w:val="24"/>
              </w:rPr>
              <w:t>与本项目有关的原有污染情况及主要环境问题：</w:t>
            </w:r>
          </w:p>
          <w:p w14:paraId="55F12A5B" w14:textId="77777777" w:rsidR="001F1AA3" w:rsidRPr="00455C1A" w:rsidRDefault="00AB4CEF" w:rsidP="001F1AA3">
            <w:pPr>
              <w:widowControl w:val="0"/>
              <w:spacing w:line="360" w:lineRule="auto"/>
              <w:ind w:firstLineChars="200" w:firstLine="480"/>
              <w:rPr>
                <w:sz w:val="24"/>
                <w:szCs w:val="24"/>
              </w:rPr>
            </w:pPr>
            <w:r w:rsidRPr="00455C1A">
              <w:rPr>
                <w:rFonts w:hint="eastAsia"/>
                <w:sz w:val="24"/>
                <w:szCs w:val="24"/>
              </w:rPr>
              <w:t>原有</w:t>
            </w:r>
            <w:r w:rsidR="001F1AA3" w:rsidRPr="00455C1A">
              <w:rPr>
                <w:rFonts w:hint="eastAsia"/>
                <w:sz w:val="24"/>
                <w:szCs w:val="24"/>
              </w:rPr>
              <w:t>工程概况引用《</w:t>
            </w:r>
            <w:r w:rsidR="001F1AA3" w:rsidRPr="00455C1A">
              <w:rPr>
                <w:rFonts w:ascii="宋体" w:hAnsi="宋体" w:hint="eastAsia"/>
                <w:sz w:val="24"/>
              </w:rPr>
              <w:t>富民好利来食品厂120t/a糕点、面包加工项目环境影响报告表</w:t>
            </w:r>
            <w:r w:rsidR="001F1AA3" w:rsidRPr="00455C1A">
              <w:rPr>
                <w:rFonts w:hint="eastAsia"/>
                <w:sz w:val="24"/>
                <w:szCs w:val="24"/>
              </w:rPr>
              <w:t>》和《</w:t>
            </w:r>
            <w:r w:rsidR="001F1AA3" w:rsidRPr="00455C1A">
              <w:rPr>
                <w:rFonts w:ascii="宋体" w:hAnsi="宋体" w:hint="eastAsia"/>
                <w:sz w:val="24"/>
              </w:rPr>
              <w:t>富民好利来食品厂120t/a糕点、面包加工项目竣工环境保护验收申请</w:t>
            </w:r>
            <w:r w:rsidR="001F1AA3" w:rsidRPr="00455C1A">
              <w:rPr>
                <w:rFonts w:hint="eastAsia"/>
                <w:sz w:val="24"/>
                <w:szCs w:val="24"/>
              </w:rPr>
              <w:t>》中的有关内容对原有工程进行介绍。</w:t>
            </w:r>
          </w:p>
          <w:p w14:paraId="1FF2B9CE" w14:textId="77777777" w:rsidR="00880AD4" w:rsidRPr="00455C1A" w:rsidRDefault="00880AD4">
            <w:pPr>
              <w:snapToGrid w:val="0"/>
              <w:spacing w:line="360" w:lineRule="auto"/>
              <w:rPr>
                <w:b/>
                <w:sz w:val="24"/>
                <w:szCs w:val="24"/>
              </w:rPr>
            </w:pPr>
            <w:r w:rsidRPr="00455C1A">
              <w:rPr>
                <w:b/>
                <w:kern w:val="0"/>
                <w:sz w:val="24"/>
                <w:szCs w:val="24"/>
              </w:rPr>
              <w:t>1</w:t>
            </w:r>
            <w:r w:rsidRPr="00455C1A">
              <w:rPr>
                <w:rFonts w:hAnsi="宋体" w:hint="eastAsia"/>
                <w:b/>
                <w:kern w:val="0"/>
                <w:sz w:val="24"/>
                <w:szCs w:val="24"/>
              </w:rPr>
              <w:t>、</w:t>
            </w:r>
            <w:r w:rsidR="00AB4CEF" w:rsidRPr="00455C1A">
              <w:rPr>
                <w:rFonts w:hAnsi="宋体" w:hint="eastAsia"/>
                <w:b/>
                <w:kern w:val="0"/>
                <w:sz w:val="24"/>
                <w:szCs w:val="24"/>
              </w:rPr>
              <w:t>原有</w:t>
            </w:r>
            <w:r w:rsidRPr="00455C1A">
              <w:rPr>
                <w:rFonts w:hAnsi="宋体" w:hint="eastAsia"/>
                <w:b/>
                <w:kern w:val="0"/>
                <w:sz w:val="24"/>
                <w:szCs w:val="24"/>
              </w:rPr>
              <w:t>项目概况</w:t>
            </w:r>
          </w:p>
          <w:p w14:paraId="3DCED805" w14:textId="77777777" w:rsidR="00880AD4" w:rsidRPr="00455C1A" w:rsidRDefault="00880AD4">
            <w:pPr>
              <w:snapToGrid w:val="0"/>
              <w:spacing w:line="360" w:lineRule="auto"/>
              <w:ind w:firstLineChars="200" w:firstLine="480"/>
              <w:rPr>
                <w:sz w:val="24"/>
              </w:rPr>
            </w:pPr>
            <w:r w:rsidRPr="00455C1A">
              <w:rPr>
                <w:sz w:val="24"/>
              </w:rPr>
              <w:t>1</w:t>
            </w:r>
            <w:r w:rsidRPr="00455C1A">
              <w:rPr>
                <w:rFonts w:hint="eastAsia"/>
                <w:sz w:val="24"/>
              </w:rPr>
              <w:t>）建设单位：富民好利来食品厂</w:t>
            </w:r>
          </w:p>
          <w:p w14:paraId="43421CE5" w14:textId="77777777" w:rsidR="00880AD4" w:rsidRPr="00455C1A" w:rsidRDefault="00880AD4">
            <w:pPr>
              <w:snapToGrid w:val="0"/>
              <w:spacing w:line="360" w:lineRule="auto"/>
              <w:ind w:firstLineChars="200" w:firstLine="480"/>
              <w:rPr>
                <w:sz w:val="24"/>
              </w:rPr>
            </w:pPr>
            <w:r w:rsidRPr="00455C1A">
              <w:rPr>
                <w:sz w:val="24"/>
              </w:rPr>
              <w:t>2</w:t>
            </w:r>
            <w:r w:rsidRPr="00455C1A">
              <w:rPr>
                <w:rFonts w:hint="eastAsia"/>
                <w:sz w:val="24"/>
              </w:rPr>
              <w:t>）项目名称：富民好利来食品厂</w:t>
            </w:r>
            <w:r w:rsidRPr="00455C1A">
              <w:rPr>
                <w:rFonts w:hint="eastAsia"/>
                <w:sz w:val="24"/>
              </w:rPr>
              <w:t>120t/a</w:t>
            </w:r>
            <w:r w:rsidRPr="00455C1A">
              <w:rPr>
                <w:rFonts w:hint="eastAsia"/>
                <w:sz w:val="24"/>
              </w:rPr>
              <w:t>糕点、面包加工项目</w:t>
            </w:r>
          </w:p>
          <w:p w14:paraId="5A5B584E" w14:textId="77777777" w:rsidR="00880AD4" w:rsidRPr="00455C1A" w:rsidRDefault="00880AD4">
            <w:pPr>
              <w:snapToGrid w:val="0"/>
              <w:spacing w:line="360" w:lineRule="auto"/>
              <w:ind w:firstLineChars="200" w:firstLine="480"/>
              <w:rPr>
                <w:sz w:val="24"/>
              </w:rPr>
            </w:pPr>
            <w:r w:rsidRPr="00455C1A">
              <w:rPr>
                <w:rFonts w:hint="eastAsia"/>
                <w:sz w:val="24"/>
              </w:rPr>
              <w:t>3</w:t>
            </w:r>
            <w:r w:rsidRPr="00455C1A">
              <w:rPr>
                <w:rFonts w:hint="eastAsia"/>
                <w:sz w:val="24"/>
              </w:rPr>
              <w:t>）项目地点：富民工业园区东元生态食品加工区</w:t>
            </w:r>
          </w:p>
          <w:p w14:paraId="7D577D60" w14:textId="77777777" w:rsidR="00880AD4" w:rsidRPr="00455C1A" w:rsidRDefault="00880AD4">
            <w:pPr>
              <w:snapToGrid w:val="0"/>
              <w:spacing w:line="360" w:lineRule="auto"/>
              <w:ind w:firstLineChars="200" w:firstLine="480"/>
              <w:rPr>
                <w:sz w:val="24"/>
                <w:vertAlign w:val="superscript"/>
              </w:rPr>
            </w:pPr>
            <w:r w:rsidRPr="00455C1A">
              <w:rPr>
                <w:rFonts w:hint="eastAsia"/>
                <w:sz w:val="24"/>
              </w:rPr>
              <w:t>4</w:t>
            </w:r>
            <w:r w:rsidRPr="00455C1A">
              <w:rPr>
                <w:rFonts w:hint="eastAsia"/>
                <w:sz w:val="24"/>
              </w:rPr>
              <w:t>）建筑面积：</w:t>
            </w:r>
            <w:r w:rsidRPr="00455C1A">
              <w:rPr>
                <w:rFonts w:hint="eastAsia"/>
                <w:sz w:val="24"/>
              </w:rPr>
              <w:t>1120</w:t>
            </w:r>
            <w:r w:rsidRPr="00455C1A">
              <w:rPr>
                <w:sz w:val="24"/>
              </w:rPr>
              <w:t>m</w:t>
            </w:r>
            <w:r w:rsidRPr="00455C1A">
              <w:rPr>
                <w:sz w:val="24"/>
                <w:vertAlign w:val="superscript"/>
              </w:rPr>
              <w:t>2</w:t>
            </w:r>
          </w:p>
          <w:p w14:paraId="2071D24C" w14:textId="77777777" w:rsidR="00880AD4" w:rsidRPr="00455C1A" w:rsidRDefault="00880AD4">
            <w:pPr>
              <w:snapToGrid w:val="0"/>
              <w:spacing w:line="360" w:lineRule="auto"/>
              <w:ind w:firstLineChars="200" w:firstLine="480"/>
              <w:rPr>
                <w:sz w:val="24"/>
              </w:rPr>
            </w:pPr>
            <w:r w:rsidRPr="00455C1A">
              <w:rPr>
                <w:rFonts w:hint="eastAsia"/>
                <w:sz w:val="24"/>
              </w:rPr>
              <w:t>5</w:t>
            </w:r>
            <w:r w:rsidRPr="00455C1A">
              <w:rPr>
                <w:rFonts w:hint="eastAsia"/>
                <w:sz w:val="24"/>
              </w:rPr>
              <w:t>）建设性质：新建</w:t>
            </w:r>
          </w:p>
          <w:p w14:paraId="499D825A" w14:textId="77777777" w:rsidR="00880AD4" w:rsidRPr="00455C1A" w:rsidRDefault="00880AD4">
            <w:pPr>
              <w:snapToGrid w:val="0"/>
              <w:spacing w:line="360" w:lineRule="auto"/>
              <w:ind w:firstLineChars="200" w:firstLine="480"/>
              <w:rPr>
                <w:sz w:val="24"/>
                <w:vertAlign w:val="superscript"/>
              </w:rPr>
            </w:pPr>
            <w:r w:rsidRPr="00455C1A">
              <w:rPr>
                <w:rFonts w:hint="eastAsia"/>
                <w:sz w:val="24"/>
              </w:rPr>
              <w:t>6</w:t>
            </w:r>
            <w:r w:rsidRPr="00455C1A">
              <w:rPr>
                <w:rFonts w:hint="eastAsia"/>
                <w:sz w:val="24"/>
              </w:rPr>
              <w:t>）总投资</w:t>
            </w:r>
            <w:r w:rsidRPr="00455C1A">
              <w:rPr>
                <w:rFonts w:hint="eastAsia"/>
                <w:sz w:val="24"/>
              </w:rPr>
              <w:t>:50</w:t>
            </w:r>
            <w:r w:rsidRPr="00455C1A">
              <w:rPr>
                <w:rFonts w:hint="eastAsia"/>
                <w:sz w:val="24"/>
              </w:rPr>
              <w:t>万元，其中环保投资</w:t>
            </w:r>
            <w:r w:rsidRPr="00455C1A">
              <w:rPr>
                <w:rFonts w:hint="eastAsia"/>
                <w:sz w:val="24"/>
              </w:rPr>
              <w:t>6.1</w:t>
            </w:r>
            <w:r w:rsidRPr="00455C1A">
              <w:rPr>
                <w:rFonts w:hint="eastAsia"/>
                <w:sz w:val="24"/>
              </w:rPr>
              <w:t>万元，占总投资的</w:t>
            </w:r>
            <w:r w:rsidRPr="00455C1A">
              <w:rPr>
                <w:rFonts w:hint="eastAsia"/>
                <w:sz w:val="24"/>
              </w:rPr>
              <w:t>12.2%</w:t>
            </w:r>
            <w:r w:rsidRPr="00455C1A">
              <w:rPr>
                <w:rFonts w:hint="eastAsia"/>
                <w:sz w:val="24"/>
              </w:rPr>
              <w:t>。</w:t>
            </w:r>
          </w:p>
          <w:p w14:paraId="3A9EA13E" w14:textId="77777777" w:rsidR="00880AD4" w:rsidRPr="00455C1A" w:rsidRDefault="00880AD4">
            <w:pPr>
              <w:snapToGrid w:val="0"/>
              <w:spacing w:line="360" w:lineRule="auto"/>
              <w:ind w:firstLineChars="200" w:firstLine="480"/>
              <w:rPr>
                <w:rFonts w:hAnsi="宋体"/>
                <w:sz w:val="24"/>
                <w:szCs w:val="24"/>
              </w:rPr>
            </w:pPr>
            <w:r w:rsidRPr="00455C1A">
              <w:rPr>
                <w:rFonts w:hint="eastAsia"/>
                <w:sz w:val="24"/>
                <w:szCs w:val="24"/>
              </w:rPr>
              <w:t>7</w:t>
            </w:r>
            <w:r w:rsidRPr="00455C1A">
              <w:rPr>
                <w:rFonts w:hAnsi="宋体" w:hint="eastAsia"/>
                <w:sz w:val="24"/>
                <w:szCs w:val="24"/>
              </w:rPr>
              <w:t>）建设内容</w:t>
            </w:r>
          </w:p>
          <w:p w14:paraId="729CAC99" w14:textId="77777777" w:rsidR="000E15AD" w:rsidRPr="00455C1A" w:rsidRDefault="00AB4CEF" w:rsidP="00EB6D96">
            <w:pPr>
              <w:spacing w:line="360" w:lineRule="auto"/>
              <w:ind w:firstLineChars="194" w:firstLine="466"/>
              <w:rPr>
                <w:rFonts w:hAnsi="宋体"/>
                <w:sz w:val="24"/>
                <w:szCs w:val="24"/>
              </w:rPr>
            </w:pPr>
            <w:r w:rsidRPr="00455C1A">
              <w:rPr>
                <w:rFonts w:hint="eastAsia"/>
                <w:sz w:val="24"/>
                <w:szCs w:val="24"/>
              </w:rPr>
              <w:t>原有</w:t>
            </w:r>
            <w:r w:rsidR="00880AD4" w:rsidRPr="00455C1A">
              <w:rPr>
                <w:rFonts w:hAnsi="宋体" w:hint="eastAsia"/>
                <w:sz w:val="24"/>
                <w:szCs w:val="24"/>
              </w:rPr>
              <w:t>项目工程组成见表</w:t>
            </w:r>
            <w:r w:rsidR="00880AD4" w:rsidRPr="00455C1A">
              <w:rPr>
                <w:sz w:val="24"/>
                <w:szCs w:val="24"/>
              </w:rPr>
              <w:t>1-</w:t>
            </w:r>
            <w:r w:rsidR="00405000" w:rsidRPr="00455C1A">
              <w:rPr>
                <w:sz w:val="24"/>
                <w:szCs w:val="24"/>
              </w:rPr>
              <w:t>9</w:t>
            </w:r>
            <w:r w:rsidR="00880AD4" w:rsidRPr="00455C1A">
              <w:rPr>
                <w:rFonts w:hAnsi="宋体" w:hint="eastAsia"/>
                <w:sz w:val="24"/>
                <w:szCs w:val="24"/>
              </w:rPr>
              <w:t>所示。</w:t>
            </w:r>
          </w:p>
          <w:p w14:paraId="7F966B0E" w14:textId="77777777" w:rsidR="00880AD4" w:rsidRPr="00455C1A" w:rsidRDefault="00880AD4">
            <w:pPr>
              <w:widowControl w:val="0"/>
              <w:spacing w:line="360" w:lineRule="auto"/>
              <w:jc w:val="center"/>
              <w:textAlignment w:val="baseline"/>
              <w:rPr>
                <w:rFonts w:hAnsi="Calibri"/>
                <w:b/>
                <w:sz w:val="24"/>
                <w:szCs w:val="24"/>
              </w:rPr>
            </w:pPr>
            <w:r w:rsidRPr="00455C1A">
              <w:rPr>
                <w:rFonts w:ascii="宋体" w:hAnsi="宋体" w:hint="eastAsia"/>
                <w:b/>
                <w:bCs/>
                <w:sz w:val="24"/>
                <w:szCs w:val="24"/>
              </w:rPr>
              <w:t>表</w:t>
            </w:r>
            <w:r w:rsidRPr="00455C1A">
              <w:rPr>
                <w:rFonts w:ascii="宋体" w:hAnsi="宋体"/>
                <w:b/>
                <w:bCs/>
                <w:sz w:val="24"/>
                <w:szCs w:val="24"/>
              </w:rPr>
              <w:t>1-</w:t>
            </w:r>
            <w:r w:rsidR="00405000" w:rsidRPr="00455C1A">
              <w:rPr>
                <w:rFonts w:ascii="宋体" w:hAnsi="宋体"/>
                <w:b/>
                <w:bCs/>
                <w:sz w:val="24"/>
                <w:szCs w:val="24"/>
              </w:rPr>
              <w:t>9</w:t>
            </w:r>
            <w:r w:rsidRPr="00455C1A">
              <w:rPr>
                <w:rFonts w:ascii="宋体" w:hAnsi="宋体"/>
                <w:b/>
                <w:bCs/>
                <w:sz w:val="24"/>
                <w:szCs w:val="24"/>
              </w:rPr>
              <w:t xml:space="preserve"> </w:t>
            </w:r>
            <w:r w:rsidRPr="00455C1A">
              <w:rPr>
                <w:rFonts w:ascii="宋体" w:hAnsi="宋体" w:hint="eastAsia"/>
                <w:b/>
                <w:bCs/>
                <w:sz w:val="24"/>
                <w:szCs w:val="24"/>
              </w:rPr>
              <w:t xml:space="preserve"> </w:t>
            </w:r>
            <w:r w:rsidR="00AB4CEF" w:rsidRPr="00455C1A">
              <w:rPr>
                <w:rFonts w:hAnsi="Calibri" w:hint="eastAsia"/>
                <w:b/>
                <w:sz w:val="24"/>
                <w:szCs w:val="24"/>
              </w:rPr>
              <w:t>原有</w:t>
            </w:r>
            <w:r w:rsidRPr="00455C1A">
              <w:rPr>
                <w:rFonts w:hAnsi="Calibri" w:hint="eastAsia"/>
                <w:b/>
                <w:sz w:val="24"/>
                <w:szCs w:val="24"/>
              </w:rPr>
              <w:t>项目主要工程内容一览表</w:t>
            </w:r>
          </w:p>
          <w:tbl>
            <w:tblPr>
              <w:tblW w:w="5000" w:type="pct"/>
              <w:jc w:val="center"/>
              <w:tblBorders>
                <w:top w:val="single" w:sz="12" w:space="0" w:color="auto"/>
                <w:bottom w:val="single" w:sz="12" w:space="0" w:color="auto"/>
                <w:insideH w:val="single" w:sz="6" w:space="0" w:color="auto"/>
                <w:insideV w:val="single" w:sz="6" w:space="0" w:color="auto"/>
              </w:tblBorders>
              <w:tblLook w:val="0000" w:firstRow="0" w:lastRow="0" w:firstColumn="0" w:lastColumn="0" w:noHBand="0" w:noVBand="0"/>
            </w:tblPr>
            <w:tblGrid>
              <w:gridCol w:w="1111"/>
              <w:gridCol w:w="1589"/>
              <w:gridCol w:w="2061"/>
              <w:gridCol w:w="4073"/>
              <w:gridCol w:w="113"/>
            </w:tblGrid>
            <w:tr w:rsidR="00890EF3" w:rsidRPr="00455C1A" w14:paraId="2BE546DF" w14:textId="77777777" w:rsidTr="00C65D1E">
              <w:trPr>
                <w:trHeight w:val="258"/>
                <w:jc w:val="center"/>
              </w:trPr>
              <w:tc>
                <w:tcPr>
                  <w:tcW w:w="621" w:type="pct"/>
                  <w:vAlign w:val="center"/>
                </w:tcPr>
                <w:p w14:paraId="4895F37E" w14:textId="77777777" w:rsidR="00890EF3" w:rsidRPr="00455C1A" w:rsidRDefault="00890EF3" w:rsidP="00EF7442">
                  <w:pPr>
                    <w:widowControl w:val="0"/>
                    <w:spacing w:line="0" w:lineRule="atLeast"/>
                    <w:contextualSpacing/>
                    <w:jc w:val="center"/>
                    <w:textAlignment w:val="baseline"/>
                    <w:rPr>
                      <w:rFonts w:ascii="宋体" w:hAnsi="宋体"/>
                      <w:b/>
                      <w:bCs/>
                    </w:rPr>
                  </w:pPr>
                  <w:r w:rsidRPr="00455C1A">
                    <w:rPr>
                      <w:rFonts w:ascii="宋体" w:hAnsi="宋体" w:hint="eastAsia"/>
                      <w:b/>
                      <w:bCs/>
                    </w:rPr>
                    <w:t>工程</w:t>
                  </w:r>
                </w:p>
              </w:tc>
              <w:tc>
                <w:tcPr>
                  <w:tcW w:w="888" w:type="pct"/>
                  <w:vAlign w:val="center"/>
                </w:tcPr>
                <w:p w14:paraId="3BAB08E8" w14:textId="77777777" w:rsidR="00890EF3" w:rsidRPr="00455C1A" w:rsidRDefault="00890EF3" w:rsidP="00EF7442">
                  <w:pPr>
                    <w:widowControl w:val="0"/>
                    <w:spacing w:line="0" w:lineRule="atLeast"/>
                    <w:contextualSpacing/>
                    <w:jc w:val="center"/>
                    <w:textAlignment w:val="baseline"/>
                    <w:rPr>
                      <w:rFonts w:ascii="宋体" w:hAnsi="宋体"/>
                      <w:b/>
                      <w:bCs/>
                    </w:rPr>
                  </w:pPr>
                  <w:r w:rsidRPr="00455C1A">
                    <w:rPr>
                      <w:rFonts w:ascii="宋体" w:hAnsi="宋体" w:hint="eastAsia"/>
                      <w:b/>
                      <w:bCs/>
                    </w:rPr>
                    <w:t>名称</w:t>
                  </w:r>
                </w:p>
              </w:tc>
              <w:tc>
                <w:tcPr>
                  <w:tcW w:w="1152" w:type="pct"/>
                  <w:vAlign w:val="center"/>
                </w:tcPr>
                <w:p w14:paraId="2B8187D8" w14:textId="77777777" w:rsidR="00890EF3" w:rsidRPr="00455C1A" w:rsidRDefault="00890EF3" w:rsidP="00EF7442">
                  <w:pPr>
                    <w:widowControl w:val="0"/>
                    <w:spacing w:line="0" w:lineRule="atLeast"/>
                    <w:contextualSpacing/>
                    <w:jc w:val="center"/>
                    <w:textAlignment w:val="baseline"/>
                    <w:rPr>
                      <w:rFonts w:ascii="宋体" w:hAnsi="宋体"/>
                      <w:b/>
                      <w:bCs/>
                    </w:rPr>
                  </w:pPr>
                  <w:r w:rsidRPr="00455C1A">
                    <w:rPr>
                      <w:rFonts w:ascii="宋体" w:hAnsi="宋体" w:hint="eastAsia"/>
                      <w:b/>
                      <w:bCs/>
                    </w:rPr>
                    <w:t>建设规模及</w:t>
                  </w:r>
                </w:p>
                <w:p w14:paraId="234541F6" w14:textId="77777777" w:rsidR="00890EF3" w:rsidRPr="00455C1A" w:rsidRDefault="00890EF3" w:rsidP="00EF7442">
                  <w:pPr>
                    <w:widowControl w:val="0"/>
                    <w:spacing w:line="0" w:lineRule="atLeast"/>
                    <w:contextualSpacing/>
                    <w:jc w:val="center"/>
                    <w:textAlignment w:val="baseline"/>
                    <w:rPr>
                      <w:rFonts w:ascii="宋体" w:hAnsi="宋体"/>
                      <w:b/>
                      <w:bCs/>
                    </w:rPr>
                  </w:pPr>
                  <w:r w:rsidRPr="00455C1A">
                    <w:rPr>
                      <w:rFonts w:ascii="宋体" w:hAnsi="宋体" w:hint="eastAsia"/>
                      <w:b/>
                      <w:bCs/>
                    </w:rPr>
                    <w:t>建设内容</w:t>
                  </w:r>
                </w:p>
              </w:tc>
              <w:tc>
                <w:tcPr>
                  <w:tcW w:w="2339" w:type="pct"/>
                  <w:gridSpan w:val="2"/>
                  <w:vAlign w:val="center"/>
                </w:tcPr>
                <w:p w14:paraId="330041B3" w14:textId="77777777" w:rsidR="00890EF3" w:rsidRPr="00455C1A" w:rsidRDefault="00890EF3" w:rsidP="00EF7442">
                  <w:pPr>
                    <w:widowControl w:val="0"/>
                    <w:spacing w:line="0" w:lineRule="atLeast"/>
                    <w:contextualSpacing/>
                    <w:jc w:val="center"/>
                    <w:textAlignment w:val="baseline"/>
                    <w:rPr>
                      <w:rFonts w:ascii="宋体" w:hAnsi="宋体"/>
                      <w:b/>
                      <w:bCs/>
                    </w:rPr>
                  </w:pPr>
                  <w:r w:rsidRPr="00455C1A">
                    <w:rPr>
                      <w:rFonts w:ascii="宋体" w:hAnsi="宋体" w:hint="eastAsia"/>
                      <w:b/>
                      <w:bCs/>
                    </w:rPr>
                    <w:t>备注</w:t>
                  </w:r>
                </w:p>
              </w:tc>
            </w:tr>
            <w:tr w:rsidR="00890EF3" w:rsidRPr="00455C1A" w14:paraId="4E5398BF" w14:textId="77777777" w:rsidTr="00C65D1E">
              <w:trPr>
                <w:trHeight w:val="63"/>
                <w:jc w:val="center"/>
              </w:trPr>
              <w:tc>
                <w:tcPr>
                  <w:tcW w:w="621" w:type="pct"/>
                  <w:vMerge w:val="restart"/>
                  <w:vAlign w:val="center"/>
                </w:tcPr>
                <w:p w14:paraId="15DCA07F" w14:textId="77777777" w:rsidR="00890EF3" w:rsidRPr="00455C1A" w:rsidRDefault="00890EF3" w:rsidP="00EF7442">
                  <w:pPr>
                    <w:widowControl w:val="0"/>
                    <w:spacing w:line="0" w:lineRule="atLeast"/>
                    <w:contextualSpacing/>
                    <w:jc w:val="center"/>
                    <w:textAlignment w:val="baseline"/>
                    <w:rPr>
                      <w:rFonts w:ascii="宋体" w:hAnsi="宋体"/>
                    </w:rPr>
                  </w:pPr>
                  <w:r w:rsidRPr="00455C1A">
                    <w:rPr>
                      <w:rFonts w:ascii="宋体" w:hAnsi="宋体" w:hint="eastAsia"/>
                    </w:rPr>
                    <w:t>主体</w:t>
                  </w:r>
                </w:p>
                <w:p w14:paraId="4C05E68D" w14:textId="77777777" w:rsidR="00890EF3" w:rsidRPr="00455C1A" w:rsidRDefault="00890EF3" w:rsidP="00EF7442">
                  <w:pPr>
                    <w:widowControl w:val="0"/>
                    <w:spacing w:line="0" w:lineRule="atLeast"/>
                    <w:contextualSpacing/>
                    <w:jc w:val="center"/>
                    <w:textAlignment w:val="baseline"/>
                    <w:rPr>
                      <w:rFonts w:ascii="宋体" w:hAnsi="宋体"/>
                    </w:rPr>
                  </w:pPr>
                  <w:r w:rsidRPr="00455C1A">
                    <w:rPr>
                      <w:rFonts w:ascii="宋体" w:hAnsi="宋体" w:hint="eastAsia"/>
                    </w:rPr>
                    <w:t>工程</w:t>
                  </w:r>
                </w:p>
              </w:tc>
              <w:tc>
                <w:tcPr>
                  <w:tcW w:w="888" w:type="pct"/>
                  <w:vAlign w:val="center"/>
                </w:tcPr>
                <w:p w14:paraId="196A94D4" w14:textId="77777777" w:rsidR="00890EF3" w:rsidRPr="00455C1A" w:rsidRDefault="00890EF3" w:rsidP="00EF7442">
                  <w:pPr>
                    <w:widowControl w:val="0"/>
                    <w:spacing w:line="0" w:lineRule="atLeast"/>
                    <w:contextualSpacing/>
                    <w:jc w:val="center"/>
                    <w:textAlignment w:val="baseline"/>
                    <w:rPr>
                      <w:rFonts w:ascii="宋体" w:hAnsi="宋体" w:cs="宋体"/>
                    </w:rPr>
                  </w:pPr>
                  <w:r w:rsidRPr="00455C1A">
                    <w:rPr>
                      <w:rFonts w:ascii="宋体" w:hAnsi="宋体" w:cs="宋体" w:hint="eastAsia"/>
                    </w:rPr>
                    <w:t>现烤间</w:t>
                  </w:r>
                </w:p>
              </w:tc>
              <w:tc>
                <w:tcPr>
                  <w:tcW w:w="1152" w:type="pct"/>
                  <w:vAlign w:val="center"/>
                </w:tcPr>
                <w:p w14:paraId="28DC482F" w14:textId="77777777" w:rsidR="00890EF3" w:rsidRPr="00455C1A" w:rsidRDefault="00890EF3" w:rsidP="00EF7442">
                  <w:pPr>
                    <w:spacing w:line="0" w:lineRule="atLeast"/>
                    <w:contextualSpacing/>
                    <w:jc w:val="center"/>
                    <w:rPr>
                      <w:rFonts w:ascii="宋体" w:hAnsi="宋体"/>
                    </w:rPr>
                  </w:pPr>
                  <w:r w:rsidRPr="00455C1A">
                    <w:rPr>
                      <w:rFonts w:ascii="宋体" w:hAnsi="宋体" w:hint="eastAsia"/>
                      <w:bCs/>
                    </w:rPr>
                    <w:t>41.5㎡</w:t>
                  </w:r>
                </w:p>
              </w:tc>
              <w:tc>
                <w:tcPr>
                  <w:tcW w:w="2339" w:type="pct"/>
                  <w:gridSpan w:val="2"/>
                  <w:vAlign w:val="center"/>
                </w:tcPr>
                <w:p w14:paraId="25C9EB46" w14:textId="77777777" w:rsidR="00890EF3" w:rsidRPr="00455C1A" w:rsidRDefault="00890EF3" w:rsidP="00EF7442">
                  <w:pPr>
                    <w:widowControl w:val="0"/>
                    <w:spacing w:line="0" w:lineRule="atLeast"/>
                    <w:contextualSpacing/>
                    <w:jc w:val="center"/>
                    <w:textAlignment w:val="baseline"/>
                    <w:rPr>
                      <w:rFonts w:ascii="宋体" w:hAnsi="宋体"/>
                    </w:rPr>
                  </w:pPr>
                  <w:r w:rsidRPr="00455C1A">
                    <w:rPr>
                      <w:rFonts w:ascii="宋体" w:hAnsi="宋体" w:hint="eastAsia"/>
                      <w:bCs/>
                    </w:rPr>
                    <w:t>设置在四层生产车间，</w:t>
                  </w:r>
                  <w:r w:rsidRPr="00455C1A">
                    <w:rPr>
                      <w:rFonts w:ascii="宋体" w:hAnsi="宋体" w:hint="eastAsia"/>
                    </w:rPr>
                    <w:t>烤制面包和糕点</w:t>
                  </w:r>
                </w:p>
              </w:tc>
            </w:tr>
            <w:tr w:rsidR="00890EF3" w:rsidRPr="00455C1A" w14:paraId="437FCFA3" w14:textId="77777777" w:rsidTr="00C65D1E">
              <w:trPr>
                <w:trHeight w:val="63"/>
                <w:jc w:val="center"/>
              </w:trPr>
              <w:tc>
                <w:tcPr>
                  <w:tcW w:w="621" w:type="pct"/>
                  <w:vMerge/>
                  <w:vAlign w:val="center"/>
                </w:tcPr>
                <w:p w14:paraId="7817B9B1" w14:textId="77777777" w:rsidR="00890EF3" w:rsidRPr="00455C1A" w:rsidRDefault="00890EF3" w:rsidP="00EF7442">
                  <w:pPr>
                    <w:widowControl w:val="0"/>
                    <w:spacing w:line="0" w:lineRule="atLeast"/>
                    <w:contextualSpacing/>
                    <w:jc w:val="center"/>
                    <w:textAlignment w:val="baseline"/>
                    <w:rPr>
                      <w:rFonts w:ascii="宋体" w:hAnsi="宋体"/>
                    </w:rPr>
                  </w:pPr>
                </w:p>
              </w:tc>
              <w:tc>
                <w:tcPr>
                  <w:tcW w:w="888" w:type="pct"/>
                  <w:vAlign w:val="center"/>
                </w:tcPr>
                <w:p w14:paraId="413BA121" w14:textId="77777777" w:rsidR="00890EF3" w:rsidRPr="00455C1A" w:rsidRDefault="00890EF3" w:rsidP="00EF7442">
                  <w:pPr>
                    <w:widowControl w:val="0"/>
                    <w:spacing w:line="0" w:lineRule="atLeast"/>
                    <w:contextualSpacing/>
                    <w:jc w:val="center"/>
                    <w:textAlignment w:val="baseline"/>
                    <w:rPr>
                      <w:rFonts w:ascii="宋体" w:hAnsi="宋体" w:cs="宋体"/>
                    </w:rPr>
                  </w:pPr>
                  <w:proofErr w:type="gramStart"/>
                  <w:r w:rsidRPr="00455C1A">
                    <w:rPr>
                      <w:rFonts w:ascii="宋体" w:hAnsi="宋体" w:cs="宋体" w:hint="eastAsia"/>
                    </w:rPr>
                    <w:t>成型间</w:t>
                  </w:r>
                  <w:proofErr w:type="gramEnd"/>
                </w:p>
              </w:tc>
              <w:tc>
                <w:tcPr>
                  <w:tcW w:w="1152" w:type="pct"/>
                  <w:vAlign w:val="center"/>
                </w:tcPr>
                <w:p w14:paraId="27A14322" w14:textId="77777777" w:rsidR="00890EF3" w:rsidRPr="00455C1A" w:rsidRDefault="00890EF3" w:rsidP="00EF7442">
                  <w:pPr>
                    <w:widowControl w:val="0"/>
                    <w:spacing w:line="0" w:lineRule="atLeast"/>
                    <w:contextualSpacing/>
                    <w:jc w:val="center"/>
                    <w:textAlignment w:val="baseline"/>
                    <w:rPr>
                      <w:rFonts w:ascii="宋体" w:hAnsi="宋体" w:cs="宋体"/>
                    </w:rPr>
                  </w:pPr>
                  <w:r w:rsidRPr="00455C1A">
                    <w:rPr>
                      <w:rFonts w:ascii="宋体" w:hAnsi="宋体" w:hint="eastAsia"/>
                      <w:bCs/>
                    </w:rPr>
                    <w:t>101㎡</w:t>
                  </w:r>
                </w:p>
              </w:tc>
              <w:tc>
                <w:tcPr>
                  <w:tcW w:w="2339" w:type="pct"/>
                  <w:gridSpan w:val="2"/>
                  <w:vAlign w:val="center"/>
                </w:tcPr>
                <w:p w14:paraId="70994883" w14:textId="77777777" w:rsidR="00890EF3" w:rsidRPr="00455C1A" w:rsidRDefault="00890EF3" w:rsidP="00EF7442">
                  <w:pPr>
                    <w:widowControl w:val="0"/>
                    <w:spacing w:line="0" w:lineRule="atLeast"/>
                    <w:contextualSpacing/>
                    <w:jc w:val="center"/>
                    <w:textAlignment w:val="baseline"/>
                    <w:rPr>
                      <w:rFonts w:ascii="宋体" w:hAnsi="宋体"/>
                    </w:rPr>
                  </w:pPr>
                  <w:r w:rsidRPr="00455C1A">
                    <w:rPr>
                      <w:rFonts w:ascii="宋体" w:hAnsi="宋体" w:hint="eastAsia"/>
                    </w:rPr>
                    <w:cr/>
                  </w:r>
                  <w:r w:rsidRPr="00455C1A">
                    <w:rPr>
                      <w:rFonts w:ascii="宋体" w:hAnsi="宋体" w:hint="eastAsia"/>
                      <w:bCs/>
                    </w:rPr>
                    <w:t>设置在四层生产车间</w:t>
                  </w:r>
                </w:p>
              </w:tc>
            </w:tr>
            <w:tr w:rsidR="00890EF3" w:rsidRPr="00455C1A" w14:paraId="7B9E1402" w14:textId="77777777" w:rsidTr="00C65D1E">
              <w:trPr>
                <w:trHeight w:val="63"/>
                <w:jc w:val="center"/>
              </w:trPr>
              <w:tc>
                <w:tcPr>
                  <w:tcW w:w="621" w:type="pct"/>
                  <w:vMerge/>
                  <w:vAlign w:val="center"/>
                </w:tcPr>
                <w:p w14:paraId="194D7868" w14:textId="77777777" w:rsidR="00890EF3" w:rsidRPr="00455C1A" w:rsidRDefault="00890EF3" w:rsidP="00EF7442">
                  <w:pPr>
                    <w:widowControl w:val="0"/>
                    <w:spacing w:line="0" w:lineRule="atLeast"/>
                    <w:contextualSpacing/>
                    <w:jc w:val="center"/>
                    <w:textAlignment w:val="baseline"/>
                    <w:rPr>
                      <w:rFonts w:ascii="宋体" w:hAnsi="宋体"/>
                    </w:rPr>
                  </w:pPr>
                </w:p>
              </w:tc>
              <w:tc>
                <w:tcPr>
                  <w:tcW w:w="888" w:type="pct"/>
                  <w:vAlign w:val="center"/>
                </w:tcPr>
                <w:p w14:paraId="4C10FF9A" w14:textId="77777777" w:rsidR="00890EF3" w:rsidRPr="00455C1A" w:rsidRDefault="00890EF3" w:rsidP="00EF7442">
                  <w:pPr>
                    <w:widowControl w:val="0"/>
                    <w:spacing w:line="0" w:lineRule="atLeast"/>
                    <w:contextualSpacing/>
                    <w:jc w:val="center"/>
                    <w:textAlignment w:val="baseline"/>
                    <w:rPr>
                      <w:rFonts w:ascii="宋体" w:hAnsi="宋体" w:cs="宋体"/>
                    </w:rPr>
                  </w:pPr>
                  <w:r w:rsidRPr="00455C1A">
                    <w:rPr>
                      <w:rFonts w:ascii="宋体" w:hAnsi="宋体" w:cs="宋体" w:hint="eastAsia"/>
                    </w:rPr>
                    <w:t>丹麦间</w:t>
                  </w:r>
                </w:p>
              </w:tc>
              <w:tc>
                <w:tcPr>
                  <w:tcW w:w="1152" w:type="pct"/>
                  <w:vAlign w:val="center"/>
                </w:tcPr>
                <w:p w14:paraId="432A9E46" w14:textId="77777777" w:rsidR="00890EF3" w:rsidRPr="00455C1A" w:rsidRDefault="00890EF3" w:rsidP="00EF7442">
                  <w:pPr>
                    <w:spacing w:line="0" w:lineRule="atLeast"/>
                    <w:contextualSpacing/>
                    <w:jc w:val="center"/>
                    <w:rPr>
                      <w:rFonts w:ascii="宋体" w:hAnsi="宋体"/>
                    </w:rPr>
                  </w:pPr>
                  <w:r w:rsidRPr="00455C1A">
                    <w:rPr>
                      <w:rFonts w:ascii="宋体" w:hAnsi="宋体" w:hint="eastAsia"/>
                      <w:bCs/>
                    </w:rPr>
                    <w:t>46㎡</w:t>
                  </w:r>
                </w:p>
              </w:tc>
              <w:tc>
                <w:tcPr>
                  <w:tcW w:w="2339" w:type="pct"/>
                  <w:gridSpan w:val="2"/>
                  <w:vAlign w:val="center"/>
                </w:tcPr>
                <w:p w14:paraId="5506A969" w14:textId="77777777" w:rsidR="00890EF3" w:rsidRPr="00455C1A" w:rsidRDefault="00890EF3" w:rsidP="00EF7442">
                  <w:pPr>
                    <w:widowControl w:val="0"/>
                    <w:spacing w:line="0" w:lineRule="atLeast"/>
                    <w:contextualSpacing/>
                    <w:jc w:val="center"/>
                    <w:textAlignment w:val="baseline"/>
                    <w:rPr>
                      <w:rFonts w:ascii="宋体" w:hAnsi="宋体"/>
                    </w:rPr>
                  </w:pPr>
                  <w:r w:rsidRPr="00455C1A">
                    <w:rPr>
                      <w:rFonts w:ascii="宋体" w:hAnsi="宋体" w:hint="eastAsia"/>
                      <w:bCs/>
                    </w:rPr>
                    <w:t>设置在四层生产车间</w:t>
                  </w:r>
                </w:p>
              </w:tc>
            </w:tr>
            <w:tr w:rsidR="00890EF3" w:rsidRPr="00455C1A" w14:paraId="49E814F1" w14:textId="77777777" w:rsidTr="00C65D1E">
              <w:trPr>
                <w:trHeight w:val="63"/>
                <w:jc w:val="center"/>
              </w:trPr>
              <w:tc>
                <w:tcPr>
                  <w:tcW w:w="621" w:type="pct"/>
                  <w:vMerge/>
                  <w:vAlign w:val="center"/>
                </w:tcPr>
                <w:p w14:paraId="7A727C05" w14:textId="77777777" w:rsidR="00890EF3" w:rsidRPr="00455C1A" w:rsidRDefault="00890EF3" w:rsidP="00EF7442">
                  <w:pPr>
                    <w:widowControl w:val="0"/>
                    <w:spacing w:line="0" w:lineRule="atLeast"/>
                    <w:contextualSpacing/>
                    <w:jc w:val="center"/>
                    <w:textAlignment w:val="baseline"/>
                    <w:rPr>
                      <w:rFonts w:ascii="宋体" w:hAnsi="宋体"/>
                    </w:rPr>
                  </w:pPr>
                </w:p>
              </w:tc>
              <w:tc>
                <w:tcPr>
                  <w:tcW w:w="888" w:type="pct"/>
                  <w:vAlign w:val="center"/>
                </w:tcPr>
                <w:p w14:paraId="150CD038" w14:textId="77777777" w:rsidR="00890EF3" w:rsidRPr="00455C1A" w:rsidRDefault="00890EF3" w:rsidP="00EF7442">
                  <w:pPr>
                    <w:widowControl w:val="0"/>
                    <w:spacing w:line="0" w:lineRule="atLeast"/>
                    <w:contextualSpacing/>
                    <w:jc w:val="center"/>
                    <w:textAlignment w:val="baseline"/>
                    <w:rPr>
                      <w:rFonts w:ascii="宋体" w:hAnsi="宋体" w:cs="宋体"/>
                    </w:rPr>
                  </w:pPr>
                  <w:r w:rsidRPr="00455C1A">
                    <w:rPr>
                      <w:rFonts w:ascii="宋体" w:hAnsi="宋体" w:cs="宋体" w:hint="eastAsia"/>
                    </w:rPr>
                    <w:t>包装间</w:t>
                  </w:r>
                </w:p>
              </w:tc>
              <w:tc>
                <w:tcPr>
                  <w:tcW w:w="1152" w:type="pct"/>
                  <w:vAlign w:val="center"/>
                </w:tcPr>
                <w:p w14:paraId="279CA653" w14:textId="77777777" w:rsidR="00890EF3" w:rsidRPr="00455C1A" w:rsidRDefault="00890EF3" w:rsidP="00EF7442">
                  <w:pPr>
                    <w:spacing w:line="0" w:lineRule="atLeast"/>
                    <w:contextualSpacing/>
                    <w:jc w:val="center"/>
                    <w:rPr>
                      <w:rFonts w:ascii="宋体" w:hAnsi="宋体"/>
                      <w:bCs/>
                    </w:rPr>
                  </w:pPr>
                  <w:r w:rsidRPr="00455C1A">
                    <w:rPr>
                      <w:rFonts w:ascii="宋体" w:hAnsi="宋体" w:hint="eastAsia"/>
                      <w:bCs/>
                    </w:rPr>
                    <w:t>62㎡</w:t>
                  </w:r>
                </w:p>
              </w:tc>
              <w:tc>
                <w:tcPr>
                  <w:tcW w:w="2339" w:type="pct"/>
                  <w:gridSpan w:val="2"/>
                  <w:vAlign w:val="center"/>
                </w:tcPr>
                <w:p w14:paraId="3FA5778C" w14:textId="77777777" w:rsidR="00890EF3" w:rsidRPr="00455C1A" w:rsidRDefault="00890EF3" w:rsidP="00EF7442">
                  <w:pPr>
                    <w:widowControl w:val="0"/>
                    <w:spacing w:line="0" w:lineRule="atLeast"/>
                    <w:contextualSpacing/>
                    <w:jc w:val="center"/>
                    <w:textAlignment w:val="baseline"/>
                    <w:rPr>
                      <w:rFonts w:ascii="宋体" w:hAnsi="宋体"/>
                    </w:rPr>
                  </w:pPr>
                  <w:r w:rsidRPr="00455C1A">
                    <w:rPr>
                      <w:rFonts w:ascii="宋体" w:hAnsi="宋体" w:hint="eastAsia"/>
                      <w:bCs/>
                    </w:rPr>
                    <w:t>设置在四层生产车间</w:t>
                  </w:r>
                </w:p>
              </w:tc>
            </w:tr>
            <w:tr w:rsidR="00890EF3" w:rsidRPr="00455C1A" w14:paraId="1F5A3D2C" w14:textId="77777777" w:rsidTr="00C65D1E">
              <w:trPr>
                <w:trHeight w:val="63"/>
                <w:jc w:val="center"/>
              </w:trPr>
              <w:tc>
                <w:tcPr>
                  <w:tcW w:w="621" w:type="pct"/>
                  <w:vMerge/>
                  <w:vAlign w:val="center"/>
                </w:tcPr>
                <w:p w14:paraId="67784EA5" w14:textId="77777777" w:rsidR="00890EF3" w:rsidRPr="00455C1A" w:rsidRDefault="00890EF3" w:rsidP="00EF7442">
                  <w:pPr>
                    <w:widowControl w:val="0"/>
                    <w:spacing w:line="0" w:lineRule="atLeast"/>
                    <w:contextualSpacing/>
                    <w:jc w:val="center"/>
                    <w:textAlignment w:val="baseline"/>
                    <w:rPr>
                      <w:rFonts w:ascii="宋体" w:hAnsi="宋体"/>
                    </w:rPr>
                  </w:pPr>
                </w:p>
              </w:tc>
              <w:tc>
                <w:tcPr>
                  <w:tcW w:w="888" w:type="pct"/>
                  <w:vAlign w:val="center"/>
                </w:tcPr>
                <w:p w14:paraId="0D6DFBC4" w14:textId="77777777" w:rsidR="00890EF3" w:rsidRPr="00455C1A" w:rsidRDefault="00890EF3" w:rsidP="00EF7442">
                  <w:pPr>
                    <w:widowControl w:val="0"/>
                    <w:spacing w:line="0" w:lineRule="atLeast"/>
                    <w:contextualSpacing/>
                    <w:jc w:val="center"/>
                    <w:textAlignment w:val="baseline"/>
                    <w:rPr>
                      <w:rFonts w:ascii="宋体" w:hAnsi="宋体" w:cs="宋体"/>
                    </w:rPr>
                  </w:pPr>
                  <w:r w:rsidRPr="00455C1A">
                    <w:rPr>
                      <w:rFonts w:ascii="宋体" w:hAnsi="宋体" w:cs="宋体" w:hint="eastAsia"/>
                    </w:rPr>
                    <w:t>西点间</w:t>
                  </w:r>
                </w:p>
              </w:tc>
              <w:tc>
                <w:tcPr>
                  <w:tcW w:w="1152" w:type="pct"/>
                  <w:vAlign w:val="center"/>
                </w:tcPr>
                <w:p w14:paraId="4F60504A" w14:textId="77777777" w:rsidR="00890EF3" w:rsidRPr="00455C1A" w:rsidRDefault="00890EF3" w:rsidP="00EF7442">
                  <w:pPr>
                    <w:widowControl w:val="0"/>
                    <w:spacing w:line="0" w:lineRule="atLeast"/>
                    <w:contextualSpacing/>
                    <w:jc w:val="center"/>
                    <w:textAlignment w:val="baseline"/>
                    <w:rPr>
                      <w:rFonts w:ascii="宋体" w:hAnsi="宋体" w:cs="宋体"/>
                    </w:rPr>
                  </w:pPr>
                  <w:r w:rsidRPr="00455C1A">
                    <w:rPr>
                      <w:rFonts w:ascii="宋体" w:hAnsi="宋体" w:hint="eastAsia"/>
                      <w:bCs/>
                    </w:rPr>
                    <w:t>34㎡</w:t>
                  </w:r>
                </w:p>
              </w:tc>
              <w:tc>
                <w:tcPr>
                  <w:tcW w:w="2339" w:type="pct"/>
                  <w:gridSpan w:val="2"/>
                  <w:vAlign w:val="center"/>
                </w:tcPr>
                <w:p w14:paraId="3CF508AA" w14:textId="77777777" w:rsidR="00890EF3" w:rsidRPr="00455C1A" w:rsidRDefault="00890EF3" w:rsidP="00EF7442">
                  <w:pPr>
                    <w:widowControl w:val="0"/>
                    <w:spacing w:line="0" w:lineRule="atLeast"/>
                    <w:contextualSpacing/>
                    <w:jc w:val="center"/>
                    <w:textAlignment w:val="baseline"/>
                    <w:rPr>
                      <w:rFonts w:ascii="宋体" w:hAnsi="宋体"/>
                    </w:rPr>
                  </w:pPr>
                  <w:r w:rsidRPr="00455C1A">
                    <w:rPr>
                      <w:rFonts w:ascii="宋体" w:hAnsi="宋体" w:hint="eastAsia"/>
                      <w:bCs/>
                    </w:rPr>
                    <w:t>设置在四层生产车间</w:t>
                  </w:r>
                </w:p>
              </w:tc>
            </w:tr>
            <w:tr w:rsidR="00890EF3" w:rsidRPr="00455C1A" w14:paraId="730AFAAF" w14:textId="77777777" w:rsidTr="00C65D1E">
              <w:trPr>
                <w:trHeight w:val="63"/>
                <w:jc w:val="center"/>
              </w:trPr>
              <w:tc>
                <w:tcPr>
                  <w:tcW w:w="621" w:type="pct"/>
                  <w:vMerge/>
                  <w:vAlign w:val="center"/>
                </w:tcPr>
                <w:p w14:paraId="63E98B89" w14:textId="77777777" w:rsidR="00890EF3" w:rsidRPr="00455C1A" w:rsidRDefault="00890EF3" w:rsidP="00EF7442">
                  <w:pPr>
                    <w:widowControl w:val="0"/>
                    <w:spacing w:line="0" w:lineRule="atLeast"/>
                    <w:contextualSpacing/>
                    <w:jc w:val="center"/>
                    <w:textAlignment w:val="baseline"/>
                    <w:rPr>
                      <w:rFonts w:ascii="宋体" w:hAnsi="宋体"/>
                    </w:rPr>
                  </w:pPr>
                </w:p>
              </w:tc>
              <w:tc>
                <w:tcPr>
                  <w:tcW w:w="888" w:type="pct"/>
                  <w:vAlign w:val="center"/>
                </w:tcPr>
                <w:p w14:paraId="119AFCB6" w14:textId="77777777" w:rsidR="00890EF3" w:rsidRPr="00455C1A" w:rsidRDefault="00890EF3" w:rsidP="00EF7442">
                  <w:pPr>
                    <w:widowControl w:val="0"/>
                    <w:spacing w:line="0" w:lineRule="atLeast"/>
                    <w:contextualSpacing/>
                    <w:jc w:val="center"/>
                    <w:textAlignment w:val="baseline"/>
                    <w:rPr>
                      <w:rFonts w:ascii="宋体" w:hAnsi="宋体" w:cs="宋体"/>
                    </w:rPr>
                  </w:pPr>
                  <w:proofErr w:type="gramStart"/>
                  <w:r w:rsidRPr="00455C1A">
                    <w:rPr>
                      <w:rFonts w:ascii="宋体" w:hAnsi="宋体" w:cs="宋体" w:hint="eastAsia"/>
                    </w:rPr>
                    <w:t>凉冷间</w:t>
                  </w:r>
                  <w:proofErr w:type="gramEnd"/>
                </w:p>
              </w:tc>
              <w:tc>
                <w:tcPr>
                  <w:tcW w:w="1152" w:type="pct"/>
                  <w:vAlign w:val="center"/>
                </w:tcPr>
                <w:p w14:paraId="01DD81DA" w14:textId="77777777" w:rsidR="00890EF3" w:rsidRPr="00455C1A" w:rsidRDefault="00890EF3" w:rsidP="00EF7442">
                  <w:pPr>
                    <w:spacing w:line="0" w:lineRule="atLeast"/>
                    <w:contextualSpacing/>
                    <w:jc w:val="center"/>
                    <w:rPr>
                      <w:rFonts w:ascii="宋体" w:hAnsi="宋体"/>
                    </w:rPr>
                  </w:pPr>
                  <w:r w:rsidRPr="00455C1A">
                    <w:rPr>
                      <w:rFonts w:ascii="宋体" w:hAnsi="宋体" w:hint="eastAsia"/>
                      <w:bCs/>
                    </w:rPr>
                    <w:t>67㎡</w:t>
                  </w:r>
                </w:p>
              </w:tc>
              <w:tc>
                <w:tcPr>
                  <w:tcW w:w="2339" w:type="pct"/>
                  <w:gridSpan w:val="2"/>
                  <w:vAlign w:val="center"/>
                </w:tcPr>
                <w:p w14:paraId="29CB305C" w14:textId="77777777" w:rsidR="00890EF3" w:rsidRPr="00455C1A" w:rsidRDefault="00890EF3" w:rsidP="00EF7442">
                  <w:pPr>
                    <w:widowControl w:val="0"/>
                    <w:spacing w:line="0" w:lineRule="atLeast"/>
                    <w:contextualSpacing/>
                    <w:jc w:val="center"/>
                    <w:textAlignment w:val="baseline"/>
                    <w:rPr>
                      <w:rFonts w:ascii="宋体" w:hAnsi="宋体"/>
                    </w:rPr>
                  </w:pPr>
                  <w:r w:rsidRPr="00455C1A">
                    <w:rPr>
                      <w:rFonts w:ascii="宋体" w:hAnsi="宋体" w:hint="eastAsia"/>
                      <w:bCs/>
                    </w:rPr>
                    <w:t>设置在四层生产车间</w:t>
                  </w:r>
                </w:p>
              </w:tc>
            </w:tr>
            <w:tr w:rsidR="00890EF3" w:rsidRPr="00455C1A" w14:paraId="4E74DB34" w14:textId="77777777" w:rsidTr="00C65D1E">
              <w:trPr>
                <w:trHeight w:val="63"/>
                <w:jc w:val="center"/>
              </w:trPr>
              <w:tc>
                <w:tcPr>
                  <w:tcW w:w="621" w:type="pct"/>
                  <w:vMerge/>
                  <w:vAlign w:val="center"/>
                </w:tcPr>
                <w:p w14:paraId="07400470" w14:textId="77777777" w:rsidR="00890EF3" w:rsidRPr="00455C1A" w:rsidRDefault="00890EF3" w:rsidP="00EF7442">
                  <w:pPr>
                    <w:widowControl w:val="0"/>
                    <w:spacing w:line="0" w:lineRule="atLeast"/>
                    <w:contextualSpacing/>
                    <w:jc w:val="center"/>
                    <w:textAlignment w:val="baseline"/>
                    <w:rPr>
                      <w:rFonts w:ascii="宋体" w:hAnsi="宋体"/>
                    </w:rPr>
                  </w:pPr>
                </w:p>
              </w:tc>
              <w:tc>
                <w:tcPr>
                  <w:tcW w:w="888" w:type="pct"/>
                  <w:vAlign w:val="center"/>
                </w:tcPr>
                <w:p w14:paraId="3DF6EFB7" w14:textId="77777777" w:rsidR="00890EF3" w:rsidRPr="00455C1A" w:rsidRDefault="00890EF3" w:rsidP="00EF7442">
                  <w:pPr>
                    <w:widowControl w:val="0"/>
                    <w:spacing w:line="0" w:lineRule="atLeast"/>
                    <w:contextualSpacing/>
                    <w:jc w:val="center"/>
                    <w:textAlignment w:val="baseline"/>
                    <w:rPr>
                      <w:rFonts w:ascii="宋体" w:hAnsi="宋体" w:cs="宋体"/>
                    </w:rPr>
                  </w:pPr>
                  <w:r w:rsidRPr="00455C1A">
                    <w:rPr>
                      <w:rFonts w:ascii="宋体" w:hAnsi="宋体" w:cs="宋体" w:hint="eastAsia"/>
                    </w:rPr>
                    <w:t>醒发室</w:t>
                  </w:r>
                </w:p>
              </w:tc>
              <w:tc>
                <w:tcPr>
                  <w:tcW w:w="1152" w:type="pct"/>
                  <w:vAlign w:val="center"/>
                </w:tcPr>
                <w:p w14:paraId="45570DB5" w14:textId="77777777" w:rsidR="00890EF3" w:rsidRPr="00455C1A" w:rsidRDefault="00890EF3" w:rsidP="00EF7442">
                  <w:pPr>
                    <w:widowControl w:val="0"/>
                    <w:spacing w:line="0" w:lineRule="atLeast"/>
                    <w:contextualSpacing/>
                    <w:jc w:val="center"/>
                    <w:textAlignment w:val="baseline"/>
                    <w:rPr>
                      <w:rFonts w:ascii="宋体" w:hAnsi="宋体" w:cs="宋体"/>
                    </w:rPr>
                  </w:pPr>
                  <w:r w:rsidRPr="00455C1A">
                    <w:rPr>
                      <w:rFonts w:ascii="宋体" w:hAnsi="宋体" w:hint="eastAsia"/>
                      <w:bCs/>
                    </w:rPr>
                    <w:t>8㎡</w:t>
                  </w:r>
                </w:p>
              </w:tc>
              <w:tc>
                <w:tcPr>
                  <w:tcW w:w="2339" w:type="pct"/>
                  <w:gridSpan w:val="2"/>
                  <w:vAlign w:val="center"/>
                </w:tcPr>
                <w:p w14:paraId="37B5A482" w14:textId="77777777" w:rsidR="00890EF3" w:rsidRPr="00455C1A" w:rsidRDefault="00890EF3" w:rsidP="00EF7442">
                  <w:pPr>
                    <w:widowControl w:val="0"/>
                    <w:spacing w:line="0" w:lineRule="atLeast"/>
                    <w:contextualSpacing/>
                    <w:jc w:val="center"/>
                    <w:textAlignment w:val="baseline"/>
                    <w:rPr>
                      <w:rFonts w:ascii="宋体" w:hAnsi="宋体"/>
                    </w:rPr>
                  </w:pPr>
                  <w:r w:rsidRPr="00455C1A">
                    <w:rPr>
                      <w:rFonts w:ascii="宋体" w:hAnsi="宋体" w:hint="eastAsia"/>
                      <w:bCs/>
                    </w:rPr>
                    <w:t>设置在四层生产车间</w:t>
                  </w:r>
                </w:p>
              </w:tc>
            </w:tr>
            <w:tr w:rsidR="00890EF3" w:rsidRPr="00455C1A" w14:paraId="0271BE56" w14:textId="77777777" w:rsidTr="00C65D1E">
              <w:trPr>
                <w:trHeight w:val="59"/>
                <w:jc w:val="center"/>
              </w:trPr>
              <w:tc>
                <w:tcPr>
                  <w:tcW w:w="621" w:type="pct"/>
                  <w:vMerge w:val="restart"/>
                  <w:vAlign w:val="center"/>
                </w:tcPr>
                <w:p w14:paraId="740A3AC5" w14:textId="77777777" w:rsidR="00890EF3" w:rsidRPr="00455C1A" w:rsidRDefault="00890EF3" w:rsidP="00EF7442">
                  <w:pPr>
                    <w:widowControl w:val="0"/>
                    <w:spacing w:line="0" w:lineRule="atLeast"/>
                    <w:contextualSpacing/>
                    <w:jc w:val="center"/>
                    <w:textAlignment w:val="baseline"/>
                    <w:rPr>
                      <w:rFonts w:ascii="宋体" w:hAnsi="宋体"/>
                    </w:rPr>
                  </w:pPr>
                  <w:r w:rsidRPr="00455C1A">
                    <w:rPr>
                      <w:rFonts w:ascii="宋体" w:hAnsi="宋体" w:hint="eastAsia"/>
                    </w:rPr>
                    <w:t>辅助</w:t>
                  </w:r>
                </w:p>
                <w:p w14:paraId="477D9273" w14:textId="77777777" w:rsidR="00890EF3" w:rsidRPr="00455C1A" w:rsidRDefault="00890EF3" w:rsidP="00EF7442">
                  <w:pPr>
                    <w:widowControl w:val="0"/>
                    <w:spacing w:line="0" w:lineRule="atLeast"/>
                    <w:contextualSpacing/>
                    <w:jc w:val="center"/>
                    <w:textAlignment w:val="baseline"/>
                    <w:rPr>
                      <w:rFonts w:ascii="宋体" w:hAnsi="宋体"/>
                    </w:rPr>
                  </w:pPr>
                  <w:r w:rsidRPr="00455C1A">
                    <w:rPr>
                      <w:rFonts w:ascii="宋体" w:hAnsi="宋体" w:hint="eastAsia"/>
                    </w:rPr>
                    <w:t>工程</w:t>
                  </w:r>
                </w:p>
              </w:tc>
              <w:tc>
                <w:tcPr>
                  <w:tcW w:w="888" w:type="pct"/>
                  <w:vAlign w:val="center"/>
                </w:tcPr>
                <w:p w14:paraId="37681B6C" w14:textId="77777777" w:rsidR="00890EF3" w:rsidRPr="00455C1A" w:rsidRDefault="00890EF3" w:rsidP="00EF7442">
                  <w:pPr>
                    <w:widowControl w:val="0"/>
                    <w:spacing w:line="0" w:lineRule="atLeast"/>
                    <w:contextualSpacing/>
                    <w:jc w:val="center"/>
                    <w:textAlignment w:val="baseline"/>
                    <w:rPr>
                      <w:rFonts w:ascii="宋体" w:hAnsi="宋体"/>
                    </w:rPr>
                  </w:pPr>
                  <w:r w:rsidRPr="00455C1A">
                    <w:rPr>
                      <w:rFonts w:ascii="宋体" w:hAnsi="宋体" w:cs="宋体" w:hint="eastAsia"/>
                    </w:rPr>
                    <w:t>更衣室</w:t>
                  </w:r>
                </w:p>
              </w:tc>
              <w:tc>
                <w:tcPr>
                  <w:tcW w:w="1152" w:type="pct"/>
                  <w:vAlign w:val="center"/>
                </w:tcPr>
                <w:p w14:paraId="2FF0C950" w14:textId="77777777" w:rsidR="00890EF3" w:rsidRPr="00455C1A" w:rsidRDefault="00890EF3" w:rsidP="00EF7442">
                  <w:pPr>
                    <w:widowControl w:val="0"/>
                    <w:spacing w:line="0" w:lineRule="atLeast"/>
                    <w:contextualSpacing/>
                    <w:jc w:val="center"/>
                    <w:textAlignment w:val="baseline"/>
                    <w:rPr>
                      <w:rFonts w:ascii="宋体" w:hAnsi="宋体" w:cs="宋体"/>
                    </w:rPr>
                  </w:pPr>
                  <w:r w:rsidRPr="00455C1A">
                    <w:rPr>
                      <w:rFonts w:ascii="宋体" w:hAnsi="宋体" w:hint="eastAsia"/>
                      <w:bCs/>
                    </w:rPr>
                    <w:t>11.6㎡</w:t>
                  </w:r>
                </w:p>
              </w:tc>
              <w:tc>
                <w:tcPr>
                  <w:tcW w:w="2339" w:type="pct"/>
                  <w:gridSpan w:val="2"/>
                  <w:vAlign w:val="center"/>
                </w:tcPr>
                <w:p w14:paraId="4367DC0D" w14:textId="77777777" w:rsidR="00890EF3" w:rsidRPr="00455C1A" w:rsidRDefault="00890EF3" w:rsidP="00EF7442">
                  <w:pPr>
                    <w:widowControl w:val="0"/>
                    <w:spacing w:line="0" w:lineRule="atLeast"/>
                    <w:contextualSpacing/>
                    <w:jc w:val="center"/>
                    <w:textAlignment w:val="baseline"/>
                    <w:rPr>
                      <w:rFonts w:ascii="宋体" w:hAnsi="宋体"/>
                      <w:bCs/>
                    </w:rPr>
                  </w:pPr>
                  <w:r w:rsidRPr="00455C1A">
                    <w:rPr>
                      <w:rFonts w:ascii="宋体" w:hAnsi="宋体" w:hint="eastAsia"/>
                      <w:bCs/>
                    </w:rPr>
                    <w:t>设置在四层生产车间</w:t>
                  </w:r>
                </w:p>
              </w:tc>
            </w:tr>
            <w:tr w:rsidR="00890EF3" w:rsidRPr="00455C1A" w14:paraId="2B40AE8C" w14:textId="77777777" w:rsidTr="00C65D1E">
              <w:trPr>
                <w:gridAfter w:val="1"/>
                <w:wAfter w:w="63" w:type="pct"/>
                <w:trHeight w:val="59"/>
                <w:jc w:val="center"/>
              </w:trPr>
              <w:tc>
                <w:tcPr>
                  <w:tcW w:w="621" w:type="pct"/>
                  <w:vMerge/>
                  <w:vAlign w:val="center"/>
                </w:tcPr>
                <w:p w14:paraId="609F9406" w14:textId="77777777" w:rsidR="00890EF3" w:rsidRPr="00455C1A" w:rsidRDefault="00890EF3" w:rsidP="00EF7442">
                  <w:pPr>
                    <w:widowControl w:val="0"/>
                    <w:spacing w:line="0" w:lineRule="atLeast"/>
                    <w:contextualSpacing/>
                    <w:jc w:val="center"/>
                    <w:textAlignment w:val="baseline"/>
                    <w:rPr>
                      <w:rFonts w:ascii="宋体" w:hAnsi="宋体"/>
                    </w:rPr>
                  </w:pPr>
                </w:p>
              </w:tc>
              <w:tc>
                <w:tcPr>
                  <w:tcW w:w="888" w:type="pct"/>
                  <w:vAlign w:val="center"/>
                </w:tcPr>
                <w:p w14:paraId="64FE9F85" w14:textId="77777777" w:rsidR="00890EF3" w:rsidRPr="00455C1A" w:rsidRDefault="00890EF3" w:rsidP="00EF7442">
                  <w:pPr>
                    <w:widowControl w:val="0"/>
                    <w:spacing w:line="0" w:lineRule="atLeast"/>
                    <w:contextualSpacing/>
                    <w:jc w:val="center"/>
                    <w:textAlignment w:val="baseline"/>
                    <w:rPr>
                      <w:rFonts w:ascii="宋体" w:hAnsi="宋体"/>
                    </w:rPr>
                  </w:pPr>
                  <w:r w:rsidRPr="00455C1A">
                    <w:rPr>
                      <w:rFonts w:ascii="宋体" w:hAnsi="宋体" w:hint="eastAsia"/>
                    </w:rPr>
                    <w:t>检验室</w:t>
                  </w:r>
                </w:p>
              </w:tc>
              <w:tc>
                <w:tcPr>
                  <w:tcW w:w="1152" w:type="pct"/>
                  <w:vAlign w:val="center"/>
                </w:tcPr>
                <w:p w14:paraId="173A8D08" w14:textId="77777777" w:rsidR="00890EF3" w:rsidRPr="00455C1A" w:rsidRDefault="00890EF3" w:rsidP="00EF7442">
                  <w:pPr>
                    <w:spacing w:line="0" w:lineRule="atLeast"/>
                    <w:contextualSpacing/>
                    <w:jc w:val="center"/>
                    <w:rPr>
                      <w:rFonts w:ascii="宋体" w:hAnsi="宋体"/>
                    </w:rPr>
                  </w:pPr>
                  <w:r w:rsidRPr="00455C1A">
                    <w:rPr>
                      <w:rFonts w:ascii="宋体" w:hAnsi="宋体" w:hint="eastAsia"/>
                      <w:bCs/>
                    </w:rPr>
                    <w:t>9.8㎡</w:t>
                  </w:r>
                </w:p>
              </w:tc>
              <w:tc>
                <w:tcPr>
                  <w:tcW w:w="2276" w:type="pct"/>
                  <w:vAlign w:val="center"/>
                </w:tcPr>
                <w:p w14:paraId="3C412BF8" w14:textId="77777777" w:rsidR="00890EF3" w:rsidRPr="00455C1A" w:rsidRDefault="00890EF3" w:rsidP="00EF7442">
                  <w:pPr>
                    <w:spacing w:line="0" w:lineRule="atLeast"/>
                    <w:contextualSpacing/>
                    <w:jc w:val="center"/>
                    <w:rPr>
                      <w:rFonts w:ascii="宋体" w:hAnsi="宋体"/>
                    </w:rPr>
                  </w:pPr>
                  <w:r w:rsidRPr="00455C1A">
                    <w:rPr>
                      <w:rFonts w:ascii="宋体" w:hAnsi="宋体" w:hint="eastAsia"/>
                      <w:bCs/>
                    </w:rPr>
                    <w:t>设置在</w:t>
                  </w:r>
                  <w:r w:rsidR="00E00101" w:rsidRPr="00455C1A">
                    <w:rPr>
                      <w:rFonts w:ascii="宋体" w:hAnsi="宋体" w:hint="eastAsia"/>
                      <w:bCs/>
                    </w:rPr>
                    <w:t>四层</w:t>
                  </w:r>
                  <w:r w:rsidRPr="00455C1A">
                    <w:rPr>
                      <w:rFonts w:ascii="宋体" w:hAnsi="宋体" w:hint="eastAsia"/>
                      <w:bCs/>
                    </w:rPr>
                    <w:t>生产车间</w:t>
                  </w:r>
                </w:p>
              </w:tc>
            </w:tr>
            <w:tr w:rsidR="00890EF3" w:rsidRPr="00455C1A" w14:paraId="2336D2C4" w14:textId="77777777" w:rsidTr="00C65D1E">
              <w:trPr>
                <w:trHeight w:val="59"/>
                <w:jc w:val="center"/>
              </w:trPr>
              <w:tc>
                <w:tcPr>
                  <w:tcW w:w="621" w:type="pct"/>
                  <w:vMerge/>
                  <w:vAlign w:val="center"/>
                </w:tcPr>
                <w:p w14:paraId="6B750873" w14:textId="77777777" w:rsidR="00890EF3" w:rsidRPr="00455C1A" w:rsidRDefault="00890EF3" w:rsidP="00EF7442">
                  <w:pPr>
                    <w:widowControl w:val="0"/>
                    <w:spacing w:line="0" w:lineRule="atLeast"/>
                    <w:contextualSpacing/>
                    <w:jc w:val="center"/>
                    <w:textAlignment w:val="baseline"/>
                    <w:rPr>
                      <w:rFonts w:ascii="宋体" w:hAnsi="宋体"/>
                    </w:rPr>
                  </w:pPr>
                </w:p>
              </w:tc>
              <w:tc>
                <w:tcPr>
                  <w:tcW w:w="888" w:type="pct"/>
                  <w:vAlign w:val="center"/>
                </w:tcPr>
                <w:p w14:paraId="03D20A95" w14:textId="77777777" w:rsidR="00890EF3" w:rsidRPr="00455C1A" w:rsidRDefault="00890EF3" w:rsidP="00EF7442">
                  <w:pPr>
                    <w:widowControl w:val="0"/>
                    <w:spacing w:line="0" w:lineRule="atLeast"/>
                    <w:contextualSpacing/>
                    <w:jc w:val="center"/>
                    <w:textAlignment w:val="baseline"/>
                    <w:rPr>
                      <w:rFonts w:ascii="宋体" w:hAnsi="宋体"/>
                    </w:rPr>
                  </w:pPr>
                  <w:r w:rsidRPr="00455C1A">
                    <w:rPr>
                      <w:rFonts w:ascii="宋体" w:hAnsi="宋体" w:cs="宋体" w:hint="eastAsia"/>
                    </w:rPr>
                    <w:t>办公、会议室</w:t>
                  </w:r>
                </w:p>
              </w:tc>
              <w:tc>
                <w:tcPr>
                  <w:tcW w:w="1152" w:type="pct"/>
                  <w:vAlign w:val="center"/>
                </w:tcPr>
                <w:p w14:paraId="2BECB1B3" w14:textId="77777777" w:rsidR="00890EF3" w:rsidRPr="00455C1A" w:rsidRDefault="00890EF3" w:rsidP="00EF7442">
                  <w:pPr>
                    <w:widowControl w:val="0"/>
                    <w:spacing w:line="0" w:lineRule="atLeast"/>
                    <w:contextualSpacing/>
                    <w:jc w:val="center"/>
                    <w:textAlignment w:val="baseline"/>
                    <w:rPr>
                      <w:rFonts w:ascii="宋体" w:hAnsi="宋体"/>
                      <w:bCs/>
                    </w:rPr>
                  </w:pPr>
                  <w:r w:rsidRPr="00455C1A">
                    <w:rPr>
                      <w:rFonts w:ascii="宋体" w:hAnsi="宋体" w:hint="eastAsia"/>
                      <w:bCs/>
                    </w:rPr>
                    <w:t>15㎡</w:t>
                  </w:r>
                </w:p>
              </w:tc>
              <w:tc>
                <w:tcPr>
                  <w:tcW w:w="2339" w:type="pct"/>
                  <w:gridSpan w:val="2"/>
                  <w:vAlign w:val="center"/>
                </w:tcPr>
                <w:p w14:paraId="3269E304" w14:textId="77777777" w:rsidR="00890EF3" w:rsidRPr="00455C1A" w:rsidRDefault="00890EF3" w:rsidP="00EF7442">
                  <w:pPr>
                    <w:widowControl w:val="0"/>
                    <w:spacing w:line="0" w:lineRule="atLeast"/>
                    <w:contextualSpacing/>
                    <w:jc w:val="center"/>
                    <w:textAlignment w:val="baseline"/>
                    <w:rPr>
                      <w:rFonts w:ascii="宋体" w:hAnsi="宋体"/>
                      <w:bCs/>
                    </w:rPr>
                  </w:pPr>
                  <w:r w:rsidRPr="00455C1A">
                    <w:rPr>
                      <w:rFonts w:ascii="宋体" w:hAnsi="宋体" w:hint="eastAsia"/>
                      <w:bCs/>
                    </w:rPr>
                    <w:t>设置于</w:t>
                  </w:r>
                  <w:r w:rsidR="00E2521E" w:rsidRPr="00455C1A">
                    <w:rPr>
                      <w:rFonts w:ascii="宋体" w:hAnsi="宋体" w:hint="eastAsia"/>
                      <w:bCs/>
                    </w:rPr>
                    <w:t>生产车间的</w:t>
                  </w:r>
                  <w:r w:rsidRPr="00455C1A">
                    <w:rPr>
                      <w:rFonts w:ascii="宋体" w:hAnsi="宋体" w:hint="eastAsia"/>
                      <w:bCs/>
                    </w:rPr>
                    <w:t>附属楼3楼</w:t>
                  </w:r>
                </w:p>
              </w:tc>
            </w:tr>
            <w:tr w:rsidR="00890EF3" w:rsidRPr="00455C1A" w14:paraId="47CDDFD1" w14:textId="77777777" w:rsidTr="00C65D1E">
              <w:trPr>
                <w:trHeight w:val="227"/>
                <w:jc w:val="center"/>
              </w:trPr>
              <w:tc>
                <w:tcPr>
                  <w:tcW w:w="621" w:type="pct"/>
                  <w:vMerge/>
                  <w:vAlign w:val="center"/>
                </w:tcPr>
                <w:p w14:paraId="09407988" w14:textId="77777777" w:rsidR="00890EF3" w:rsidRPr="00455C1A" w:rsidRDefault="00890EF3" w:rsidP="00EF7442">
                  <w:pPr>
                    <w:widowControl w:val="0"/>
                    <w:spacing w:line="0" w:lineRule="atLeast"/>
                    <w:contextualSpacing/>
                    <w:jc w:val="center"/>
                    <w:textAlignment w:val="baseline"/>
                    <w:rPr>
                      <w:rFonts w:ascii="宋体" w:hAnsi="宋体"/>
                    </w:rPr>
                  </w:pPr>
                </w:p>
              </w:tc>
              <w:tc>
                <w:tcPr>
                  <w:tcW w:w="888" w:type="pct"/>
                  <w:vAlign w:val="center"/>
                </w:tcPr>
                <w:p w14:paraId="0982FF19" w14:textId="77777777" w:rsidR="00890EF3" w:rsidRPr="00455C1A" w:rsidRDefault="00890EF3" w:rsidP="00EF7442">
                  <w:pPr>
                    <w:widowControl w:val="0"/>
                    <w:spacing w:line="0" w:lineRule="atLeast"/>
                    <w:contextualSpacing/>
                    <w:jc w:val="center"/>
                    <w:textAlignment w:val="baseline"/>
                    <w:rPr>
                      <w:rFonts w:ascii="宋体" w:hAnsi="宋体" w:cs="宋体"/>
                    </w:rPr>
                  </w:pPr>
                  <w:r w:rsidRPr="00455C1A">
                    <w:rPr>
                      <w:rFonts w:ascii="宋体" w:hAnsi="宋体" w:cs="宋体" w:hint="eastAsia"/>
                    </w:rPr>
                    <w:t>冷藏库</w:t>
                  </w:r>
                </w:p>
              </w:tc>
              <w:tc>
                <w:tcPr>
                  <w:tcW w:w="1152" w:type="pct"/>
                  <w:vAlign w:val="center"/>
                </w:tcPr>
                <w:p w14:paraId="01810767" w14:textId="77777777" w:rsidR="00890EF3" w:rsidRPr="00455C1A" w:rsidRDefault="00890EF3" w:rsidP="00EF7442">
                  <w:pPr>
                    <w:widowControl w:val="0"/>
                    <w:spacing w:line="0" w:lineRule="atLeast"/>
                    <w:contextualSpacing/>
                    <w:jc w:val="center"/>
                    <w:textAlignment w:val="baseline"/>
                    <w:rPr>
                      <w:rFonts w:ascii="宋体" w:hAnsi="宋体" w:cs="宋体"/>
                    </w:rPr>
                  </w:pPr>
                  <w:r w:rsidRPr="00455C1A">
                    <w:rPr>
                      <w:rFonts w:ascii="宋体" w:hAnsi="宋体" w:hint="eastAsia"/>
                      <w:bCs/>
                    </w:rPr>
                    <w:t>59㎡</w:t>
                  </w:r>
                </w:p>
              </w:tc>
              <w:tc>
                <w:tcPr>
                  <w:tcW w:w="2339" w:type="pct"/>
                  <w:gridSpan w:val="2"/>
                  <w:vAlign w:val="center"/>
                </w:tcPr>
                <w:p w14:paraId="4E059910" w14:textId="77777777" w:rsidR="00890EF3" w:rsidRPr="00455C1A" w:rsidRDefault="004175CE" w:rsidP="00E00101">
                  <w:pPr>
                    <w:widowControl w:val="0"/>
                    <w:spacing w:line="0" w:lineRule="atLeast"/>
                    <w:contextualSpacing/>
                    <w:jc w:val="left"/>
                    <w:textAlignment w:val="baseline"/>
                    <w:rPr>
                      <w:rFonts w:ascii="宋体" w:hAnsi="宋体"/>
                      <w:bCs/>
                    </w:rPr>
                  </w:pPr>
                  <w:r w:rsidRPr="00455C1A">
                    <w:rPr>
                      <w:rFonts w:ascii="宋体" w:hAnsi="宋体" w:hint="eastAsia"/>
                      <w:bCs/>
                    </w:rPr>
                    <w:t>设置在四层生产车间，</w:t>
                  </w:r>
                  <w:r w:rsidR="00890EF3" w:rsidRPr="00455C1A">
                    <w:rPr>
                      <w:rFonts w:ascii="宋体" w:hAnsi="宋体" w:hint="eastAsia"/>
                      <w:bCs/>
                    </w:rPr>
                    <w:t>温度控制在5℃到-5℃，主要进行原料和产品的冷藏</w:t>
                  </w:r>
                </w:p>
              </w:tc>
            </w:tr>
            <w:tr w:rsidR="00890EF3" w:rsidRPr="00455C1A" w14:paraId="093C2034" w14:textId="77777777" w:rsidTr="00C65D1E">
              <w:trPr>
                <w:trHeight w:val="59"/>
                <w:jc w:val="center"/>
              </w:trPr>
              <w:tc>
                <w:tcPr>
                  <w:tcW w:w="621" w:type="pct"/>
                  <w:vMerge/>
                  <w:vAlign w:val="center"/>
                </w:tcPr>
                <w:p w14:paraId="40103489" w14:textId="77777777" w:rsidR="00890EF3" w:rsidRPr="00455C1A" w:rsidRDefault="00890EF3" w:rsidP="00EF7442">
                  <w:pPr>
                    <w:widowControl w:val="0"/>
                    <w:spacing w:line="0" w:lineRule="atLeast"/>
                    <w:contextualSpacing/>
                    <w:jc w:val="center"/>
                    <w:textAlignment w:val="baseline"/>
                    <w:rPr>
                      <w:rFonts w:ascii="宋体" w:hAnsi="宋体"/>
                    </w:rPr>
                  </w:pPr>
                </w:p>
              </w:tc>
              <w:tc>
                <w:tcPr>
                  <w:tcW w:w="888" w:type="pct"/>
                  <w:vAlign w:val="center"/>
                </w:tcPr>
                <w:p w14:paraId="48BC3CEB" w14:textId="77777777" w:rsidR="00890EF3" w:rsidRPr="00455C1A" w:rsidRDefault="00890EF3" w:rsidP="00EF7442">
                  <w:pPr>
                    <w:widowControl w:val="0"/>
                    <w:spacing w:line="0" w:lineRule="atLeast"/>
                    <w:contextualSpacing/>
                    <w:jc w:val="center"/>
                    <w:textAlignment w:val="baseline"/>
                    <w:rPr>
                      <w:rFonts w:ascii="宋体" w:hAnsi="宋体" w:cs="宋体"/>
                    </w:rPr>
                  </w:pPr>
                  <w:r w:rsidRPr="00455C1A">
                    <w:rPr>
                      <w:rFonts w:ascii="宋体" w:hAnsi="宋体" w:cs="宋体" w:hint="eastAsia"/>
                    </w:rPr>
                    <w:t>日冷冻库</w:t>
                  </w:r>
                </w:p>
              </w:tc>
              <w:tc>
                <w:tcPr>
                  <w:tcW w:w="1152" w:type="pct"/>
                  <w:vAlign w:val="center"/>
                </w:tcPr>
                <w:p w14:paraId="7879D258" w14:textId="77777777" w:rsidR="00890EF3" w:rsidRPr="00455C1A" w:rsidRDefault="00890EF3" w:rsidP="00EF7442">
                  <w:pPr>
                    <w:spacing w:line="0" w:lineRule="atLeast"/>
                    <w:contextualSpacing/>
                    <w:jc w:val="center"/>
                    <w:rPr>
                      <w:rFonts w:ascii="宋体" w:hAnsi="宋体"/>
                    </w:rPr>
                  </w:pPr>
                  <w:r w:rsidRPr="00455C1A">
                    <w:rPr>
                      <w:rFonts w:ascii="宋体" w:hAnsi="宋体" w:hint="eastAsia"/>
                      <w:bCs/>
                    </w:rPr>
                    <w:t>19㎡</w:t>
                  </w:r>
                </w:p>
              </w:tc>
              <w:tc>
                <w:tcPr>
                  <w:tcW w:w="2339" w:type="pct"/>
                  <w:gridSpan w:val="2"/>
                  <w:vMerge w:val="restart"/>
                  <w:vAlign w:val="center"/>
                </w:tcPr>
                <w:p w14:paraId="7487650A" w14:textId="77777777" w:rsidR="00890EF3" w:rsidRPr="00455C1A" w:rsidRDefault="004175CE" w:rsidP="00E00101">
                  <w:pPr>
                    <w:widowControl w:val="0"/>
                    <w:spacing w:line="0" w:lineRule="atLeast"/>
                    <w:contextualSpacing/>
                    <w:jc w:val="left"/>
                    <w:textAlignment w:val="baseline"/>
                    <w:rPr>
                      <w:rFonts w:ascii="宋体" w:hAnsi="宋体"/>
                      <w:bCs/>
                    </w:rPr>
                  </w:pPr>
                  <w:r w:rsidRPr="00455C1A">
                    <w:rPr>
                      <w:rFonts w:ascii="宋体" w:hAnsi="宋体" w:hint="eastAsia"/>
                      <w:bCs/>
                    </w:rPr>
                    <w:t>设置在四层生产车间，</w:t>
                  </w:r>
                  <w:r w:rsidR="00890EF3" w:rsidRPr="00455C1A">
                    <w:rPr>
                      <w:rFonts w:ascii="宋体" w:hAnsi="宋体" w:hint="eastAsia"/>
                      <w:bCs/>
                    </w:rPr>
                    <w:t>温度控制在-18℃到-</w:t>
                  </w:r>
                  <w:r w:rsidR="00890EF3" w:rsidRPr="00455C1A">
                    <w:rPr>
                      <w:rFonts w:ascii="宋体" w:hAnsi="宋体" w:hint="eastAsia"/>
                      <w:bCs/>
                    </w:rPr>
                    <w:cr/>
                    <w:t>5℃，主要对面团进行冷冻，需要送店面现烤的部分进行冷冻</w:t>
                  </w:r>
                </w:p>
              </w:tc>
            </w:tr>
            <w:tr w:rsidR="00890EF3" w:rsidRPr="00455C1A" w14:paraId="63593C43" w14:textId="77777777" w:rsidTr="00C65D1E">
              <w:trPr>
                <w:trHeight w:val="59"/>
                <w:jc w:val="center"/>
              </w:trPr>
              <w:tc>
                <w:tcPr>
                  <w:tcW w:w="621" w:type="pct"/>
                  <w:vMerge/>
                  <w:vAlign w:val="center"/>
                </w:tcPr>
                <w:p w14:paraId="62AC3033" w14:textId="77777777" w:rsidR="00890EF3" w:rsidRPr="00455C1A" w:rsidRDefault="00890EF3" w:rsidP="00EF7442">
                  <w:pPr>
                    <w:widowControl w:val="0"/>
                    <w:spacing w:line="0" w:lineRule="atLeast"/>
                    <w:contextualSpacing/>
                    <w:jc w:val="center"/>
                    <w:textAlignment w:val="baseline"/>
                    <w:rPr>
                      <w:rFonts w:ascii="宋体" w:hAnsi="宋体"/>
                    </w:rPr>
                  </w:pPr>
                </w:p>
              </w:tc>
              <w:tc>
                <w:tcPr>
                  <w:tcW w:w="888" w:type="pct"/>
                  <w:vAlign w:val="center"/>
                </w:tcPr>
                <w:p w14:paraId="02C1EF0B" w14:textId="77777777" w:rsidR="00890EF3" w:rsidRPr="00455C1A" w:rsidRDefault="00890EF3" w:rsidP="00EF7442">
                  <w:pPr>
                    <w:widowControl w:val="0"/>
                    <w:spacing w:line="0" w:lineRule="atLeast"/>
                    <w:contextualSpacing/>
                    <w:jc w:val="center"/>
                    <w:textAlignment w:val="baseline"/>
                    <w:rPr>
                      <w:rFonts w:ascii="宋体" w:hAnsi="宋体" w:cs="宋体"/>
                    </w:rPr>
                  </w:pPr>
                  <w:r w:rsidRPr="00455C1A">
                    <w:rPr>
                      <w:rFonts w:ascii="宋体" w:hAnsi="宋体" w:cs="宋体" w:hint="eastAsia"/>
                    </w:rPr>
                    <w:t>周冷冻库</w:t>
                  </w:r>
                </w:p>
              </w:tc>
              <w:tc>
                <w:tcPr>
                  <w:tcW w:w="1152" w:type="pct"/>
                  <w:vAlign w:val="center"/>
                </w:tcPr>
                <w:p w14:paraId="64FC3CA8" w14:textId="77777777" w:rsidR="00890EF3" w:rsidRPr="00455C1A" w:rsidRDefault="00890EF3" w:rsidP="00EF7442">
                  <w:pPr>
                    <w:widowControl w:val="0"/>
                    <w:spacing w:line="0" w:lineRule="atLeast"/>
                    <w:contextualSpacing/>
                    <w:jc w:val="center"/>
                    <w:textAlignment w:val="baseline"/>
                    <w:rPr>
                      <w:rFonts w:ascii="宋体" w:hAnsi="宋体"/>
                      <w:bCs/>
                    </w:rPr>
                  </w:pPr>
                  <w:r w:rsidRPr="00455C1A">
                    <w:rPr>
                      <w:rFonts w:ascii="宋体" w:hAnsi="宋体" w:hint="eastAsia"/>
                      <w:bCs/>
                    </w:rPr>
                    <w:t>33㎡</w:t>
                  </w:r>
                </w:p>
              </w:tc>
              <w:tc>
                <w:tcPr>
                  <w:tcW w:w="2339" w:type="pct"/>
                  <w:gridSpan w:val="2"/>
                  <w:vMerge/>
                  <w:vAlign w:val="center"/>
                </w:tcPr>
                <w:p w14:paraId="3BAFD3B3" w14:textId="77777777" w:rsidR="00890EF3" w:rsidRPr="00455C1A" w:rsidRDefault="00890EF3" w:rsidP="00EF7442">
                  <w:pPr>
                    <w:widowControl w:val="0"/>
                    <w:spacing w:line="0" w:lineRule="atLeast"/>
                    <w:contextualSpacing/>
                    <w:jc w:val="center"/>
                    <w:textAlignment w:val="baseline"/>
                    <w:rPr>
                      <w:rFonts w:ascii="宋体" w:hAnsi="宋体"/>
                      <w:bCs/>
                    </w:rPr>
                  </w:pPr>
                </w:p>
              </w:tc>
            </w:tr>
            <w:tr w:rsidR="00890EF3" w:rsidRPr="00455C1A" w14:paraId="0588E4F7" w14:textId="77777777" w:rsidTr="00C65D1E">
              <w:trPr>
                <w:trHeight w:val="59"/>
                <w:jc w:val="center"/>
              </w:trPr>
              <w:tc>
                <w:tcPr>
                  <w:tcW w:w="621" w:type="pct"/>
                  <w:vMerge w:val="restart"/>
                  <w:vAlign w:val="center"/>
                </w:tcPr>
                <w:p w14:paraId="7169C60E" w14:textId="77777777" w:rsidR="00890EF3" w:rsidRPr="00455C1A" w:rsidRDefault="00890EF3" w:rsidP="00EF7442">
                  <w:pPr>
                    <w:widowControl w:val="0"/>
                    <w:spacing w:line="0" w:lineRule="atLeast"/>
                    <w:contextualSpacing/>
                    <w:jc w:val="center"/>
                    <w:textAlignment w:val="baseline"/>
                    <w:rPr>
                      <w:rFonts w:ascii="宋体" w:hAnsi="宋体"/>
                    </w:rPr>
                  </w:pPr>
                  <w:r w:rsidRPr="00455C1A">
                    <w:rPr>
                      <w:rFonts w:ascii="宋体" w:hAnsi="宋体" w:hint="eastAsia"/>
                    </w:rPr>
                    <w:t>储运</w:t>
                  </w:r>
                </w:p>
                <w:p w14:paraId="01E000A0" w14:textId="77777777" w:rsidR="00890EF3" w:rsidRPr="00455C1A" w:rsidRDefault="00890EF3" w:rsidP="00EF7442">
                  <w:pPr>
                    <w:widowControl w:val="0"/>
                    <w:spacing w:line="0" w:lineRule="atLeast"/>
                    <w:contextualSpacing/>
                    <w:jc w:val="center"/>
                    <w:textAlignment w:val="baseline"/>
                    <w:rPr>
                      <w:rFonts w:ascii="宋体" w:hAnsi="宋体"/>
                    </w:rPr>
                  </w:pPr>
                  <w:r w:rsidRPr="00455C1A">
                    <w:rPr>
                      <w:rFonts w:ascii="宋体" w:hAnsi="宋体" w:hint="eastAsia"/>
                    </w:rPr>
                    <w:t>工程</w:t>
                  </w:r>
                </w:p>
              </w:tc>
              <w:tc>
                <w:tcPr>
                  <w:tcW w:w="888" w:type="pct"/>
                  <w:vAlign w:val="center"/>
                </w:tcPr>
                <w:p w14:paraId="09849F38" w14:textId="77777777" w:rsidR="00890EF3" w:rsidRPr="00455C1A" w:rsidRDefault="00890EF3" w:rsidP="00EF7442">
                  <w:pPr>
                    <w:widowControl w:val="0"/>
                    <w:spacing w:line="0" w:lineRule="atLeast"/>
                    <w:contextualSpacing/>
                    <w:jc w:val="center"/>
                    <w:textAlignment w:val="baseline"/>
                    <w:rPr>
                      <w:rFonts w:ascii="宋体" w:hAnsi="宋体" w:cs="宋体"/>
                    </w:rPr>
                  </w:pPr>
                  <w:r w:rsidRPr="00455C1A">
                    <w:rPr>
                      <w:rFonts w:ascii="宋体" w:hAnsi="宋体" w:cs="宋体" w:hint="eastAsia"/>
                    </w:rPr>
                    <w:t>原料库</w:t>
                  </w:r>
                </w:p>
              </w:tc>
              <w:tc>
                <w:tcPr>
                  <w:tcW w:w="1152" w:type="pct"/>
                  <w:vAlign w:val="center"/>
                </w:tcPr>
                <w:p w14:paraId="3FDCD773" w14:textId="77777777" w:rsidR="00890EF3" w:rsidRPr="00455C1A" w:rsidRDefault="00890EF3" w:rsidP="00EF7442">
                  <w:pPr>
                    <w:widowControl w:val="0"/>
                    <w:spacing w:line="0" w:lineRule="atLeast"/>
                    <w:contextualSpacing/>
                    <w:jc w:val="center"/>
                    <w:textAlignment w:val="baseline"/>
                    <w:rPr>
                      <w:rFonts w:ascii="宋体" w:hAnsi="宋体"/>
                      <w:bCs/>
                    </w:rPr>
                  </w:pPr>
                  <w:r w:rsidRPr="00455C1A">
                    <w:rPr>
                      <w:rFonts w:ascii="宋体" w:hAnsi="宋体" w:hint="eastAsia"/>
                      <w:bCs/>
                    </w:rPr>
                    <w:t>43㎡</w:t>
                  </w:r>
                </w:p>
              </w:tc>
              <w:tc>
                <w:tcPr>
                  <w:tcW w:w="2339" w:type="pct"/>
                  <w:gridSpan w:val="2"/>
                  <w:vAlign w:val="center"/>
                </w:tcPr>
                <w:p w14:paraId="164238C7" w14:textId="77777777" w:rsidR="00890EF3" w:rsidRPr="00455C1A" w:rsidRDefault="004175CE" w:rsidP="00EF7442">
                  <w:pPr>
                    <w:widowControl w:val="0"/>
                    <w:spacing w:line="0" w:lineRule="atLeast"/>
                    <w:contextualSpacing/>
                    <w:jc w:val="center"/>
                    <w:textAlignment w:val="baseline"/>
                    <w:rPr>
                      <w:rFonts w:ascii="宋体" w:hAnsi="宋体"/>
                      <w:bCs/>
                    </w:rPr>
                  </w:pPr>
                  <w:r w:rsidRPr="00455C1A">
                    <w:rPr>
                      <w:rFonts w:ascii="宋体" w:hAnsi="宋体" w:hint="eastAsia"/>
                      <w:bCs/>
                    </w:rPr>
                    <w:t>设置在四层生产车间</w:t>
                  </w:r>
                  <w:r w:rsidR="00890EF3" w:rsidRPr="00455C1A">
                    <w:rPr>
                      <w:rFonts w:ascii="宋体" w:hAnsi="宋体" w:hint="eastAsia"/>
                      <w:bCs/>
                    </w:rPr>
                    <w:t>储存原辅料</w:t>
                  </w:r>
                </w:p>
              </w:tc>
            </w:tr>
            <w:tr w:rsidR="00890EF3" w:rsidRPr="00455C1A" w14:paraId="5573714B" w14:textId="77777777" w:rsidTr="00C65D1E">
              <w:trPr>
                <w:trHeight w:val="59"/>
                <w:jc w:val="center"/>
              </w:trPr>
              <w:tc>
                <w:tcPr>
                  <w:tcW w:w="621" w:type="pct"/>
                  <w:vMerge/>
                  <w:vAlign w:val="center"/>
                </w:tcPr>
                <w:p w14:paraId="6FC493D2" w14:textId="77777777" w:rsidR="00890EF3" w:rsidRPr="00455C1A" w:rsidRDefault="00890EF3" w:rsidP="00EF7442">
                  <w:pPr>
                    <w:widowControl w:val="0"/>
                    <w:spacing w:line="0" w:lineRule="atLeast"/>
                    <w:contextualSpacing/>
                    <w:jc w:val="center"/>
                    <w:textAlignment w:val="baseline"/>
                    <w:rPr>
                      <w:rFonts w:ascii="宋体" w:hAnsi="宋体"/>
                    </w:rPr>
                  </w:pPr>
                </w:p>
              </w:tc>
              <w:tc>
                <w:tcPr>
                  <w:tcW w:w="888" w:type="pct"/>
                  <w:vAlign w:val="center"/>
                </w:tcPr>
                <w:p w14:paraId="6367D30D" w14:textId="77777777" w:rsidR="00890EF3" w:rsidRPr="00455C1A" w:rsidRDefault="00890EF3" w:rsidP="00EF7442">
                  <w:pPr>
                    <w:widowControl w:val="0"/>
                    <w:spacing w:line="0" w:lineRule="atLeast"/>
                    <w:contextualSpacing/>
                    <w:jc w:val="center"/>
                    <w:textAlignment w:val="baseline"/>
                    <w:rPr>
                      <w:rFonts w:ascii="宋体" w:hAnsi="宋体" w:cs="宋体"/>
                    </w:rPr>
                  </w:pPr>
                  <w:r w:rsidRPr="00455C1A">
                    <w:rPr>
                      <w:rFonts w:ascii="宋体" w:hAnsi="宋体" w:cs="宋体" w:hint="eastAsia"/>
                    </w:rPr>
                    <w:t>包装库</w:t>
                  </w:r>
                </w:p>
              </w:tc>
              <w:tc>
                <w:tcPr>
                  <w:tcW w:w="1152" w:type="pct"/>
                  <w:vAlign w:val="center"/>
                </w:tcPr>
                <w:p w14:paraId="21188BFE" w14:textId="77777777" w:rsidR="00890EF3" w:rsidRPr="00455C1A" w:rsidRDefault="00890EF3" w:rsidP="00EF7442">
                  <w:pPr>
                    <w:widowControl w:val="0"/>
                    <w:spacing w:line="0" w:lineRule="atLeast"/>
                    <w:contextualSpacing/>
                    <w:jc w:val="center"/>
                    <w:textAlignment w:val="baseline"/>
                    <w:rPr>
                      <w:rFonts w:ascii="宋体" w:hAnsi="宋体"/>
                      <w:bCs/>
                    </w:rPr>
                  </w:pPr>
                  <w:r w:rsidRPr="00455C1A">
                    <w:rPr>
                      <w:rFonts w:ascii="宋体" w:hAnsi="宋体" w:hint="eastAsia"/>
                      <w:bCs/>
                    </w:rPr>
                    <w:t>40㎡</w:t>
                  </w:r>
                </w:p>
              </w:tc>
              <w:tc>
                <w:tcPr>
                  <w:tcW w:w="2339" w:type="pct"/>
                  <w:gridSpan w:val="2"/>
                  <w:vAlign w:val="center"/>
                </w:tcPr>
                <w:p w14:paraId="45BF42D3" w14:textId="77777777" w:rsidR="00890EF3" w:rsidRPr="00455C1A" w:rsidRDefault="004175CE" w:rsidP="00EF7442">
                  <w:pPr>
                    <w:widowControl w:val="0"/>
                    <w:spacing w:line="0" w:lineRule="atLeast"/>
                    <w:contextualSpacing/>
                    <w:jc w:val="center"/>
                    <w:textAlignment w:val="baseline"/>
                    <w:rPr>
                      <w:rFonts w:ascii="宋体" w:hAnsi="宋体"/>
                      <w:bCs/>
                    </w:rPr>
                  </w:pPr>
                  <w:r w:rsidRPr="00455C1A">
                    <w:rPr>
                      <w:rFonts w:ascii="宋体" w:hAnsi="宋体" w:hint="eastAsia"/>
                      <w:bCs/>
                    </w:rPr>
                    <w:t>设置在四层生产车间</w:t>
                  </w:r>
                </w:p>
              </w:tc>
            </w:tr>
            <w:tr w:rsidR="00890EF3" w:rsidRPr="00455C1A" w14:paraId="0A914D27" w14:textId="77777777" w:rsidTr="00C65D1E">
              <w:trPr>
                <w:trHeight w:val="59"/>
                <w:jc w:val="center"/>
              </w:trPr>
              <w:tc>
                <w:tcPr>
                  <w:tcW w:w="621" w:type="pct"/>
                  <w:vMerge/>
                  <w:vAlign w:val="center"/>
                </w:tcPr>
                <w:p w14:paraId="48CE1F84" w14:textId="77777777" w:rsidR="00890EF3" w:rsidRPr="00455C1A" w:rsidRDefault="00890EF3" w:rsidP="00EF7442">
                  <w:pPr>
                    <w:widowControl w:val="0"/>
                    <w:spacing w:line="0" w:lineRule="atLeast"/>
                    <w:contextualSpacing/>
                    <w:jc w:val="center"/>
                    <w:textAlignment w:val="baseline"/>
                    <w:rPr>
                      <w:rFonts w:ascii="宋体" w:hAnsi="宋体"/>
                    </w:rPr>
                  </w:pPr>
                </w:p>
              </w:tc>
              <w:tc>
                <w:tcPr>
                  <w:tcW w:w="888" w:type="pct"/>
                  <w:vAlign w:val="center"/>
                </w:tcPr>
                <w:p w14:paraId="269BD98E" w14:textId="77777777" w:rsidR="00890EF3" w:rsidRPr="00455C1A" w:rsidRDefault="00890EF3" w:rsidP="00EF7442">
                  <w:pPr>
                    <w:widowControl w:val="0"/>
                    <w:spacing w:line="0" w:lineRule="atLeast"/>
                    <w:contextualSpacing/>
                    <w:jc w:val="center"/>
                    <w:textAlignment w:val="baseline"/>
                    <w:rPr>
                      <w:rFonts w:ascii="宋体" w:hAnsi="宋体" w:cs="宋体"/>
                    </w:rPr>
                  </w:pPr>
                  <w:r w:rsidRPr="00455C1A">
                    <w:rPr>
                      <w:rFonts w:ascii="宋体" w:hAnsi="宋体" w:cs="宋体" w:hint="eastAsia"/>
                    </w:rPr>
                    <w:t>周转箱</w:t>
                  </w:r>
                </w:p>
              </w:tc>
              <w:tc>
                <w:tcPr>
                  <w:tcW w:w="1152" w:type="pct"/>
                  <w:vAlign w:val="center"/>
                </w:tcPr>
                <w:p w14:paraId="43F5E4D1" w14:textId="77777777" w:rsidR="00890EF3" w:rsidRPr="00455C1A" w:rsidRDefault="00890EF3" w:rsidP="00EF7442">
                  <w:pPr>
                    <w:widowControl w:val="0"/>
                    <w:spacing w:line="0" w:lineRule="atLeast"/>
                    <w:contextualSpacing/>
                    <w:jc w:val="center"/>
                    <w:textAlignment w:val="baseline"/>
                    <w:rPr>
                      <w:rFonts w:ascii="宋体" w:hAnsi="宋体"/>
                      <w:bCs/>
                    </w:rPr>
                  </w:pPr>
                  <w:r w:rsidRPr="00455C1A">
                    <w:rPr>
                      <w:rFonts w:ascii="宋体" w:hAnsi="宋体" w:hint="eastAsia"/>
                      <w:bCs/>
                    </w:rPr>
                    <w:t>25㎡</w:t>
                  </w:r>
                </w:p>
              </w:tc>
              <w:tc>
                <w:tcPr>
                  <w:tcW w:w="2339" w:type="pct"/>
                  <w:gridSpan w:val="2"/>
                  <w:vAlign w:val="center"/>
                </w:tcPr>
                <w:p w14:paraId="4B5803A9" w14:textId="77777777" w:rsidR="00890EF3" w:rsidRPr="00455C1A" w:rsidRDefault="004175CE" w:rsidP="00EF7442">
                  <w:pPr>
                    <w:widowControl w:val="0"/>
                    <w:spacing w:line="0" w:lineRule="atLeast"/>
                    <w:contextualSpacing/>
                    <w:jc w:val="center"/>
                    <w:textAlignment w:val="baseline"/>
                    <w:rPr>
                      <w:rFonts w:ascii="宋体" w:hAnsi="宋体"/>
                      <w:bCs/>
                    </w:rPr>
                  </w:pPr>
                  <w:r w:rsidRPr="00455C1A">
                    <w:rPr>
                      <w:rFonts w:ascii="宋体" w:hAnsi="宋体" w:hint="eastAsia"/>
                      <w:bCs/>
                    </w:rPr>
                    <w:t>设置在四层生产车间</w:t>
                  </w:r>
                </w:p>
              </w:tc>
            </w:tr>
            <w:tr w:rsidR="00890EF3" w:rsidRPr="00455C1A" w14:paraId="1BB7C2B8" w14:textId="77777777" w:rsidTr="00C65D1E">
              <w:trPr>
                <w:trHeight w:val="59"/>
                <w:jc w:val="center"/>
              </w:trPr>
              <w:tc>
                <w:tcPr>
                  <w:tcW w:w="621" w:type="pct"/>
                  <w:vMerge/>
                  <w:vAlign w:val="center"/>
                </w:tcPr>
                <w:p w14:paraId="03499415" w14:textId="77777777" w:rsidR="00890EF3" w:rsidRPr="00455C1A" w:rsidRDefault="00890EF3" w:rsidP="00EF7442">
                  <w:pPr>
                    <w:widowControl w:val="0"/>
                    <w:spacing w:line="0" w:lineRule="atLeast"/>
                    <w:contextualSpacing/>
                    <w:jc w:val="center"/>
                    <w:textAlignment w:val="baseline"/>
                    <w:rPr>
                      <w:rFonts w:ascii="宋体" w:hAnsi="宋体"/>
                    </w:rPr>
                  </w:pPr>
                </w:p>
              </w:tc>
              <w:tc>
                <w:tcPr>
                  <w:tcW w:w="888" w:type="pct"/>
                  <w:vAlign w:val="center"/>
                </w:tcPr>
                <w:p w14:paraId="38C2A4F9" w14:textId="77777777" w:rsidR="00890EF3" w:rsidRPr="00455C1A" w:rsidRDefault="00890EF3" w:rsidP="00EF7442">
                  <w:pPr>
                    <w:widowControl w:val="0"/>
                    <w:spacing w:line="0" w:lineRule="atLeast"/>
                    <w:contextualSpacing/>
                    <w:jc w:val="center"/>
                    <w:textAlignment w:val="baseline"/>
                    <w:rPr>
                      <w:rFonts w:ascii="宋体" w:hAnsi="宋体" w:cs="宋体"/>
                    </w:rPr>
                  </w:pPr>
                  <w:r w:rsidRPr="00455C1A">
                    <w:rPr>
                      <w:rFonts w:ascii="宋体" w:hAnsi="宋体" w:cs="宋体" w:hint="eastAsia"/>
                    </w:rPr>
                    <w:t>出货间</w:t>
                  </w:r>
                </w:p>
              </w:tc>
              <w:tc>
                <w:tcPr>
                  <w:tcW w:w="1152" w:type="pct"/>
                  <w:vAlign w:val="center"/>
                </w:tcPr>
                <w:p w14:paraId="1E3FB8E8" w14:textId="77777777" w:rsidR="00890EF3" w:rsidRPr="00455C1A" w:rsidRDefault="00890EF3" w:rsidP="00EF7442">
                  <w:pPr>
                    <w:widowControl w:val="0"/>
                    <w:spacing w:line="0" w:lineRule="atLeast"/>
                    <w:contextualSpacing/>
                    <w:jc w:val="center"/>
                    <w:textAlignment w:val="baseline"/>
                    <w:rPr>
                      <w:rFonts w:ascii="宋体" w:hAnsi="宋体"/>
                      <w:bCs/>
                    </w:rPr>
                  </w:pPr>
                  <w:r w:rsidRPr="00455C1A">
                    <w:rPr>
                      <w:rFonts w:ascii="宋体" w:hAnsi="宋体" w:hint="eastAsia"/>
                      <w:bCs/>
                    </w:rPr>
                    <w:t>127㎡</w:t>
                  </w:r>
                </w:p>
              </w:tc>
              <w:tc>
                <w:tcPr>
                  <w:tcW w:w="2339" w:type="pct"/>
                  <w:gridSpan w:val="2"/>
                  <w:vAlign w:val="center"/>
                </w:tcPr>
                <w:p w14:paraId="0DA55B99" w14:textId="77777777" w:rsidR="00890EF3" w:rsidRPr="00455C1A" w:rsidRDefault="004175CE" w:rsidP="00EF7442">
                  <w:pPr>
                    <w:widowControl w:val="0"/>
                    <w:spacing w:line="0" w:lineRule="atLeast"/>
                    <w:contextualSpacing/>
                    <w:jc w:val="center"/>
                    <w:textAlignment w:val="baseline"/>
                    <w:rPr>
                      <w:rFonts w:ascii="宋体" w:hAnsi="宋体"/>
                      <w:bCs/>
                    </w:rPr>
                  </w:pPr>
                  <w:r w:rsidRPr="00455C1A">
                    <w:rPr>
                      <w:rFonts w:ascii="宋体" w:hAnsi="宋体" w:hint="eastAsia"/>
                      <w:bCs/>
                    </w:rPr>
                    <w:t>设置在四层生产车间</w:t>
                  </w:r>
                </w:p>
              </w:tc>
            </w:tr>
            <w:tr w:rsidR="00890EF3" w:rsidRPr="00455C1A" w14:paraId="2CEADE61" w14:textId="77777777" w:rsidTr="00C65D1E">
              <w:trPr>
                <w:trHeight w:val="59"/>
                <w:jc w:val="center"/>
              </w:trPr>
              <w:tc>
                <w:tcPr>
                  <w:tcW w:w="621" w:type="pct"/>
                  <w:vMerge/>
                  <w:vAlign w:val="center"/>
                </w:tcPr>
                <w:p w14:paraId="73B5C0EB" w14:textId="77777777" w:rsidR="00890EF3" w:rsidRPr="00455C1A" w:rsidRDefault="00890EF3" w:rsidP="00EF7442">
                  <w:pPr>
                    <w:widowControl w:val="0"/>
                    <w:spacing w:line="0" w:lineRule="atLeast"/>
                    <w:contextualSpacing/>
                    <w:jc w:val="center"/>
                    <w:textAlignment w:val="baseline"/>
                    <w:rPr>
                      <w:rFonts w:ascii="宋体" w:hAnsi="宋体"/>
                    </w:rPr>
                  </w:pPr>
                </w:p>
              </w:tc>
              <w:tc>
                <w:tcPr>
                  <w:tcW w:w="888" w:type="pct"/>
                  <w:vAlign w:val="center"/>
                </w:tcPr>
                <w:p w14:paraId="1EB6DA6E" w14:textId="77777777" w:rsidR="00890EF3" w:rsidRPr="00455C1A" w:rsidRDefault="00890EF3" w:rsidP="00EF7442">
                  <w:pPr>
                    <w:widowControl w:val="0"/>
                    <w:spacing w:line="0" w:lineRule="atLeast"/>
                    <w:contextualSpacing/>
                    <w:jc w:val="center"/>
                    <w:textAlignment w:val="baseline"/>
                    <w:rPr>
                      <w:rFonts w:ascii="宋体" w:hAnsi="宋体" w:cs="宋体"/>
                    </w:rPr>
                  </w:pPr>
                  <w:r w:rsidRPr="00455C1A">
                    <w:rPr>
                      <w:rFonts w:ascii="宋体" w:hAnsi="宋体" w:cs="宋体" w:hint="eastAsia"/>
                    </w:rPr>
                    <w:t>成品仓库</w:t>
                  </w:r>
                </w:p>
              </w:tc>
              <w:tc>
                <w:tcPr>
                  <w:tcW w:w="1152" w:type="pct"/>
                  <w:vAlign w:val="center"/>
                </w:tcPr>
                <w:p w14:paraId="67E66688" w14:textId="77777777" w:rsidR="00890EF3" w:rsidRPr="00455C1A" w:rsidRDefault="00890EF3" w:rsidP="00EF7442">
                  <w:pPr>
                    <w:widowControl w:val="0"/>
                    <w:spacing w:line="0" w:lineRule="atLeast"/>
                    <w:contextualSpacing/>
                    <w:jc w:val="center"/>
                    <w:textAlignment w:val="baseline"/>
                    <w:rPr>
                      <w:rFonts w:ascii="宋体" w:hAnsi="宋体"/>
                      <w:bCs/>
                    </w:rPr>
                  </w:pPr>
                  <w:r w:rsidRPr="00455C1A">
                    <w:rPr>
                      <w:rFonts w:ascii="宋体" w:hAnsi="宋体" w:hint="eastAsia"/>
                      <w:bCs/>
                    </w:rPr>
                    <w:t>200㎡</w:t>
                  </w:r>
                </w:p>
              </w:tc>
              <w:tc>
                <w:tcPr>
                  <w:tcW w:w="2339" w:type="pct"/>
                  <w:gridSpan w:val="2"/>
                  <w:vAlign w:val="center"/>
                </w:tcPr>
                <w:p w14:paraId="0CF84E92" w14:textId="77777777" w:rsidR="00890EF3" w:rsidRPr="00455C1A" w:rsidRDefault="004175CE" w:rsidP="00EF7442">
                  <w:pPr>
                    <w:widowControl w:val="0"/>
                    <w:spacing w:line="0" w:lineRule="atLeast"/>
                    <w:contextualSpacing/>
                    <w:jc w:val="center"/>
                    <w:textAlignment w:val="baseline"/>
                    <w:rPr>
                      <w:rFonts w:ascii="宋体" w:hAnsi="宋体"/>
                      <w:bCs/>
                    </w:rPr>
                  </w:pPr>
                  <w:r w:rsidRPr="00455C1A">
                    <w:rPr>
                      <w:rFonts w:ascii="宋体" w:hAnsi="宋体" w:hint="eastAsia"/>
                      <w:bCs/>
                    </w:rPr>
                    <w:t>设置在四层生产车间</w:t>
                  </w:r>
                </w:p>
              </w:tc>
            </w:tr>
            <w:tr w:rsidR="00617E37" w:rsidRPr="00455C1A" w14:paraId="1011AA5E" w14:textId="77777777" w:rsidTr="00C65D1E">
              <w:trPr>
                <w:trHeight w:val="59"/>
                <w:jc w:val="center"/>
              </w:trPr>
              <w:tc>
                <w:tcPr>
                  <w:tcW w:w="621" w:type="pct"/>
                  <w:vMerge w:val="restart"/>
                  <w:vAlign w:val="center"/>
                </w:tcPr>
                <w:p w14:paraId="4961F093" w14:textId="77777777" w:rsidR="00617E37" w:rsidRPr="00455C1A" w:rsidRDefault="00617E37" w:rsidP="00617E37">
                  <w:pPr>
                    <w:widowControl w:val="0"/>
                    <w:spacing w:line="0" w:lineRule="atLeast"/>
                    <w:contextualSpacing/>
                    <w:jc w:val="center"/>
                    <w:textAlignment w:val="baseline"/>
                    <w:rPr>
                      <w:rFonts w:ascii="宋体" w:hAnsi="宋体"/>
                    </w:rPr>
                  </w:pPr>
                  <w:r w:rsidRPr="00455C1A">
                    <w:rPr>
                      <w:rFonts w:ascii="宋体" w:hAnsi="宋体" w:hint="eastAsia"/>
                    </w:rPr>
                    <w:lastRenderedPageBreak/>
                    <w:t>公用</w:t>
                  </w:r>
                </w:p>
                <w:p w14:paraId="4D57203A" w14:textId="77777777" w:rsidR="00617E37" w:rsidRPr="00455C1A" w:rsidRDefault="00617E37" w:rsidP="00617E37">
                  <w:pPr>
                    <w:widowControl w:val="0"/>
                    <w:spacing w:line="0" w:lineRule="atLeast"/>
                    <w:contextualSpacing/>
                    <w:jc w:val="center"/>
                    <w:textAlignment w:val="baseline"/>
                    <w:rPr>
                      <w:rFonts w:ascii="宋体" w:hAnsi="宋体"/>
                    </w:rPr>
                  </w:pPr>
                  <w:r w:rsidRPr="00455C1A">
                    <w:rPr>
                      <w:rFonts w:ascii="宋体" w:hAnsi="宋体" w:hint="eastAsia"/>
                    </w:rPr>
                    <w:t>工程</w:t>
                  </w:r>
                </w:p>
              </w:tc>
              <w:tc>
                <w:tcPr>
                  <w:tcW w:w="888" w:type="pct"/>
                  <w:vAlign w:val="center"/>
                </w:tcPr>
                <w:p w14:paraId="227C2F55" w14:textId="77777777" w:rsidR="00617E37" w:rsidRPr="00455C1A" w:rsidRDefault="00617E37" w:rsidP="00617E37">
                  <w:pPr>
                    <w:widowControl w:val="0"/>
                    <w:spacing w:line="0" w:lineRule="atLeast"/>
                    <w:contextualSpacing/>
                    <w:jc w:val="center"/>
                    <w:textAlignment w:val="baseline"/>
                    <w:rPr>
                      <w:rFonts w:ascii="宋体" w:hAnsi="宋体"/>
                    </w:rPr>
                  </w:pPr>
                  <w:r w:rsidRPr="00455C1A">
                    <w:rPr>
                      <w:rFonts w:ascii="宋体" w:hAnsi="宋体" w:hint="eastAsia"/>
                    </w:rPr>
                    <w:t>供水</w:t>
                  </w:r>
                </w:p>
              </w:tc>
              <w:tc>
                <w:tcPr>
                  <w:tcW w:w="3491" w:type="pct"/>
                  <w:gridSpan w:val="3"/>
                  <w:vAlign w:val="center"/>
                </w:tcPr>
                <w:p w14:paraId="113096B0" w14:textId="77777777" w:rsidR="00617E37" w:rsidRPr="00455C1A" w:rsidRDefault="00617E37" w:rsidP="00617E37">
                  <w:pPr>
                    <w:widowControl w:val="0"/>
                    <w:spacing w:line="0" w:lineRule="atLeast"/>
                    <w:contextualSpacing/>
                    <w:textAlignment w:val="baseline"/>
                    <w:rPr>
                      <w:rFonts w:ascii="宋体" w:hAnsi="宋体"/>
                      <w:bCs/>
                    </w:rPr>
                  </w:pPr>
                  <w:r w:rsidRPr="00455C1A">
                    <w:rPr>
                      <w:rFonts w:ascii="宋体" w:hAnsi="宋体" w:cs="Tahoma" w:hint="eastAsia"/>
                    </w:rPr>
                    <w:t>由市政给水管网</w:t>
                  </w:r>
                  <w:r w:rsidRPr="00455C1A">
                    <w:rPr>
                      <w:rFonts w:ascii="宋体" w:hAnsi="宋体" w:hint="eastAsia"/>
                    </w:rPr>
                    <w:t>供给。</w:t>
                  </w:r>
                </w:p>
              </w:tc>
            </w:tr>
            <w:tr w:rsidR="00617E37" w:rsidRPr="00455C1A" w14:paraId="41A5D230" w14:textId="77777777" w:rsidTr="00C65D1E">
              <w:trPr>
                <w:trHeight w:val="59"/>
                <w:jc w:val="center"/>
              </w:trPr>
              <w:tc>
                <w:tcPr>
                  <w:tcW w:w="621" w:type="pct"/>
                  <w:vMerge/>
                  <w:vAlign w:val="center"/>
                </w:tcPr>
                <w:p w14:paraId="10C1961E" w14:textId="77777777" w:rsidR="00617E37" w:rsidRPr="00455C1A" w:rsidRDefault="00617E37" w:rsidP="00617E37">
                  <w:pPr>
                    <w:widowControl w:val="0"/>
                    <w:spacing w:line="0" w:lineRule="atLeast"/>
                    <w:contextualSpacing/>
                    <w:jc w:val="center"/>
                    <w:textAlignment w:val="baseline"/>
                    <w:rPr>
                      <w:rFonts w:ascii="宋体" w:hAnsi="宋体"/>
                    </w:rPr>
                  </w:pPr>
                </w:p>
              </w:tc>
              <w:tc>
                <w:tcPr>
                  <w:tcW w:w="888" w:type="pct"/>
                  <w:vAlign w:val="center"/>
                </w:tcPr>
                <w:p w14:paraId="6DA8B8B0" w14:textId="77777777" w:rsidR="00617E37" w:rsidRPr="00455C1A" w:rsidRDefault="00617E37" w:rsidP="00617E37">
                  <w:pPr>
                    <w:widowControl w:val="0"/>
                    <w:spacing w:line="0" w:lineRule="atLeast"/>
                    <w:contextualSpacing/>
                    <w:jc w:val="center"/>
                    <w:textAlignment w:val="baseline"/>
                    <w:rPr>
                      <w:rFonts w:ascii="宋体" w:hAnsi="宋体"/>
                    </w:rPr>
                  </w:pPr>
                  <w:r w:rsidRPr="00455C1A">
                    <w:rPr>
                      <w:rFonts w:ascii="宋体" w:hAnsi="宋体" w:hint="eastAsia"/>
                    </w:rPr>
                    <w:t>供电</w:t>
                  </w:r>
                </w:p>
              </w:tc>
              <w:tc>
                <w:tcPr>
                  <w:tcW w:w="3491" w:type="pct"/>
                  <w:gridSpan w:val="3"/>
                  <w:vAlign w:val="center"/>
                </w:tcPr>
                <w:p w14:paraId="7CC23630" w14:textId="77777777" w:rsidR="00617E37" w:rsidRPr="00455C1A" w:rsidRDefault="00617E37" w:rsidP="00617E37">
                  <w:pPr>
                    <w:widowControl w:val="0"/>
                    <w:spacing w:line="0" w:lineRule="atLeast"/>
                    <w:contextualSpacing/>
                    <w:textAlignment w:val="baseline"/>
                    <w:rPr>
                      <w:rFonts w:ascii="宋体" w:hAnsi="宋体" w:cs="Tahoma"/>
                    </w:rPr>
                  </w:pPr>
                  <w:r w:rsidRPr="00455C1A">
                    <w:rPr>
                      <w:rFonts w:ascii="宋体" w:hAnsi="宋体" w:cs="Tahoma" w:hint="eastAsia"/>
                    </w:rPr>
                    <w:t>市政电网供电，项目内设置一个配电及电工房，建筑面积为6</w:t>
                  </w:r>
                  <w:r w:rsidRPr="00455C1A">
                    <w:rPr>
                      <w:rFonts w:ascii="宋体" w:hAnsi="宋体" w:hint="eastAsia"/>
                      <w:bCs/>
                    </w:rPr>
                    <w:t>㎡。</w:t>
                  </w:r>
                </w:p>
              </w:tc>
            </w:tr>
            <w:tr w:rsidR="00617E37" w:rsidRPr="00455C1A" w14:paraId="7A66BA55" w14:textId="77777777" w:rsidTr="00C65D1E">
              <w:trPr>
                <w:trHeight w:val="59"/>
                <w:jc w:val="center"/>
              </w:trPr>
              <w:tc>
                <w:tcPr>
                  <w:tcW w:w="621" w:type="pct"/>
                  <w:vMerge/>
                  <w:vAlign w:val="center"/>
                </w:tcPr>
                <w:p w14:paraId="117D53EE" w14:textId="77777777" w:rsidR="00617E37" w:rsidRPr="00455C1A" w:rsidRDefault="00617E37" w:rsidP="00617E37">
                  <w:pPr>
                    <w:widowControl w:val="0"/>
                    <w:spacing w:line="0" w:lineRule="atLeast"/>
                    <w:contextualSpacing/>
                    <w:jc w:val="center"/>
                    <w:textAlignment w:val="baseline"/>
                    <w:rPr>
                      <w:rFonts w:ascii="宋体" w:hAnsi="宋体"/>
                    </w:rPr>
                  </w:pPr>
                </w:p>
              </w:tc>
              <w:tc>
                <w:tcPr>
                  <w:tcW w:w="888" w:type="pct"/>
                  <w:vAlign w:val="center"/>
                </w:tcPr>
                <w:p w14:paraId="100998CC" w14:textId="77777777" w:rsidR="00617E37" w:rsidRPr="00455C1A" w:rsidRDefault="00617E37" w:rsidP="00617E37">
                  <w:pPr>
                    <w:widowControl w:val="0"/>
                    <w:spacing w:line="0" w:lineRule="atLeast"/>
                    <w:contextualSpacing/>
                    <w:jc w:val="center"/>
                    <w:textAlignment w:val="baseline"/>
                    <w:rPr>
                      <w:rFonts w:ascii="宋体" w:hAnsi="宋体"/>
                    </w:rPr>
                  </w:pPr>
                  <w:r w:rsidRPr="00455C1A">
                    <w:rPr>
                      <w:rFonts w:ascii="宋体" w:hAnsi="宋体" w:hint="eastAsia"/>
                    </w:rPr>
                    <w:t>供热</w:t>
                  </w:r>
                </w:p>
              </w:tc>
              <w:tc>
                <w:tcPr>
                  <w:tcW w:w="3491" w:type="pct"/>
                  <w:gridSpan w:val="3"/>
                  <w:vAlign w:val="center"/>
                </w:tcPr>
                <w:p w14:paraId="5B377A96" w14:textId="77777777" w:rsidR="00617E37" w:rsidRPr="00455C1A" w:rsidRDefault="00617E37" w:rsidP="00617E37">
                  <w:pPr>
                    <w:widowControl w:val="0"/>
                    <w:spacing w:line="0" w:lineRule="atLeast"/>
                    <w:contextualSpacing/>
                    <w:textAlignment w:val="baseline"/>
                    <w:rPr>
                      <w:rFonts w:ascii="宋体" w:hAnsi="宋体" w:cs="Tahoma"/>
                    </w:rPr>
                  </w:pPr>
                  <w:r w:rsidRPr="00455C1A">
                    <w:rPr>
                      <w:rFonts w:ascii="宋体" w:hAnsi="宋体" w:cs="Tahoma" w:hint="eastAsia"/>
                    </w:rPr>
                    <w:t>项目使用电和灌装液化气进行烤制，灌容积为60L，重量50kg。</w:t>
                  </w:r>
                </w:p>
              </w:tc>
            </w:tr>
            <w:tr w:rsidR="00617E37" w:rsidRPr="00455C1A" w14:paraId="20355682" w14:textId="77777777" w:rsidTr="00C65D1E">
              <w:trPr>
                <w:trHeight w:val="59"/>
                <w:jc w:val="center"/>
              </w:trPr>
              <w:tc>
                <w:tcPr>
                  <w:tcW w:w="621" w:type="pct"/>
                  <w:vMerge/>
                  <w:vAlign w:val="center"/>
                </w:tcPr>
                <w:p w14:paraId="52075A05" w14:textId="77777777" w:rsidR="00617E37" w:rsidRPr="00455C1A" w:rsidRDefault="00617E37" w:rsidP="00617E37">
                  <w:pPr>
                    <w:widowControl w:val="0"/>
                    <w:spacing w:line="0" w:lineRule="atLeast"/>
                    <w:contextualSpacing/>
                    <w:jc w:val="center"/>
                    <w:textAlignment w:val="baseline"/>
                    <w:rPr>
                      <w:rFonts w:ascii="宋体" w:hAnsi="宋体"/>
                    </w:rPr>
                  </w:pPr>
                </w:p>
              </w:tc>
              <w:tc>
                <w:tcPr>
                  <w:tcW w:w="888" w:type="pct"/>
                  <w:vAlign w:val="center"/>
                </w:tcPr>
                <w:p w14:paraId="7F15577E" w14:textId="77777777" w:rsidR="00617E37" w:rsidRPr="00455C1A" w:rsidRDefault="00617E37" w:rsidP="00617E37">
                  <w:pPr>
                    <w:widowControl w:val="0"/>
                    <w:spacing w:line="0" w:lineRule="atLeast"/>
                    <w:contextualSpacing/>
                    <w:jc w:val="center"/>
                    <w:textAlignment w:val="baseline"/>
                    <w:rPr>
                      <w:rFonts w:ascii="宋体" w:hAnsi="宋体"/>
                    </w:rPr>
                  </w:pPr>
                  <w:r w:rsidRPr="00455C1A">
                    <w:rPr>
                      <w:rFonts w:ascii="宋体" w:hAnsi="宋体" w:cs="宋体" w:hint="eastAsia"/>
                    </w:rPr>
                    <w:t>排水</w:t>
                  </w:r>
                </w:p>
              </w:tc>
              <w:tc>
                <w:tcPr>
                  <w:tcW w:w="3491" w:type="pct"/>
                  <w:gridSpan w:val="3"/>
                  <w:vAlign w:val="center"/>
                </w:tcPr>
                <w:p w14:paraId="70CA6944" w14:textId="77777777" w:rsidR="00617E37" w:rsidRPr="00455C1A" w:rsidRDefault="00617E37" w:rsidP="00617E37">
                  <w:pPr>
                    <w:widowControl w:val="0"/>
                    <w:spacing w:line="0" w:lineRule="atLeast"/>
                    <w:contextualSpacing/>
                    <w:textAlignment w:val="baseline"/>
                    <w:rPr>
                      <w:rFonts w:ascii="宋体" w:hAnsi="宋体" w:cs="Tahoma"/>
                    </w:rPr>
                  </w:pPr>
                  <w:r w:rsidRPr="00455C1A">
                    <w:rPr>
                      <w:rFonts w:ascii="宋体" w:hAnsi="宋体" w:hint="eastAsia"/>
                    </w:rPr>
                    <w:t>雨污分流，</w:t>
                  </w:r>
                  <w:r w:rsidRPr="00455C1A">
                    <w:rPr>
                      <w:rFonts w:ascii="宋体" w:hAnsi="宋体" w:hint="eastAsia"/>
                      <w:bCs/>
                    </w:rPr>
                    <w:t>废水处理依托</w:t>
                  </w:r>
                  <w:r w:rsidR="003E3F73" w:rsidRPr="00455C1A">
                    <w:rPr>
                      <w:rFonts w:ascii="宋体" w:hAnsi="宋体" w:hint="eastAsia"/>
                      <w:bCs/>
                    </w:rPr>
                    <w:t>食品生产及研发基地</w:t>
                  </w:r>
                  <w:r w:rsidRPr="00455C1A">
                    <w:rPr>
                      <w:rFonts w:ascii="宋体" w:hAnsi="宋体" w:hint="eastAsia"/>
                      <w:bCs/>
                    </w:rPr>
                    <w:t>的污水处理设施。</w:t>
                  </w:r>
                </w:p>
              </w:tc>
            </w:tr>
            <w:tr w:rsidR="00617E37" w:rsidRPr="00455C1A" w14:paraId="6F55CB67" w14:textId="77777777" w:rsidTr="00C65D1E">
              <w:trPr>
                <w:trHeight w:val="59"/>
                <w:jc w:val="center"/>
              </w:trPr>
              <w:tc>
                <w:tcPr>
                  <w:tcW w:w="621" w:type="pct"/>
                  <w:vMerge w:val="restart"/>
                  <w:vAlign w:val="center"/>
                </w:tcPr>
                <w:p w14:paraId="394475FF" w14:textId="77777777" w:rsidR="00617E37" w:rsidRPr="00455C1A" w:rsidRDefault="00617E37" w:rsidP="00617E37">
                  <w:pPr>
                    <w:widowControl w:val="0"/>
                    <w:spacing w:line="0" w:lineRule="atLeast"/>
                    <w:contextualSpacing/>
                    <w:jc w:val="center"/>
                    <w:textAlignment w:val="baseline"/>
                    <w:rPr>
                      <w:rFonts w:ascii="宋体" w:hAnsi="宋体" w:cs="宋体"/>
                    </w:rPr>
                  </w:pPr>
                  <w:r w:rsidRPr="00455C1A">
                    <w:rPr>
                      <w:rFonts w:ascii="宋体" w:hAnsi="宋体" w:cs="宋体" w:hint="eastAsia"/>
                    </w:rPr>
                    <w:t>环保</w:t>
                  </w:r>
                </w:p>
                <w:p w14:paraId="126F7707" w14:textId="77777777" w:rsidR="00617E37" w:rsidRPr="00455C1A" w:rsidRDefault="00617E37" w:rsidP="00617E37">
                  <w:pPr>
                    <w:widowControl w:val="0"/>
                    <w:spacing w:line="0" w:lineRule="atLeast"/>
                    <w:contextualSpacing/>
                    <w:jc w:val="center"/>
                    <w:textAlignment w:val="baseline"/>
                    <w:rPr>
                      <w:rFonts w:ascii="宋体" w:hAnsi="宋体"/>
                    </w:rPr>
                  </w:pPr>
                  <w:r w:rsidRPr="00455C1A">
                    <w:rPr>
                      <w:rFonts w:ascii="宋体" w:hAnsi="宋体" w:cs="宋体" w:hint="eastAsia"/>
                    </w:rPr>
                    <w:t>工程</w:t>
                  </w:r>
                </w:p>
              </w:tc>
              <w:tc>
                <w:tcPr>
                  <w:tcW w:w="888" w:type="pct"/>
                  <w:vAlign w:val="center"/>
                </w:tcPr>
                <w:p w14:paraId="593614A5" w14:textId="77777777" w:rsidR="00617E37" w:rsidRPr="00455C1A" w:rsidRDefault="00617E37" w:rsidP="00617E37">
                  <w:pPr>
                    <w:widowControl w:val="0"/>
                    <w:spacing w:line="0" w:lineRule="atLeast"/>
                    <w:contextualSpacing/>
                    <w:textAlignment w:val="baseline"/>
                    <w:rPr>
                      <w:rFonts w:ascii="宋体" w:hAnsi="宋体"/>
                    </w:rPr>
                  </w:pPr>
                  <w:r w:rsidRPr="00455C1A">
                    <w:rPr>
                      <w:rFonts w:ascii="宋体" w:hAnsi="宋体" w:hint="eastAsia"/>
                    </w:rPr>
                    <w:t>废水处理设施</w:t>
                  </w:r>
                </w:p>
              </w:tc>
              <w:tc>
                <w:tcPr>
                  <w:tcW w:w="3491" w:type="pct"/>
                  <w:gridSpan w:val="3"/>
                  <w:vAlign w:val="center"/>
                </w:tcPr>
                <w:p w14:paraId="0AC2D443" w14:textId="77777777" w:rsidR="00617E37" w:rsidRPr="00455C1A" w:rsidRDefault="00617E37" w:rsidP="00617E37">
                  <w:pPr>
                    <w:widowControl w:val="0"/>
                    <w:spacing w:line="0" w:lineRule="atLeast"/>
                    <w:contextualSpacing/>
                    <w:textAlignment w:val="baseline"/>
                    <w:rPr>
                      <w:rFonts w:ascii="宋体" w:hAnsi="宋体"/>
                    </w:rPr>
                  </w:pPr>
                  <w:proofErr w:type="gramStart"/>
                  <w:r w:rsidRPr="00455C1A">
                    <w:rPr>
                      <w:rFonts w:ascii="宋体" w:hAnsi="宋体" w:hint="eastAsia"/>
                    </w:rPr>
                    <w:t>项目项目</w:t>
                  </w:r>
                  <w:proofErr w:type="gramEnd"/>
                  <w:r w:rsidRPr="00455C1A">
                    <w:rPr>
                      <w:rFonts w:ascii="宋体" w:hAnsi="宋体" w:hint="eastAsia"/>
                    </w:rPr>
                    <w:t>建设有排水管网，</w:t>
                  </w:r>
                  <w:r w:rsidRPr="00455C1A">
                    <w:rPr>
                      <w:rFonts w:ascii="宋体" w:hAnsi="宋体" w:hint="eastAsia"/>
                      <w:bCs/>
                    </w:rPr>
                    <w:t>废水处理依托</w:t>
                  </w:r>
                  <w:r w:rsidR="003E3F73" w:rsidRPr="00455C1A">
                    <w:rPr>
                      <w:rFonts w:ascii="宋体" w:hAnsi="宋体" w:hint="eastAsia"/>
                      <w:bCs/>
                    </w:rPr>
                    <w:t>食品生产及研发基地</w:t>
                  </w:r>
                  <w:r w:rsidRPr="00455C1A">
                    <w:rPr>
                      <w:rFonts w:ascii="宋体" w:hAnsi="宋体" w:hint="eastAsia"/>
                      <w:bCs/>
                    </w:rPr>
                    <w:t>的污水处理设施</w:t>
                  </w:r>
                  <w:r w:rsidR="00535DCF" w:rsidRPr="00455C1A">
                    <w:rPr>
                      <w:rFonts w:ascii="宋体" w:hAnsi="宋体" w:hint="eastAsia"/>
                      <w:bCs/>
                    </w:rPr>
                    <w:t>，日处理量</w:t>
                  </w:r>
                  <w:r w:rsidR="00535DCF" w:rsidRPr="00455C1A">
                    <w:rPr>
                      <w:rFonts w:ascii="宋体" w:hAnsi="宋体"/>
                      <w:bCs/>
                    </w:rPr>
                    <w:t>150</w:t>
                  </w:r>
                  <w:r w:rsidR="00535DCF" w:rsidRPr="00455C1A">
                    <w:rPr>
                      <w:rFonts w:ascii="宋体" w:hAnsi="宋体" w:hint="eastAsia"/>
                      <w:bCs/>
                    </w:rPr>
                    <w:t>㎡/d。</w:t>
                  </w:r>
                </w:p>
              </w:tc>
            </w:tr>
            <w:tr w:rsidR="00617E37" w:rsidRPr="00455C1A" w14:paraId="6DEB2456" w14:textId="77777777" w:rsidTr="00C65D1E">
              <w:trPr>
                <w:trHeight w:val="59"/>
                <w:jc w:val="center"/>
              </w:trPr>
              <w:tc>
                <w:tcPr>
                  <w:tcW w:w="621" w:type="pct"/>
                  <w:vMerge/>
                  <w:vAlign w:val="center"/>
                </w:tcPr>
                <w:p w14:paraId="4969300B" w14:textId="77777777" w:rsidR="00617E37" w:rsidRPr="00455C1A" w:rsidRDefault="00617E37" w:rsidP="00617E37">
                  <w:pPr>
                    <w:widowControl w:val="0"/>
                    <w:spacing w:line="0" w:lineRule="atLeast"/>
                    <w:contextualSpacing/>
                    <w:jc w:val="center"/>
                    <w:textAlignment w:val="baseline"/>
                    <w:rPr>
                      <w:rFonts w:ascii="宋体" w:hAnsi="宋体"/>
                    </w:rPr>
                  </w:pPr>
                </w:p>
              </w:tc>
              <w:tc>
                <w:tcPr>
                  <w:tcW w:w="888" w:type="pct"/>
                  <w:vAlign w:val="center"/>
                </w:tcPr>
                <w:p w14:paraId="6364F920" w14:textId="77777777" w:rsidR="00617E37" w:rsidRPr="00455C1A" w:rsidRDefault="00617E37" w:rsidP="00617E37">
                  <w:pPr>
                    <w:widowControl w:val="0"/>
                    <w:spacing w:line="0" w:lineRule="atLeast"/>
                    <w:contextualSpacing/>
                    <w:jc w:val="center"/>
                    <w:textAlignment w:val="baseline"/>
                    <w:rPr>
                      <w:rFonts w:ascii="宋体" w:hAnsi="宋体"/>
                    </w:rPr>
                  </w:pPr>
                  <w:r w:rsidRPr="00455C1A">
                    <w:rPr>
                      <w:rFonts w:ascii="宋体" w:hAnsi="宋体" w:hint="eastAsia"/>
                    </w:rPr>
                    <w:t>集气罩</w:t>
                  </w:r>
                </w:p>
              </w:tc>
              <w:tc>
                <w:tcPr>
                  <w:tcW w:w="3491" w:type="pct"/>
                  <w:gridSpan w:val="3"/>
                  <w:vAlign w:val="center"/>
                </w:tcPr>
                <w:p w14:paraId="33B62661" w14:textId="77777777" w:rsidR="00617E37" w:rsidRPr="00455C1A" w:rsidRDefault="00617E37" w:rsidP="00617E37">
                  <w:pPr>
                    <w:widowControl w:val="0"/>
                    <w:spacing w:line="0" w:lineRule="atLeast"/>
                    <w:contextualSpacing/>
                    <w:textAlignment w:val="baseline"/>
                    <w:rPr>
                      <w:rFonts w:ascii="宋体" w:hAnsi="宋体"/>
                    </w:rPr>
                  </w:pPr>
                  <w:r w:rsidRPr="00455C1A">
                    <w:rPr>
                      <w:rFonts w:ascii="宋体" w:hAnsi="宋体" w:hint="eastAsia"/>
                    </w:rPr>
                    <w:t>项目烤制过程在烤箱上方设置集气罩及抽风设备，集气罩面积为2.2m*2.6m</w:t>
                  </w:r>
                  <w:r w:rsidR="00D85C88" w:rsidRPr="00455C1A">
                    <w:rPr>
                      <w:rFonts w:ascii="宋体" w:hAnsi="宋体" w:hint="eastAsia"/>
                    </w:rPr>
                    <w:t>。</w:t>
                  </w:r>
                </w:p>
              </w:tc>
            </w:tr>
            <w:tr w:rsidR="00617E37" w:rsidRPr="00455C1A" w14:paraId="23CA472B" w14:textId="77777777" w:rsidTr="00C65D1E">
              <w:trPr>
                <w:trHeight w:val="59"/>
                <w:jc w:val="center"/>
              </w:trPr>
              <w:tc>
                <w:tcPr>
                  <w:tcW w:w="621" w:type="pct"/>
                  <w:vMerge/>
                  <w:vAlign w:val="center"/>
                </w:tcPr>
                <w:p w14:paraId="70DDF3EC" w14:textId="77777777" w:rsidR="00617E37" w:rsidRPr="00455C1A" w:rsidRDefault="00617E37" w:rsidP="00617E37">
                  <w:pPr>
                    <w:widowControl w:val="0"/>
                    <w:spacing w:line="0" w:lineRule="atLeast"/>
                    <w:contextualSpacing/>
                    <w:jc w:val="center"/>
                    <w:textAlignment w:val="baseline"/>
                    <w:rPr>
                      <w:rFonts w:ascii="宋体" w:hAnsi="宋体"/>
                    </w:rPr>
                  </w:pPr>
                </w:p>
              </w:tc>
              <w:tc>
                <w:tcPr>
                  <w:tcW w:w="888" w:type="pct"/>
                  <w:vAlign w:val="center"/>
                </w:tcPr>
                <w:p w14:paraId="0DE3882B" w14:textId="77777777" w:rsidR="00617E37" w:rsidRPr="00455C1A" w:rsidRDefault="00617E37" w:rsidP="00617E37">
                  <w:pPr>
                    <w:widowControl w:val="0"/>
                    <w:spacing w:line="0" w:lineRule="atLeast"/>
                    <w:contextualSpacing/>
                    <w:jc w:val="center"/>
                    <w:textAlignment w:val="baseline"/>
                    <w:rPr>
                      <w:rFonts w:ascii="宋体" w:hAnsi="宋体"/>
                    </w:rPr>
                  </w:pPr>
                  <w:r w:rsidRPr="00455C1A">
                    <w:rPr>
                      <w:rFonts w:ascii="宋体" w:hAnsi="宋体" w:hint="eastAsia"/>
                    </w:rPr>
                    <w:t>固废收集装</w:t>
                  </w:r>
                </w:p>
              </w:tc>
              <w:tc>
                <w:tcPr>
                  <w:tcW w:w="3491" w:type="pct"/>
                  <w:gridSpan w:val="3"/>
                  <w:vAlign w:val="center"/>
                </w:tcPr>
                <w:p w14:paraId="6CEB8E98" w14:textId="77777777" w:rsidR="00617E37" w:rsidRPr="00455C1A" w:rsidRDefault="00617E37" w:rsidP="00617E37">
                  <w:pPr>
                    <w:widowControl w:val="0"/>
                    <w:spacing w:line="0" w:lineRule="atLeast"/>
                    <w:contextualSpacing/>
                    <w:textAlignment w:val="baseline"/>
                    <w:rPr>
                      <w:rFonts w:ascii="宋体" w:hAnsi="宋体"/>
                    </w:rPr>
                  </w:pPr>
                  <w:r w:rsidRPr="00455C1A">
                    <w:rPr>
                      <w:rFonts w:ascii="宋体" w:hAnsi="宋体" w:cs="Tahoma" w:hint="eastAsia"/>
                    </w:rPr>
                    <w:t>若干个带盖式收集桶，放置于生产区。</w:t>
                  </w:r>
                </w:p>
              </w:tc>
            </w:tr>
          </w:tbl>
          <w:p w14:paraId="22191078" w14:textId="77777777" w:rsidR="00880AD4" w:rsidRPr="00455C1A" w:rsidRDefault="00880AD4">
            <w:pPr>
              <w:widowControl w:val="0"/>
              <w:adjustRightInd w:val="0"/>
              <w:spacing w:line="360" w:lineRule="auto"/>
              <w:jc w:val="left"/>
              <w:textAlignment w:val="baseline"/>
              <w:rPr>
                <w:rFonts w:hAnsi="Calibri"/>
                <w:b/>
                <w:sz w:val="24"/>
              </w:rPr>
            </w:pPr>
            <w:r w:rsidRPr="00455C1A">
              <w:rPr>
                <w:rFonts w:hAnsi="Calibri" w:hint="eastAsia"/>
                <w:b/>
                <w:sz w:val="24"/>
              </w:rPr>
              <w:t>2</w:t>
            </w:r>
            <w:r w:rsidRPr="00455C1A">
              <w:rPr>
                <w:rFonts w:hAnsi="Calibri" w:hint="eastAsia"/>
                <w:b/>
                <w:sz w:val="24"/>
              </w:rPr>
              <w:t>、</w:t>
            </w:r>
            <w:r w:rsidR="00AB4CEF" w:rsidRPr="00455C1A">
              <w:rPr>
                <w:rFonts w:hAnsi="Calibri" w:hint="eastAsia"/>
                <w:b/>
                <w:sz w:val="24"/>
              </w:rPr>
              <w:t>原有</w:t>
            </w:r>
            <w:r w:rsidRPr="00455C1A">
              <w:rPr>
                <w:rFonts w:hAnsi="Calibri" w:hint="eastAsia"/>
                <w:b/>
                <w:sz w:val="24"/>
              </w:rPr>
              <w:t>项目的产品方案</w:t>
            </w:r>
          </w:p>
          <w:p w14:paraId="369988E3" w14:textId="77777777" w:rsidR="00880AD4" w:rsidRPr="00455C1A" w:rsidRDefault="00880AD4">
            <w:pPr>
              <w:widowControl w:val="0"/>
              <w:adjustRightInd w:val="0"/>
              <w:spacing w:line="360" w:lineRule="auto"/>
              <w:ind w:firstLineChars="200" w:firstLine="480"/>
              <w:jc w:val="left"/>
              <w:textAlignment w:val="baseline"/>
              <w:rPr>
                <w:rFonts w:hAnsi="Calibri"/>
                <w:sz w:val="24"/>
              </w:rPr>
            </w:pPr>
            <w:r w:rsidRPr="00455C1A">
              <w:rPr>
                <w:rFonts w:hAnsi="Calibri" w:hint="eastAsia"/>
                <w:sz w:val="24"/>
              </w:rPr>
              <w:t>原有项目的产品方案见表</w:t>
            </w:r>
            <w:r w:rsidRPr="00455C1A">
              <w:rPr>
                <w:rFonts w:hAnsi="Calibri"/>
                <w:sz w:val="24"/>
              </w:rPr>
              <w:t>1-</w:t>
            </w:r>
            <w:r w:rsidRPr="00455C1A">
              <w:rPr>
                <w:rFonts w:hAnsi="Calibri" w:hint="eastAsia"/>
                <w:sz w:val="24"/>
              </w:rPr>
              <w:t>1</w:t>
            </w:r>
            <w:r w:rsidR="00405000" w:rsidRPr="00455C1A">
              <w:rPr>
                <w:rFonts w:hAnsi="Calibri"/>
                <w:sz w:val="24"/>
              </w:rPr>
              <w:t>0</w:t>
            </w:r>
            <w:r w:rsidRPr="00455C1A">
              <w:rPr>
                <w:rFonts w:hAnsi="Calibri" w:hint="eastAsia"/>
                <w:sz w:val="24"/>
              </w:rPr>
              <w:t>所示。</w:t>
            </w:r>
          </w:p>
          <w:p w14:paraId="3B253645" w14:textId="77777777" w:rsidR="00880AD4" w:rsidRPr="00455C1A" w:rsidRDefault="00880AD4">
            <w:pPr>
              <w:widowControl w:val="0"/>
              <w:adjustRightInd w:val="0"/>
              <w:spacing w:line="360" w:lineRule="auto"/>
              <w:jc w:val="center"/>
              <w:textAlignment w:val="baseline"/>
              <w:rPr>
                <w:rFonts w:ascii="宋体" w:hAnsi="Calibri"/>
                <w:b/>
                <w:sz w:val="24"/>
              </w:rPr>
            </w:pPr>
            <w:r w:rsidRPr="00455C1A">
              <w:rPr>
                <w:rFonts w:ascii="宋体" w:hAnsi="Calibri" w:hint="eastAsia"/>
                <w:b/>
                <w:sz w:val="24"/>
              </w:rPr>
              <w:t>表</w:t>
            </w:r>
            <w:r w:rsidRPr="00455C1A">
              <w:rPr>
                <w:rFonts w:ascii="宋体" w:hAnsi="Calibri"/>
                <w:b/>
                <w:sz w:val="24"/>
              </w:rPr>
              <w:t>1-</w:t>
            </w:r>
            <w:r w:rsidRPr="00455C1A">
              <w:rPr>
                <w:rFonts w:ascii="宋体" w:hAnsi="Calibri" w:hint="eastAsia"/>
                <w:b/>
                <w:sz w:val="24"/>
              </w:rPr>
              <w:t>1</w:t>
            </w:r>
            <w:r w:rsidR="00405000" w:rsidRPr="00455C1A">
              <w:rPr>
                <w:rFonts w:ascii="宋体" w:hAnsi="Calibri"/>
                <w:b/>
                <w:sz w:val="24"/>
              </w:rPr>
              <w:t>0</w:t>
            </w:r>
            <w:r w:rsidRPr="00455C1A">
              <w:rPr>
                <w:rFonts w:ascii="宋体" w:hAnsi="Calibri"/>
                <w:b/>
                <w:sz w:val="24"/>
              </w:rPr>
              <w:t xml:space="preserve"> </w:t>
            </w:r>
            <w:r w:rsidRPr="00455C1A">
              <w:rPr>
                <w:rFonts w:ascii="宋体" w:hAnsi="Calibri" w:hint="eastAsia"/>
                <w:b/>
                <w:sz w:val="24"/>
              </w:rPr>
              <w:t>原有</w:t>
            </w:r>
            <w:r w:rsidRPr="00455C1A">
              <w:rPr>
                <w:rFonts w:hAnsi="Calibri" w:hint="eastAsia"/>
                <w:b/>
                <w:sz w:val="24"/>
                <w:szCs w:val="24"/>
              </w:rPr>
              <w:t>项目产品方案一览表</w:t>
            </w:r>
          </w:p>
          <w:tbl>
            <w:tblPr>
              <w:tblW w:w="5000" w:type="pct"/>
              <w:tblBorders>
                <w:top w:val="single" w:sz="12" w:space="0" w:color="auto"/>
                <w:bottom w:val="single" w:sz="12" w:space="0" w:color="auto"/>
                <w:insideH w:val="single" w:sz="6" w:space="0" w:color="auto"/>
                <w:insideV w:val="single" w:sz="6" w:space="0" w:color="auto"/>
              </w:tblBorders>
              <w:tblLook w:val="0000" w:firstRow="0" w:lastRow="0" w:firstColumn="0" w:lastColumn="0" w:noHBand="0" w:noVBand="0"/>
            </w:tblPr>
            <w:tblGrid>
              <w:gridCol w:w="2346"/>
              <w:gridCol w:w="3343"/>
              <w:gridCol w:w="3258"/>
            </w:tblGrid>
            <w:tr w:rsidR="00956E6D" w:rsidRPr="00455C1A" w14:paraId="1F580D6A" w14:textId="77777777">
              <w:tc>
                <w:tcPr>
                  <w:tcW w:w="1311" w:type="pct"/>
                  <w:vAlign w:val="center"/>
                </w:tcPr>
                <w:p w14:paraId="1D9FCBB0" w14:textId="77777777" w:rsidR="00880AD4" w:rsidRPr="00455C1A" w:rsidRDefault="00880AD4">
                  <w:pPr>
                    <w:widowControl w:val="0"/>
                    <w:spacing w:line="0" w:lineRule="atLeast"/>
                    <w:jc w:val="center"/>
                    <w:textAlignment w:val="baseline"/>
                    <w:rPr>
                      <w:rFonts w:ascii="宋体" w:hAnsi="宋体"/>
                      <w:b/>
                    </w:rPr>
                  </w:pPr>
                  <w:r w:rsidRPr="00455C1A">
                    <w:rPr>
                      <w:rFonts w:ascii="宋体" w:hAnsi="宋体" w:hint="eastAsia"/>
                      <w:b/>
                    </w:rPr>
                    <w:t>序号</w:t>
                  </w:r>
                </w:p>
              </w:tc>
              <w:tc>
                <w:tcPr>
                  <w:tcW w:w="1868" w:type="pct"/>
                  <w:vAlign w:val="center"/>
                </w:tcPr>
                <w:p w14:paraId="1655D184" w14:textId="77777777" w:rsidR="00880AD4" w:rsidRPr="00455C1A" w:rsidRDefault="00880AD4">
                  <w:pPr>
                    <w:widowControl w:val="0"/>
                    <w:spacing w:line="0" w:lineRule="atLeast"/>
                    <w:jc w:val="center"/>
                    <w:textAlignment w:val="baseline"/>
                    <w:rPr>
                      <w:rFonts w:ascii="宋体" w:hAnsi="宋体"/>
                      <w:b/>
                    </w:rPr>
                  </w:pPr>
                  <w:r w:rsidRPr="00455C1A">
                    <w:rPr>
                      <w:rFonts w:ascii="宋体" w:hAnsi="宋体" w:hint="eastAsia"/>
                      <w:b/>
                    </w:rPr>
                    <w:t>产品名称</w:t>
                  </w:r>
                </w:p>
              </w:tc>
              <w:tc>
                <w:tcPr>
                  <w:tcW w:w="1821" w:type="pct"/>
                  <w:vAlign w:val="center"/>
                </w:tcPr>
                <w:p w14:paraId="75537FBB" w14:textId="77777777" w:rsidR="00880AD4" w:rsidRPr="00455C1A" w:rsidRDefault="00880AD4">
                  <w:pPr>
                    <w:widowControl w:val="0"/>
                    <w:spacing w:line="0" w:lineRule="atLeast"/>
                    <w:jc w:val="center"/>
                    <w:textAlignment w:val="baseline"/>
                    <w:rPr>
                      <w:rFonts w:ascii="宋体" w:hAnsi="宋体"/>
                      <w:b/>
                    </w:rPr>
                  </w:pPr>
                  <w:r w:rsidRPr="00455C1A">
                    <w:rPr>
                      <w:rFonts w:ascii="宋体" w:hAnsi="宋体" w:hint="eastAsia"/>
                      <w:b/>
                    </w:rPr>
                    <w:t>每年生产规模</w:t>
                  </w:r>
                </w:p>
              </w:tc>
            </w:tr>
            <w:tr w:rsidR="00956E6D" w:rsidRPr="00455C1A" w14:paraId="1C9002F3" w14:textId="77777777">
              <w:tc>
                <w:tcPr>
                  <w:tcW w:w="1311" w:type="pct"/>
                  <w:vAlign w:val="center"/>
                </w:tcPr>
                <w:p w14:paraId="10076551" w14:textId="77777777" w:rsidR="00880AD4" w:rsidRPr="00455C1A" w:rsidRDefault="00880AD4">
                  <w:pPr>
                    <w:widowControl w:val="0"/>
                    <w:spacing w:line="0" w:lineRule="atLeast"/>
                    <w:jc w:val="center"/>
                    <w:textAlignment w:val="baseline"/>
                    <w:rPr>
                      <w:rFonts w:ascii="宋体" w:hAnsi="宋体"/>
                    </w:rPr>
                  </w:pPr>
                  <w:r w:rsidRPr="00455C1A">
                    <w:rPr>
                      <w:rFonts w:ascii="宋体" w:hAnsi="宋体"/>
                    </w:rPr>
                    <w:t>1</w:t>
                  </w:r>
                </w:p>
              </w:tc>
              <w:tc>
                <w:tcPr>
                  <w:tcW w:w="1868" w:type="pct"/>
                  <w:vAlign w:val="center"/>
                </w:tcPr>
                <w:p w14:paraId="06C684AF" w14:textId="77777777" w:rsidR="00880AD4" w:rsidRPr="00455C1A" w:rsidRDefault="00880AD4">
                  <w:pPr>
                    <w:widowControl w:val="0"/>
                    <w:spacing w:line="0" w:lineRule="atLeast"/>
                    <w:jc w:val="center"/>
                    <w:textAlignment w:val="baseline"/>
                    <w:rPr>
                      <w:rFonts w:ascii="宋体" w:hAnsi="宋体"/>
                    </w:rPr>
                  </w:pPr>
                  <w:r w:rsidRPr="00455C1A">
                    <w:rPr>
                      <w:rFonts w:ascii="宋体" w:hAnsi="宋体" w:hint="eastAsia"/>
                    </w:rPr>
                    <w:t>面包</w:t>
                  </w:r>
                </w:p>
              </w:tc>
              <w:tc>
                <w:tcPr>
                  <w:tcW w:w="1821" w:type="pct"/>
                  <w:vAlign w:val="center"/>
                </w:tcPr>
                <w:p w14:paraId="08DCE028" w14:textId="77777777" w:rsidR="00880AD4" w:rsidRPr="00455C1A" w:rsidRDefault="00880AD4">
                  <w:pPr>
                    <w:widowControl w:val="0"/>
                    <w:spacing w:line="0" w:lineRule="atLeast"/>
                    <w:jc w:val="center"/>
                    <w:textAlignment w:val="baseline"/>
                    <w:rPr>
                      <w:rFonts w:ascii="宋体" w:hAnsi="宋体"/>
                    </w:rPr>
                  </w:pPr>
                  <w:r w:rsidRPr="00455C1A">
                    <w:rPr>
                      <w:rFonts w:ascii="宋体" w:hAnsi="宋体" w:hint="eastAsia"/>
                    </w:rPr>
                    <w:t>72</w:t>
                  </w:r>
                  <w:r w:rsidRPr="00455C1A">
                    <w:rPr>
                      <w:rFonts w:ascii="宋体" w:hAnsi="宋体"/>
                    </w:rPr>
                    <w:t>t</w:t>
                  </w:r>
                  <w:r w:rsidR="007870BF" w:rsidRPr="00455C1A">
                    <w:rPr>
                      <w:rFonts w:ascii="宋体" w:hAnsi="宋体" w:hint="eastAsia"/>
                    </w:rPr>
                    <w:t>/</w:t>
                  </w:r>
                  <w:r w:rsidR="007870BF" w:rsidRPr="00455C1A">
                    <w:rPr>
                      <w:rFonts w:ascii="宋体" w:hAnsi="宋体"/>
                    </w:rPr>
                    <w:t>a</w:t>
                  </w:r>
                </w:p>
              </w:tc>
            </w:tr>
            <w:tr w:rsidR="00956E6D" w:rsidRPr="00455C1A" w14:paraId="2628B72A" w14:textId="77777777">
              <w:tc>
                <w:tcPr>
                  <w:tcW w:w="1311" w:type="pct"/>
                  <w:vAlign w:val="center"/>
                </w:tcPr>
                <w:p w14:paraId="5BCDE264" w14:textId="77777777" w:rsidR="00880AD4" w:rsidRPr="00455C1A" w:rsidRDefault="00880AD4">
                  <w:pPr>
                    <w:widowControl w:val="0"/>
                    <w:spacing w:line="0" w:lineRule="atLeast"/>
                    <w:jc w:val="center"/>
                    <w:textAlignment w:val="baseline"/>
                    <w:rPr>
                      <w:rFonts w:ascii="宋体" w:hAnsi="宋体"/>
                    </w:rPr>
                  </w:pPr>
                  <w:r w:rsidRPr="00455C1A">
                    <w:rPr>
                      <w:rFonts w:ascii="宋体" w:hAnsi="宋体"/>
                    </w:rPr>
                    <w:t>2</w:t>
                  </w:r>
                </w:p>
              </w:tc>
              <w:tc>
                <w:tcPr>
                  <w:tcW w:w="1868" w:type="pct"/>
                  <w:vAlign w:val="center"/>
                </w:tcPr>
                <w:p w14:paraId="0473066D" w14:textId="77777777" w:rsidR="00880AD4" w:rsidRPr="00455C1A" w:rsidRDefault="00D808C2">
                  <w:pPr>
                    <w:widowControl w:val="0"/>
                    <w:spacing w:line="0" w:lineRule="atLeast"/>
                    <w:jc w:val="center"/>
                    <w:textAlignment w:val="baseline"/>
                    <w:rPr>
                      <w:rFonts w:ascii="宋体" w:hAnsi="宋体"/>
                    </w:rPr>
                  </w:pPr>
                  <w:r w:rsidRPr="00455C1A">
                    <w:rPr>
                      <w:rFonts w:ascii="宋体" w:hAnsi="宋体" w:hint="eastAsia"/>
                    </w:rPr>
                    <w:t>蛋糕、</w:t>
                  </w:r>
                  <w:r w:rsidR="00880AD4" w:rsidRPr="00455C1A">
                    <w:rPr>
                      <w:rFonts w:ascii="宋体" w:hAnsi="宋体" w:hint="eastAsia"/>
                    </w:rPr>
                    <w:t>糕点</w:t>
                  </w:r>
                </w:p>
              </w:tc>
              <w:tc>
                <w:tcPr>
                  <w:tcW w:w="1821" w:type="pct"/>
                  <w:vAlign w:val="center"/>
                </w:tcPr>
                <w:p w14:paraId="4BCA2CE2" w14:textId="77777777" w:rsidR="00880AD4" w:rsidRPr="00455C1A" w:rsidRDefault="00880AD4">
                  <w:pPr>
                    <w:widowControl w:val="0"/>
                    <w:spacing w:line="0" w:lineRule="atLeast"/>
                    <w:jc w:val="center"/>
                    <w:textAlignment w:val="baseline"/>
                    <w:rPr>
                      <w:rFonts w:ascii="宋体" w:hAnsi="宋体"/>
                    </w:rPr>
                  </w:pPr>
                  <w:r w:rsidRPr="00455C1A">
                    <w:rPr>
                      <w:rFonts w:ascii="宋体" w:hAnsi="宋体" w:hint="eastAsia"/>
                    </w:rPr>
                    <w:t>48</w:t>
                  </w:r>
                  <w:r w:rsidR="007870BF" w:rsidRPr="00455C1A">
                    <w:rPr>
                      <w:rFonts w:ascii="宋体" w:hAnsi="宋体"/>
                    </w:rPr>
                    <w:t>t</w:t>
                  </w:r>
                  <w:r w:rsidR="007870BF" w:rsidRPr="00455C1A">
                    <w:rPr>
                      <w:rFonts w:ascii="宋体" w:hAnsi="宋体" w:hint="eastAsia"/>
                    </w:rPr>
                    <w:t>/</w:t>
                  </w:r>
                  <w:r w:rsidRPr="00455C1A">
                    <w:rPr>
                      <w:rFonts w:ascii="宋体" w:hAnsi="宋体"/>
                    </w:rPr>
                    <w:t>a</w:t>
                  </w:r>
                </w:p>
              </w:tc>
            </w:tr>
            <w:tr w:rsidR="00956E6D" w:rsidRPr="00455C1A" w14:paraId="0B018008" w14:textId="77777777">
              <w:tc>
                <w:tcPr>
                  <w:tcW w:w="3179" w:type="pct"/>
                  <w:gridSpan w:val="2"/>
                  <w:vAlign w:val="center"/>
                </w:tcPr>
                <w:p w14:paraId="030790AA" w14:textId="77777777" w:rsidR="00880AD4" w:rsidRPr="00455C1A" w:rsidRDefault="00880AD4">
                  <w:pPr>
                    <w:widowControl w:val="0"/>
                    <w:spacing w:line="0" w:lineRule="atLeast"/>
                    <w:jc w:val="center"/>
                    <w:textAlignment w:val="baseline"/>
                    <w:rPr>
                      <w:rFonts w:ascii="宋体" w:hAnsi="宋体"/>
                    </w:rPr>
                  </w:pPr>
                  <w:r w:rsidRPr="00455C1A">
                    <w:rPr>
                      <w:rFonts w:ascii="宋体" w:hAnsi="宋体" w:hint="eastAsia"/>
                    </w:rPr>
                    <w:t>合计</w:t>
                  </w:r>
                </w:p>
              </w:tc>
              <w:tc>
                <w:tcPr>
                  <w:tcW w:w="1821" w:type="pct"/>
                  <w:vAlign w:val="center"/>
                </w:tcPr>
                <w:p w14:paraId="54458B65" w14:textId="77777777" w:rsidR="00880AD4" w:rsidRPr="00455C1A" w:rsidRDefault="00880AD4">
                  <w:pPr>
                    <w:widowControl w:val="0"/>
                    <w:spacing w:line="0" w:lineRule="atLeast"/>
                    <w:jc w:val="center"/>
                    <w:textAlignment w:val="baseline"/>
                    <w:rPr>
                      <w:rFonts w:ascii="宋体" w:hAnsi="宋体"/>
                    </w:rPr>
                  </w:pPr>
                  <w:r w:rsidRPr="00455C1A">
                    <w:rPr>
                      <w:rFonts w:ascii="宋体" w:hAnsi="宋体" w:hint="eastAsia"/>
                    </w:rPr>
                    <w:t>120t/a</w:t>
                  </w:r>
                </w:p>
              </w:tc>
            </w:tr>
          </w:tbl>
          <w:p w14:paraId="53997152" w14:textId="77777777" w:rsidR="00880AD4" w:rsidRPr="00455C1A" w:rsidRDefault="00880AD4">
            <w:pPr>
              <w:widowControl w:val="0"/>
              <w:adjustRightInd w:val="0"/>
              <w:snapToGrid w:val="0"/>
              <w:spacing w:line="360" w:lineRule="auto"/>
              <w:textAlignment w:val="baseline"/>
              <w:rPr>
                <w:rFonts w:ascii="宋体" w:hAnsi="宋体"/>
                <w:b/>
                <w:sz w:val="24"/>
                <w:szCs w:val="24"/>
              </w:rPr>
            </w:pPr>
            <w:r w:rsidRPr="00455C1A">
              <w:rPr>
                <w:rFonts w:ascii="宋体" w:hAnsi="宋体" w:hint="eastAsia"/>
                <w:b/>
                <w:sz w:val="24"/>
                <w:szCs w:val="24"/>
              </w:rPr>
              <w:t>2.</w:t>
            </w:r>
            <w:r w:rsidR="00AB4CEF" w:rsidRPr="00455C1A">
              <w:rPr>
                <w:rFonts w:ascii="宋体" w:hAnsi="宋体" w:hint="eastAsia"/>
                <w:b/>
                <w:sz w:val="24"/>
                <w:szCs w:val="24"/>
              </w:rPr>
              <w:t>原有</w:t>
            </w:r>
            <w:r w:rsidRPr="00455C1A">
              <w:rPr>
                <w:rFonts w:ascii="宋体" w:hAnsi="宋体" w:hint="eastAsia"/>
                <w:b/>
                <w:sz w:val="24"/>
                <w:szCs w:val="24"/>
              </w:rPr>
              <w:t>项目主要材料和设备</w:t>
            </w:r>
          </w:p>
          <w:p w14:paraId="409D3C64" w14:textId="77777777" w:rsidR="00880AD4" w:rsidRPr="00455C1A" w:rsidRDefault="00880AD4" w:rsidP="000929F2">
            <w:pPr>
              <w:widowControl w:val="0"/>
              <w:adjustRightInd w:val="0"/>
              <w:snapToGrid w:val="0"/>
              <w:spacing w:line="360" w:lineRule="auto"/>
              <w:textAlignment w:val="baseline"/>
              <w:rPr>
                <w:rFonts w:ascii="宋体" w:hAnsi="宋体"/>
                <w:b/>
                <w:sz w:val="24"/>
                <w:szCs w:val="24"/>
              </w:rPr>
            </w:pPr>
            <w:r w:rsidRPr="00455C1A">
              <w:rPr>
                <w:rFonts w:ascii="宋体" w:hAnsi="宋体" w:hint="eastAsia"/>
                <w:b/>
                <w:sz w:val="24"/>
                <w:szCs w:val="24"/>
              </w:rPr>
              <w:t>（</w:t>
            </w:r>
            <w:r w:rsidRPr="00455C1A">
              <w:rPr>
                <w:rFonts w:ascii="宋体" w:hAnsi="宋体"/>
                <w:b/>
                <w:sz w:val="24"/>
                <w:szCs w:val="24"/>
              </w:rPr>
              <w:t>1</w:t>
            </w:r>
            <w:r w:rsidR="000929F2" w:rsidRPr="00455C1A">
              <w:rPr>
                <w:rFonts w:ascii="宋体" w:hAnsi="宋体" w:hint="eastAsia"/>
                <w:b/>
                <w:sz w:val="24"/>
                <w:szCs w:val="24"/>
              </w:rPr>
              <w:t>）</w:t>
            </w:r>
            <w:r w:rsidRPr="00455C1A">
              <w:rPr>
                <w:rFonts w:ascii="宋体" w:hAnsi="宋体" w:hint="eastAsia"/>
                <w:b/>
                <w:sz w:val="24"/>
                <w:szCs w:val="24"/>
              </w:rPr>
              <w:t>主要原辅材料</w:t>
            </w:r>
          </w:p>
          <w:p w14:paraId="6B22ADDB" w14:textId="77777777" w:rsidR="00CB63BC" w:rsidRPr="00455C1A" w:rsidRDefault="00880AD4" w:rsidP="00CA4C6A">
            <w:pPr>
              <w:widowControl w:val="0"/>
              <w:spacing w:line="360" w:lineRule="auto"/>
              <w:ind w:firstLineChars="200" w:firstLine="480"/>
              <w:textAlignment w:val="baseline"/>
              <w:rPr>
                <w:rFonts w:ascii="宋体" w:hAnsi="宋体"/>
                <w:sz w:val="24"/>
                <w:szCs w:val="24"/>
              </w:rPr>
            </w:pPr>
            <w:r w:rsidRPr="00455C1A">
              <w:rPr>
                <w:rFonts w:ascii="宋体" w:hAnsi="宋体" w:hint="eastAsia"/>
                <w:sz w:val="24"/>
                <w:szCs w:val="24"/>
              </w:rPr>
              <w:t>原有项目原辅材料用量见表</w:t>
            </w:r>
            <w:r w:rsidRPr="00455C1A">
              <w:rPr>
                <w:rFonts w:ascii="宋体" w:hAnsi="宋体"/>
                <w:sz w:val="24"/>
                <w:szCs w:val="24"/>
              </w:rPr>
              <w:t>1-</w:t>
            </w:r>
            <w:r w:rsidRPr="00455C1A">
              <w:rPr>
                <w:rFonts w:ascii="宋体" w:hAnsi="宋体" w:hint="eastAsia"/>
                <w:sz w:val="24"/>
                <w:szCs w:val="24"/>
              </w:rPr>
              <w:t>1</w:t>
            </w:r>
            <w:r w:rsidR="00405000" w:rsidRPr="00455C1A">
              <w:rPr>
                <w:rFonts w:ascii="宋体" w:hAnsi="宋体"/>
                <w:sz w:val="24"/>
                <w:szCs w:val="24"/>
              </w:rPr>
              <w:t>1</w:t>
            </w:r>
            <w:r w:rsidRPr="00455C1A">
              <w:rPr>
                <w:rFonts w:ascii="宋体" w:hAnsi="宋体" w:hint="eastAsia"/>
                <w:sz w:val="24"/>
                <w:szCs w:val="24"/>
              </w:rPr>
              <w:t>所示。</w:t>
            </w:r>
          </w:p>
          <w:p w14:paraId="2C74891F" w14:textId="77777777" w:rsidR="00880AD4" w:rsidRPr="00455C1A" w:rsidRDefault="00880AD4">
            <w:pPr>
              <w:widowControl w:val="0"/>
              <w:adjustRightInd w:val="0"/>
              <w:spacing w:line="360" w:lineRule="auto"/>
              <w:jc w:val="center"/>
              <w:textAlignment w:val="baseline"/>
              <w:rPr>
                <w:rFonts w:ascii="宋体" w:hAnsi="Calibri"/>
                <w:b/>
                <w:sz w:val="24"/>
                <w:szCs w:val="24"/>
              </w:rPr>
            </w:pPr>
            <w:r w:rsidRPr="00455C1A">
              <w:rPr>
                <w:rFonts w:ascii="宋体" w:hAnsi="Calibri" w:hint="eastAsia"/>
                <w:b/>
                <w:sz w:val="24"/>
                <w:szCs w:val="24"/>
              </w:rPr>
              <w:t>表</w:t>
            </w:r>
            <w:r w:rsidRPr="00455C1A">
              <w:rPr>
                <w:rFonts w:ascii="宋体" w:hAnsi="Calibri"/>
                <w:b/>
                <w:sz w:val="24"/>
                <w:szCs w:val="24"/>
              </w:rPr>
              <w:t>1-</w:t>
            </w:r>
            <w:r w:rsidRPr="00455C1A">
              <w:rPr>
                <w:rFonts w:ascii="宋体" w:hAnsi="Calibri" w:hint="eastAsia"/>
                <w:b/>
                <w:sz w:val="24"/>
                <w:szCs w:val="24"/>
              </w:rPr>
              <w:t>1</w:t>
            </w:r>
            <w:r w:rsidR="00405000" w:rsidRPr="00455C1A">
              <w:rPr>
                <w:rFonts w:ascii="宋体" w:hAnsi="Calibri"/>
                <w:b/>
                <w:sz w:val="24"/>
                <w:szCs w:val="24"/>
              </w:rPr>
              <w:t>1</w:t>
            </w:r>
            <w:r w:rsidRPr="00455C1A">
              <w:rPr>
                <w:rFonts w:ascii="宋体" w:hAnsi="Calibri"/>
                <w:b/>
                <w:sz w:val="24"/>
                <w:szCs w:val="24"/>
              </w:rPr>
              <w:t xml:space="preserve"> </w:t>
            </w:r>
            <w:r w:rsidRPr="00455C1A">
              <w:rPr>
                <w:rFonts w:ascii="宋体" w:hAnsi="Calibri" w:hint="eastAsia"/>
                <w:b/>
                <w:sz w:val="24"/>
                <w:szCs w:val="24"/>
              </w:rPr>
              <w:t xml:space="preserve"> 原有项目主要原、辅材料用量</w:t>
            </w:r>
          </w:p>
          <w:tbl>
            <w:tblPr>
              <w:tblW w:w="5000" w:type="pct"/>
              <w:jc w:val="center"/>
              <w:tblBorders>
                <w:top w:val="single" w:sz="12" w:space="0" w:color="auto"/>
                <w:bottom w:val="single" w:sz="12" w:space="0" w:color="auto"/>
                <w:insideH w:val="single" w:sz="6" w:space="0" w:color="auto"/>
                <w:insideV w:val="single" w:sz="6" w:space="0" w:color="auto"/>
              </w:tblBorders>
              <w:tblLook w:val="0000" w:firstRow="0" w:lastRow="0" w:firstColumn="0" w:lastColumn="0" w:noHBand="0" w:noVBand="0"/>
            </w:tblPr>
            <w:tblGrid>
              <w:gridCol w:w="3500"/>
              <w:gridCol w:w="1711"/>
              <w:gridCol w:w="3736"/>
            </w:tblGrid>
            <w:tr w:rsidR="00956E6D" w:rsidRPr="00455C1A" w14:paraId="44A710A0" w14:textId="77777777">
              <w:trPr>
                <w:jc w:val="center"/>
              </w:trPr>
              <w:tc>
                <w:tcPr>
                  <w:tcW w:w="1956" w:type="pct"/>
                  <w:vAlign w:val="center"/>
                </w:tcPr>
                <w:p w14:paraId="0DBD26BB" w14:textId="77777777" w:rsidR="00880AD4" w:rsidRPr="00455C1A" w:rsidRDefault="00880AD4">
                  <w:pPr>
                    <w:widowControl w:val="0"/>
                    <w:autoSpaceDE w:val="0"/>
                    <w:autoSpaceDN w:val="0"/>
                    <w:spacing w:line="0" w:lineRule="atLeast"/>
                    <w:jc w:val="center"/>
                    <w:textAlignment w:val="baseline"/>
                    <w:rPr>
                      <w:rFonts w:ascii="宋体" w:hAnsi="宋体"/>
                      <w:b/>
                    </w:rPr>
                  </w:pPr>
                  <w:r w:rsidRPr="00455C1A">
                    <w:rPr>
                      <w:rFonts w:ascii="宋体" w:hAnsi="宋体" w:hint="eastAsia"/>
                      <w:b/>
                    </w:rPr>
                    <w:t>单位</w:t>
                  </w:r>
                </w:p>
              </w:tc>
              <w:tc>
                <w:tcPr>
                  <w:tcW w:w="956" w:type="pct"/>
                  <w:vAlign w:val="center"/>
                </w:tcPr>
                <w:p w14:paraId="2C839DD0" w14:textId="77777777" w:rsidR="00880AD4" w:rsidRPr="00455C1A" w:rsidRDefault="00880AD4">
                  <w:pPr>
                    <w:widowControl w:val="0"/>
                    <w:autoSpaceDE w:val="0"/>
                    <w:autoSpaceDN w:val="0"/>
                    <w:spacing w:line="0" w:lineRule="atLeast"/>
                    <w:jc w:val="center"/>
                    <w:textAlignment w:val="baseline"/>
                    <w:rPr>
                      <w:rFonts w:ascii="宋体" w:hAnsi="宋体"/>
                      <w:b/>
                    </w:rPr>
                  </w:pPr>
                  <w:r w:rsidRPr="00455C1A">
                    <w:rPr>
                      <w:rFonts w:ascii="宋体" w:hAnsi="宋体" w:hint="eastAsia"/>
                      <w:b/>
                    </w:rPr>
                    <w:t>年耗量</w:t>
                  </w:r>
                </w:p>
              </w:tc>
              <w:tc>
                <w:tcPr>
                  <w:tcW w:w="2088" w:type="pct"/>
                  <w:vAlign w:val="center"/>
                </w:tcPr>
                <w:p w14:paraId="504A1226" w14:textId="77777777" w:rsidR="00880AD4" w:rsidRPr="00455C1A" w:rsidRDefault="00880AD4">
                  <w:pPr>
                    <w:widowControl w:val="0"/>
                    <w:autoSpaceDE w:val="0"/>
                    <w:autoSpaceDN w:val="0"/>
                    <w:spacing w:line="0" w:lineRule="atLeast"/>
                    <w:jc w:val="center"/>
                    <w:textAlignment w:val="baseline"/>
                    <w:rPr>
                      <w:rFonts w:ascii="宋体" w:hAnsi="宋体"/>
                      <w:b/>
                    </w:rPr>
                  </w:pPr>
                  <w:r w:rsidRPr="00455C1A">
                    <w:rPr>
                      <w:rFonts w:ascii="宋体" w:hAnsi="宋体" w:hint="eastAsia"/>
                      <w:b/>
                    </w:rPr>
                    <w:t>年耗量</w:t>
                  </w:r>
                </w:p>
              </w:tc>
            </w:tr>
            <w:tr w:rsidR="00956E6D" w:rsidRPr="00455C1A" w14:paraId="2979FFAF" w14:textId="77777777">
              <w:trPr>
                <w:jc w:val="center"/>
              </w:trPr>
              <w:tc>
                <w:tcPr>
                  <w:tcW w:w="1956" w:type="pct"/>
                  <w:vAlign w:val="center"/>
                </w:tcPr>
                <w:p w14:paraId="58359547" w14:textId="77777777" w:rsidR="00880AD4" w:rsidRPr="00455C1A" w:rsidRDefault="00880AD4">
                  <w:pPr>
                    <w:autoSpaceDE w:val="0"/>
                    <w:autoSpaceDN w:val="0"/>
                    <w:spacing w:line="0" w:lineRule="atLeast"/>
                    <w:jc w:val="center"/>
                    <w:textAlignment w:val="baseline"/>
                    <w:rPr>
                      <w:rFonts w:ascii="宋体" w:hAnsi="宋体"/>
                    </w:rPr>
                  </w:pPr>
                  <w:r w:rsidRPr="00455C1A">
                    <w:rPr>
                      <w:rFonts w:ascii="宋体" w:hAnsi="宋体" w:hint="eastAsia"/>
                    </w:rPr>
                    <w:t>面粉</w:t>
                  </w:r>
                </w:p>
              </w:tc>
              <w:tc>
                <w:tcPr>
                  <w:tcW w:w="956" w:type="pct"/>
                  <w:vAlign w:val="center"/>
                </w:tcPr>
                <w:p w14:paraId="1AACA5C1" w14:textId="77777777" w:rsidR="00880AD4" w:rsidRPr="00455C1A" w:rsidRDefault="00880AD4">
                  <w:pPr>
                    <w:widowControl w:val="0"/>
                    <w:autoSpaceDE w:val="0"/>
                    <w:autoSpaceDN w:val="0"/>
                    <w:spacing w:line="0" w:lineRule="atLeast"/>
                    <w:jc w:val="center"/>
                    <w:textAlignment w:val="baseline"/>
                    <w:rPr>
                      <w:rFonts w:ascii="宋体" w:hAnsi="宋体"/>
                    </w:rPr>
                  </w:pPr>
                  <w:r w:rsidRPr="00455C1A">
                    <w:rPr>
                      <w:rFonts w:ascii="宋体" w:hAnsi="宋体"/>
                    </w:rPr>
                    <w:t>t/a</w:t>
                  </w:r>
                </w:p>
              </w:tc>
              <w:tc>
                <w:tcPr>
                  <w:tcW w:w="2088" w:type="pct"/>
                  <w:vAlign w:val="center"/>
                </w:tcPr>
                <w:p w14:paraId="6C5F923C" w14:textId="77777777" w:rsidR="00880AD4" w:rsidRPr="00455C1A" w:rsidRDefault="00880AD4">
                  <w:pPr>
                    <w:widowControl w:val="0"/>
                    <w:autoSpaceDE w:val="0"/>
                    <w:autoSpaceDN w:val="0"/>
                    <w:spacing w:line="0" w:lineRule="atLeast"/>
                    <w:jc w:val="center"/>
                    <w:textAlignment w:val="baseline"/>
                    <w:rPr>
                      <w:rFonts w:ascii="宋体" w:hAnsi="宋体"/>
                    </w:rPr>
                  </w:pPr>
                  <w:r w:rsidRPr="00455C1A">
                    <w:rPr>
                      <w:rFonts w:ascii="宋体" w:hAnsi="宋体" w:hint="eastAsia"/>
                    </w:rPr>
                    <w:t>40</w:t>
                  </w:r>
                </w:p>
              </w:tc>
            </w:tr>
            <w:tr w:rsidR="00956E6D" w:rsidRPr="00455C1A" w14:paraId="366F74BD" w14:textId="77777777">
              <w:trPr>
                <w:jc w:val="center"/>
              </w:trPr>
              <w:tc>
                <w:tcPr>
                  <w:tcW w:w="1956" w:type="pct"/>
                  <w:vAlign w:val="center"/>
                </w:tcPr>
                <w:p w14:paraId="4852A807" w14:textId="77777777" w:rsidR="00880AD4" w:rsidRPr="00455C1A" w:rsidRDefault="00880AD4">
                  <w:pPr>
                    <w:autoSpaceDE w:val="0"/>
                    <w:autoSpaceDN w:val="0"/>
                    <w:spacing w:line="0" w:lineRule="atLeast"/>
                    <w:jc w:val="center"/>
                    <w:textAlignment w:val="baseline"/>
                    <w:rPr>
                      <w:rFonts w:ascii="宋体" w:hAnsi="宋体"/>
                    </w:rPr>
                  </w:pPr>
                  <w:r w:rsidRPr="00455C1A">
                    <w:rPr>
                      <w:rFonts w:ascii="宋体" w:hAnsi="宋体" w:hint="eastAsia"/>
                    </w:rPr>
                    <w:t>奶粉</w:t>
                  </w:r>
                </w:p>
              </w:tc>
              <w:tc>
                <w:tcPr>
                  <w:tcW w:w="956" w:type="pct"/>
                  <w:vAlign w:val="center"/>
                </w:tcPr>
                <w:p w14:paraId="2604EB03" w14:textId="77777777" w:rsidR="00880AD4" w:rsidRPr="00455C1A" w:rsidRDefault="00880AD4">
                  <w:pPr>
                    <w:widowControl w:val="0"/>
                    <w:autoSpaceDE w:val="0"/>
                    <w:autoSpaceDN w:val="0"/>
                    <w:spacing w:line="0" w:lineRule="atLeast"/>
                    <w:jc w:val="center"/>
                    <w:textAlignment w:val="baseline"/>
                    <w:rPr>
                      <w:rFonts w:ascii="宋体" w:hAnsi="宋体"/>
                    </w:rPr>
                  </w:pPr>
                  <w:r w:rsidRPr="00455C1A">
                    <w:rPr>
                      <w:rFonts w:ascii="宋体" w:hAnsi="宋体" w:hint="eastAsia"/>
                    </w:rPr>
                    <w:t>kg</w:t>
                  </w:r>
                  <w:r w:rsidRPr="00455C1A">
                    <w:rPr>
                      <w:rFonts w:ascii="宋体" w:hAnsi="宋体"/>
                    </w:rPr>
                    <w:t>/a</w:t>
                  </w:r>
                </w:p>
              </w:tc>
              <w:tc>
                <w:tcPr>
                  <w:tcW w:w="2088" w:type="pct"/>
                  <w:vAlign w:val="center"/>
                </w:tcPr>
                <w:p w14:paraId="25B89D18" w14:textId="77777777" w:rsidR="00880AD4" w:rsidRPr="00455C1A" w:rsidRDefault="00880AD4">
                  <w:pPr>
                    <w:widowControl w:val="0"/>
                    <w:autoSpaceDE w:val="0"/>
                    <w:autoSpaceDN w:val="0"/>
                    <w:spacing w:line="0" w:lineRule="atLeast"/>
                    <w:jc w:val="center"/>
                    <w:textAlignment w:val="baseline"/>
                    <w:rPr>
                      <w:rFonts w:ascii="宋体" w:hAnsi="宋体"/>
                    </w:rPr>
                  </w:pPr>
                  <w:r w:rsidRPr="00455C1A">
                    <w:rPr>
                      <w:rFonts w:ascii="宋体" w:hAnsi="宋体" w:hint="eastAsia"/>
                    </w:rPr>
                    <w:t>1600</w:t>
                  </w:r>
                </w:p>
              </w:tc>
            </w:tr>
            <w:tr w:rsidR="00956E6D" w:rsidRPr="00455C1A" w14:paraId="3247E89C" w14:textId="77777777">
              <w:trPr>
                <w:jc w:val="center"/>
              </w:trPr>
              <w:tc>
                <w:tcPr>
                  <w:tcW w:w="1956" w:type="pct"/>
                  <w:vAlign w:val="center"/>
                </w:tcPr>
                <w:p w14:paraId="6CDE5A63" w14:textId="77777777" w:rsidR="00880AD4" w:rsidRPr="00455C1A" w:rsidRDefault="00880AD4">
                  <w:pPr>
                    <w:autoSpaceDE w:val="0"/>
                    <w:autoSpaceDN w:val="0"/>
                    <w:spacing w:line="0" w:lineRule="atLeast"/>
                    <w:jc w:val="center"/>
                    <w:textAlignment w:val="baseline"/>
                    <w:rPr>
                      <w:rFonts w:ascii="宋体" w:hAnsi="宋体"/>
                    </w:rPr>
                  </w:pPr>
                  <w:r w:rsidRPr="00455C1A">
                    <w:rPr>
                      <w:rFonts w:ascii="宋体" w:hAnsi="宋体" w:hint="eastAsia"/>
                    </w:rPr>
                    <w:t>白砂糖</w:t>
                  </w:r>
                </w:p>
              </w:tc>
              <w:tc>
                <w:tcPr>
                  <w:tcW w:w="956" w:type="pct"/>
                  <w:vAlign w:val="center"/>
                </w:tcPr>
                <w:p w14:paraId="293E7F1A" w14:textId="77777777" w:rsidR="00880AD4" w:rsidRPr="00455C1A" w:rsidRDefault="00880AD4">
                  <w:pPr>
                    <w:widowControl w:val="0"/>
                    <w:autoSpaceDE w:val="0"/>
                    <w:autoSpaceDN w:val="0"/>
                    <w:spacing w:line="0" w:lineRule="atLeast"/>
                    <w:jc w:val="center"/>
                    <w:textAlignment w:val="baseline"/>
                    <w:rPr>
                      <w:rFonts w:ascii="宋体" w:hAnsi="宋体"/>
                    </w:rPr>
                  </w:pPr>
                  <w:r w:rsidRPr="00455C1A">
                    <w:rPr>
                      <w:rFonts w:ascii="宋体" w:hAnsi="宋体"/>
                    </w:rPr>
                    <w:t>t/a</w:t>
                  </w:r>
                </w:p>
              </w:tc>
              <w:tc>
                <w:tcPr>
                  <w:tcW w:w="2088" w:type="pct"/>
                  <w:vAlign w:val="center"/>
                </w:tcPr>
                <w:p w14:paraId="5D9EDB17" w14:textId="77777777" w:rsidR="00880AD4" w:rsidRPr="00455C1A" w:rsidRDefault="00880AD4">
                  <w:pPr>
                    <w:widowControl w:val="0"/>
                    <w:autoSpaceDE w:val="0"/>
                    <w:autoSpaceDN w:val="0"/>
                    <w:spacing w:line="0" w:lineRule="atLeast"/>
                    <w:jc w:val="center"/>
                    <w:textAlignment w:val="baseline"/>
                    <w:rPr>
                      <w:rFonts w:ascii="宋体" w:hAnsi="宋体"/>
                    </w:rPr>
                  </w:pPr>
                  <w:r w:rsidRPr="00455C1A">
                    <w:rPr>
                      <w:rFonts w:ascii="宋体" w:hAnsi="宋体" w:hint="eastAsia"/>
                    </w:rPr>
                    <w:t>30</w:t>
                  </w:r>
                </w:p>
              </w:tc>
            </w:tr>
            <w:tr w:rsidR="00956E6D" w:rsidRPr="00455C1A" w14:paraId="67E5F7A4" w14:textId="77777777">
              <w:trPr>
                <w:jc w:val="center"/>
              </w:trPr>
              <w:tc>
                <w:tcPr>
                  <w:tcW w:w="1956" w:type="pct"/>
                  <w:vAlign w:val="center"/>
                </w:tcPr>
                <w:p w14:paraId="0BB367B1" w14:textId="77777777" w:rsidR="00880AD4" w:rsidRPr="00455C1A" w:rsidRDefault="00880AD4">
                  <w:pPr>
                    <w:widowControl w:val="0"/>
                    <w:autoSpaceDE w:val="0"/>
                    <w:autoSpaceDN w:val="0"/>
                    <w:spacing w:line="0" w:lineRule="atLeast"/>
                    <w:jc w:val="center"/>
                    <w:textAlignment w:val="baseline"/>
                    <w:rPr>
                      <w:rFonts w:ascii="宋体" w:hAnsi="宋体"/>
                    </w:rPr>
                  </w:pPr>
                  <w:r w:rsidRPr="00455C1A">
                    <w:rPr>
                      <w:rFonts w:ascii="宋体" w:hAnsi="宋体" w:hint="eastAsia"/>
                    </w:rPr>
                    <w:t>鸡蛋</w:t>
                  </w:r>
                </w:p>
              </w:tc>
              <w:tc>
                <w:tcPr>
                  <w:tcW w:w="956" w:type="pct"/>
                  <w:vAlign w:val="center"/>
                </w:tcPr>
                <w:p w14:paraId="7C9D9B8F" w14:textId="77777777" w:rsidR="00880AD4" w:rsidRPr="00455C1A" w:rsidRDefault="00880AD4">
                  <w:pPr>
                    <w:widowControl w:val="0"/>
                    <w:autoSpaceDE w:val="0"/>
                    <w:autoSpaceDN w:val="0"/>
                    <w:spacing w:line="0" w:lineRule="atLeast"/>
                    <w:jc w:val="center"/>
                    <w:textAlignment w:val="baseline"/>
                    <w:rPr>
                      <w:rFonts w:ascii="宋体" w:hAnsi="宋体"/>
                    </w:rPr>
                  </w:pPr>
                  <w:r w:rsidRPr="00455C1A">
                    <w:rPr>
                      <w:rFonts w:ascii="宋体" w:hAnsi="宋体"/>
                    </w:rPr>
                    <w:t>t/a</w:t>
                  </w:r>
                </w:p>
              </w:tc>
              <w:tc>
                <w:tcPr>
                  <w:tcW w:w="2088" w:type="pct"/>
                  <w:vAlign w:val="center"/>
                </w:tcPr>
                <w:p w14:paraId="4565A7DF" w14:textId="77777777" w:rsidR="00880AD4" w:rsidRPr="00455C1A" w:rsidRDefault="00880AD4">
                  <w:pPr>
                    <w:widowControl w:val="0"/>
                    <w:autoSpaceDE w:val="0"/>
                    <w:autoSpaceDN w:val="0"/>
                    <w:spacing w:line="0" w:lineRule="atLeast"/>
                    <w:jc w:val="center"/>
                    <w:textAlignment w:val="baseline"/>
                    <w:rPr>
                      <w:rFonts w:ascii="宋体" w:hAnsi="宋体"/>
                    </w:rPr>
                  </w:pPr>
                  <w:r w:rsidRPr="00455C1A">
                    <w:rPr>
                      <w:rFonts w:ascii="宋体" w:hAnsi="宋体" w:hint="eastAsia"/>
                    </w:rPr>
                    <w:t>6</w:t>
                  </w:r>
                </w:p>
              </w:tc>
            </w:tr>
            <w:tr w:rsidR="00956E6D" w:rsidRPr="00455C1A" w14:paraId="002833ED" w14:textId="77777777">
              <w:trPr>
                <w:jc w:val="center"/>
              </w:trPr>
              <w:tc>
                <w:tcPr>
                  <w:tcW w:w="1956" w:type="pct"/>
                  <w:vAlign w:val="center"/>
                </w:tcPr>
                <w:p w14:paraId="7C5A426A" w14:textId="77777777" w:rsidR="00880AD4" w:rsidRPr="00455C1A" w:rsidRDefault="00880AD4">
                  <w:pPr>
                    <w:widowControl w:val="0"/>
                    <w:autoSpaceDE w:val="0"/>
                    <w:autoSpaceDN w:val="0"/>
                    <w:spacing w:line="0" w:lineRule="atLeast"/>
                    <w:jc w:val="center"/>
                    <w:textAlignment w:val="baseline"/>
                    <w:rPr>
                      <w:rFonts w:ascii="宋体" w:hAnsi="宋体"/>
                    </w:rPr>
                  </w:pPr>
                  <w:r w:rsidRPr="00455C1A">
                    <w:rPr>
                      <w:rFonts w:ascii="宋体" w:hAnsi="宋体" w:hint="eastAsia"/>
                    </w:rPr>
                    <w:t>南桥片状奶油</w:t>
                  </w:r>
                </w:p>
              </w:tc>
              <w:tc>
                <w:tcPr>
                  <w:tcW w:w="956" w:type="pct"/>
                  <w:vAlign w:val="center"/>
                </w:tcPr>
                <w:p w14:paraId="2DB2D5AB" w14:textId="77777777" w:rsidR="00880AD4" w:rsidRPr="00455C1A" w:rsidRDefault="00880AD4">
                  <w:pPr>
                    <w:widowControl w:val="0"/>
                    <w:autoSpaceDE w:val="0"/>
                    <w:autoSpaceDN w:val="0"/>
                    <w:spacing w:line="0" w:lineRule="atLeast"/>
                    <w:jc w:val="center"/>
                    <w:textAlignment w:val="baseline"/>
                    <w:rPr>
                      <w:rFonts w:ascii="宋体" w:hAnsi="宋体"/>
                    </w:rPr>
                  </w:pPr>
                  <w:r w:rsidRPr="00455C1A">
                    <w:rPr>
                      <w:rFonts w:ascii="宋体" w:hAnsi="宋体"/>
                    </w:rPr>
                    <w:t>t/a</w:t>
                  </w:r>
                </w:p>
              </w:tc>
              <w:tc>
                <w:tcPr>
                  <w:tcW w:w="2088" w:type="pct"/>
                  <w:vAlign w:val="center"/>
                </w:tcPr>
                <w:p w14:paraId="40BBD005" w14:textId="77777777" w:rsidR="00880AD4" w:rsidRPr="00455C1A" w:rsidRDefault="00880AD4">
                  <w:pPr>
                    <w:widowControl w:val="0"/>
                    <w:autoSpaceDE w:val="0"/>
                    <w:autoSpaceDN w:val="0"/>
                    <w:spacing w:line="0" w:lineRule="atLeast"/>
                    <w:jc w:val="center"/>
                    <w:textAlignment w:val="baseline"/>
                    <w:rPr>
                      <w:rFonts w:ascii="宋体" w:hAnsi="宋体"/>
                    </w:rPr>
                  </w:pPr>
                  <w:r w:rsidRPr="00455C1A">
                    <w:rPr>
                      <w:rFonts w:ascii="宋体" w:hAnsi="宋体" w:hint="eastAsia"/>
                    </w:rPr>
                    <w:t>20</w:t>
                  </w:r>
                </w:p>
              </w:tc>
            </w:tr>
            <w:tr w:rsidR="00956E6D" w:rsidRPr="00455C1A" w14:paraId="411C11A7" w14:textId="77777777">
              <w:trPr>
                <w:jc w:val="center"/>
              </w:trPr>
              <w:tc>
                <w:tcPr>
                  <w:tcW w:w="1956" w:type="pct"/>
                  <w:vAlign w:val="center"/>
                </w:tcPr>
                <w:p w14:paraId="215CB1FD" w14:textId="77777777" w:rsidR="00880AD4" w:rsidRPr="00455C1A" w:rsidRDefault="00880AD4">
                  <w:pPr>
                    <w:widowControl w:val="0"/>
                    <w:autoSpaceDE w:val="0"/>
                    <w:autoSpaceDN w:val="0"/>
                    <w:spacing w:line="0" w:lineRule="atLeast"/>
                    <w:jc w:val="center"/>
                    <w:textAlignment w:val="baseline"/>
                    <w:rPr>
                      <w:rFonts w:ascii="宋体" w:hAnsi="宋体"/>
                    </w:rPr>
                  </w:pPr>
                  <w:proofErr w:type="gramStart"/>
                  <w:r w:rsidRPr="00455C1A">
                    <w:rPr>
                      <w:rFonts w:ascii="宋体" w:hAnsi="宋体" w:hint="eastAsia"/>
                    </w:rPr>
                    <w:t>南桥维佳</w:t>
                  </w:r>
                  <w:proofErr w:type="gramEnd"/>
                  <w:r w:rsidRPr="00455C1A">
                    <w:rPr>
                      <w:rFonts w:ascii="宋体" w:hAnsi="宋体" w:hint="eastAsia"/>
                    </w:rPr>
                    <w:t>烘焙奶油</w:t>
                  </w:r>
                </w:p>
              </w:tc>
              <w:tc>
                <w:tcPr>
                  <w:tcW w:w="956" w:type="pct"/>
                  <w:vAlign w:val="center"/>
                </w:tcPr>
                <w:p w14:paraId="7C24F4CD" w14:textId="77777777" w:rsidR="00880AD4" w:rsidRPr="00455C1A" w:rsidRDefault="004739A1">
                  <w:pPr>
                    <w:widowControl w:val="0"/>
                    <w:autoSpaceDE w:val="0"/>
                    <w:autoSpaceDN w:val="0"/>
                    <w:spacing w:line="0" w:lineRule="atLeast"/>
                    <w:jc w:val="center"/>
                    <w:textAlignment w:val="baseline"/>
                    <w:rPr>
                      <w:rFonts w:ascii="宋体" w:hAnsi="宋体"/>
                    </w:rPr>
                  </w:pPr>
                  <w:r w:rsidRPr="00455C1A">
                    <w:rPr>
                      <w:rFonts w:ascii="宋体" w:hAnsi="宋体" w:hint="eastAsia"/>
                    </w:rPr>
                    <w:t>t</w:t>
                  </w:r>
                  <w:r w:rsidR="00880AD4" w:rsidRPr="00455C1A">
                    <w:rPr>
                      <w:rFonts w:ascii="宋体" w:hAnsi="宋体"/>
                    </w:rPr>
                    <w:t>/a</w:t>
                  </w:r>
                </w:p>
              </w:tc>
              <w:tc>
                <w:tcPr>
                  <w:tcW w:w="2088" w:type="pct"/>
                  <w:vAlign w:val="center"/>
                </w:tcPr>
                <w:p w14:paraId="30D0460C" w14:textId="77777777" w:rsidR="00880AD4" w:rsidRPr="00455C1A" w:rsidRDefault="00880AD4">
                  <w:pPr>
                    <w:widowControl w:val="0"/>
                    <w:autoSpaceDE w:val="0"/>
                    <w:autoSpaceDN w:val="0"/>
                    <w:spacing w:line="0" w:lineRule="atLeast"/>
                    <w:jc w:val="center"/>
                    <w:textAlignment w:val="baseline"/>
                    <w:rPr>
                      <w:rFonts w:ascii="宋体" w:hAnsi="宋体"/>
                    </w:rPr>
                  </w:pPr>
                  <w:r w:rsidRPr="00455C1A">
                    <w:rPr>
                      <w:rFonts w:ascii="宋体" w:hAnsi="宋体" w:hint="eastAsia"/>
                    </w:rPr>
                    <w:t>20</w:t>
                  </w:r>
                </w:p>
              </w:tc>
            </w:tr>
            <w:tr w:rsidR="00956E6D" w:rsidRPr="00455C1A" w14:paraId="1AE796A9" w14:textId="77777777">
              <w:trPr>
                <w:jc w:val="center"/>
              </w:trPr>
              <w:tc>
                <w:tcPr>
                  <w:tcW w:w="1956" w:type="pct"/>
                  <w:vAlign w:val="center"/>
                </w:tcPr>
                <w:p w14:paraId="6CDDFE98" w14:textId="77777777" w:rsidR="00880AD4" w:rsidRPr="00455C1A" w:rsidRDefault="00880AD4">
                  <w:pPr>
                    <w:widowControl w:val="0"/>
                    <w:autoSpaceDE w:val="0"/>
                    <w:autoSpaceDN w:val="0"/>
                    <w:spacing w:line="0" w:lineRule="atLeast"/>
                    <w:jc w:val="center"/>
                    <w:textAlignment w:val="baseline"/>
                    <w:rPr>
                      <w:rFonts w:ascii="宋体" w:hAnsi="宋体"/>
                    </w:rPr>
                  </w:pPr>
                  <w:r w:rsidRPr="00455C1A">
                    <w:rPr>
                      <w:rFonts w:ascii="宋体" w:hAnsi="宋体" w:hint="eastAsia"/>
                    </w:rPr>
                    <w:t>消毒粉</w:t>
                  </w:r>
                </w:p>
              </w:tc>
              <w:tc>
                <w:tcPr>
                  <w:tcW w:w="956" w:type="pct"/>
                  <w:vAlign w:val="center"/>
                </w:tcPr>
                <w:p w14:paraId="1B7CFFA3" w14:textId="77777777" w:rsidR="00880AD4" w:rsidRPr="00455C1A" w:rsidRDefault="00880AD4">
                  <w:pPr>
                    <w:widowControl w:val="0"/>
                    <w:autoSpaceDE w:val="0"/>
                    <w:autoSpaceDN w:val="0"/>
                    <w:spacing w:line="0" w:lineRule="atLeast"/>
                    <w:jc w:val="center"/>
                    <w:textAlignment w:val="baseline"/>
                    <w:rPr>
                      <w:rFonts w:ascii="宋体" w:hAnsi="宋体"/>
                    </w:rPr>
                  </w:pPr>
                  <w:r w:rsidRPr="00455C1A">
                    <w:rPr>
                      <w:rFonts w:ascii="宋体" w:hAnsi="宋体" w:hint="eastAsia"/>
                    </w:rPr>
                    <w:t>t</w:t>
                  </w:r>
                  <w:r w:rsidRPr="00455C1A">
                    <w:rPr>
                      <w:rFonts w:ascii="宋体" w:hAnsi="宋体"/>
                    </w:rPr>
                    <w:t>/a</w:t>
                  </w:r>
                </w:p>
              </w:tc>
              <w:tc>
                <w:tcPr>
                  <w:tcW w:w="2088" w:type="pct"/>
                  <w:vAlign w:val="center"/>
                </w:tcPr>
                <w:p w14:paraId="2567D1C7" w14:textId="77777777" w:rsidR="00880AD4" w:rsidRPr="00455C1A" w:rsidRDefault="00880AD4">
                  <w:pPr>
                    <w:widowControl w:val="0"/>
                    <w:autoSpaceDE w:val="0"/>
                    <w:autoSpaceDN w:val="0"/>
                    <w:spacing w:line="0" w:lineRule="atLeast"/>
                    <w:jc w:val="center"/>
                    <w:textAlignment w:val="baseline"/>
                    <w:rPr>
                      <w:rFonts w:ascii="宋体" w:hAnsi="宋体"/>
                    </w:rPr>
                  </w:pPr>
                  <w:r w:rsidRPr="00455C1A">
                    <w:rPr>
                      <w:rFonts w:ascii="宋体" w:hAnsi="宋体" w:hint="eastAsia"/>
                    </w:rPr>
                    <w:t>0.15</w:t>
                  </w:r>
                </w:p>
              </w:tc>
            </w:tr>
            <w:tr w:rsidR="00956E6D" w:rsidRPr="00455C1A" w14:paraId="50893E47" w14:textId="77777777">
              <w:trPr>
                <w:jc w:val="center"/>
              </w:trPr>
              <w:tc>
                <w:tcPr>
                  <w:tcW w:w="1956" w:type="pct"/>
                  <w:vAlign w:val="center"/>
                </w:tcPr>
                <w:p w14:paraId="418BA34B" w14:textId="77777777" w:rsidR="00880AD4" w:rsidRPr="00455C1A" w:rsidRDefault="00880AD4">
                  <w:pPr>
                    <w:widowControl w:val="0"/>
                    <w:autoSpaceDE w:val="0"/>
                    <w:autoSpaceDN w:val="0"/>
                    <w:spacing w:line="0" w:lineRule="atLeast"/>
                    <w:jc w:val="center"/>
                    <w:textAlignment w:val="baseline"/>
                    <w:rPr>
                      <w:rFonts w:ascii="宋体" w:hAnsi="宋体"/>
                    </w:rPr>
                  </w:pPr>
                  <w:r w:rsidRPr="00455C1A">
                    <w:rPr>
                      <w:rFonts w:ascii="宋体" w:hAnsi="宋体" w:cs="宋体" w:hint="eastAsia"/>
                      <w:kern w:val="0"/>
                    </w:rPr>
                    <w:t>色拉油</w:t>
                  </w:r>
                </w:p>
              </w:tc>
              <w:tc>
                <w:tcPr>
                  <w:tcW w:w="956" w:type="pct"/>
                  <w:vAlign w:val="center"/>
                </w:tcPr>
                <w:p w14:paraId="25043C2E" w14:textId="77777777" w:rsidR="00880AD4" w:rsidRPr="00455C1A" w:rsidRDefault="00880AD4">
                  <w:pPr>
                    <w:widowControl w:val="0"/>
                    <w:autoSpaceDE w:val="0"/>
                    <w:autoSpaceDN w:val="0"/>
                    <w:spacing w:line="0" w:lineRule="atLeast"/>
                    <w:jc w:val="center"/>
                    <w:textAlignment w:val="baseline"/>
                    <w:rPr>
                      <w:rFonts w:ascii="宋体" w:hAnsi="宋体"/>
                    </w:rPr>
                  </w:pPr>
                  <w:r w:rsidRPr="00455C1A">
                    <w:rPr>
                      <w:rFonts w:ascii="宋体" w:hAnsi="宋体" w:hint="eastAsia"/>
                    </w:rPr>
                    <w:t>L</w:t>
                  </w:r>
                  <w:r w:rsidRPr="00455C1A">
                    <w:rPr>
                      <w:rFonts w:ascii="宋体" w:hAnsi="宋体"/>
                    </w:rPr>
                    <w:t>/a</w:t>
                  </w:r>
                </w:p>
              </w:tc>
              <w:tc>
                <w:tcPr>
                  <w:tcW w:w="2088" w:type="pct"/>
                  <w:vAlign w:val="center"/>
                </w:tcPr>
                <w:p w14:paraId="2E857293" w14:textId="77777777" w:rsidR="00880AD4" w:rsidRPr="00455C1A" w:rsidRDefault="00880AD4">
                  <w:pPr>
                    <w:widowControl w:val="0"/>
                    <w:autoSpaceDE w:val="0"/>
                    <w:autoSpaceDN w:val="0"/>
                    <w:spacing w:line="0" w:lineRule="atLeast"/>
                    <w:jc w:val="center"/>
                    <w:textAlignment w:val="baseline"/>
                    <w:rPr>
                      <w:rFonts w:ascii="宋体" w:hAnsi="宋体"/>
                    </w:rPr>
                  </w:pPr>
                  <w:r w:rsidRPr="00455C1A">
                    <w:rPr>
                      <w:rFonts w:ascii="宋体" w:hAnsi="宋体" w:hint="eastAsia"/>
                    </w:rPr>
                    <w:t>1000</w:t>
                  </w:r>
                </w:p>
              </w:tc>
            </w:tr>
            <w:tr w:rsidR="00956E6D" w:rsidRPr="00455C1A" w14:paraId="79BF237A" w14:textId="77777777">
              <w:trPr>
                <w:jc w:val="center"/>
              </w:trPr>
              <w:tc>
                <w:tcPr>
                  <w:tcW w:w="1956" w:type="pct"/>
                  <w:vAlign w:val="center"/>
                </w:tcPr>
                <w:p w14:paraId="3C271192" w14:textId="77777777" w:rsidR="00880AD4" w:rsidRPr="00455C1A" w:rsidRDefault="00880AD4">
                  <w:pPr>
                    <w:widowControl w:val="0"/>
                    <w:autoSpaceDE w:val="0"/>
                    <w:autoSpaceDN w:val="0"/>
                    <w:spacing w:line="0" w:lineRule="atLeast"/>
                    <w:jc w:val="center"/>
                    <w:textAlignment w:val="baseline"/>
                    <w:rPr>
                      <w:rFonts w:ascii="宋体" w:hAnsi="宋体"/>
                    </w:rPr>
                  </w:pPr>
                  <w:r w:rsidRPr="00455C1A">
                    <w:rPr>
                      <w:rFonts w:ascii="宋体" w:hAnsi="宋体" w:hint="eastAsia"/>
                    </w:rPr>
                    <w:t>酵母</w:t>
                  </w:r>
                </w:p>
              </w:tc>
              <w:tc>
                <w:tcPr>
                  <w:tcW w:w="956" w:type="pct"/>
                  <w:vAlign w:val="center"/>
                </w:tcPr>
                <w:p w14:paraId="41D9D778" w14:textId="77777777" w:rsidR="00880AD4" w:rsidRPr="00455C1A" w:rsidRDefault="00880AD4">
                  <w:pPr>
                    <w:widowControl w:val="0"/>
                    <w:autoSpaceDE w:val="0"/>
                    <w:autoSpaceDN w:val="0"/>
                    <w:spacing w:line="0" w:lineRule="atLeast"/>
                    <w:jc w:val="center"/>
                    <w:textAlignment w:val="baseline"/>
                    <w:rPr>
                      <w:rFonts w:ascii="宋体" w:hAnsi="宋体"/>
                    </w:rPr>
                  </w:pPr>
                  <w:r w:rsidRPr="00455C1A">
                    <w:rPr>
                      <w:rFonts w:ascii="宋体" w:hAnsi="宋体" w:hint="eastAsia"/>
                    </w:rPr>
                    <w:t>kg</w:t>
                  </w:r>
                  <w:r w:rsidRPr="00455C1A">
                    <w:rPr>
                      <w:rFonts w:ascii="宋体" w:hAnsi="宋体"/>
                    </w:rPr>
                    <w:t>/a</w:t>
                  </w:r>
                </w:p>
              </w:tc>
              <w:tc>
                <w:tcPr>
                  <w:tcW w:w="2088" w:type="pct"/>
                  <w:vAlign w:val="center"/>
                </w:tcPr>
                <w:p w14:paraId="5D2BF0BB" w14:textId="77777777" w:rsidR="00880AD4" w:rsidRPr="00455C1A" w:rsidRDefault="00880AD4">
                  <w:pPr>
                    <w:widowControl w:val="0"/>
                    <w:autoSpaceDE w:val="0"/>
                    <w:autoSpaceDN w:val="0"/>
                    <w:spacing w:line="0" w:lineRule="atLeast"/>
                    <w:jc w:val="center"/>
                    <w:textAlignment w:val="baseline"/>
                    <w:rPr>
                      <w:rFonts w:ascii="宋体" w:hAnsi="宋体"/>
                    </w:rPr>
                  </w:pPr>
                  <w:r w:rsidRPr="00455C1A">
                    <w:rPr>
                      <w:rFonts w:ascii="宋体" w:hAnsi="宋体" w:hint="eastAsia"/>
                    </w:rPr>
                    <w:t>400</w:t>
                  </w:r>
                </w:p>
              </w:tc>
            </w:tr>
            <w:tr w:rsidR="00956E6D" w:rsidRPr="00455C1A" w14:paraId="0DEC8549" w14:textId="77777777">
              <w:trPr>
                <w:jc w:val="center"/>
              </w:trPr>
              <w:tc>
                <w:tcPr>
                  <w:tcW w:w="1956" w:type="pct"/>
                  <w:vAlign w:val="center"/>
                </w:tcPr>
                <w:p w14:paraId="34C0EE97" w14:textId="77777777" w:rsidR="00880AD4" w:rsidRPr="00455C1A" w:rsidRDefault="00880AD4">
                  <w:pPr>
                    <w:widowControl w:val="0"/>
                    <w:autoSpaceDE w:val="0"/>
                    <w:autoSpaceDN w:val="0"/>
                    <w:spacing w:line="0" w:lineRule="atLeast"/>
                    <w:jc w:val="center"/>
                    <w:textAlignment w:val="baseline"/>
                    <w:rPr>
                      <w:rFonts w:ascii="宋体" w:hAnsi="宋体"/>
                    </w:rPr>
                  </w:pPr>
                  <w:r w:rsidRPr="00455C1A">
                    <w:rPr>
                      <w:rFonts w:ascii="宋体" w:hAnsi="宋体" w:cs="宋体" w:hint="eastAsia"/>
                      <w:kern w:val="0"/>
                    </w:rPr>
                    <w:t>泡打粉（碳酸氢钠）</w:t>
                  </w:r>
                </w:p>
              </w:tc>
              <w:tc>
                <w:tcPr>
                  <w:tcW w:w="956" w:type="pct"/>
                  <w:vAlign w:val="center"/>
                </w:tcPr>
                <w:p w14:paraId="688DE6A7" w14:textId="77777777" w:rsidR="00880AD4" w:rsidRPr="00455C1A" w:rsidRDefault="00880AD4">
                  <w:pPr>
                    <w:widowControl w:val="0"/>
                    <w:autoSpaceDE w:val="0"/>
                    <w:autoSpaceDN w:val="0"/>
                    <w:spacing w:line="0" w:lineRule="atLeast"/>
                    <w:jc w:val="center"/>
                    <w:textAlignment w:val="baseline"/>
                    <w:rPr>
                      <w:rFonts w:ascii="宋体" w:hAnsi="宋体"/>
                    </w:rPr>
                  </w:pPr>
                  <w:r w:rsidRPr="00455C1A">
                    <w:rPr>
                      <w:rFonts w:ascii="宋体" w:hAnsi="宋体" w:hint="eastAsia"/>
                    </w:rPr>
                    <w:t>kg</w:t>
                  </w:r>
                  <w:r w:rsidRPr="00455C1A">
                    <w:rPr>
                      <w:rFonts w:ascii="宋体" w:hAnsi="宋体"/>
                    </w:rPr>
                    <w:t>/a</w:t>
                  </w:r>
                </w:p>
              </w:tc>
              <w:tc>
                <w:tcPr>
                  <w:tcW w:w="2088" w:type="pct"/>
                  <w:vAlign w:val="center"/>
                </w:tcPr>
                <w:p w14:paraId="26D67FAB" w14:textId="77777777" w:rsidR="00880AD4" w:rsidRPr="00455C1A" w:rsidRDefault="00880AD4">
                  <w:pPr>
                    <w:widowControl w:val="0"/>
                    <w:autoSpaceDE w:val="0"/>
                    <w:autoSpaceDN w:val="0"/>
                    <w:spacing w:line="0" w:lineRule="atLeast"/>
                    <w:jc w:val="center"/>
                    <w:textAlignment w:val="baseline"/>
                    <w:rPr>
                      <w:rFonts w:ascii="宋体" w:hAnsi="宋体"/>
                    </w:rPr>
                  </w:pPr>
                  <w:r w:rsidRPr="00455C1A">
                    <w:rPr>
                      <w:rFonts w:ascii="宋体" w:hAnsi="宋体" w:hint="eastAsia"/>
                    </w:rPr>
                    <w:t>64</w:t>
                  </w:r>
                </w:p>
              </w:tc>
            </w:tr>
            <w:tr w:rsidR="00956E6D" w:rsidRPr="00455C1A" w14:paraId="2CDD94EF" w14:textId="77777777">
              <w:trPr>
                <w:trHeight w:val="220"/>
                <w:jc w:val="center"/>
              </w:trPr>
              <w:tc>
                <w:tcPr>
                  <w:tcW w:w="1956" w:type="pct"/>
                  <w:vAlign w:val="center"/>
                </w:tcPr>
                <w:p w14:paraId="45C203E8" w14:textId="77777777" w:rsidR="00880AD4" w:rsidRPr="00455C1A" w:rsidRDefault="00880AD4">
                  <w:pPr>
                    <w:widowControl w:val="0"/>
                    <w:autoSpaceDE w:val="0"/>
                    <w:autoSpaceDN w:val="0"/>
                    <w:spacing w:line="0" w:lineRule="atLeast"/>
                    <w:jc w:val="center"/>
                    <w:textAlignment w:val="baseline"/>
                    <w:rPr>
                      <w:rFonts w:ascii="宋体" w:hAnsi="宋体"/>
                    </w:rPr>
                  </w:pPr>
                  <w:r w:rsidRPr="00455C1A">
                    <w:rPr>
                      <w:rFonts w:ascii="宋体" w:hAnsi="宋体" w:hint="eastAsia"/>
                    </w:rPr>
                    <w:t>塔</w:t>
                  </w:r>
                  <w:proofErr w:type="gramStart"/>
                  <w:r w:rsidRPr="00455C1A">
                    <w:rPr>
                      <w:rFonts w:ascii="宋体" w:hAnsi="宋体" w:hint="eastAsia"/>
                    </w:rPr>
                    <w:t>塔</w:t>
                  </w:r>
                  <w:proofErr w:type="gramEnd"/>
                  <w:r w:rsidRPr="00455C1A">
                    <w:rPr>
                      <w:rFonts w:ascii="宋体" w:hAnsi="宋体" w:hint="eastAsia"/>
                    </w:rPr>
                    <w:t>粉</w:t>
                  </w:r>
                </w:p>
              </w:tc>
              <w:tc>
                <w:tcPr>
                  <w:tcW w:w="956" w:type="pct"/>
                  <w:vAlign w:val="center"/>
                </w:tcPr>
                <w:p w14:paraId="3F1CB293" w14:textId="77777777" w:rsidR="00880AD4" w:rsidRPr="00455C1A" w:rsidRDefault="00880AD4">
                  <w:pPr>
                    <w:widowControl w:val="0"/>
                    <w:autoSpaceDE w:val="0"/>
                    <w:autoSpaceDN w:val="0"/>
                    <w:spacing w:line="0" w:lineRule="atLeast"/>
                    <w:jc w:val="center"/>
                    <w:textAlignment w:val="baseline"/>
                    <w:rPr>
                      <w:rFonts w:ascii="宋体" w:hAnsi="宋体"/>
                    </w:rPr>
                  </w:pPr>
                  <w:r w:rsidRPr="00455C1A">
                    <w:rPr>
                      <w:rFonts w:ascii="宋体" w:hAnsi="宋体" w:hint="eastAsia"/>
                    </w:rPr>
                    <w:t>kg</w:t>
                  </w:r>
                  <w:r w:rsidRPr="00455C1A">
                    <w:rPr>
                      <w:rFonts w:ascii="宋体" w:hAnsi="宋体"/>
                    </w:rPr>
                    <w:t>/a</w:t>
                  </w:r>
                </w:p>
              </w:tc>
              <w:tc>
                <w:tcPr>
                  <w:tcW w:w="2088" w:type="pct"/>
                  <w:vAlign w:val="center"/>
                </w:tcPr>
                <w:p w14:paraId="4AFB7C55" w14:textId="77777777" w:rsidR="00880AD4" w:rsidRPr="00455C1A" w:rsidRDefault="00880AD4">
                  <w:pPr>
                    <w:widowControl w:val="0"/>
                    <w:autoSpaceDE w:val="0"/>
                    <w:autoSpaceDN w:val="0"/>
                    <w:spacing w:line="0" w:lineRule="atLeast"/>
                    <w:jc w:val="center"/>
                    <w:textAlignment w:val="baseline"/>
                    <w:rPr>
                      <w:rFonts w:ascii="宋体" w:hAnsi="宋体"/>
                    </w:rPr>
                  </w:pPr>
                  <w:r w:rsidRPr="00455C1A">
                    <w:rPr>
                      <w:rFonts w:ascii="宋体" w:hAnsi="宋体" w:hint="eastAsia"/>
                    </w:rPr>
                    <w:t>96</w:t>
                  </w:r>
                </w:p>
              </w:tc>
            </w:tr>
            <w:tr w:rsidR="00956E6D" w:rsidRPr="00455C1A" w14:paraId="1D236306" w14:textId="77777777">
              <w:trPr>
                <w:jc w:val="center"/>
              </w:trPr>
              <w:tc>
                <w:tcPr>
                  <w:tcW w:w="1956" w:type="pct"/>
                  <w:vAlign w:val="center"/>
                </w:tcPr>
                <w:p w14:paraId="4BA75650" w14:textId="77777777" w:rsidR="00880AD4" w:rsidRPr="00455C1A" w:rsidRDefault="00880AD4">
                  <w:pPr>
                    <w:widowControl w:val="0"/>
                    <w:autoSpaceDE w:val="0"/>
                    <w:autoSpaceDN w:val="0"/>
                    <w:spacing w:line="0" w:lineRule="atLeast"/>
                    <w:jc w:val="center"/>
                    <w:textAlignment w:val="baseline"/>
                    <w:rPr>
                      <w:rFonts w:ascii="宋体" w:hAnsi="宋体"/>
                    </w:rPr>
                  </w:pPr>
                  <w:proofErr w:type="gramStart"/>
                  <w:r w:rsidRPr="00455C1A">
                    <w:rPr>
                      <w:rFonts w:ascii="宋体" w:hAnsi="宋体" w:cs="宋体" w:hint="eastAsia"/>
                      <w:kern w:val="0"/>
                    </w:rPr>
                    <w:t>水果馅类</w:t>
                  </w:r>
                  <w:proofErr w:type="gramEnd"/>
                </w:p>
              </w:tc>
              <w:tc>
                <w:tcPr>
                  <w:tcW w:w="956" w:type="pct"/>
                  <w:vAlign w:val="center"/>
                </w:tcPr>
                <w:p w14:paraId="6DA70B75" w14:textId="77777777" w:rsidR="00880AD4" w:rsidRPr="00455C1A" w:rsidRDefault="00880AD4">
                  <w:pPr>
                    <w:widowControl w:val="0"/>
                    <w:autoSpaceDE w:val="0"/>
                    <w:autoSpaceDN w:val="0"/>
                    <w:spacing w:line="0" w:lineRule="atLeast"/>
                    <w:jc w:val="center"/>
                    <w:textAlignment w:val="baseline"/>
                    <w:rPr>
                      <w:rFonts w:ascii="宋体" w:hAnsi="宋体"/>
                    </w:rPr>
                  </w:pPr>
                  <w:r w:rsidRPr="00455C1A">
                    <w:rPr>
                      <w:rFonts w:ascii="宋体" w:hAnsi="宋体" w:hint="eastAsia"/>
                    </w:rPr>
                    <w:t>kg</w:t>
                  </w:r>
                  <w:r w:rsidRPr="00455C1A">
                    <w:rPr>
                      <w:rFonts w:ascii="宋体" w:hAnsi="宋体"/>
                    </w:rPr>
                    <w:t>/a</w:t>
                  </w:r>
                </w:p>
              </w:tc>
              <w:tc>
                <w:tcPr>
                  <w:tcW w:w="2088" w:type="pct"/>
                  <w:vAlign w:val="center"/>
                </w:tcPr>
                <w:p w14:paraId="3C6F83E3" w14:textId="77777777" w:rsidR="00880AD4" w:rsidRPr="00455C1A" w:rsidRDefault="00880AD4">
                  <w:pPr>
                    <w:widowControl w:val="0"/>
                    <w:autoSpaceDE w:val="0"/>
                    <w:autoSpaceDN w:val="0"/>
                    <w:spacing w:line="0" w:lineRule="atLeast"/>
                    <w:jc w:val="center"/>
                    <w:textAlignment w:val="baseline"/>
                    <w:rPr>
                      <w:rFonts w:ascii="宋体" w:hAnsi="宋体"/>
                    </w:rPr>
                  </w:pPr>
                  <w:r w:rsidRPr="00455C1A">
                    <w:rPr>
                      <w:rFonts w:ascii="宋体" w:hAnsi="宋体" w:hint="eastAsia"/>
                    </w:rPr>
                    <w:t>280</w:t>
                  </w:r>
                </w:p>
              </w:tc>
            </w:tr>
            <w:tr w:rsidR="00956E6D" w:rsidRPr="00455C1A" w14:paraId="7DEF0F36" w14:textId="77777777">
              <w:trPr>
                <w:jc w:val="center"/>
              </w:trPr>
              <w:tc>
                <w:tcPr>
                  <w:tcW w:w="1956" w:type="pct"/>
                  <w:vAlign w:val="center"/>
                </w:tcPr>
                <w:p w14:paraId="719AA290" w14:textId="77777777" w:rsidR="00880AD4" w:rsidRPr="00455C1A" w:rsidRDefault="00880AD4">
                  <w:pPr>
                    <w:widowControl w:val="0"/>
                    <w:autoSpaceDE w:val="0"/>
                    <w:autoSpaceDN w:val="0"/>
                    <w:spacing w:line="0" w:lineRule="atLeast"/>
                    <w:jc w:val="center"/>
                    <w:textAlignment w:val="baseline"/>
                    <w:rPr>
                      <w:rFonts w:ascii="宋体" w:hAnsi="宋体"/>
                    </w:rPr>
                  </w:pPr>
                  <w:r w:rsidRPr="00455C1A">
                    <w:rPr>
                      <w:rFonts w:ascii="宋体" w:hAnsi="宋体" w:cs="宋体" w:hint="eastAsia"/>
                      <w:kern w:val="0"/>
                    </w:rPr>
                    <w:t>制冷剂R404A</w:t>
                  </w:r>
                </w:p>
              </w:tc>
              <w:tc>
                <w:tcPr>
                  <w:tcW w:w="956" w:type="pct"/>
                  <w:vAlign w:val="center"/>
                </w:tcPr>
                <w:p w14:paraId="545B4FCB" w14:textId="77777777" w:rsidR="00880AD4" w:rsidRPr="00455C1A" w:rsidRDefault="00880AD4">
                  <w:pPr>
                    <w:widowControl w:val="0"/>
                    <w:autoSpaceDE w:val="0"/>
                    <w:autoSpaceDN w:val="0"/>
                    <w:spacing w:line="0" w:lineRule="atLeast"/>
                    <w:jc w:val="center"/>
                    <w:textAlignment w:val="baseline"/>
                    <w:rPr>
                      <w:rFonts w:ascii="宋体" w:hAnsi="宋体"/>
                    </w:rPr>
                  </w:pPr>
                  <w:r w:rsidRPr="00455C1A">
                    <w:rPr>
                      <w:rFonts w:ascii="宋体" w:hAnsi="宋体" w:hint="eastAsia"/>
                    </w:rPr>
                    <w:t>kg</w:t>
                  </w:r>
                  <w:r w:rsidRPr="00455C1A">
                    <w:rPr>
                      <w:rFonts w:ascii="宋体" w:hAnsi="宋体"/>
                    </w:rPr>
                    <w:t>/a</w:t>
                  </w:r>
                </w:p>
              </w:tc>
              <w:tc>
                <w:tcPr>
                  <w:tcW w:w="2088" w:type="pct"/>
                  <w:vAlign w:val="center"/>
                </w:tcPr>
                <w:p w14:paraId="4E1104B9" w14:textId="77777777" w:rsidR="00880AD4" w:rsidRPr="00455C1A" w:rsidRDefault="00880AD4">
                  <w:pPr>
                    <w:widowControl w:val="0"/>
                    <w:autoSpaceDE w:val="0"/>
                    <w:autoSpaceDN w:val="0"/>
                    <w:spacing w:line="0" w:lineRule="atLeast"/>
                    <w:jc w:val="center"/>
                    <w:textAlignment w:val="baseline"/>
                    <w:rPr>
                      <w:rFonts w:ascii="宋体" w:hAnsi="宋体"/>
                    </w:rPr>
                  </w:pPr>
                  <w:r w:rsidRPr="00455C1A">
                    <w:rPr>
                      <w:rFonts w:ascii="宋体" w:hAnsi="宋体" w:hint="eastAsia"/>
                    </w:rPr>
                    <w:t>300</w:t>
                  </w:r>
                </w:p>
              </w:tc>
            </w:tr>
          </w:tbl>
          <w:p w14:paraId="57277AEF" w14:textId="77777777" w:rsidR="00880AD4" w:rsidRPr="00455C1A" w:rsidRDefault="00880AD4">
            <w:pPr>
              <w:widowControl w:val="0"/>
              <w:spacing w:line="360" w:lineRule="auto"/>
              <w:textAlignment w:val="baseline"/>
              <w:rPr>
                <w:rFonts w:ascii="宋体" w:hAnsi="宋体"/>
                <w:b/>
                <w:sz w:val="24"/>
                <w:szCs w:val="24"/>
              </w:rPr>
            </w:pPr>
            <w:r w:rsidRPr="00455C1A">
              <w:rPr>
                <w:rFonts w:ascii="宋体" w:hAnsi="宋体" w:hint="eastAsia"/>
                <w:b/>
                <w:sz w:val="24"/>
                <w:szCs w:val="24"/>
              </w:rPr>
              <w:t>（</w:t>
            </w:r>
            <w:r w:rsidRPr="00455C1A">
              <w:rPr>
                <w:rFonts w:ascii="宋体" w:hAnsi="宋体"/>
                <w:b/>
                <w:sz w:val="24"/>
                <w:szCs w:val="24"/>
              </w:rPr>
              <w:t>2</w:t>
            </w:r>
            <w:r w:rsidRPr="00455C1A">
              <w:rPr>
                <w:rFonts w:ascii="宋体" w:hAnsi="宋体" w:hint="eastAsia"/>
                <w:b/>
                <w:sz w:val="24"/>
                <w:szCs w:val="24"/>
              </w:rPr>
              <w:t>）</w:t>
            </w:r>
            <w:r w:rsidR="00AB4CEF" w:rsidRPr="00455C1A">
              <w:rPr>
                <w:rFonts w:ascii="宋体" w:hAnsi="宋体" w:hint="eastAsia"/>
                <w:b/>
                <w:sz w:val="24"/>
                <w:szCs w:val="24"/>
              </w:rPr>
              <w:t>原有</w:t>
            </w:r>
            <w:r w:rsidRPr="00455C1A">
              <w:rPr>
                <w:rFonts w:ascii="宋体" w:hAnsi="宋体" w:hint="eastAsia"/>
                <w:b/>
                <w:sz w:val="24"/>
                <w:szCs w:val="24"/>
              </w:rPr>
              <w:t>项目能源</w:t>
            </w:r>
          </w:p>
          <w:p w14:paraId="20A40775" w14:textId="77777777" w:rsidR="00971BCE" w:rsidRPr="00455C1A" w:rsidRDefault="00AB4CEF" w:rsidP="00707507">
            <w:pPr>
              <w:widowControl w:val="0"/>
              <w:spacing w:line="360" w:lineRule="auto"/>
              <w:ind w:firstLineChars="200" w:firstLine="480"/>
              <w:jc w:val="left"/>
              <w:textAlignment w:val="baseline"/>
              <w:rPr>
                <w:rFonts w:ascii="宋体" w:hAnsi="宋体"/>
                <w:sz w:val="24"/>
                <w:szCs w:val="24"/>
              </w:rPr>
            </w:pPr>
            <w:r w:rsidRPr="00455C1A">
              <w:rPr>
                <w:rFonts w:hint="eastAsia"/>
                <w:sz w:val="24"/>
                <w:szCs w:val="24"/>
              </w:rPr>
              <w:t>原有</w:t>
            </w:r>
            <w:r w:rsidR="00880AD4" w:rsidRPr="00455C1A">
              <w:rPr>
                <w:rFonts w:ascii="宋体" w:hAnsi="Calibri" w:hint="eastAsia"/>
                <w:sz w:val="24"/>
                <w:szCs w:val="24"/>
              </w:rPr>
              <w:t>项目能源消耗情况见表</w:t>
            </w:r>
            <w:r w:rsidR="00880AD4" w:rsidRPr="00455C1A">
              <w:rPr>
                <w:rFonts w:ascii="宋体" w:hAnsi="Calibri"/>
                <w:sz w:val="24"/>
                <w:szCs w:val="24"/>
              </w:rPr>
              <w:t>1-</w:t>
            </w:r>
            <w:r w:rsidR="00880AD4" w:rsidRPr="00455C1A">
              <w:rPr>
                <w:rFonts w:ascii="宋体" w:hAnsi="Calibri" w:hint="eastAsia"/>
                <w:sz w:val="24"/>
                <w:szCs w:val="24"/>
              </w:rPr>
              <w:t>1</w:t>
            </w:r>
            <w:r w:rsidR="00405000" w:rsidRPr="00455C1A">
              <w:rPr>
                <w:rFonts w:ascii="宋体" w:hAnsi="Calibri"/>
                <w:sz w:val="24"/>
                <w:szCs w:val="24"/>
              </w:rPr>
              <w:t>2</w:t>
            </w:r>
            <w:r w:rsidR="00880AD4" w:rsidRPr="00455C1A">
              <w:rPr>
                <w:rFonts w:ascii="宋体" w:hAnsi="Calibri" w:hint="eastAsia"/>
                <w:sz w:val="24"/>
                <w:szCs w:val="24"/>
              </w:rPr>
              <w:t>。</w:t>
            </w:r>
          </w:p>
          <w:p w14:paraId="4FBEC4CE" w14:textId="77777777" w:rsidR="00880AD4" w:rsidRPr="00455C1A" w:rsidRDefault="00880AD4">
            <w:pPr>
              <w:widowControl w:val="0"/>
              <w:spacing w:line="360" w:lineRule="auto"/>
              <w:jc w:val="center"/>
              <w:textAlignment w:val="baseline"/>
              <w:rPr>
                <w:rFonts w:ascii="宋体" w:hAnsi="Calibri"/>
                <w:b/>
                <w:sz w:val="24"/>
                <w:szCs w:val="24"/>
              </w:rPr>
            </w:pPr>
            <w:r w:rsidRPr="00455C1A">
              <w:rPr>
                <w:rFonts w:ascii="宋体" w:hAnsi="Calibri" w:hint="eastAsia"/>
                <w:b/>
                <w:sz w:val="24"/>
                <w:szCs w:val="24"/>
              </w:rPr>
              <w:t>表</w:t>
            </w:r>
            <w:r w:rsidRPr="00455C1A">
              <w:rPr>
                <w:rFonts w:ascii="宋体" w:hAnsi="Calibri"/>
                <w:b/>
                <w:sz w:val="24"/>
                <w:szCs w:val="24"/>
              </w:rPr>
              <w:t>1-</w:t>
            </w:r>
            <w:r w:rsidRPr="00455C1A">
              <w:rPr>
                <w:rFonts w:ascii="宋体" w:hAnsi="Calibri" w:hint="eastAsia"/>
                <w:b/>
                <w:sz w:val="24"/>
                <w:szCs w:val="24"/>
              </w:rPr>
              <w:t>1</w:t>
            </w:r>
            <w:r w:rsidR="00405000" w:rsidRPr="00455C1A">
              <w:rPr>
                <w:rFonts w:ascii="宋体" w:hAnsi="Calibri"/>
                <w:b/>
                <w:sz w:val="24"/>
                <w:szCs w:val="24"/>
              </w:rPr>
              <w:t>2</w:t>
            </w:r>
            <w:r w:rsidRPr="00455C1A">
              <w:rPr>
                <w:rFonts w:ascii="宋体" w:hAnsi="Calibri"/>
                <w:b/>
                <w:sz w:val="24"/>
                <w:szCs w:val="24"/>
              </w:rPr>
              <w:t xml:space="preserve"> </w:t>
            </w:r>
            <w:r w:rsidR="00AB4CEF" w:rsidRPr="00455C1A">
              <w:rPr>
                <w:rFonts w:ascii="宋体" w:hAnsi="Calibri" w:hint="eastAsia"/>
                <w:b/>
                <w:sz w:val="24"/>
                <w:szCs w:val="24"/>
              </w:rPr>
              <w:t>原有</w:t>
            </w:r>
            <w:r w:rsidRPr="00455C1A">
              <w:rPr>
                <w:rFonts w:ascii="宋体" w:hAnsi="Calibri" w:hint="eastAsia"/>
                <w:b/>
                <w:sz w:val="24"/>
                <w:szCs w:val="24"/>
              </w:rPr>
              <w:t>项目能源及其他材料消耗一览表</w:t>
            </w:r>
          </w:p>
          <w:tbl>
            <w:tblPr>
              <w:tblW w:w="5000" w:type="pct"/>
              <w:jc w:val="center"/>
              <w:tblBorders>
                <w:top w:val="single" w:sz="12" w:space="0" w:color="auto"/>
                <w:bottom w:val="single" w:sz="12" w:space="0" w:color="auto"/>
                <w:insideH w:val="single" w:sz="6" w:space="0" w:color="auto"/>
                <w:insideV w:val="single" w:sz="6" w:space="0" w:color="auto"/>
              </w:tblBorders>
              <w:tblLook w:val="0000" w:firstRow="0" w:lastRow="0" w:firstColumn="0" w:lastColumn="0" w:noHBand="0" w:noVBand="0"/>
            </w:tblPr>
            <w:tblGrid>
              <w:gridCol w:w="1259"/>
              <w:gridCol w:w="1959"/>
              <w:gridCol w:w="1816"/>
              <w:gridCol w:w="3913"/>
            </w:tblGrid>
            <w:tr w:rsidR="00956E6D" w:rsidRPr="00455C1A" w14:paraId="111EEB18" w14:textId="77777777">
              <w:trPr>
                <w:jc w:val="center"/>
              </w:trPr>
              <w:tc>
                <w:tcPr>
                  <w:tcW w:w="703" w:type="pct"/>
                  <w:vAlign w:val="center"/>
                </w:tcPr>
                <w:p w14:paraId="6491009B" w14:textId="77777777" w:rsidR="00880AD4" w:rsidRPr="00455C1A" w:rsidRDefault="00880AD4">
                  <w:pPr>
                    <w:pStyle w:val="6"/>
                    <w:tabs>
                      <w:tab w:val="clear" w:pos="-280"/>
                      <w:tab w:val="clear" w:pos="-220"/>
                    </w:tabs>
                    <w:spacing w:line="0" w:lineRule="atLeast"/>
                    <w:jc w:val="center"/>
                    <w:rPr>
                      <w:rFonts w:ascii="宋体" w:hAnsi="宋体"/>
                      <w:b/>
                      <w:sz w:val="21"/>
                      <w:szCs w:val="21"/>
                    </w:rPr>
                  </w:pPr>
                  <w:r w:rsidRPr="00455C1A">
                    <w:rPr>
                      <w:rFonts w:ascii="宋体" w:hAnsi="宋体" w:hint="eastAsia"/>
                      <w:b/>
                      <w:sz w:val="21"/>
                      <w:szCs w:val="21"/>
                    </w:rPr>
                    <w:t>序号</w:t>
                  </w:r>
                </w:p>
              </w:tc>
              <w:tc>
                <w:tcPr>
                  <w:tcW w:w="1095" w:type="pct"/>
                  <w:vAlign w:val="center"/>
                </w:tcPr>
                <w:p w14:paraId="29D1181F" w14:textId="77777777" w:rsidR="00880AD4" w:rsidRPr="00455C1A" w:rsidRDefault="00880AD4">
                  <w:pPr>
                    <w:pStyle w:val="6"/>
                    <w:tabs>
                      <w:tab w:val="clear" w:pos="-280"/>
                      <w:tab w:val="clear" w:pos="-220"/>
                    </w:tabs>
                    <w:spacing w:line="0" w:lineRule="atLeast"/>
                    <w:jc w:val="center"/>
                    <w:rPr>
                      <w:rFonts w:ascii="宋体" w:hAnsi="宋体"/>
                      <w:b/>
                      <w:sz w:val="21"/>
                      <w:szCs w:val="21"/>
                    </w:rPr>
                  </w:pPr>
                  <w:r w:rsidRPr="00455C1A">
                    <w:rPr>
                      <w:rFonts w:ascii="宋体" w:hAnsi="宋体" w:hint="eastAsia"/>
                      <w:b/>
                      <w:sz w:val="21"/>
                      <w:szCs w:val="21"/>
                    </w:rPr>
                    <w:t>物料名称</w:t>
                  </w:r>
                </w:p>
              </w:tc>
              <w:tc>
                <w:tcPr>
                  <w:tcW w:w="1015" w:type="pct"/>
                  <w:vAlign w:val="center"/>
                </w:tcPr>
                <w:p w14:paraId="5597209F" w14:textId="77777777" w:rsidR="00880AD4" w:rsidRPr="00455C1A" w:rsidRDefault="00880AD4">
                  <w:pPr>
                    <w:pStyle w:val="6"/>
                    <w:tabs>
                      <w:tab w:val="clear" w:pos="-280"/>
                      <w:tab w:val="clear" w:pos="-220"/>
                    </w:tabs>
                    <w:spacing w:line="0" w:lineRule="atLeast"/>
                    <w:jc w:val="center"/>
                    <w:rPr>
                      <w:rFonts w:ascii="宋体" w:hAnsi="宋体"/>
                      <w:b/>
                      <w:sz w:val="21"/>
                      <w:szCs w:val="21"/>
                    </w:rPr>
                  </w:pPr>
                  <w:r w:rsidRPr="00455C1A">
                    <w:rPr>
                      <w:rFonts w:ascii="宋体" w:hAnsi="宋体" w:hint="eastAsia"/>
                      <w:b/>
                      <w:sz w:val="21"/>
                      <w:szCs w:val="21"/>
                    </w:rPr>
                    <w:t>年用量</w:t>
                  </w:r>
                </w:p>
              </w:tc>
              <w:tc>
                <w:tcPr>
                  <w:tcW w:w="2187" w:type="pct"/>
                  <w:vAlign w:val="center"/>
                </w:tcPr>
                <w:p w14:paraId="21CB58EB" w14:textId="77777777" w:rsidR="00880AD4" w:rsidRPr="00455C1A" w:rsidRDefault="00880AD4">
                  <w:pPr>
                    <w:pStyle w:val="6"/>
                    <w:tabs>
                      <w:tab w:val="clear" w:pos="-280"/>
                      <w:tab w:val="clear" w:pos="-220"/>
                    </w:tabs>
                    <w:spacing w:line="0" w:lineRule="atLeast"/>
                    <w:jc w:val="center"/>
                    <w:rPr>
                      <w:rFonts w:ascii="宋体" w:hAnsi="宋体"/>
                      <w:b/>
                      <w:sz w:val="21"/>
                      <w:szCs w:val="21"/>
                    </w:rPr>
                  </w:pPr>
                  <w:r w:rsidRPr="00455C1A">
                    <w:rPr>
                      <w:rFonts w:ascii="宋体" w:hAnsi="宋体" w:hint="eastAsia"/>
                      <w:b/>
                      <w:sz w:val="21"/>
                      <w:szCs w:val="21"/>
                    </w:rPr>
                    <w:t>来源</w:t>
                  </w:r>
                </w:p>
              </w:tc>
            </w:tr>
            <w:tr w:rsidR="00956E6D" w:rsidRPr="00455C1A" w14:paraId="49FFD359" w14:textId="77777777">
              <w:trPr>
                <w:jc w:val="center"/>
              </w:trPr>
              <w:tc>
                <w:tcPr>
                  <w:tcW w:w="703" w:type="pct"/>
                  <w:vAlign w:val="center"/>
                </w:tcPr>
                <w:p w14:paraId="6A2DA247" w14:textId="77777777" w:rsidR="00880AD4" w:rsidRPr="00455C1A" w:rsidRDefault="00880AD4">
                  <w:pPr>
                    <w:pStyle w:val="6"/>
                    <w:tabs>
                      <w:tab w:val="clear" w:pos="-280"/>
                      <w:tab w:val="clear" w:pos="-220"/>
                    </w:tabs>
                    <w:spacing w:line="0" w:lineRule="atLeast"/>
                    <w:jc w:val="center"/>
                    <w:rPr>
                      <w:rFonts w:ascii="宋体" w:hAnsi="宋体"/>
                      <w:sz w:val="21"/>
                      <w:szCs w:val="21"/>
                    </w:rPr>
                  </w:pPr>
                  <w:r w:rsidRPr="00455C1A">
                    <w:rPr>
                      <w:rFonts w:ascii="宋体" w:hAnsi="宋体"/>
                      <w:sz w:val="21"/>
                      <w:szCs w:val="21"/>
                    </w:rPr>
                    <w:t>1</w:t>
                  </w:r>
                </w:p>
              </w:tc>
              <w:tc>
                <w:tcPr>
                  <w:tcW w:w="1095" w:type="pct"/>
                  <w:vAlign w:val="center"/>
                </w:tcPr>
                <w:p w14:paraId="73B75E39" w14:textId="77777777" w:rsidR="00880AD4" w:rsidRPr="00455C1A" w:rsidRDefault="00880AD4">
                  <w:pPr>
                    <w:pStyle w:val="6"/>
                    <w:tabs>
                      <w:tab w:val="clear" w:pos="-280"/>
                      <w:tab w:val="clear" w:pos="-220"/>
                    </w:tabs>
                    <w:spacing w:line="0" w:lineRule="atLeast"/>
                    <w:jc w:val="center"/>
                    <w:rPr>
                      <w:rFonts w:ascii="宋体" w:hAnsi="宋体"/>
                      <w:sz w:val="21"/>
                      <w:szCs w:val="21"/>
                    </w:rPr>
                  </w:pPr>
                  <w:r w:rsidRPr="00455C1A">
                    <w:rPr>
                      <w:rFonts w:ascii="宋体" w:hAnsi="宋体" w:hint="eastAsia"/>
                      <w:sz w:val="21"/>
                      <w:szCs w:val="21"/>
                    </w:rPr>
                    <w:t>水</w:t>
                  </w:r>
                </w:p>
              </w:tc>
              <w:tc>
                <w:tcPr>
                  <w:tcW w:w="1015" w:type="pct"/>
                  <w:vAlign w:val="center"/>
                </w:tcPr>
                <w:p w14:paraId="5CA6A824" w14:textId="77777777" w:rsidR="00880AD4" w:rsidRPr="00455C1A" w:rsidRDefault="004739A1">
                  <w:pPr>
                    <w:pStyle w:val="6"/>
                    <w:tabs>
                      <w:tab w:val="clear" w:pos="-280"/>
                      <w:tab w:val="clear" w:pos="-220"/>
                    </w:tabs>
                    <w:spacing w:line="0" w:lineRule="atLeast"/>
                    <w:jc w:val="center"/>
                    <w:rPr>
                      <w:rFonts w:ascii="宋体" w:hAnsi="宋体"/>
                      <w:sz w:val="21"/>
                      <w:szCs w:val="21"/>
                    </w:rPr>
                  </w:pPr>
                  <w:r w:rsidRPr="00455C1A">
                    <w:rPr>
                      <w:rFonts w:ascii="宋体" w:hAnsi="宋体" w:hint="eastAsia"/>
                      <w:sz w:val="21"/>
                      <w:szCs w:val="21"/>
                    </w:rPr>
                    <w:t>1021.635</w:t>
                  </w:r>
                  <w:r w:rsidR="00B21854" w:rsidRPr="00455C1A">
                    <w:rPr>
                      <w:rFonts w:ascii="宋体" w:hAnsi="宋体" w:hint="eastAsia"/>
                      <w:sz w:val="21"/>
                      <w:szCs w:val="21"/>
                    </w:rPr>
                    <w:t>t</w:t>
                  </w:r>
                  <w:r w:rsidR="00880AD4" w:rsidRPr="00455C1A">
                    <w:rPr>
                      <w:rFonts w:ascii="宋体" w:hAnsi="宋体" w:hint="eastAsia"/>
                      <w:sz w:val="21"/>
                      <w:szCs w:val="21"/>
                    </w:rPr>
                    <w:cr/>
                    <w:t>/a</w:t>
                  </w:r>
                </w:p>
              </w:tc>
              <w:tc>
                <w:tcPr>
                  <w:tcW w:w="2187" w:type="pct"/>
                  <w:vAlign w:val="center"/>
                </w:tcPr>
                <w:p w14:paraId="008D5B9A" w14:textId="77777777" w:rsidR="00880AD4" w:rsidRPr="00455C1A" w:rsidRDefault="00880AD4">
                  <w:pPr>
                    <w:pStyle w:val="6"/>
                    <w:tabs>
                      <w:tab w:val="clear" w:pos="-280"/>
                      <w:tab w:val="clear" w:pos="-220"/>
                    </w:tabs>
                    <w:spacing w:line="0" w:lineRule="atLeast"/>
                    <w:jc w:val="center"/>
                    <w:rPr>
                      <w:rFonts w:ascii="宋体" w:hAnsi="宋体"/>
                      <w:sz w:val="21"/>
                      <w:szCs w:val="21"/>
                    </w:rPr>
                  </w:pPr>
                  <w:r w:rsidRPr="00455C1A">
                    <w:rPr>
                      <w:rFonts w:ascii="宋体" w:hAnsi="宋体" w:hint="eastAsia"/>
                      <w:sz w:val="21"/>
                      <w:szCs w:val="21"/>
                    </w:rPr>
                    <w:t>由园区自来水管网供给</w:t>
                  </w:r>
                </w:p>
              </w:tc>
            </w:tr>
            <w:tr w:rsidR="00956E6D" w:rsidRPr="00455C1A" w14:paraId="389668BD" w14:textId="77777777">
              <w:trPr>
                <w:jc w:val="center"/>
              </w:trPr>
              <w:tc>
                <w:tcPr>
                  <w:tcW w:w="703" w:type="pct"/>
                  <w:vAlign w:val="center"/>
                </w:tcPr>
                <w:p w14:paraId="765BE435" w14:textId="77777777" w:rsidR="00880AD4" w:rsidRPr="00455C1A" w:rsidRDefault="00880AD4">
                  <w:pPr>
                    <w:pStyle w:val="6"/>
                    <w:tabs>
                      <w:tab w:val="clear" w:pos="-280"/>
                      <w:tab w:val="clear" w:pos="-220"/>
                    </w:tabs>
                    <w:spacing w:line="0" w:lineRule="atLeast"/>
                    <w:jc w:val="center"/>
                    <w:rPr>
                      <w:rFonts w:ascii="宋体" w:hAnsi="宋体"/>
                      <w:sz w:val="21"/>
                      <w:szCs w:val="21"/>
                    </w:rPr>
                  </w:pPr>
                  <w:r w:rsidRPr="00455C1A">
                    <w:rPr>
                      <w:rFonts w:ascii="宋体" w:hAnsi="宋体"/>
                      <w:sz w:val="21"/>
                      <w:szCs w:val="21"/>
                    </w:rPr>
                    <w:lastRenderedPageBreak/>
                    <w:t>2</w:t>
                  </w:r>
                </w:p>
              </w:tc>
              <w:tc>
                <w:tcPr>
                  <w:tcW w:w="1095" w:type="pct"/>
                  <w:vAlign w:val="center"/>
                </w:tcPr>
                <w:p w14:paraId="3E4EB99E" w14:textId="77777777" w:rsidR="00880AD4" w:rsidRPr="00455C1A" w:rsidRDefault="00880AD4">
                  <w:pPr>
                    <w:pStyle w:val="6"/>
                    <w:tabs>
                      <w:tab w:val="clear" w:pos="-280"/>
                      <w:tab w:val="clear" w:pos="-220"/>
                    </w:tabs>
                    <w:spacing w:line="0" w:lineRule="atLeast"/>
                    <w:jc w:val="center"/>
                    <w:rPr>
                      <w:rFonts w:ascii="宋体" w:hAnsi="宋体"/>
                      <w:sz w:val="21"/>
                      <w:szCs w:val="21"/>
                    </w:rPr>
                  </w:pPr>
                  <w:r w:rsidRPr="00455C1A">
                    <w:rPr>
                      <w:rFonts w:ascii="宋体" w:hAnsi="宋体" w:hint="eastAsia"/>
                      <w:sz w:val="21"/>
                      <w:szCs w:val="21"/>
                    </w:rPr>
                    <w:t>电</w:t>
                  </w:r>
                </w:p>
              </w:tc>
              <w:tc>
                <w:tcPr>
                  <w:tcW w:w="1015" w:type="pct"/>
                  <w:vAlign w:val="center"/>
                </w:tcPr>
                <w:p w14:paraId="6D33BFAF" w14:textId="77777777" w:rsidR="00880AD4" w:rsidRPr="00455C1A" w:rsidRDefault="00880AD4">
                  <w:pPr>
                    <w:pStyle w:val="6"/>
                    <w:tabs>
                      <w:tab w:val="clear" w:pos="-280"/>
                      <w:tab w:val="clear" w:pos="-220"/>
                    </w:tabs>
                    <w:spacing w:line="0" w:lineRule="atLeast"/>
                    <w:jc w:val="center"/>
                    <w:rPr>
                      <w:rFonts w:ascii="宋体" w:hAnsi="宋体"/>
                      <w:sz w:val="21"/>
                      <w:szCs w:val="21"/>
                    </w:rPr>
                  </w:pPr>
                  <w:r w:rsidRPr="00455C1A">
                    <w:rPr>
                      <w:rFonts w:ascii="宋体" w:hAnsi="宋体" w:hint="eastAsia"/>
                      <w:sz w:val="21"/>
                      <w:szCs w:val="21"/>
                    </w:rPr>
                    <w:t>一定量</w:t>
                  </w:r>
                </w:p>
              </w:tc>
              <w:tc>
                <w:tcPr>
                  <w:tcW w:w="2187" w:type="pct"/>
                  <w:vAlign w:val="center"/>
                </w:tcPr>
                <w:p w14:paraId="754D7BE1" w14:textId="77777777" w:rsidR="00880AD4" w:rsidRPr="00455C1A" w:rsidRDefault="00880AD4">
                  <w:pPr>
                    <w:pStyle w:val="6"/>
                    <w:tabs>
                      <w:tab w:val="clear" w:pos="-280"/>
                      <w:tab w:val="clear" w:pos="-220"/>
                    </w:tabs>
                    <w:spacing w:line="0" w:lineRule="atLeast"/>
                    <w:jc w:val="center"/>
                    <w:rPr>
                      <w:rFonts w:ascii="宋体" w:hAnsi="宋体"/>
                      <w:sz w:val="21"/>
                      <w:szCs w:val="21"/>
                    </w:rPr>
                  </w:pPr>
                  <w:r w:rsidRPr="00455C1A">
                    <w:rPr>
                      <w:rFonts w:ascii="宋体" w:hAnsi="宋体" w:hint="eastAsia"/>
                      <w:sz w:val="21"/>
                      <w:szCs w:val="21"/>
                    </w:rPr>
                    <w:t>由园区电网供给</w:t>
                  </w:r>
                </w:p>
              </w:tc>
            </w:tr>
          </w:tbl>
          <w:p w14:paraId="7D3CFA31" w14:textId="77777777" w:rsidR="00880AD4" w:rsidRPr="00455C1A" w:rsidRDefault="00880AD4">
            <w:pPr>
              <w:widowControl w:val="0"/>
              <w:spacing w:line="360" w:lineRule="auto"/>
              <w:jc w:val="left"/>
              <w:textAlignment w:val="baseline"/>
              <w:rPr>
                <w:rFonts w:ascii="宋体" w:hAnsi="宋体"/>
                <w:b/>
                <w:sz w:val="24"/>
                <w:szCs w:val="24"/>
              </w:rPr>
            </w:pPr>
            <w:r w:rsidRPr="00455C1A">
              <w:rPr>
                <w:rFonts w:ascii="宋体" w:hAnsi="宋体" w:hint="eastAsia"/>
                <w:b/>
                <w:sz w:val="24"/>
                <w:szCs w:val="24"/>
              </w:rPr>
              <w:t>（</w:t>
            </w:r>
            <w:r w:rsidRPr="00455C1A">
              <w:rPr>
                <w:rFonts w:ascii="宋体" w:hAnsi="宋体"/>
                <w:b/>
                <w:sz w:val="24"/>
                <w:szCs w:val="24"/>
              </w:rPr>
              <w:t>3</w:t>
            </w:r>
            <w:r w:rsidRPr="00455C1A">
              <w:rPr>
                <w:rFonts w:ascii="宋体" w:hAnsi="宋体" w:hint="eastAsia"/>
                <w:b/>
                <w:sz w:val="24"/>
                <w:szCs w:val="24"/>
              </w:rPr>
              <w:t>）</w:t>
            </w:r>
            <w:r w:rsidR="00AB4CEF" w:rsidRPr="00455C1A">
              <w:rPr>
                <w:rFonts w:ascii="宋体" w:hAnsi="宋体" w:hint="eastAsia"/>
                <w:b/>
                <w:sz w:val="24"/>
                <w:szCs w:val="24"/>
              </w:rPr>
              <w:t>原有</w:t>
            </w:r>
            <w:r w:rsidRPr="00455C1A">
              <w:rPr>
                <w:rFonts w:ascii="宋体" w:hAnsi="宋体" w:hint="eastAsia"/>
                <w:b/>
                <w:sz w:val="24"/>
                <w:szCs w:val="24"/>
              </w:rPr>
              <w:t>项目主要生产设备</w:t>
            </w:r>
          </w:p>
          <w:p w14:paraId="27571A58" w14:textId="77777777" w:rsidR="002F5C78" w:rsidRPr="00455C1A" w:rsidRDefault="00AB4CEF" w:rsidP="00317EED">
            <w:pPr>
              <w:widowControl w:val="0"/>
              <w:spacing w:line="360" w:lineRule="auto"/>
              <w:ind w:firstLine="560"/>
              <w:jc w:val="left"/>
              <w:textAlignment w:val="baseline"/>
              <w:rPr>
                <w:rFonts w:ascii="宋体" w:hAnsi="宋体"/>
                <w:sz w:val="24"/>
                <w:szCs w:val="24"/>
              </w:rPr>
            </w:pPr>
            <w:r w:rsidRPr="00455C1A">
              <w:rPr>
                <w:rFonts w:hint="eastAsia"/>
                <w:sz w:val="24"/>
                <w:szCs w:val="24"/>
              </w:rPr>
              <w:t>原有</w:t>
            </w:r>
            <w:r w:rsidR="00880AD4" w:rsidRPr="00455C1A">
              <w:rPr>
                <w:rFonts w:ascii="宋体" w:hAnsi="宋体" w:hint="eastAsia"/>
                <w:sz w:val="24"/>
                <w:szCs w:val="24"/>
              </w:rPr>
              <w:t>项目主要设备见表</w:t>
            </w:r>
            <w:r w:rsidR="00880AD4" w:rsidRPr="00455C1A">
              <w:rPr>
                <w:rFonts w:ascii="宋体" w:hAnsi="宋体"/>
                <w:sz w:val="24"/>
                <w:szCs w:val="24"/>
              </w:rPr>
              <w:t>1-</w:t>
            </w:r>
            <w:r w:rsidR="00880AD4" w:rsidRPr="00455C1A">
              <w:rPr>
                <w:rFonts w:ascii="宋体" w:hAnsi="宋体" w:hint="eastAsia"/>
                <w:sz w:val="24"/>
                <w:szCs w:val="24"/>
              </w:rPr>
              <w:t>1</w:t>
            </w:r>
            <w:r w:rsidR="00405000" w:rsidRPr="00455C1A">
              <w:rPr>
                <w:rFonts w:ascii="宋体" w:hAnsi="宋体"/>
                <w:sz w:val="24"/>
                <w:szCs w:val="24"/>
              </w:rPr>
              <w:t>3</w:t>
            </w:r>
            <w:r w:rsidR="00880AD4" w:rsidRPr="00455C1A">
              <w:rPr>
                <w:rFonts w:ascii="宋体" w:hAnsi="宋体" w:hint="eastAsia"/>
                <w:sz w:val="24"/>
                <w:szCs w:val="24"/>
              </w:rPr>
              <w:t>。</w:t>
            </w:r>
          </w:p>
          <w:p w14:paraId="539A7537" w14:textId="77777777" w:rsidR="00880AD4" w:rsidRPr="00455C1A" w:rsidRDefault="00880AD4">
            <w:pPr>
              <w:spacing w:line="360" w:lineRule="auto"/>
              <w:jc w:val="center"/>
              <w:rPr>
                <w:rFonts w:eastAsia="黑体"/>
                <w:bCs/>
                <w:sz w:val="24"/>
              </w:rPr>
            </w:pPr>
            <w:r w:rsidRPr="00455C1A">
              <w:rPr>
                <w:rFonts w:ascii="宋体" w:hAnsi="Calibri" w:hint="eastAsia"/>
                <w:b/>
                <w:sz w:val="24"/>
                <w:szCs w:val="24"/>
              </w:rPr>
              <w:t>表</w:t>
            </w:r>
            <w:r w:rsidRPr="00455C1A">
              <w:rPr>
                <w:rFonts w:ascii="宋体" w:hAnsi="Calibri"/>
                <w:b/>
                <w:sz w:val="24"/>
                <w:szCs w:val="24"/>
              </w:rPr>
              <w:t>1-</w:t>
            </w:r>
            <w:r w:rsidRPr="00455C1A">
              <w:rPr>
                <w:rFonts w:ascii="宋体" w:hAnsi="Calibri" w:hint="eastAsia"/>
                <w:b/>
                <w:sz w:val="24"/>
                <w:szCs w:val="24"/>
              </w:rPr>
              <w:t>1</w:t>
            </w:r>
            <w:r w:rsidR="00405000" w:rsidRPr="00455C1A">
              <w:rPr>
                <w:rFonts w:ascii="宋体" w:hAnsi="Calibri"/>
                <w:b/>
                <w:sz w:val="24"/>
                <w:szCs w:val="24"/>
              </w:rPr>
              <w:t>3</w:t>
            </w:r>
            <w:r w:rsidRPr="00455C1A">
              <w:rPr>
                <w:rFonts w:ascii="宋体" w:hAnsi="Calibri"/>
                <w:b/>
                <w:sz w:val="24"/>
                <w:szCs w:val="24"/>
              </w:rPr>
              <w:t xml:space="preserve"> </w:t>
            </w:r>
            <w:r w:rsidR="00AB4CEF" w:rsidRPr="00455C1A">
              <w:rPr>
                <w:rFonts w:ascii="宋体" w:hAnsi="Calibri" w:hint="eastAsia"/>
                <w:b/>
                <w:sz w:val="24"/>
                <w:szCs w:val="24"/>
              </w:rPr>
              <w:t>原有</w:t>
            </w:r>
            <w:r w:rsidRPr="00455C1A">
              <w:rPr>
                <w:rFonts w:ascii="宋体" w:hAnsi="Calibri" w:hint="eastAsia"/>
                <w:b/>
                <w:sz w:val="24"/>
                <w:szCs w:val="24"/>
              </w:rPr>
              <w:t>项目主要生产设备表</w:t>
            </w:r>
            <w:r w:rsidRPr="00455C1A">
              <w:rPr>
                <w:rFonts w:eastAsia="黑体"/>
                <w:bCs/>
                <w:sz w:val="24"/>
              </w:rPr>
              <w:t xml:space="preserve">  </w:t>
            </w:r>
          </w:p>
          <w:tbl>
            <w:tblPr>
              <w:tblW w:w="5000" w:type="pct"/>
              <w:tblBorders>
                <w:top w:val="single" w:sz="12" w:space="0" w:color="auto"/>
                <w:bottom w:val="single" w:sz="12" w:space="0" w:color="auto"/>
                <w:insideH w:val="single" w:sz="6" w:space="0" w:color="auto"/>
                <w:insideV w:val="single" w:sz="6" w:space="0" w:color="auto"/>
              </w:tblBorders>
              <w:tblLook w:val="0000" w:firstRow="0" w:lastRow="0" w:firstColumn="0" w:lastColumn="0" w:noHBand="0" w:noVBand="0"/>
            </w:tblPr>
            <w:tblGrid>
              <w:gridCol w:w="1104"/>
              <w:gridCol w:w="2024"/>
              <w:gridCol w:w="2133"/>
              <w:gridCol w:w="1229"/>
              <w:gridCol w:w="2457"/>
            </w:tblGrid>
            <w:tr w:rsidR="00956E6D" w:rsidRPr="00455C1A" w14:paraId="51EA41DE" w14:textId="77777777">
              <w:trPr>
                <w:trHeight w:val="555"/>
              </w:trPr>
              <w:tc>
                <w:tcPr>
                  <w:tcW w:w="617" w:type="pct"/>
                </w:tcPr>
                <w:p w14:paraId="678F9140" w14:textId="77777777" w:rsidR="00880AD4" w:rsidRPr="00455C1A" w:rsidRDefault="00880AD4">
                  <w:pPr>
                    <w:spacing w:line="0" w:lineRule="atLeast"/>
                    <w:jc w:val="center"/>
                    <w:rPr>
                      <w:rFonts w:ascii="宋体" w:hAnsi="宋体" w:cs="宋体"/>
                      <w:kern w:val="0"/>
                    </w:rPr>
                  </w:pPr>
                  <w:r w:rsidRPr="00455C1A">
                    <w:rPr>
                      <w:rFonts w:ascii="宋体" w:hAnsi="宋体" w:cs="宋体" w:hint="eastAsia"/>
                      <w:kern w:val="0"/>
                    </w:rPr>
                    <w:t>序</w:t>
                  </w:r>
                </w:p>
              </w:tc>
              <w:tc>
                <w:tcPr>
                  <w:tcW w:w="1131" w:type="pct"/>
                  <w:noWrap/>
                  <w:vAlign w:val="center"/>
                </w:tcPr>
                <w:p w14:paraId="09C42F07" w14:textId="77777777" w:rsidR="00880AD4" w:rsidRPr="00455C1A" w:rsidRDefault="00880AD4">
                  <w:pPr>
                    <w:spacing w:line="0" w:lineRule="atLeast"/>
                    <w:jc w:val="center"/>
                    <w:rPr>
                      <w:rFonts w:ascii="宋体" w:hAnsi="宋体" w:cs="宋体"/>
                      <w:kern w:val="0"/>
                    </w:rPr>
                  </w:pPr>
                  <w:r w:rsidRPr="00455C1A">
                    <w:rPr>
                      <w:rFonts w:ascii="宋体" w:hAnsi="宋体" w:cs="宋体" w:hint="eastAsia"/>
                      <w:kern w:val="0"/>
                    </w:rPr>
                    <w:t>设备名称</w:t>
                  </w:r>
                </w:p>
              </w:tc>
              <w:tc>
                <w:tcPr>
                  <w:tcW w:w="1192" w:type="pct"/>
                  <w:vAlign w:val="center"/>
                </w:tcPr>
                <w:p w14:paraId="464CCCCD" w14:textId="77777777" w:rsidR="00880AD4" w:rsidRPr="00455C1A" w:rsidRDefault="00880AD4">
                  <w:pPr>
                    <w:spacing w:line="0" w:lineRule="atLeast"/>
                    <w:jc w:val="center"/>
                    <w:rPr>
                      <w:rFonts w:ascii="宋体" w:hAnsi="宋体" w:cs="宋体"/>
                      <w:kern w:val="0"/>
                    </w:rPr>
                  </w:pPr>
                  <w:r w:rsidRPr="00455C1A">
                    <w:rPr>
                      <w:rFonts w:ascii="宋体" w:hAnsi="宋体" w:cs="宋体" w:hint="eastAsia"/>
                      <w:kern w:val="0"/>
                    </w:rPr>
                    <w:t>设备型号</w:t>
                  </w:r>
                </w:p>
              </w:tc>
              <w:tc>
                <w:tcPr>
                  <w:tcW w:w="687" w:type="pct"/>
                  <w:vAlign w:val="center"/>
                </w:tcPr>
                <w:p w14:paraId="0B59A33A" w14:textId="77777777" w:rsidR="00880AD4" w:rsidRPr="00455C1A" w:rsidRDefault="00880AD4">
                  <w:pPr>
                    <w:spacing w:line="0" w:lineRule="atLeast"/>
                    <w:jc w:val="center"/>
                    <w:rPr>
                      <w:rFonts w:ascii="宋体" w:hAnsi="宋体" w:cs="宋体"/>
                      <w:kern w:val="0"/>
                    </w:rPr>
                  </w:pPr>
                  <w:r w:rsidRPr="00455C1A">
                    <w:rPr>
                      <w:rFonts w:ascii="宋体" w:hAnsi="宋体" w:cs="宋体" w:hint="eastAsia"/>
                      <w:kern w:val="0"/>
                    </w:rPr>
                    <w:t>单位</w:t>
                  </w:r>
                </w:p>
              </w:tc>
              <w:tc>
                <w:tcPr>
                  <w:tcW w:w="1373" w:type="pct"/>
                  <w:vAlign w:val="center"/>
                </w:tcPr>
                <w:p w14:paraId="08D797E1" w14:textId="77777777" w:rsidR="00880AD4" w:rsidRPr="00455C1A" w:rsidRDefault="00880AD4">
                  <w:pPr>
                    <w:spacing w:line="0" w:lineRule="atLeast"/>
                    <w:jc w:val="center"/>
                    <w:rPr>
                      <w:rFonts w:ascii="宋体" w:hAnsi="宋体" w:cs="宋体"/>
                      <w:kern w:val="0"/>
                    </w:rPr>
                  </w:pPr>
                  <w:r w:rsidRPr="00455C1A">
                    <w:rPr>
                      <w:rFonts w:ascii="宋体" w:hAnsi="宋体" w:cs="宋体" w:hint="eastAsia"/>
                      <w:kern w:val="0"/>
                    </w:rPr>
                    <w:t>数量</w:t>
                  </w:r>
                </w:p>
              </w:tc>
            </w:tr>
            <w:tr w:rsidR="00956E6D" w:rsidRPr="00455C1A" w14:paraId="70A00AA8" w14:textId="77777777">
              <w:trPr>
                <w:trHeight w:val="115"/>
              </w:trPr>
              <w:tc>
                <w:tcPr>
                  <w:tcW w:w="617" w:type="pct"/>
                </w:tcPr>
                <w:p w14:paraId="22EDC528" w14:textId="77777777" w:rsidR="00880AD4" w:rsidRPr="00455C1A" w:rsidRDefault="00880AD4">
                  <w:pPr>
                    <w:spacing w:line="0" w:lineRule="atLeast"/>
                    <w:jc w:val="center"/>
                    <w:rPr>
                      <w:rFonts w:ascii="宋体" w:hAnsi="宋体" w:cs="宋体"/>
                      <w:kern w:val="0"/>
                    </w:rPr>
                  </w:pPr>
                  <w:r w:rsidRPr="00455C1A">
                    <w:rPr>
                      <w:rFonts w:ascii="宋体" w:hAnsi="宋体" w:cs="宋体" w:hint="eastAsia"/>
                      <w:kern w:val="0"/>
                    </w:rPr>
                    <w:t>1</w:t>
                  </w:r>
                </w:p>
              </w:tc>
              <w:tc>
                <w:tcPr>
                  <w:tcW w:w="1131" w:type="pct"/>
                  <w:noWrap/>
                  <w:vAlign w:val="center"/>
                </w:tcPr>
                <w:p w14:paraId="16B14B67" w14:textId="77777777" w:rsidR="00880AD4" w:rsidRPr="00455C1A" w:rsidRDefault="00880AD4">
                  <w:pPr>
                    <w:spacing w:line="0" w:lineRule="atLeast"/>
                    <w:jc w:val="center"/>
                    <w:rPr>
                      <w:rFonts w:ascii="宋体" w:hAnsi="宋体" w:cs="宋体"/>
                      <w:kern w:val="0"/>
                    </w:rPr>
                  </w:pPr>
                  <w:r w:rsidRPr="00455C1A">
                    <w:rPr>
                      <w:rFonts w:ascii="宋体" w:hAnsi="宋体" w:cs="宋体" w:hint="eastAsia"/>
                      <w:kern w:val="0"/>
                    </w:rPr>
                    <w:t>烤箱</w:t>
                  </w:r>
                </w:p>
              </w:tc>
              <w:tc>
                <w:tcPr>
                  <w:tcW w:w="1192" w:type="pct"/>
                  <w:noWrap/>
                  <w:vAlign w:val="center"/>
                </w:tcPr>
                <w:p w14:paraId="2AA666EA" w14:textId="77777777" w:rsidR="00880AD4" w:rsidRPr="00455C1A" w:rsidRDefault="00880AD4">
                  <w:pPr>
                    <w:spacing w:line="0" w:lineRule="atLeast"/>
                    <w:jc w:val="center"/>
                    <w:rPr>
                      <w:rFonts w:ascii="宋体" w:hAnsi="宋体"/>
                      <w:kern w:val="0"/>
                    </w:rPr>
                  </w:pPr>
                  <w:r w:rsidRPr="00455C1A">
                    <w:rPr>
                      <w:rFonts w:ascii="宋体" w:hAnsi="宋体" w:hint="eastAsia"/>
                      <w:kern w:val="0"/>
                    </w:rPr>
                    <w:t>5gm-3Y-3</w:t>
                  </w:r>
                </w:p>
              </w:tc>
              <w:tc>
                <w:tcPr>
                  <w:tcW w:w="687" w:type="pct"/>
                  <w:noWrap/>
                  <w:vAlign w:val="center"/>
                </w:tcPr>
                <w:p w14:paraId="4CC6F733" w14:textId="77777777" w:rsidR="00880AD4" w:rsidRPr="00455C1A" w:rsidRDefault="00880AD4">
                  <w:pPr>
                    <w:spacing w:line="0" w:lineRule="atLeast"/>
                    <w:jc w:val="center"/>
                    <w:rPr>
                      <w:rFonts w:ascii="宋体" w:hAnsi="宋体"/>
                      <w:kern w:val="0"/>
                    </w:rPr>
                  </w:pPr>
                  <w:r w:rsidRPr="00455C1A">
                    <w:rPr>
                      <w:rFonts w:ascii="宋体" w:hAnsi="宋体" w:hint="eastAsia"/>
                      <w:kern w:val="0"/>
                    </w:rPr>
                    <w:t>台</w:t>
                  </w:r>
                </w:p>
              </w:tc>
              <w:tc>
                <w:tcPr>
                  <w:tcW w:w="1373" w:type="pct"/>
                  <w:noWrap/>
                  <w:vAlign w:val="center"/>
                </w:tcPr>
                <w:p w14:paraId="0806315A" w14:textId="77777777" w:rsidR="00880AD4" w:rsidRPr="00455C1A" w:rsidRDefault="00880AD4">
                  <w:pPr>
                    <w:spacing w:line="0" w:lineRule="atLeast"/>
                    <w:jc w:val="center"/>
                    <w:rPr>
                      <w:rFonts w:ascii="宋体" w:hAnsi="宋体"/>
                      <w:kern w:val="0"/>
                    </w:rPr>
                  </w:pPr>
                  <w:r w:rsidRPr="00455C1A">
                    <w:rPr>
                      <w:rFonts w:ascii="宋体" w:hAnsi="宋体" w:hint="eastAsia"/>
                      <w:kern w:val="0"/>
                    </w:rPr>
                    <w:t>3</w:t>
                  </w:r>
                </w:p>
              </w:tc>
            </w:tr>
            <w:tr w:rsidR="00956E6D" w:rsidRPr="00455C1A" w14:paraId="58DB4C15" w14:textId="77777777">
              <w:trPr>
                <w:trHeight w:val="285"/>
              </w:trPr>
              <w:tc>
                <w:tcPr>
                  <w:tcW w:w="617" w:type="pct"/>
                </w:tcPr>
                <w:p w14:paraId="46C5BB61" w14:textId="77777777" w:rsidR="00880AD4" w:rsidRPr="00455C1A" w:rsidRDefault="00880AD4">
                  <w:pPr>
                    <w:spacing w:line="0" w:lineRule="atLeast"/>
                    <w:jc w:val="center"/>
                    <w:rPr>
                      <w:rFonts w:ascii="宋体" w:hAnsi="宋体" w:cs="宋体"/>
                      <w:kern w:val="0"/>
                    </w:rPr>
                  </w:pPr>
                  <w:r w:rsidRPr="00455C1A">
                    <w:rPr>
                      <w:rFonts w:ascii="宋体" w:hAnsi="宋体" w:cs="宋体" w:hint="eastAsia"/>
                      <w:kern w:val="0"/>
                    </w:rPr>
                    <w:t>2</w:t>
                  </w:r>
                </w:p>
              </w:tc>
              <w:tc>
                <w:tcPr>
                  <w:tcW w:w="1131" w:type="pct"/>
                  <w:vAlign w:val="center"/>
                </w:tcPr>
                <w:p w14:paraId="2AB244E4" w14:textId="77777777" w:rsidR="00880AD4" w:rsidRPr="00455C1A" w:rsidRDefault="00880AD4">
                  <w:pPr>
                    <w:spacing w:line="0" w:lineRule="atLeast"/>
                    <w:jc w:val="center"/>
                    <w:rPr>
                      <w:rFonts w:ascii="宋体" w:hAnsi="宋体" w:cs="宋体"/>
                      <w:kern w:val="0"/>
                    </w:rPr>
                  </w:pPr>
                  <w:r w:rsidRPr="00455C1A">
                    <w:rPr>
                      <w:rFonts w:ascii="宋体" w:hAnsi="宋体" w:cs="宋体" w:hint="eastAsia"/>
                      <w:kern w:val="0"/>
                    </w:rPr>
                    <w:t>醒</w:t>
                  </w:r>
                  <w:proofErr w:type="gramStart"/>
                  <w:r w:rsidRPr="00455C1A">
                    <w:rPr>
                      <w:rFonts w:ascii="宋体" w:hAnsi="宋体" w:cs="宋体" w:hint="eastAsia"/>
                      <w:kern w:val="0"/>
                    </w:rPr>
                    <w:t>发设备</w:t>
                  </w:r>
                  <w:proofErr w:type="gramEnd"/>
                </w:p>
              </w:tc>
              <w:tc>
                <w:tcPr>
                  <w:tcW w:w="1192" w:type="pct"/>
                  <w:vAlign w:val="center"/>
                </w:tcPr>
                <w:p w14:paraId="1409B1B4" w14:textId="77777777" w:rsidR="00880AD4" w:rsidRPr="00455C1A" w:rsidRDefault="00880AD4">
                  <w:pPr>
                    <w:spacing w:line="0" w:lineRule="atLeast"/>
                    <w:jc w:val="center"/>
                    <w:rPr>
                      <w:rFonts w:ascii="宋体" w:hAnsi="宋体"/>
                      <w:kern w:val="0"/>
                    </w:rPr>
                  </w:pPr>
                  <w:r w:rsidRPr="00455C1A">
                    <w:rPr>
                      <w:rFonts w:ascii="宋体" w:hAnsi="宋体" w:hint="eastAsia"/>
                      <w:kern w:val="0"/>
                    </w:rPr>
                    <w:t>/</w:t>
                  </w:r>
                </w:p>
              </w:tc>
              <w:tc>
                <w:tcPr>
                  <w:tcW w:w="687" w:type="pct"/>
                  <w:vAlign w:val="center"/>
                </w:tcPr>
                <w:p w14:paraId="52F2F5D2" w14:textId="77777777" w:rsidR="00880AD4" w:rsidRPr="00455C1A" w:rsidRDefault="00880AD4">
                  <w:pPr>
                    <w:spacing w:line="0" w:lineRule="atLeast"/>
                    <w:jc w:val="center"/>
                    <w:rPr>
                      <w:rFonts w:ascii="宋体" w:hAnsi="宋体"/>
                      <w:kern w:val="0"/>
                    </w:rPr>
                  </w:pPr>
                  <w:r w:rsidRPr="00455C1A">
                    <w:rPr>
                      <w:rFonts w:ascii="宋体" w:hAnsi="宋体" w:hint="eastAsia"/>
                      <w:kern w:val="0"/>
                    </w:rPr>
                    <w:t>台</w:t>
                  </w:r>
                </w:p>
              </w:tc>
              <w:tc>
                <w:tcPr>
                  <w:tcW w:w="1373" w:type="pct"/>
                  <w:noWrap/>
                  <w:vAlign w:val="center"/>
                </w:tcPr>
                <w:p w14:paraId="4DCD524E" w14:textId="77777777" w:rsidR="00880AD4" w:rsidRPr="00455C1A" w:rsidRDefault="00880AD4">
                  <w:pPr>
                    <w:spacing w:line="0" w:lineRule="atLeast"/>
                    <w:jc w:val="center"/>
                    <w:rPr>
                      <w:rFonts w:ascii="宋体" w:hAnsi="宋体"/>
                      <w:kern w:val="0"/>
                    </w:rPr>
                  </w:pPr>
                  <w:r w:rsidRPr="00455C1A">
                    <w:rPr>
                      <w:rFonts w:ascii="宋体" w:hAnsi="宋体" w:hint="eastAsia"/>
                      <w:kern w:val="0"/>
                    </w:rPr>
                    <w:t>2</w:t>
                  </w:r>
                </w:p>
              </w:tc>
            </w:tr>
            <w:tr w:rsidR="00956E6D" w:rsidRPr="00455C1A" w14:paraId="3B8F103D" w14:textId="77777777">
              <w:trPr>
                <w:trHeight w:val="285"/>
              </w:trPr>
              <w:tc>
                <w:tcPr>
                  <w:tcW w:w="617" w:type="pct"/>
                </w:tcPr>
                <w:p w14:paraId="7002A1FC" w14:textId="77777777" w:rsidR="00880AD4" w:rsidRPr="00455C1A" w:rsidRDefault="00880AD4">
                  <w:pPr>
                    <w:spacing w:line="0" w:lineRule="atLeast"/>
                    <w:jc w:val="center"/>
                    <w:rPr>
                      <w:rFonts w:ascii="宋体" w:hAnsi="宋体" w:cs="宋体"/>
                      <w:kern w:val="0"/>
                    </w:rPr>
                  </w:pPr>
                  <w:r w:rsidRPr="00455C1A">
                    <w:rPr>
                      <w:rFonts w:ascii="宋体" w:hAnsi="宋体" w:cs="宋体" w:hint="eastAsia"/>
                      <w:kern w:val="0"/>
                    </w:rPr>
                    <w:t>3</w:t>
                  </w:r>
                </w:p>
              </w:tc>
              <w:tc>
                <w:tcPr>
                  <w:tcW w:w="1131" w:type="pct"/>
                  <w:vAlign w:val="center"/>
                </w:tcPr>
                <w:p w14:paraId="300D3104" w14:textId="77777777" w:rsidR="00880AD4" w:rsidRPr="00455C1A" w:rsidRDefault="00880AD4">
                  <w:pPr>
                    <w:spacing w:line="0" w:lineRule="atLeast"/>
                    <w:jc w:val="center"/>
                    <w:rPr>
                      <w:rFonts w:ascii="宋体" w:hAnsi="宋体" w:cs="宋体"/>
                      <w:kern w:val="0"/>
                    </w:rPr>
                  </w:pPr>
                  <w:r w:rsidRPr="00455C1A">
                    <w:rPr>
                      <w:rFonts w:ascii="宋体" w:hAnsi="宋体" w:cs="宋体" w:hint="eastAsia"/>
                      <w:kern w:val="0"/>
                    </w:rPr>
                    <w:t>和面机</w:t>
                  </w:r>
                </w:p>
              </w:tc>
              <w:tc>
                <w:tcPr>
                  <w:tcW w:w="1192" w:type="pct"/>
                  <w:vAlign w:val="center"/>
                </w:tcPr>
                <w:p w14:paraId="051E32A9" w14:textId="77777777" w:rsidR="00880AD4" w:rsidRPr="00455C1A" w:rsidRDefault="00880AD4">
                  <w:pPr>
                    <w:spacing w:line="0" w:lineRule="atLeast"/>
                    <w:jc w:val="center"/>
                    <w:rPr>
                      <w:rFonts w:ascii="宋体" w:hAnsi="宋体"/>
                      <w:kern w:val="0"/>
                    </w:rPr>
                  </w:pPr>
                  <w:r w:rsidRPr="00455C1A">
                    <w:rPr>
                      <w:rFonts w:ascii="宋体" w:hAnsi="宋体"/>
                      <w:kern w:val="0"/>
                    </w:rPr>
                    <w:t>M</w:t>
                  </w:r>
                  <w:r w:rsidRPr="00455C1A">
                    <w:rPr>
                      <w:rFonts w:ascii="宋体" w:hAnsi="宋体" w:hint="eastAsia"/>
                      <w:kern w:val="0"/>
                    </w:rPr>
                    <w:t>120</w:t>
                  </w:r>
                  <w:r w:rsidRPr="00455C1A">
                    <w:rPr>
                      <w:rFonts w:ascii="宋体" w:hAnsi="宋体"/>
                      <w:kern w:val="0"/>
                    </w:rPr>
                    <w:t>-</w:t>
                  </w:r>
                </w:p>
              </w:tc>
              <w:tc>
                <w:tcPr>
                  <w:tcW w:w="687" w:type="pct"/>
                  <w:vAlign w:val="center"/>
                </w:tcPr>
                <w:p w14:paraId="728A2674" w14:textId="77777777" w:rsidR="00880AD4" w:rsidRPr="00455C1A" w:rsidRDefault="00880AD4">
                  <w:pPr>
                    <w:spacing w:line="0" w:lineRule="atLeast"/>
                    <w:jc w:val="center"/>
                    <w:rPr>
                      <w:rFonts w:ascii="宋体" w:hAnsi="宋体"/>
                      <w:kern w:val="0"/>
                    </w:rPr>
                  </w:pPr>
                  <w:r w:rsidRPr="00455C1A">
                    <w:rPr>
                      <w:rFonts w:ascii="宋体" w:hAnsi="宋体" w:hint="eastAsia"/>
                      <w:kern w:val="0"/>
                    </w:rPr>
                    <w:t>台</w:t>
                  </w:r>
                </w:p>
              </w:tc>
              <w:tc>
                <w:tcPr>
                  <w:tcW w:w="1373" w:type="pct"/>
                  <w:noWrap/>
                  <w:vAlign w:val="center"/>
                </w:tcPr>
                <w:p w14:paraId="38F21EA9" w14:textId="77777777" w:rsidR="00880AD4" w:rsidRPr="00455C1A" w:rsidRDefault="00880AD4">
                  <w:pPr>
                    <w:spacing w:line="0" w:lineRule="atLeast"/>
                    <w:jc w:val="center"/>
                    <w:rPr>
                      <w:rFonts w:ascii="宋体" w:hAnsi="宋体"/>
                      <w:kern w:val="0"/>
                    </w:rPr>
                  </w:pPr>
                  <w:r w:rsidRPr="00455C1A">
                    <w:rPr>
                      <w:rFonts w:ascii="宋体" w:hAnsi="宋体" w:hint="eastAsia"/>
                      <w:kern w:val="0"/>
                    </w:rPr>
                    <w:t>3</w:t>
                  </w:r>
                </w:p>
              </w:tc>
            </w:tr>
            <w:tr w:rsidR="00956E6D" w:rsidRPr="00455C1A" w14:paraId="52A6F334" w14:textId="77777777">
              <w:trPr>
                <w:trHeight w:val="285"/>
              </w:trPr>
              <w:tc>
                <w:tcPr>
                  <w:tcW w:w="617" w:type="pct"/>
                </w:tcPr>
                <w:p w14:paraId="7A6EBBA3" w14:textId="77777777" w:rsidR="00880AD4" w:rsidRPr="00455C1A" w:rsidRDefault="00880AD4">
                  <w:pPr>
                    <w:spacing w:line="0" w:lineRule="atLeast"/>
                    <w:jc w:val="center"/>
                    <w:rPr>
                      <w:rFonts w:ascii="宋体" w:hAnsi="宋体" w:cs="宋体"/>
                      <w:kern w:val="0"/>
                    </w:rPr>
                  </w:pPr>
                  <w:r w:rsidRPr="00455C1A">
                    <w:rPr>
                      <w:rFonts w:ascii="宋体" w:hAnsi="宋体" w:cs="宋体" w:hint="eastAsia"/>
                      <w:kern w:val="0"/>
                    </w:rPr>
                    <w:t>4</w:t>
                  </w:r>
                </w:p>
              </w:tc>
              <w:tc>
                <w:tcPr>
                  <w:tcW w:w="1131" w:type="pct"/>
                  <w:vAlign w:val="center"/>
                </w:tcPr>
                <w:p w14:paraId="0521675C" w14:textId="77777777" w:rsidR="00880AD4" w:rsidRPr="00455C1A" w:rsidRDefault="00880AD4">
                  <w:pPr>
                    <w:spacing w:line="0" w:lineRule="atLeast"/>
                    <w:jc w:val="center"/>
                    <w:rPr>
                      <w:rFonts w:ascii="宋体" w:hAnsi="宋体" w:cs="宋体"/>
                      <w:kern w:val="0"/>
                    </w:rPr>
                  </w:pPr>
                  <w:r w:rsidRPr="00455C1A">
                    <w:rPr>
                      <w:rFonts w:ascii="宋体" w:hAnsi="宋体" w:cs="宋体" w:hint="eastAsia"/>
                      <w:kern w:val="0"/>
                    </w:rPr>
                    <w:t>电子秤</w:t>
                  </w:r>
                </w:p>
              </w:tc>
              <w:tc>
                <w:tcPr>
                  <w:tcW w:w="1192" w:type="pct"/>
                  <w:vAlign w:val="center"/>
                </w:tcPr>
                <w:p w14:paraId="6D86F3BC" w14:textId="77777777" w:rsidR="00880AD4" w:rsidRPr="00455C1A" w:rsidRDefault="00880AD4">
                  <w:pPr>
                    <w:spacing w:line="0" w:lineRule="atLeast"/>
                    <w:jc w:val="center"/>
                    <w:rPr>
                      <w:rFonts w:ascii="宋体" w:hAnsi="宋体"/>
                      <w:kern w:val="0"/>
                    </w:rPr>
                  </w:pPr>
                  <w:r w:rsidRPr="00455C1A">
                    <w:rPr>
                      <w:rFonts w:ascii="宋体" w:hAnsi="宋体" w:hint="eastAsia"/>
                      <w:kern w:val="0"/>
                    </w:rPr>
                    <w:t>D</w:t>
                  </w:r>
                  <w:r w:rsidRPr="00455C1A">
                    <w:rPr>
                      <w:rFonts w:ascii="宋体" w:hAnsi="宋体"/>
                      <w:kern w:val="0"/>
                    </w:rPr>
                    <w:t>S-</w:t>
                  </w:r>
                  <w:r w:rsidRPr="00455C1A">
                    <w:rPr>
                      <w:rFonts w:ascii="宋体" w:hAnsi="宋体" w:hint="eastAsia"/>
                      <w:kern w:val="0"/>
                    </w:rPr>
                    <w:t>671</w:t>
                  </w:r>
                </w:p>
              </w:tc>
              <w:tc>
                <w:tcPr>
                  <w:tcW w:w="687" w:type="pct"/>
                  <w:vAlign w:val="center"/>
                </w:tcPr>
                <w:p w14:paraId="6D415FCA" w14:textId="77777777" w:rsidR="00880AD4" w:rsidRPr="00455C1A" w:rsidRDefault="00880AD4">
                  <w:pPr>
                    <w:spacing w:line="0" w:lineRule="atLeast"/>
                    <w:jc w:val="center"/>
                    <w:rPr>
                      <w:rFonts w:ascii="宋体" w:hAnsi="宋体"/>
                      <w:kern w:val="0"/>
                    </w:rPr>
                  </w:pPr>
                  <w:r w:rsidRPr="00455C1A">
                    <w:rPr>
                      <w:rFonts w:ascii="宋体" w:hAnsi="宋体" w:hint="eastAsia"/>
                      <w:kern w:val="0"/>
                    </w:rPr>
                    <w:t>台</w:t>
                  </w:r>
                </w:p>
              </w:tc>
              <w:tc>
                <w:tcPr>
                  <w:tcW w:w="1373" w:type="pct"/>
                  <w:noWrap/>
                  <w:vAlign w:val="center"/>
                </w:tcPr>
                <w:p w14:paraId="0004C930" w14:textId="77777777" w:rsidR="00880AD4" w:rsidRPr="00455C1A" w:rsidRDefault="00880AD4">
                  <w:pPr>
                    <w:spacing w:line="0" w:lineRule="atLeast"/>
                    <w:jc w:val="center"/>
                    <w:rPr>
                      <w:rFonts w:ascii="宋体" w:hAnsi="宋体"/>
                      <w:kern w:val="0"/>
                    </w:rPr>
                  </w:pPr>
                  <w:r w:rsidRPr="00455C1A">
                    <w:rPr>
                      <w:rFonts w:ascii="宋体" w:hAnsi="宋体" w:hint="eastAsia"/>
                      <w:kern w:val="0"/>
                    </w:rPr>
                    <w:t>5</w:t>
                  </w:r>
                </w:p>
              </w:tc>
            </w:tr>
            <w:tr w:rsidR="00956E6D" w:rsidRPr="00455C1A" w14:paraId="314F2068" w14:textId="77777777">
              <w:trPr>
                <w:trHeight w:val="285"/>
              </w:trPr>
              <w:tc>
                <w:tcPr>
                  <w:tcW w:w="617" w:type="pct"/>
                </w:tcPr>
                <w:p w14:paraId="69CCF7A4" w14:textId="77777777" w:rsidR="00880AD4" w:rsidRPr="00455C1A" w:rsidRDefault="00880AD4">
                  <w:pPr>
                    <w:spacing w:line="0" w:lineRule="atLeast"/>
                    <w:jc w:val="center"/>
                    <w:rPr>
                      <w:rFonts w:ascii="宋体" w:hAnsi="宋体" w:cs="宋体"/>
                      <w:kern w:val="0"/>
                    </w:rPr>
                  </w:pPr>
                  <w:r w:rsidRPr="00455C1A">
                    <w:rPr>
                      <w:rFonts w:ascii="宋体" w:hAnsi="宋体" w:cs="宋体" w:hint="eastAsia"/>
                      <w:kern w:val="0"/>
                    </w:rPr>
                    <w:cr/>
                    <w:t>5</w:t>
                  </w:r>
                </w:p>
              </w:tc>
              <w:tc>
                <w:tcPr>
                  <w:tcW w:w="1131" w:type="pct"/>
                  <w:vAlign w:val="center"/>
                </w:tcPr>
                <w:p w14:paraId="77454FE7" w14:textId="77777777" w:rsidR="00880AD4" w:rsidRPr="00455C1A" w:rsidRDefault="00880AD4">
                  <w:pPr>
                    <w:spacing w:line="0" w:lineRule="atLeast"/>
                    <w:jc w:val="center"/>
                    <w:rPr>
                      <w:rFonts w:ascii="宋体" w:hAnsi="宋体" w:cs="宋体"/>
                      <w:kern w:val="0"/>
                    </w:rPr>
                  </w:pPr>
                  <w:r w:rsidRPr="00455C1A">
                    <w:rPr>
                      <w:rFonts w:ascii="宋体" w:hAnsi="宋体" w:cs="宋体" w:hint="eastAsia"/>
                      <w:kern w:val="0"/>
                    </w:rPr>
                    <w:t>清洗水池</w:t>
                  </w:r>
                </w:p>
              </w:tc>
              <w:tc>
                <w:tcPr>
                  <w:tcW w:w="1192" w:type="pct"/>
                  <w:vAlign w:val="center"/>
                </w:tcPr>
                <w:p w14:paraId="39173E64" w14:textId="77777777" w:rsidR="00880AD4" w:rsidRPr="00455C1A" w:rsidRDefault="00880AD4">
                  <w:pPr>
                    <w:spacing w:line="0" w:lineRule="atLeast"/>
                    <w:jc w:val="center"/>
                    <w:rPr>
                      <w:rFonts w:ascii="宋体" w:hAnsi="宋体"/>
                      <w:kern w:val="0"/>
                    </w:rPr>
                  </w:pPr>
                  <w:r w:rsidRPr="00455C1A">
                    <w:rPr>
                      <w:rFonts w:ascii="宋体" w:hAnsi="宋体" w:hint="eastAsia"/>
                      <w:kern w:val="0"/>
                    </w:rPr>
                    <w:t>/</w:t>
                  </w:r>
                </w:p>
              </w:tc>
              <w:tc>
                <w:tcPr>
                  <w:tcW w:w="687" w:type="pct"/>
                  <w:vAlign w:val="center"/>
                </w:tcPr>
                <w:p w14:paraId="4BC14457" w14:textId="77777777" w:rsidR="00880AD4" w:rsidRPr="00455C1A" w:rsidRDefault="00880AD4">
                  <w:pPr>
                    <w:spacing w:line="0" w:lineRule="atLeast"/>
                    <w:jc w:val="center"/>
                    <w:rPr>
                      <w:rFonts w:ascii="宋体" w:hAnsi="宋体"/>
                      <w:kern w:val="0"/>
                    </w:rPr>
                  </w:pPr>
                  <w:proofErr w:type="gramStart"/>
                  <w:r w:rsidRPr="00455C1A">
                    <w:rPr>
                      <w:rFonts w:ascii="宋体" w:hAnsi="宋体" w:hint="eastAsia"/>
                      <w:kern w:val="0"/>
                    </w:rPr>
                    <w:t>个</w:t>
                  </w:r>
                  <w:proofErr w:type="gramEnd"/>
                </w:p>
              </w:tc>
              <w:tc>
                <w:tcPr>
                  <w:tcW w:w="1373" w:type="pct"/>
                  <w:noWrap/>
                  <w:vAlign w:val="center"/>
                </w:tcPr>
                <w:p w14:paraId="5067986B" w14:textId="77777777" w:rsidR="00880AD4" w:rsidRPr="00455C1A" w:rsidRDefault="00880AD4">
                  <w:pPr>
                    <w:spacing w:line="0" w:lineRule="atLeast"/>
                    <w:jc w:val="center"/>
                    <w:rPr>
                      <w:rFonts w:ascii="宋体" w:hAnsi="宋体"/>
                      <w:kern w:val="0"/>
                    </w:rPr>
                  </w:pPr>
                  <w:r w:rsidRPr="00455C1A">
                    <w:rPr>
                      <w:rFonts w:ascii="宋体" w:hAnsi="宋体" w:hint="eastAsia"/>
                      <w:kern w:val="0"/>
                    </w:rPr>
                    <w:t>2</w:t>
                  </w:r>
                </w:p>
              </w:tc>
            </w:tr>
            <w:tr w:rsidR="00956E6D" w:rsidRPr="00455C1A" w14:paraId="34F78FE9" w14:textId="77777777">
              <w:trPr>
                <w:trHeight w:val="285"/>
              </w:trPr>
              <w:tc>
                <w:tcPr>
                  <w:tcW w:w="617" w:type="pct"/>
                </w:tcPr>
                <w:p w14:paraId="439AFFF6" w14:textId="77777777" w:rsidR="00880AD4" w:rsidRPr="00455C1A" w:rsidRDefault="00880AD4">
                  <w:pPr>
                    <w:spacing w:line="0" w:lineRule="atLeast"/>
                    <w:jc w:val="center"/>
                    <w:rPr>
                      <w:rFonts w:ascii="宋体" w:hAnsi="宋体" w:cs="宋体"/>
                      <w:kern w:val="0"/>
                    </w:rPr>
                  </w:pPr>
                  <w:r w:rsidRPr="00455C1A">
                    <w:rPr>
                      <w:rFonts w:ascii="宋体" w:hAnsi="宋体" w:cs="宋体" w:hint="eastAsia"/>
                      <w:kern w:val="0"/>
                    </w:rPr>
                    <w:t>6</w:t>
                  </w:r>
                </w:p>
              </w:tc>
              <w:tc>
                <w:tcPr>
                  <w:tcW w:w="1131" w:type="pct"/>
                  <w:vAlign w:val="center"/>
                </w:tcPr>
                <w:p w14:paraId="2C5A5377" w14:textId="77777777" w:rsidR="00880AD4" w:rsidRPr="00455C1A" w:rsidRDefault="00880AD4">
                  <w:pPr>
                    <w:spacing w:line="0" w:lineRule="atLeast"/>
                    <w:jc w:val="center"/>
                    <w:rPr>
                      <w:rFonts w:ascii="宋体" w:hAnsi="宋体" w:cs="宋体"/>
                      <w:kern w:val="0"/>
                    </w:rPr>
                  </w:pPr>
                  <w:r w:rsidRPr="00455C1A">
                    <w:rPr>
                      <w:rFonts w:ascii="宋体" w:hAnsi="宋体" w:cs="宋体" w:hint="eastAsia"/>
                      <w:kern w:val="0"/>
                    </w:rPr>
                    <w:t>打蛋机</w:t>
                  </w:r>
                </w:p>
              </w:tc>
              <w:tc>
                <w:tcPr>
                  <w:tcW w:w="1192" w:type="pct"/>
                  <w:vAlign w:val="center"/>
                </w:tcPr>
                <w:p w14:paraId="2040C091" w14:textId="77777777" w:rsidR="00880AD4" w:rsidRPr="00455C1A" w:rsidRDefault="00880AD4">
                  <w:pPr>
                    <w:spacing w:line="0" w:lineRule="atLeast"/>
                    <w:jc w:val="center"/>
                    <w:rPr>
                      <w:rFonts w:ascii="宋体" w:hAnsi="宋体"/>
                      <w:kern w:val="0"/>
                    </w:rPr>
                  </w:pPr>
                  <w:r w:rsidRPr="00455C1A">
                    <w:rPr>
                      <w:rFonts w:ascii="宋体" w:hAnsi="宋体" w:hint="eastAsia"/>
                      <w:kern w:val="0"/>
                    </w:rPr>
                    <w:t>/</w:t>
                  </w:r>
                </w:p>
              </w:tc>
              <w:tc>
                <w:tcPr>
                  <w:tcW w:w="687" w:type="pct"/>
                  <w:vAlign w:val="center"/>
                </w:tcPr>
                <w:p w14:paraId="6F284753" w14:textId="77777777" w:rsidR="00880AD4" w:rsidRPr="00455C1A" w:rsidRDefault="00880AD4">
                  <w:pPr>
                    <w:spacing w:line="0" w:lineRule="atLeast"/>
                    <w:jc w:val="center"/>
                    <w:rPr>
                      <w:rFonts w:ascii="宋体" w:hAnsi="宋体"/>
                      <w:kern w:val="0"/>
                    </w:rPr>
                  </w:pPr>
                  <w:r w:rsidRPr="00455C1A">
                    <w:rPr>
                      <w:rFonts w:ascii="宋体" w:hAnsi="宋体" w:hint="eastAsia"/>
                      <w:kern w:val="0"/>
                    </w:rPr>
                    <w:t>/</w:t>
                  </w:r>
                </w:p>
              </w:tc>
              <w:tc>
                <w:tcPr>
                  <w:tcW w:w="1373" w:type="pct"/>
                  <w:vAlign w:val="center"/>
                </w:tcPr>
                <w:p w14:paraId="77453462" w14:textId="77777777" w:rsidR="00880AD4" w:rsidRPr="00455C1A" w:rsidRDefault="00880AD4">
                  <w:pPr>
                    <w:spacing w:line="0" w:lineRule="atLeast"/>
                    <w:jc w:val="center"/>
                    <w:rPr>
                      <w:rFonts w:ascii="宋体" w:hAnsi="宋体"/>
                      <w:kern w:val="0"/>
                    </w:rPr>
                  </w:pPr>
                  <w:r w:rsidRPr="00455C1A">
                    <w:rPr>
                      <w:rFonts w:ascii="宋体" w:hAnsi="宋体" w:hint="eastAsia"/>
                      <w:kern w:val="0"/>
                    </w:rPr>
                    <w:t>3</w:t>
                  </w:r>
                </w:p>
              </w:tc>
            </w:tr>
            <w:tr w:rsidR="00956E6D" w:rsidRPr="00455C1A" w14:paraId="3A4D123D" w14:textId="77777777">
              <w:trPr>
                <w:trHeight w:val="285"/>
              </w:trPr>
              <w:tc>
                <w:tcPr>
                  <w:tcW w:w="617" w:type="pct"/>
                </w:tcPr>
                <w:p w14:paraId="18589E4F" w14:textId="77777777" w:rsidR="00880AD4" w:rsidRPr="00455C1A" w:rsidRDefault="00880AD4">
                  <w:pPr>
                    <w:spacing w:line="0" w:lineRule="atLeast"/>
                    <w:jc w:val="center"/>
                    <w:rPr>
                      <w:rFonts w:ascii="宋体" w:hAnsi="宋体" w:cs="宋体"/>
                      <w:kern w:val="0"/>
                    </w:rPr>
                  </w:pPr>
                  <w:r w:rsidRPr="00455C1A">
                    <w:rPr>
                      <w:rFonts w:ascii="宋体" w:hAnsi="宋体" w:cs="宋体" w:hint="eastAsia"/>
                      <w:kern w:val="0"/>
                    </w:rPr>
                    <w:t>7</w:t>
                  </w:r>
                </w:p>
              </w:tc>
              <w:tc>
                <w:tcPr>
                  <w:tcW w:w="1131" w:type="pct"/>
                  <w:vAlign w:val="center"/>
                </w:tcPr>
                <w:p w14:paraId="1ABE0D2D" w14:textId="77777777" w:rsidR="00880AD4" w:rsidRPr="00455C1A" w:rsidRDefault="00880AD4">
                  <w:pPr>
                    <w:spacing w:line="0" w:lineRule="atLeast"/>
                    <w:jc w:val="center"/>
                    <w:rPr>
                      <w:rFonts w:ascii="宋体" w:hAnsi="宋体" w:cs="宋体"/>
                      <w:kern w:val="0"/>
                    </w:rPr>
                  </w:pPr>
                  <w:proofErr w:type="gramStart"/>
                  <w:r w:rsidRPr="00455C1A">
                    <w:rPr>
                      <w:rFonts w:ascii="宋体" w:hAnsi="宋体" w:cs="宋体" w:hint="eastAsia"/>
                      <w:kern w:val="0"/>
                    </w:rPr>
                    <w:t>分割机</w:t>
                  </w:r>
                  <w:proofErr w:type="gramEnd"/>
                </w:p>
              </w:tc>
              <w:tc>
                <w:tcPr>
                  <w:tcW w:w="1192" w:type="pct"/>
                  <w:vAlign w:val="center"/>
                </w:tcPr>
                <w:p w14:paraId="080C2DF9" w14:textId="77777777" w:rsidR="00880AD4" w:rsidRPr="00455C1A" w:rsidRDefault="00880AD4">
                  <w:pPr>
                    <w:spacing w:line="0" w:lineRule="atLeast"/>
                    <w:jc w:val="center"/>
                    <w:rPr>
                      <w:rFonts w:ascii="宋体" w:hAnsi="宋体"/>
                      <w:kern w:val="0"/>
                    </w:rPr>
                  </w:pPr>
                  <w:r w:rsidRPr="00455C1A">
                    <w:rPr>
                      <w:rFonts w:ascii="宋体" w:hAnsi="宋体" w:hint="eastAsia"/>
                      <w:kern w:val="0"/>
                    </w:rPr>
                    <w:cr/>
                    <w:t>/</w:t>
                  </w:r>
                </w:p>
              </w:tc>
              <w:tc>
                <w:tcPr>
                  <w:tcW w:w="687" w:type="pct"/>
                  <w:vAlign w:val="center"/>
                </w:tcPr>
                <w:p w14:paraId="564C6CE4" w14:textId="77777777" w:rsidR="00880AD4" w:rsidRPr="00455C1A" w:rsidRDefault="00880AD4">
                  <w:pPr>
                    <w:spacing w:line="0" w:lineRule="atLeast"/>
                    <w:jc w:val="center"/>
                    <w:rPr>
                      <w:rFonts w:ascii="宋体" w:hAnsi="宋体"/>
                      <w:kern w:val="0"/>
                    </w:rPr>
                  </w:pPr>
                  <w:r w:rsidRPr="00455C1A">
                    <w:rPr>
                      <w:rFonts w:ascii="宋体" w:hAnsi="宋体" w:hint="eastAsia"/>
                      <w:kern w:val="0"/>
                    </w:rPr>
                    <w:t>/</w:t>
                  </w:r>
                </w:p>
              </w:tc>
              <w:tc>
                <w:tcPr>
                  <w:tcW w:w="1373" w:type="pct"/>
                  <w:vAlign w:val="center"/>
                </w:tcPr>
                <w:p w14:paraId="4CFA52F3" w14:textId="77777777" w:rsidR="00880AD4" w:rsidRPr="00455C1A" w:rsidRDefault="00880AD4">
                  <w:pPr>
                    <w:spacing w:line="0" w:lineRule="atLeast"/>
                    <w:jc w:val="center"/>
                    <w:rPr>
                      <w:rFonts w:ascii="宋体" w:hAnsi="宋体"/>
                      <w:kern w:val="0"/>
                    </w:rPr>
                  </w:pPr>
                  <w:r w:rsidRPr="00455C1A">
                    <w:rPr>
                      <w:rFonts w:ascii="宋体" w:hAnsi="宋体" w:hint="eastAsia"/>
                      <w:kern w:val="0"/>
                    </w:rPr>
                    <w:t>1</w:t>
                  </w:r>
                </w:p>
              </w:tc>
            </w:tr>
            <w:tr w:rsidR="00956E6D" w:rsidRPr="00455C1A" w14:paraId="27E2D16A" w14:textId="77777777">
              <w:trPr>
                <w:trHeight w:val="285"/>
              </w:trPr>
              <w:tc>
                <w:tcPr>
                  <w:tcW w:w="617" w:type="pct"/>
                </w:tcPr>
                <w:p w14:paraId="39C17F75" w14:textId="77777777" w:rsidR="00880AD4" w:rsidRPr="00455C1A" w:rsidRDefault="00880AD4">
                  <w:pPr>
                    <w:spacing w:line="0" w:lineRule="atLeast"/>
                    <w:jc w:val="center"/>
                    <w:rPr>
                      <w:rFonts w:ascii="宋体" w:hAnsi="宋体" w:cs="宋体"/>
                      <w:kern w:val="0"/>
                    </w:rPr>
                  </w:pPr>
                  <w:r w:rsidRPr="00455C1A">
                    <w:rPr>
                      <w:rFonts w:ascii="宋体" w:hAnsi="宋体" w:cs="宋体" w:hint="eastAsia"/>
                      <w:kern w:val="0"/>
                    </w:rPr>
                    <w:t>8</w:t>
                  </w:r>
                </w:p>
              </w:tc>
              <w:tc>
                <w:tcPr>
                  <w:tcW w:w="1131" w:type="pct"/>
                  <w:vAlign w:val="center"/>
                </w:tcPr>
                <w:p w14:paraId="4F43886A" w14:textId="77777777" w:rsidR="00880AD4" w:rsidRPr="00455C1A" w:rsidRDefault="00880AD4">
                  <w:pPr>
                    <w:spacing w:line="0" w:lineRule="atLeast"/>
                    <w:jc w:val="center"/>
                    <w:rPr>
                      <w:rFonts w:ascii="宋体" w:hAnsi="宋体" w:cs="宋体"/>
                      <w:kern w:val="0"/>
                    </w:rPr>
                  </w:pPr>
                  <w:r w:rsidRPr="00455C1A">
                    <w:rPr>
                      <w:rFonts w:ascii="宋体" w:hAnsi="宋体" w:cs="宋体" w:hint="eastAsia"/>
                      <w:kern w:val="0"/>
                    </w:rPr>
                    <w:t>压缩机</w:t>
                  </w:r>
                </w:p>
              </w:tc>
              <w:tc>
                <w:tcPr>
                  <w:tcW w:w="1192" w:type="pct"/>
                  <w:vAlign w:val="center"/>
                </w:tcPr>
                <w:p w14:paraId="6CD52D56" w14:textId="77777777" w:rsidR="00880AD4" w:rsidRPr="00455C1A" w:rsidRDefault="00880AD4">
                  <w:pPr>
                    <w:spacing w:line="0" w:lineRule="atLeast"/>
                    <w:jc w:val="center"/>
                    <w:rPr>
                      <w:rFonts w:ascii="宋体" w:hAnsi="宋体"/>
                      <w:kern w:val="0"/>
                    </w:rPr>
                  </w:pPr>
                  <w:r w:rsidRPr="00455C1A">
                    <w:rPr>
                      <w:rFonts w:ascii="宋体" w:hAnsi="宋体" w:hint="eastAsia"/>
                      <w:kern w:val="0"/>
                    </w:rPr>
                    <w:cr/>
                  </w:r>
                  <w:r w:rsidRPr="00455C1A">
                    <w:rPr>
                      <w:rFonts w:ascii="宋体" w:hAnsi="宋体" w:hint="eastAsia"/>
                      <w:kern w:val="0"/>
                    </w:rPr>
                    <w:cr/>
                    <w:t>76</w:t>
                  </w:r>
                  <w:r w:rsidRPr="00455C1A">
                    <w:rPr>
                      <w:rFonts w:ascii="宋体" w:hAnsi="宋体" w:hint="eastAsia"/>
                      <w:kern w:val="0"/>
                    </w:rPr>
                    <w:cr/>
                    <w:t>Q-TFD-551</w:t>
                  </w:r>
                </w:p>
              </w:tc>
              <w:tc>
                <w:tcPr>
                  <w:tcW w:w="687" w:type="pct"/>
                  <w:vAlign w:val="center"/>
                </w:tcPr>
                <w:p w14:paraId="49392C7C" w14:textId="77777777" w:rsidR="00880AD4" w:rsidRPr="00455C1A" w:rsidRDefault="00880AD4">
                  <w:pPr>
                    <w:spacing w:line="0" w:lineRule="atLeast"/>
                    <w:jc w:val="center"/>
                    <w:rPr>
                      <w:rFonts w:ascii="宋体" w:hAnsi="宋体"/>
                      <w:kern w:val="0"/>
                    </w:rPr>
                  </w:pPr>
                  <w:proofErr w:type="gramStart"/>
                  <w:r w:rsidRPr="00455C1A">
                    <w:rPr>
                      <w:rFonts w:ascii="宋体" w:hAnsi="宋体" w:hint="eastAsia"/>
                      <w:kern w:val="0"/>
                    </w:rPr>
                    <w:t>个</w:t>
                  </w:r>
                  <w:proofErr w:type="gramEnd"/>
                </w:p>
              </w:tc>
              <w:tc>
                <w:tcPr>
                  <w:tcW w:w="1373" w:type="pct"/>
                  <w:vAlign w:val="center"/>
                </w:tcPr>
                <w:p w14:paraId="316C6EC9" w14:textId="77777777" w:rsidR="00880AD4" w:rsidRPr="00455C1A" w:rsidRDefault="00880AD4">
                  <w:pPr>
                    <w:spacing w:line="0" w:lineRule="atLeast"/>
                    <w:jc w:val="center"/>
                    <w:rPr>
                      <w:rFonts w:ascii="宋体" w:hAnsi="宋体"/>
                      <w:kern w:val="0"/>
                    </w:rPr>
                  </w:pPr>
                  <w:r w:rsidRPr="00455C1A">
                    <w:rPr>
                      <w:rFonts w:ascii="宋体" w:hAnsi="宋体" w:hint="eastAsia"/>
                      <w:kern w:val="0"/>
                    </w:rPr>
                    <w:t>3</w:t>
                  </w:r>
                </w:p>
              </w:tc>
            </w:tr>
            <w:tr w:rsidR="00956E6D" w:rsidRPr="00455C1A" w14:paraId="68801F07" w14:textId="77777777">
              <w:trPr>
                <w:trHeight w:val="285"/>
              </w:trPr>
              <w:tc>
                <w:tcPr>
                  <w:tcW w:w="617" w:type="pct"/>
                </w:tcPr>
                <w:p w14:paraId="4388926B" w14:textId="77777777" w:rsidR="00880AD4" w:rsidRPr="00455C1A" w:rsidRDefault="00D669D5">
                  <w:pPr>
                    <w:spacing w:line="0" w:lineRule="atLeast"/>
                    <w:jc w:val="center"/>
                    <w:rPr>
                      <w:rFonts w:ascii="宋体" w:hAnsi="宋体" w:cs="宋体"/>
                      <w:kern w:val="0"/>
                    </w:rPr>
                  </w:pPr>
                  <w:r w:rsidRPr="00455C1A">
                    <w:rPr>
                      <w:rFonts w:ascii="宋体" w:hAnsi="宋体" w:cs="宋体" w:hint="eastAsia"/>
                      <w:kern w:val="0"/>
                    </w:rPr>
                    <w:t xml:space="preserve"> </w:t>
                  </w:r>
                  <w:r w:rsidR="00880AD4" w:rsidRPr="00455C1A">
                    <w:rPr>
                      <w:rFonts w:ascii="宋体" w:hAnsi="宋体" w:cs="宋体" w:hint="eastAsia"/>
                      <w:kern w:val="0"/>
                    </w:rPr>
                    <w:t>9</w:t>
                  </w:r>
                </w:p>
              </w:tc>
              <w:tc>
                <w:tcPr>
                  <w:tcW w:w="1131" w:type="pct"/>
                  <w:vAlign w:val="center"/>
                </w:tcPr>
                <w:p w14:paraId="6965F493" w14:textId="77777777" w:rsidR="00880AD4" w:rsidRPr="00455C1A" w:rsidRDefault="00880AD4">
                  <w:pPr>
                    <w:spacing w:line="0" w:lineRule="atLeast"/>
                    <w:jc w:val="center"/>
                    <w:rPr>
                      <w:rFonts w:ascii="宋体" w:hAnsi="宋体" w:cs="宋体"/>
                      <w:kern w:val="0"/>
                    </w:rPr>
                  </w:pPr>
                  <w:r w:rsidRPr="00455C1A">
                    <w:rPr>
                      <w:rFonts w:ascii="宋体" w:hAnsi="宋体" w:cs="宋体" w:hint="eastAsia"/>
                      <w:kern w:val="0"/>
                    </w:rPr>
                    <w:t>冷却塔</w:t>
                  </w:r>
                </w:p>
              </w:tc>
              <w:tc>
                <w:tcPr>
                  <w:tcW w:w="1192" w:type="pct"/>
                  <w:vAlign w:val="center"/>
                </w:tcPr>
                <w:p w14:paraId="0764A637" w14:textId="77777777" w:rsidR="00880AD4" w:rsidRPr="00455C1A" w:rsidRDefault="00880AD4">
                  <w:pPr>
                    <w:spacing w:line="0" w:lineRule="atLeast"/>
                    <w:jc w:val="center"/>
                    <w:rPr>
                      <w:rFonts w:ascii="宋体" w:hAnsi="宋体"/>
                      <w:kern w:val="0"/>
                    </w:rPr>
                  </w:pPr>
                  <w:r w:rsidRPr="00455C1A">
                    <w:rPr>
                      <w:rFonts w:ascii="宋体" w:hAnsi="宋体" w:hint="eastAsia"/>
                      <w:kern w:val="0"/>
                    </w:rPr>
                    <w:t>1m</w:t>
                  </w:r>
                  <w:r w:rsidRPr="00455C1A">
                    <w:rPr>
                      <w:rFonts w:ascii="宋体" w:hAnsi="宋体" w:hint="eastAsia"/>
                      <w:kern w:val="0"/>
                      <w:vertAlign w:val="superscript"/>
                    </w:rPr>
                    <w:t>3</w:t>
                  </w:r>
                </w:p>
              </w:tc>
              <w:tc>
                <w:tcPr>
                  <w:tcW w:w="687" w:type="pct"/>
                  <w:vAlign w:val="center"/>
                </w:tcPr>
                <w:p w14:paraId="3B49344B" w14:textId="77777777" w:rsidR="00880AD4" w:rsidRPr="00455C1A" w:rsidRDefault="00880AD4">
                  <w:pPr>
                    <w:spacing w:line="0" w:lineRule="atLeast"/>
                    <w:jc w:val="center"/>
                    <w:rPr>
                      <w:rFonts w:ascii="宋体" w:hAnsi="宋体"/>
                      <w:kern w:val="0"/>
                    </w:rPr>
                  </w:pPr>
                  <w:proofErr w:type="gramStart"/>
                  <w:r w:rsidRPr="00455C1A">
                    <w:rPr>
                      <w:rFonts w:ascii="宋体" w:hAnsi="宋体" w:hint="eastAsia"/>
                      <w:kern w:val="0"/>
                    </w:rPr>
                    <w:t>个</w:t>
                  </w:r>
                  <w:proofErr w:type="gramEnd"/>
                </w:p>
              </w:tc>
              <w:tc>
                <w:tcPr>
                  <w:tcW w:w="1373" w:type="pct"/>
                  <w:vAlign w:val="center"/>
                </w:tcPr>
                <w:p w14:paraId="0267F073" w14:textId="77777777" w:rsidR="00880AD4" w:rsidRPr="00455C1A" w:rsidRDefault="00880AD4">
                  <w:pPr>
                    <w:spacing w:line="0" w:lineRule="atLeast"/>
                    <w:jc w:val="center"/>
                    <w:rPr>
                      <w:rFonts w:ascii="宋体" w:hAnsi="宋体"/>
                      <w:kern w:val="0"/>
                    </w:rPr>
                  </w:pPr>
                  <w:r w:rsidRPr="00455C1A">
                    <w:rPr>
                      <w:rFonts w:ascii="宋体" w:hAnsi="宋体" w:hint="eastAsia"/>
                      <w:kern w:val="0"/>
                    </w:rPr>
                    <w:t>1</w:t>
                  </w:r>
                </w:p>
              </w:tc>
            </w:tr>
            <w:tr w:rsidR="00956E6D" w:rsidRPr="00455C1A" w14:paraId="0423EB6A" w14:textId="77777777">
              <w:trPr>
                <w:trHeight w:val="51"/>
              </w:trPr>
              <w:tc>
                <w:tcPr>
                  <w:tcW w:w="617" w:type="pct"/>
                </w:tcPr>
                <w:p w14:paraId="163332AE" w14:textId="77777777" w:rsidR="00880AD4" w:rsidRPr="00455C1A" w:rsidRDefault="00880AD4">
                  <w:pPr>
                    <w:spacing w:line="0" w:lineRule="atLeast"/>
                    <w:jc w:val="center"/>
                    <w:rPr>
                      <w:rFonts w:ascii="宋体" w:hAnsi="宋体" w:cs="宋体"/>
                      <w:kern w:val="0"/>
                    </w:rPr>
                  </w:pPr>
                  <w:r w:rsidRPr="00455C1A">
                    <w:rPr>
                      <w:rFonts w:ascii="宋体" w:hAnsi="宋体" w:cs="宋体" w:hint="eastAsia"/>
                      <w:kern w:val="0"/>
                    </w:rPr>
                    <w:t>10</w:t>
                  </w:r>
                </w:p>
              </w:tc>
              <w:tc>
                <w:tcPr>
                  <w:tcW w:w="1131" w:type="pct"/>
                  <w:vAlign w:val="center"/>
                </w:tcPr>
                <w:p w14:paraId="452BED3D" w14:textId="77777777" w:rsidR="00880AD4" w:rsidRPr="00455C1A" w:rsidRDefault="00880AD4">
                  <w:pPr>
                    <w:spacing w:line="0" w:lineRule="atLeast"/>
                    <w:jc w:val="center"/>
                    <w:rPr>
                      <w:rFonts w:ascii="宋体" w:hAnsi="宋体" w:cs="宋体"/>
                      <w:kern w:val="0"/>
                    </w:rPr>
                  </w:pPr>
                  <w:proofErr w:type="gramStart"/>
                  <w:r w:rsidRPr="00455C1A">
                    <w:rPr>
                      <w:rFonts w:ascii="宋体" w:hAnsi="宋体" w:cs="宋体" w:hint="eastAsia"/>
                      <w:kern w:val="0"/>
                    </w:rPr>
                    <w:t>起酥机</w:t>
                  </w:r>
                  <w:proofErr w:type="gramEnd"/>
                </w:p>
              </w:tc>
              <w:tc>
                <w:tcPr>
                  <w:tcW w:w="1192" w:type="pct"/>
                  <w:vAlign w:val="center"/>
                </w:tcPr>
                <w:p w14:paraId="4139278F" w14:textId="77777777" w:rsidR="00880AD4" w:rsidRPr="00455C1A" w:rsidRDefault="00880AD4">
                  <w:pPr>
                    <w:spacing w:line="0" w:lineRule="atLeast"/>
                    <w:jc w:val="center"/>
                    <w:rPr>
                      <w:rFonts w:ascii="宋体" w:hAnsi="宋体"/>
                      <w:kern w:val="0"/>
                    </w:rPr>
                  </w:pPr>
                  <w:r w:rsidRPr="00455C1A">
                    <w:rPr>
                      <w:rFonts w:ascii="宋体" w:hAnsi="宋体" w:hint="eastAsia"/>
                      <w:kern w:val="0"/>
                    </w:rPr>
                    <w:t>/</w:t>
                  </w:r>
                </w:p>
              </w:tc>
              <w:tc>
                <w:tcPr>
                  <w:tcW w:w="687" w:type="pct"/>
                  <w:vAlign w:val="center"/>
                </w:tcPr>
                <w:p w14:paraId="48AF7017" w14:textId="77777777" w:rsidR="00880AD4" w:rsidRPr="00455C1A" w:rsidRDefault="00880AD4">
                  <w:pPr>
                    <w:spacing w:line="0" w:lineRule="atLeast"/>
                    <w:jc w:val="center"/>
                    <w:rPr>
                      <w:rFonts w:ascii="宋体" w:hAnsi="宋体"/>
                      <w:kern w:val="0"/>
                    </w:rPr>
                  </w:pPr>
                  <w:proofErr w:type="gramStart"/>
                  <w:r w:rsidRPr="00455C1A">
                    <w:rPr>
                      <w:rFonts w:ascii="宋体" w:hAnsi="宋体" w:hint="eastAsia"/>
                      <w:kern w:val="0"/>
                    </w:rPr>
                    <w:t>个</w:t>
                  </w:r>
                  <w:proofErr w:type="gramEnd"/>
                </w:p>
              </w:tc>
              <w:tc>
                <w:tcPr>
                  <w:tcW w:w="1373" w:type="pct"/>
                  <w:vAlign w:val="center"/>
                </w:tcPr>
                <w:p w14:paraId="0D6C05B7" w14:textId="77777777" w:rsidR="00880AD4" w:rsidRPr="00455C1A" w:rsidRDefault="00880AD4">
                  <w:pPr>
                    <w:spacing w:line="0" w:lineRule="atLeast"/>
                    <w:jc w:val="center"/>
                    <w:rPr>
                      <w:rFonts w:ascii="宋体" w:hAnsi="宋体"/>
                      <w:kern w:val="0"/>
                    </w:rPr>
                  </w:pPr>
                  <w:r w:rsidRPr="00455C1A">
                    <w:rPr>
                      <w:rFonts w:ascii="宋体" w:hAnsi="宋体" w:hint="eastAsia"/>
                      <w:kern w:val="0"/>
                    </w:rPr>
                    <w:t>4</w:t>
                  </w:r>
                </w:p>
              </w:tc>
            </w:tr>
          </w:tbl>
          <w:p w14:paraId="710B023E" w14:textId="77777777" w:rsidR="00880AD4" w:rsidRPr="00455C1A" w:rsidRDefault="00880AD4">
            <w:pPr>
              <w:pStyle w:val="af7"/>
              <w:ind w:firstLine="0"/>
              <w:rPr>
                <w:b/>
              </w:rPr>
            </w:pPr>
            <w:r w:rsidRPr="00455C1A">
              <w:rPr>
                <w:rFonts w:hint="eastAsia"/>
                <w:b/>
              </w:rPr>
              <w:t>3.</w:t>
            </w:r>
            <w:r w:rsidR="00C96441" w:rsidRPr="00455C1A">
              <w:rPr>
                <w:rFonts w:hAnsi="Times New Roman" w:hint="eastAsia"/>
                <w:szCs w:val="24"/>
              </w:rPr>
              <w:t xml:space="preserve"> </w:t>
            </w:r>
            <w:r w:rsidR="00AB4CEF" w:rsidRPr="00455C1A">
              <w:rPr>
                <w:rFonts w:hint="eastAsia"/>
                <w:b/>
              </w:rPr>
              <w:t>原有</w:t>
            </w:r>
            <w:r w:rsidRPr="00455C1A">
              <w:rPr>
                <w:rFonts w:hint="eastAsia"/>
                <w:b/>
              </w:rPr>
              <w:t>项目主要生产工艺</w:t>
            </w:r>
            <w:proofErr w:type="gramStart"/>
            <w:r w:rsidRPr="00455C1A">
              <w:rPr>
                <w:rFonts w:hint="eastAsia"/>
                <w:b/>
              </w:rPr>
              <w:t>及产污环节</w:t>
            </w:r>
            <w:proofErr w:type="gramEnd"/>
          </w:p>
          <w:p w14:paraId="4E620254" w14:textId="77777777" w:rsidR="00880AD4" w:rsidRPr="00455C1A" w:rsidRDefault="00880AD4" w:rsidP="00A14550">
            <w:pPr>
              <w:pStyle w:val="af7"/>
              <w:ind w:firstLineChars="200"/>
              <w:rPr>
                <w:b/>
              </w:rPr>
            </w:pPr>
            <w:r w:rsidRPr="00455C1A">
              <w:rPr>
                <w:rFonts w:hint="eastAsia"/>
                <w:b/>
              </w:rPr>
              <w:t>（1）蛋糕主要生产工艺</w:t>
            </w:r>
            <w:proofErr w:type="gramStart"/>
            <w:r w:rsidRPr="00455C1A">
              <w:rPr>
                <w:rFonts w:hint="eastAsia"/>
                <w:b/>
              </w:rPr>
              <w:t>及产污环节</w:t>
            </w:r>
            <w:proofErr w:type="gramEnd"/>
          </w:p>
          <w:p w14:paraId="21002975" w14:textId="77777777" w:rsidR="00880AD4" w:rsidRPr="00455C1A" w:rsidRDefault="00C96441">
            <w:pPr>
              <w:spacing w:line="360" w:lineRule="auto"/>
              <w:ind w:firstLineChars="200" w:firstLine="480"/>
              <w:jc w:val="left"/>
              <w:rPr>
                <w:sz w:val="24"/>
                <w:szCs w:val="24"/>
              </w:rPr>
            </w:pPr>
            <w:r w:rsidRPr="00455C1A">
              <w:rPr>
                <w:rFonts w:hint="eastAsia"/>
                <w:sz w:val="24"/>
                <w:szCs w:val="24"/>
              </w:rPr>
              <w:t>搬迁</w:t>
            </w:r>
            <w:proofErr w:type="gramStart"/>
            <w:r w:rsidRPr="00455C1A">
              <w:rPr>
                <w:rFonts w:hint="eastAsia"/>
                <w:sz w:val="24"/>
                <w:szCs w:val="24"/>
              </w:rPr>
              <w:t>前</w:t>
            </w:r>
            <w:r w:rsidR="00880AD4" w:rsidRPr="00455C1A">
              <w:rPr>
                <w:sz w:val="24"/>
                <w:szCs w:val="24"/>
              </w:rPr>
              <w:t>项目</w:t>
            </w:r>
            <w:proofErr w:type="gramEnd"/>
            <w:r w:rsidR="00880AD4" w:rsidRPr="00455C1A">
              <w:rPr>
                <w:sz w:val="24"/>
                <w:szCs w:val="24"/>
              </w:rPr>
              <w:t>主要生产原料为</w:t>
            </w:r>
            <w:r w:rsidR="00880AD4" w:rsidRPr="00455C1A">
              <w:rPr>
                <w:rFonts w:hint="eastAsia"/>
                <w:sz w:val="24"/>
                <w:szCs w:val="24"/>
              </w:rPr>
              <w:t>面粉、鸡蛋、牛奶等</w:t>
            </w:r>
            <w:r w:rsidR="00880AD4" w:rsidRPr="00455C1A">
              <w:rPr>
                <w:sz w:val="24"/>
                <w:szCs w:val="24"/>
              </w:rPr>
              <w:t>，</w:t>
            </w:r>
            <w:r w:rsidR="00880AD4" w:rsidRPr="00455C1A">
              <w:rPr>
                <w:rFonts w:hint="eastAsia"/>
                <w:sz w:val="24"/>
                <w:szCs w:val="24"/>
              </w:rPr>
              <w:t>蛋糕生产工艺主要包括和面、成型、醒发、烤制、冷却、修坯、分块、包装以及检验入库。</w:t>
            </w:r>
            <w:r w:rsidRPr="00455C1A">
              <w:rPr>
                <w:rFonts w:hint="eastAsia"/>
                <w:sz w:val="24"/>
                <w:szCs w:val="24"/>
              </w:rPr>
              <w:t>搬迁</w:t>
            </w:r>
            <w:proofErr w:type="gramStart"/>
            <w:r w:rsidRPr="00455C1A">
              <w:rPr>
                <w:rFonts w:hint="eastAsia"/>
                <w:sz w:val="24"/>
                <w:szCs w:val="24"/>
              </w:rPr>
              <w:t>前</w:t>
            </w:r>
            <w:r w:rsidR="00880AD4" w:rsidRPr="00455C1A">
              <w:rPr>
                <w:kern w:val="0"/>
                <w:sz w:val="24"/>
              </w:rPr>
              <w:t>项目</w:t>
            </w:r>
            <w:proofErr w:type="gramEnd"/>
            <w:r w:rsidR="00880AD4" w:rsidRPr="00455C1A">
              <w:rPr>
                <w:rFonts w:hint="eastAsia"/>
                <w:kern w:val="0"/>
                <w:sz w:val="24"/>
              </w:rPr>
              <w:t>蛋糕</w:t>
            </w:r>
            <w:r w:rsidR="00880AD4" w:rsidRPr="00455C1A">
              <w:rPr>
                <w:bCs/>
                <w:sz w:val="24"/>
              </w:rPr>
              <w:t>生产工艺</w:t>
            </w:r>
            <w:r w:rsidR="00880AD4" w:rsidRPr="00455C1A">
              <w:rPr>
                <w:rFonts w:hint="eastAsia"/>
                <w:bCs/>
                <w:sz w:val="24"/>
              </w:rPr>
              <w:t>流程及污染分布情况见图</w:t>
            </w:r>
            <w:r w:rsidR="00880AD4" w:rsidRPr="00455C1A">
              <w:rPr>
                <w:rFonts w:hint="eastAsia"/>
                <w:bCs/>
                <w:sz w:val="24"/>
              </w:rPr>
              <w:t>1-1</w:t>
            </w:r>
            <w:r w:rsidR="00880AD4" w:rsidRPr="00455C1A">
              <w:rPr>
                <w:rFonts w:hint="eastAsia"/>
                <w:bCs/>
                <w:sz w:val="24"/>
              </w:rPr>
              <w:t>。</w:t>
            </w:r>
          </w:p>
          <w:p w14:paraId="1E433849" w14:textId="77777777" w:rsidR="00880AD4" w:rsidRPr="00455C1A" w:rsidRDefault="00880AD4">
            <w:pPr>
              <w:pStyle w:val="af7"/>
              <w:ind w:firstLineChars="200" w:firstLine="480"/>
            </w:pPr>
            <w:r w:rsidRPr="00455C1A">
              <w:rPr>
                <w:rFonts w:hint="eastAsia"/>
              </w:rPr>
              <w:t>工艺流程</w:t>
            </w:r>
            <w:proofErr w:type="gramStart"/>
            <w:r w:rsidRPr="00455C1A">
              <w:rPr>
                <w:rFonts w:hint="eastAsia"/>
              </w:rPr>
              <w:t>及产污环节</w:t>
            </w:r>
            <w:proofErr w:type="gramEnd"/>
            <w:r w:rsidRPr="00455C1A">
              <w:rPr>
                <w:rFonts w:hint="eastAsia"/>
              </w:rPr>
              <w:t>见图1-1。</w:t>
            </w:r>
          </w:p>
          <w:p w14:paraId="13D306A3" w14:textId="77777777" w:rsidR="00880AD4" w:rsidRPr="00455C1A" w:rsidRDefault="00D669D5">
            <w:pPr>
              <w:pStyle w:val="af7"/>
              <w:ind w:firstLine="0"/>
            </w:pPr>
            <w:r w:rsidRPr="00455C1A">
              <w:rPr>
                <w:noProof/>
              </w:rPr>
              <mc:AlternateContent>
                <mc:Choice Requires="wpc">
                  <w:drawing>
                    <wp:inline distT="0" distB="0" distL="0" distR="0" wp14:anchorId="6C39E720" wp14:editId="0464A3CD">
                      <wp:extent cx="5689600" cy="2179320"/>
                      <wp:effectExtent l="0" t="0" r="1270" b="0"/>
                      <wp:docPr id="1359" name="画布 1359"/>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4530" name="矩形 1361"/>
                              <wps:cNvSpPr>
                                <a:spLocks noChangeArrowheads="1"/>
                              </wps:cNvSpPr>
                              <wps:spPr bwMode="auto">
                                <a:xfrm>
                                  <a:off x="1199515" y="381000"/>
                                  <a:ext cx="532765" cy="297180"/>
                                </a:xfrm>
                                <a:prstGeom prst="rect">
                                  <a:avLst/>
                                </a:prstGeom>
                                <a:solidFill>
                                  <a:srgbClr val="FFFFFF"/>
                                </a:solidFill>
                                <a:ln w="9525">
                                  <a:solidFill>
                                    <a:srgbClr val="000000"/>
                                  </a:solidFill>
                                  <a:miter lim="800000"/>
                                  <a:headEnd/>
                                  <a:tailEnd/>
                                </a:ln>
                              </wps:spPr>
                              <wps:txbx>
                                <w:txbxContent>
                                  <w:p w14:paraId="25CFC18A" w14:textId="77777777" w:rsidR="001C0B39" w:rsidRDefault="001C0B39">
                                    <w:pPr>
                                      <w:jc w:val="center"/>
                                    </w:pPr>
                                    <w:r>
                                      <w:rPr>
                                        <w:rFonts w:hint="eastAsia"/>
                                      </w:rPr>
                                      <w:t>和面</w:t>
                                    </w:r>
                                  </w:p>
                                </w:txbxContent>
                              </wps:txbx>
                              <wps:bodyPr rot="0" vert="horz" wrap="square" lIns="91440" tIns="45720" rIns="91440" bIns="45720" anchor="t" anchorCtr="0" upright="1">
                                <a:noAutofit/>
                              </wps:bodyPr>
                            </wps:wsp>
                            <wps:wsp>
                              <wps:cNvPr id="4531" name="直线 1362"/>
                              <wps:cNvCnPr/>
                              <wps:spPr bwMode="auto">
                                <a:xfrm>
                                  <a:off x="909320" y="525145"/>
                                  <a:ext cx="267335" cy="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532" name="直线 1363"/>
                              <wps:cNvCnPr/>
                              <wps:spPr bwMode="auto">
                                <a:xfrm>
                                  <a:off x="1732280" y="532765"/>
                                  <a:ext cx="267335" cy="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533" name="矩形 1364"/>
                              <wps:cNvSpPr>
                                <a:spLocks noChangeArrowheads="1"/>
                              </wps:cNvSpPr>
                              <wps:spPr bwMode="auto">
                                <a:xfrm>
                                  <a:off x="1991360" y="388620"/>
                                  <a:ext cx="532765" cy="297180"/>
                                </a:xfrm>
                                <a:prstGeom prst="rect">
                                  <a:avLst/>
                                </a:prstGeom>
                                <a:solidFill>
                                  <a:srgbClr val="FFFFFF"/>
                                </a:solidFill>
                                <a:ln w="9525">
                                  <a:solidFill>
                                    <a:srgbClr val="000000"/>
                                  </a:solidFill>
                                  <a:miter lim="800000"/>
                                  <a:headEnd/>
                                  <a:tailEnd/>
                                </a:ln>
                              </wps:spPr>
                              <wps:txbx>
                                <w:txbxContent>
                                  <w:p w14:paraId="00703CDC" w14:textId="77777777" w:rsidR="001C0B39" w:rsidRDefault="001C0B39">
                                    <w:pPr>
                                      <w:jc w:val="center"/>
                                    </w:pPr>
                                    <w:r>
                                      <w:rPr>
                                        <w:rFonts w:hint="eastAsia"/>
                                      </w:rPr>
                                      <w:t>成型</w:t>
                                    </w:r>
                                  </w:p>
                                </w:txbxContent>
                              </wps:txbx>
                              <wps:bodyPr rot="0" vert="horz" wrap="square" lIns="91440" tIns="45720" rIns="91440" bIns="45720" anchor="t" anchorCtr="0" upright="1">
                                <a:noAutofit/>
                              </wps:bodyPr>
                            </wps:wsp>
                            <wps:wsp>
                              <wps:cNvPr id="4534" name="矩形 1365"/>
                              <wps:cNvSpPr>
                                <a:spLocks noChangeArrowheads="1"/>
                              </wps:cNvSpPr>
                              <wps:spPr bwMode="auto">
                                <a:xfrm>
                                  <a:off x="2799080" y="403860"/>
                                  <a:ext cx="532765" cy="297180"/>
                                </a:xfrm>
                                <a:prstGeom prst="rect">
                                  <a:avLst/>
                                </a:prstGeom>
                                <a:solidFill>
                                  <a:srgbClr val="FFFFFF"/>
                                </a:solidFill>
                                <a:ln w="9525">
                                  <a:solidFill>
                                    <a:srgbClr val="000000"/>
                                  </a:solidFill>
                                  <a:miter lim="800000"/>
                                  <a:headEnd/>
                                  <a:tailEnd/>
                                </a:ln>
                              </wps:spPr>
                              <wps:txbx>
                                <w:txbxContent>
                                  <w:p w14:paraId="380DB1EC" w14:textId="77777777" w:rsidR="001C0B39" w:rsidRDefault="001C0B39">
                                    <w:pPr>
                                      <w:jc w:val="center"/>
                                    </w:pPr>
                                    <w:r>
                                      <w:rPr>
                                        <w:rFonts w:hint="eastAsia"/>
                                      </w:rPr>
                                      <w:t>醒发</w:t>
                                    </w:r>
                                  </w:p>
                                </w:txbxContent>
                              </wps:txbx>
                              <wps:bodyPr rot="0" vert="horz" wrap="square" lIns="91440" tIns="45720" rIns="91440" bIns="45720" anchor="t" anchorCtr="0" upright="1">
                                <a:noAutofit/>
                              </wps:bodyPr>
                            </wps:wsp>
                            <wps:wsp>
                              <wps:cNvPr id="4535" name="矩形 1366"/>
                              <wps:cNvSpPr>
                                <a:spLocks noChangeArrowheads="1"/>
                              </wps:cNvSpPr>
                              <wps:spPr bwMode="auto">
                                <a:xfrm>
                                  <a:off x="3629660" y="396240"/>
                                  <a:ext cx="532765" cy="297180"/>
                                </a:xfrm>
                                <a:prstGeom prst="rect">
                                  <a:avLst/>
                                </a:prstGeom>
                                <a:solidFill>
                                  <a:srgbClr val="FFFFFF"/>
                                </a:solidFill>
                                <a:ln w="9525">
                                  <a:solidFill>
                                    <a:srgbClr val="000000"/>
                                  </a:solidFill>
                                  <a:miter lim="800000"/>
                                  <a:headEnd/>
                                  <a:tailEnd/>
                                </a:ln>
                              </wps:spPr>
                              <wps:txbx>
                                <w:txbxContent>
                                  <w:p w14:paraId="4F8EA079" w14:textId="77777777" w:rsidR="001C0B39" w:rsidRDefault="001C0B39">
                                    <w:pPr>
                                      <w:jc w:val="center"/>
                                    </w:pPr>
                                    <w:r>
                                      <w:rPr>
                                        <w:rFonts w:hint="eastAsia"/>
                                      </w:rPr>
                                      <w:t>烤制</w:t>
                                    </w:r>
                                  </w:p>
                                </w:txbxContent>
                              </wps:txbx>
                              <wps:bodyPr rot="0" vert="horz" wrap="square" lIns="91440" tIns="45720" rIns="91440" bIns="45720" anchor="t" anchorCtr="0" upright="1">
                                <a:noAutofit/>
                              </wps:bodyPr>
                            </wps:wsp>
                            <wps:wsp>
                              <wps:cNvPr id="4536" name="矩形 1367"/>
                              <wps:cNvSpPr>
                                <a:spLocks noChangeArrowheads="1"/>
                              </wps:cNvSpPr>
                              <wps:spPr bwMode="auto">
                                <a:xfrm>
                                  <a:off x="4452620" y="403860"/>
                                  <a:ext cx="532765" cy="297180"/>
                                </a:xfrm>
                                <a:prstGeom prst="rect">
                                  <a:avLst/>
                                </a:prstGeom>
                                <a:solidFill>
                                  <a:srgbClr val="FFFFFF"/>
                                </a:solidFill>
                                <a:ln w="9525">
                                  <a:solidFill>
                                    <a:srgbClr val="000000"/>
                                  </a:solidFill>
                                  <a:miter lim="800000"/>
                                  <a:headEnd/>
                                  <a:tailEnd/>
                                </a:ln>
                              </wps:spPr>
                              <wps:txbx>
                                <w:txbxContent>
                                  <w:p w14:paraId="325FB785" w14:textId="77777777" w:rsidR="001C0B39" w:rsidRDefault="001C0B39">
                                    <w:pPr>
                                      <w:jc w:val="center"/>
                                    </w:pPr>
                                    <w:r>
                                      <w:rPr>
                                        <w:rFonts w:hint="eastAsia"/>
                                      </w:rPr>
                                      <w:t>冷却</w:t>
                                    </w:r>
                                  </w:p>
                                </w:txbxContent>
                              </wps:txbx>
                              <wps:bodyPr rot="0" vert="horz" wrap="square" lIns="91440" tIns="45720" rIns="91440" bIns="45720" anchor="t" anchorCtr="0" upright="1">
                                <a:noAutofit/>
                              </wps:bodyPr>
                            </wps:wsp>
                            <wps:wsp>
                              <wps:cNvPr id="4537" name="矩形 1368"/>
                              <wps:cNvSpPr>
                                <a:spLocks noChangeArrowheads="1"/>
                              </wps:cNvSpPr>
                              <wps:spPr bwMode="auto">
                                <a:xfrm>
                                  <a:off x="4447540" y="1013460"/>
                                  <a:ext cx="532765" cy="297180"/>
                                </a:xfrm>
                                <a:prstGeom prst="rect">
                                  <a:avLst/>
                                </a:prstGeom>
                                <a:solidFill>
                                  <a:srgbClr val="FFFFFF"/>
                                </a:solidFill>
                                <a:ln w="9525">
                                  <a:solidFill>
                                    <a:srgbClr val="000000"/>
                                  </a:solidFill>
                                  <a:miter lim="800000"/>
                                  <a:headEnd/>
                                  <a:tailEnd/>
                                </a:ln>
                              </wps:spPr>
                              <wps:txbx>
                                <w:txbxContent>
                                  <w:p w14:paraId="1509BA67" w14:textId="77777777" w:rsidR="001C0B39" w:rsidRDefault="001C0B39">
                                    <w:pPr>
                                      <w:jc w:val="center"/>
                                    </w:pPr>
                                    <w:r>
                                      <w:rPr>
                                        <w:rFonts w:hint="eastAsia"/>
                                      </w:rPr>
                                      <w:t>修坯</w:t>
                                    </w:r>
                                  </w:p>
                                </w:txbxContent>
                              </wps:txbx>
                              <wps:bodyPr rot="0" vert="horz" wrap="square" lIns="91440" tIns="45720" rIns="91440" bIns="45720" anchor="t" anchorCtr="0" upright="1">
                                <a:noAutofit/>
                              </wps:bodyPr>
                            </wps:wsp>
                            <wps:wsp>
                              <wps:cNvPr id="4538" name="矩形 1369"/>
                              <wps:cNvSpPr>
                                <a:spLocks noChangeArrowheads="1"/>
                              </wps:cNvSpPr>
                              <wps:spPr bwMode="auto">
                                <a:xfrm>
                                  <a:off x="3644900" y="1036320"/>
                                  <a:ext cx="532765" cy="297180"/>
                                </a:xfrm>
                                <a:prstGeom prst="rect">
                                  <a:avLst/>
                                </a:prstGeom>
                                <a:solidFill>
                                  <a:srgbClr val="FFFFFF"/>
                                </a:solidFill>
                                <a:ln w="9525">
                                  <a:solidFill>
                                    <a:srgbClr val="000000"/>
                                  </a:solidFill>
                                  <a:miter lim="800000"/>
                                  <a:headEnd/>
                                  <a:tailEnd/>
                                </a:ln>
                              </wps:spPr>
                              <wps:txbx>
                                <w:txbxContent>
                                  <w:p w14:paraId="1C70CF75" w14:textId="77777777" w:rsidR="001C0B39" w:rsidRDefault="001C0B39">
                                    <w:pPr>
                                      <w:jc w:val="center"/>
                                    </w:pPr>
                                    <w:r>
                                      <w:rPr>
                                        <w:rFonts w:hint="eastAsia"/>
                                      </w:rPr>
                                      <w:t>分块</w:t>
                                    </w:r>
                                  </w:p>
                                </w:txbxContent>
                              </wps:txbx>
                              <wps:bodyPr rot="0" vert="horz" wrap="square" lIns="91440" tIns="45720" rIns="91440" bIns="45720" anchor="t" anchorCtr="0" upright="1">
                                <a:noAutofit/>
                              </wps:bodyPr>
                            </wps:wsp>
                            <wps:wsp>
                              <wps:cNvPr id="4539" name="直线 1370"/>
                              <wps:cNvCnPr/>
                              <wps:spPr bwMode="auto">
                                <a:xfrm>
                                  <a:off x="2532380" y="548005"/>
                                  <a:ext cx="267335" cy="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540" name="直线 1371"/>
                              <wps:cNvCnPr/>
                              <wps:spPr bwMode="auto">
                                <a:xfrm>
                                  <a:off x="3332480" y="548640"/>
                                  <a:ext cx="267335" cy="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541" name="直线 1372"/>
                              <wps:cNvCnPr/>
                              <wps:spPr bwMode="auto">
                                <a:xfrm>
                                  <a:off x="4178300" y="555625"/>
                                  <a:ext cx="267335" cy="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542" name="直线 1373"/>
                              <wps:cNvCnPr/>
                              <wps:spPr bwMode="auto">
                                <a:xfrm>
                                  <a:off x="4711700" y="693420"/>
                                  <a:ext cx="635" cy="297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543" name="直线 1374"/>
                              <wps:cNvCnPr/>
                              <wps:spPr bwMode="auto">
                                <a:xfrm flipH="1">
                                  <a:off x="4178300" y="1173480"/>
                                  <a:ext cx="266700" cy="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76" name="矩形 1375"/>
                              <wps:cNvSpPr>
                                <a:spLocks noChangeArrowheads="1"/>
                              </wps:cNvSpPr>
                              <wps:spPr bwMode="auto">
                                <a:xfrm>
                                  <a:off x="2844800" y="1043940"/>
                                  <a:ext cx="532765" cy="297180"/>
                                </a:xfrm>
                                <a:prstGeom prst="rect">
                                  <a:avLst/>
                                </a:prstGeom>
                                <a:solidFill>
                                  <a:srgbClr val="FFFFFF"/>
                                </a:solidFill>
                                <a:ln w="9525">
                                  <a:solidFill>
                                    <a:srgbClr val="000000"/>
                                  </a:solidFill>
                                  <a:miter lim="800000"/>
                                  <a:headEnd/>
                                  <a:tailEnd/>
                                </a:ln>
                              </wps:spPr>
                              <wps:txbx>
                                <w:txbxContent>
                                  <w:p w14:paraId="037760C7" w14:textId="77777777" w:rsidR="001C0B39" w:rsidRDefault="001C0B39">
                                    <w:pPr>
                                      <w:jc w:val="center"/>
                                    </w:pPr>
                                    <w:r>
                                      <w:rPr>
                                        <w:rFonts w:hint="eastAsia"/>
                                      </w:rPr>
                                      <w:t>包装</w:t>
                                    </w:r>
                                  </w:p>
                                </w:txbxContent>
                              </wps:txbx>
                              <wps:bodyPr rot="0" vert="horz" wrap="square" lIns="91440" tIns="45720" rIns="91440" bIns="45720" anchor="t" anchorCtr="0" upright="1">
                                <a:noAutofit/>
                              </wps:bodyPr>
                            </wps:wsp>
                            <wps:wsp>
                              <wps:cNvPr id="1377" name="矩形 1376"/>
                              <wps:cNvSpPr>
                                <a:spLocks noChangeArrowheads="1"/>
                              </wps:cNvSpPr>
                              <wps:spPr bwMode="auto">
                                <a:xfrm>
                                  <a:off x="2044700" y="982980"/>
                                  <a:ext cx="532765" cy="426720"/>
                                </a:xfrm>
                                <a:prstGeom prst="rect">
                                  <a:avLst/>
                                </a:prstGeom>
                                <a:solidFill>
                                  <a:srgbClr val="FFFFFF"/>
                                </a:solidFill>
                                <a:ln w="9525">
                                  <a:solidFill>
                                    <a:srgbClr val="000000"/>
                                  </a:solidFill>
                                  <a:miter lim="800000"/>
                                  <a:headEnd/>
                                  <a:tailEnd/>
                                </a:ln>
                              </wps:spPr>
                              <wps:txbx>
                                <w:txbxContent>
                                  <w:p w14:paraId="440EE713" w14:textId="77777777" w:rsidR="001C0B39" w:rsidRDefault="001C0B39">
                                    <w:pPr>
                                      <w:jc w:val="center"/>
                                    </w:pPr>
                                    <w:r>
                                      <w:rPr>
                                        <w:rFonts w:hint="eastAsia"/>
                                      </w:rPr>
                                      <w:t>检验入库</w:t>
                                    </w:r>
                                  </w:p>
                                </w:txbxContent>
                              </wps:txbx>
                              <wps:bodyPr rot="0" vert="horz" wrap="square" lIns="91440" tIns="45720" rIns="91440" bIns="45720" anchor="t" anchorCtr="0" upright="1">
                                <a:noAutofit/>
                              </wps:bodyPr>
                            </wps:wsp>
                            <wps:wsp>
                              <wps:cNvPr id="1378" name="直线 1377"/>
                              <wps:cNvCnPr/>
                              <wps:spPr bwMode="auto">
                                <a:xfrm flipH="1">
                                  <a:off x="3378200" y="1188720"/>
                                  <a:ext cx="266700" cy="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79" name="直线 1378"/>
                              <wps:cNvCnPr/>
                              <wps:spPr bwMode="auto">
                                <a:xfrm flipH="1">
                                  <a:off x="2578100" y="1196340"/>
                                  <a:ext cx="266700" cy="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80" name="直线 1379"/>
                              <wps:cNvCnPr/>
                              <wps:spPr bwMode="auto">
                                <a:xfrm flipH="1">
                                  <a:off x="1778000" y="1203960"/>
                                  <a:ext cx="266700" cy="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81" name="矩形 1380"/>
                              <wps:cNvSpPr>
                                <a:spLocks noChangeArrowheads="1"/>
                              </wps:cNvSpPr>
                              <wps:spPr bwMode="auto">
                                <a:xfrm>
                                  <a:off x="1313180" y="1074420"/>
                                  <a:ext cx="533400" cy="312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A6F247" w14:textId="77777777" w:rsidR="001C0B39" w:rsidRDefault="001C0B39">
                                    <w:r>
                                      <w:rPr>
                                        <w:rFonts w:hint="eastAsia"/>
                                      </w:rPr>
                                      <w:t>外运</w:t>
                                    </w:r>
                                  </w:p>
                                </w:txbxContent>
                              </wps:txbx>
                              <wps:bodyPr rot="0" vert="horz" wrap="square" lIns="91440" tIns="45720" rIns="91440" bIns="45720" anchor="t" anchorCtr="0" upright="1">
                                <a:noAutofit/>
                              </wps:bodyPr>
                            </wps:wsp>
                            <wps:wsp>
                              <wps:cNvPr id="1382" name="矩形 1382"/>
                              <wps:cNvSpPr>
                                <a:spLocks noChangeArrowheads="1"/>
                              </wps:cNvSpPr>
                              <wps:spPr bwMode="auto">
                                <a:xfrm>
                                  <a:off x="4505960" y="1584960"/>
                                  <a:ext cx="533400" cy="297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1D328A" w14:textId="77777777" w:rsidR="001C0B39" w:rsidRDefault="001C0B39">
                                    <w:pPr>
                                      <w:jc w:val="center"/>
                                    </w:pPr>
                                    <w:r>
                                      <w:rPr>
                                        <w:rFonts w:hint="eastAsia"/>
                                      </w:rPr>
                                      <w:t>固废</w:t>
                                    </w:r>
                                  </w:p>
                                </w:txbxContent>
                              </wps:txbx>
                              <wps:bodyPr rot="0" vert="horz" wrap="square" lIns="91440" tIns="45720" rIns="91440" bIns="45720" anchor="t" anchorCtr="0" upright="1">
                                <a:noAutofit/>
                              </wps:bodyPr>
                            </wps:wsp>
                            <wps:wsp>
                              <wps:cNvPr id="1383" name="矩形 1383"/>
                              <wps:cNvSpPr>
                                <a:spLocks noChangeArrowheads="1"/>
                              </wps:cNvSpPr>
                              <wps:spPr bwMode="auto">
                                <a:xfrm>
                                  <a:off x="2887980" y="1630680"/>
                                  <a:ext cx="5334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D56607" w14:textId="77777777" w:rsidR="001C0B39" w:rsidRDefault="001C0B39">
                                    <w:pPr>
                                      <w:jc w:val="center"/>
                                    </w:pPr>
                                    <w:r>
                                      <w:rPr>
                                        <w:rFonts w:hint="eastAsia"/>
                                      </w:rPr>
                                      <w:t>固废</w:t>
                                    </w:r>
                                  </w:p>
                                </w:txbxContent>
                              </wps:txbx>
                              <wps:bodyPr rot="0" vert="horz" wrap="square" lIns="91440" tIns="45720" rIns="91440" bIns="45720" anchor="t" anchorCtr="0" upright="1">
                                <a:noAutofit/>
                              </wps:bodyPr>
                            </wps:wsp>
                            <wps:wsp>
                              <wps:cNvPr id="1384" name="直线 1384"/>
                              <wps:cNvCnPr/>
                              <wps:spPr bwMode="auto">
                                <a:xfrm>
                                  <a:off x="2311400" y="1409700"/>
                                  <a:ext cx="635" cy="274320"/>
                                </a:xfrm>
                                <a:prstGeom prst="line">
                                  <a:avLst/>
                                </a:prstGeom>
                                <a:noFill/>
                                <a:ln w="9525">
                                  <a:solidFill>
                                    <a:srgbClr val="000000"/>
                                  </a:solidFill>
                                  <a:prstDash val="dashDot"/>
                                  <a:round/>
                                  <a:headEnd/>
                                  <a:tailEnd type="triangle" w="med" len="med"/>
                                </a:ln>
                                <a:extLst>
                                  <a:ext uri="{909E8E84-426E-40DD-AFC4-6F175D3DCCD1}">
                                    <a14:hiddenFill xmlns:a14="http://schemas.microsoft.com/office/drawing/2010/main">
                                      <a:noFill/>
                                    </a14:hiddenFill>
                                  </a:ext>
                                </a:extLst>
                              </wps:spPr>
                              <wps:bodyPr/>
                            </wps:wsp>
                            <wps:wsp>
                              <wps:cNvPr id="1385" name="矩形 1385"/>
                              <wps:cNvSpPr>
                                <a:spLocks noChangeArrowheads="1"/>
                              </wps:cNvSpPr>
                              <wps:spPr bwMode="auto">
                                <a:xfrm>
                                  <a:off x="2044700" y="1684020"/>
                                  <a:ext cx="532765" cy="297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E301ED" w14:textId="77777777" w:rsidR="001C0B39" w:rsidRDefault="001C0B39">
                                    <w:pPr>
                                      <w:jc w:val="center"/>
                                    </w:pPr>
                                    <w:r>
                                      <w:rPr>
                                        <w:rFonts w:hint="eastAsia"/>
                                      </w:rPr>
                                      <w:t>固废</w:t>
                                    </w:r>
                                  </w:p>
                                </w:txbxContent>
                              </wps:txbx>
                              <wps:bodyPr rot="0" vert="horz" wrap="square" lIns="91440" tIns="45720" rIns="91440" bIns="45720" anchor="t" anchorCtr="0" upright="1">
                                <a:noAutofit/>
                              </wps:bodyPr>
                            </wps:wsp>
                            <wps:wsp>
                              <wps:cNvPr id="1386" name="直线 1386"/>
                              <wps:cNvCnPr/>
                              <wps:spPr bwMode="auto">
                                <a:xfrm>
                                  <a:off x="3111500" y="1356360"/>
                                  <a:ext cx="635" cy="274320"/>
                                </a:xfrm>
                                <a:prstGeom prst="line">
                                  <a:avLst/>
                                </a:prstGeom>
                                <a:noFill/>
                                <a:ln w="9525">
                                  <a:solidFill>
                                    <a:srgbClr val="000000"/>
                                  </a:solidFill>
                                  <a:prstDash val="dashDot"/>
                                  <a:round/>
                                  <a:headEnd/>
                                  <a:tailEnd type="triangle" w="med" len="med"/>
                                </a:ln>
                                <a:extLst>
                                  <a:ext uri="{909E8E84-426E-40DD-AFC4-6F175D3DCCD1}">
                                    <a14:hiddenFill xmlns:a14="http://schemas.microsoft.com/office/drawing/2010/main">
                                      <a:noFill/>
                                    </a14:hiddenFill>
                                  </a:ext>
                                </a:extLst>
                              </wps:spPr>
                              <wps:bodyPr/>
                            </wps:wsp>
                            <wps:wsp>
                              <wps:cNvPr id="1387" name="直线 1387"/>
                              <wps:cNvCnPr/>
                              <wps:spPr bwMode="auto">
                                <a:xfrm>
                                  <a:off x="4711700" y="1318260"/>
                                  <a:ext cx="635" cy="274320"/>
                                </a:xfrm>
                                <a:prstGeom prst="line">
                                  <a:avLst/>
                                </a:prstGeom>
                                <a:noFill/>
                                <a:ln w="9525">
                                  <a:solidFill>
                                    <a:srgbClr val="000000"/>
                                  </a:solidFill>
                                  <a:prstDash val="dashDot"/>
                                  <a:round/>
                                  <a:headEnd/>
                                  <a:tailEnd type="triangle" w="med" len="med"/>
                                </a:ln>
                                <a:extLst>
                                  <a:ext uri="{909E8E84-426E-40DD-AFC4-6F175D3DCCD1}">
                                    <a14:hiddenFill xmlns:a14="http://schemas.microsoft.com/office/drawing/2010/main">
                                      <a:noFill/>
                                    </a14:hiddenFill>
                                  </a:ext>
                                </a:extLst>
                              </wps:spPr>
                              <wps:bodyPr/>
                            </wps:wsp>
                            <wps:wsp>
                              <wps:cNvPr id="1388" name="矩形 1388"/>
                              <wps:cNvSpPr>
                                <a:spLocks noChangeArrowheads="1"/>
                              </wps:cNvSpPr>
                              <wps:spPr bwMode="auto">
                                <a:xfrm>
                                  <a:off x="177800" y="295275"/>
                                  <a:ext cx="889000" cy="502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A8A26C" w14:textId="77777777" w:rsidR="001C0B39" w:rsidRDefault="001C0B39">
                                    <w:r>
                                      <w:rPr>
                                        <w:rFonts w:hint="eastAsia"/>
                                      </w:rPr>
                                      <w:t>面粉、水、糖、牛奶等</w:t>
                                    </w:r>
                                  </w:p>
                                </w:txbxContent>
                              </wps:txbx>
                              <wps:bodyPr rot="0" vert="horz" wrap="square" lIns="91440" tIns="45720" rIns="91440" bIns="45720" anchor="t" anchorCtr="0" upright="1">
                                <a:noAutofit/>
                              </wps:bodyPr>
                            </wps:wsp>
                            <wps:wsp>
                              <wps:cNvPr id="1390" name="直线 1429"/>
                              <wps:cNvCnPr/>
                              <wps:spPr bwMode="auto">
                                <a:xfrm flipV="1">
                                  <a:off x="3876675" y="205740"/>
                                  <a:ext cx="635" cy="198120"/>
                                </a:xfrm>
                                <a:prstGeom prst="line">
                                  <a:avLst/>
                                </a:prstGeom>
                                <a:noFill/>
                                <a:ln w="9525">
                                  <a:solidFill>
                                    <a:srgbClr val="000000"/>
                                  </a:solidFill>
                                  <a:prstDash val="dashDot"/>
                                  <a:round/>
                                  <a:headEnd/>
                                  <a:tailEnd type="triangle" w="med" len="med"/>
                                </a:ln>
                                <a:extLst>
                                  <a:ext uri="{909E8E84-426E-40DD-AFC4-6F175D3DCCD1}">
                                    <a14:hiddenFill xmlns:a14="http://schemas.microsoft.com/office/drawing/2010/main">
                                      <a:noFill/>
                                    </a14:hiddenFill>
                                  </a:ext>
                                </a:extLst>
                              </wps:spPr>
                              <wps:bodyPr/>
                            </wps:wsp>
                            <wps:wsp>
                              <wps:cNvPr id="1391" name="矩形 1425"/>
                              <wps:cNvSpPr>
                                <a:spLocks noChangeArrowheads="1"/>
                              </wps:cNvSpPr>
                              <wps:spPr bwMode="auto">
                                <a:xfrm>
                                  <a:off x="3607435" y="0"/>
                                  <a:ext cx="5334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64989D" w14:textId="77777777" w:rsidR="001C0B39" w:rsidRDefault="001C0B39">
                                    <w:pPr>
                                      <w:jc w:val="center"/>
                                    </w:pPr>
                                    <w:r>
                                      <w:rPr>
                                        <w:rFonts w:hint="eastAsia"/>
                                      </w:rPr>
                                      <w:t>异味</w:t>
                                    </w:r>
                                  </w:p>
                                </w:txbxContent>
                              </wps:txbx>
                              <wps:bodyPr rot="0" vert="horz" wrap="square" lIns="91440" tIns="45720" rIns="91440" bIns="45720" anchor="t" anchorCtr="0" upright="1">
                                <a:noAutofit/>
                              </wps:bodyPr>
                            </wps:wsp>
                          </wpc:wpc>
                        </a:graphicData>
                      </a:graphic>
                    </wp:inline>
                  </w:drawing>
                </mc:Choice>
                <mc:Fallback>
                  <w:pict>
                    <v:group w14:anchorId="6C39E720" id="画布 1359" o:spid="_x0000_s1026" editas="canvas" style="width:448pt;height:171.6pt;mso-position-horizontal-relative:char;mso-position-vertical-relative:line" coordsize="56896,217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6896;height:21793;visibility:visible;mso-wrap-style:square">
                        <v:fill o:detectmouseclick="t"/>
                        <v:path o:connecttype="none"/>
                      </v:shape>
                      <v:rect id="矩形 1361" o:spid="_x0000_s1028" style="position:absolute;left:11995;top:3810;width:5327;height:29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">
                        <v:textbox>
                          <w:txbxContent>
                            <w:p w14:paraId="25CFC18A" w14:textId="77777777" w:rsidR="001C0B39" w:rsidRDefault="001C0B39">
                              <w:pPr>
                                <w:jc w:val="center"/>
                              </w:pPr>
                              <w:r>
                                <w:rPr>
                                  <w:rFonts w:hint="eastAsia"/>
                                </w:rPr>
                                <w:t>和面</w:t>
                              </w:r>
                            </w:p>
                          </w:txbxContent>
                        </v:textbox>
                      </v:rect>
                      <v:line id="直线 1362" o:spid="_x0000_s1029" style="position:absolute;visibility:visible;mso-wrap-style:square" from="9093,5251" to="11766,5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">
                        <v:stroke endarrow="block"/>
                      </v:line>
                      <v:line id="直线 1363" o:spid="_x0000_s1030" style="position:absolute;visibility:visible;mso-wrap-style:square" from="17322,5327" to="19996,53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">
                        <v:stroke endarrow="block"/>
                      </v:line>
                      <v:rect id="矩形 1364" o:spid="_x0000_s1031" style="position:absolute;left:19913;top:3886;width:5328;height:29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">
                        <v:textbox>
                          <w:txbxContent>
                            <w:p w14:paraId="00703CDC" w14:textId="77777777" w:rsidR="001C0B39" w:rsidRDefault="001C0B39">
                              <w:pPr>
                                <w:jc w:val="center"/>
                              </w:pPr>
                              <w:r>
                                <w:rPr>
                                  <w:rFonts w:hint="eastAsia"/>
                                </w:rPr>
                                <w:t>成型</w:t>
                              </w:r>
                            </w:p>
                          </w:txbxContent>
                        </v:textbox>
                      </v:rect>
                      <v:rect id="矩形 1365" o:spid="_x0000_s1032" style="position:absolute;left:27990;top:4038;width:5328;height:29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">
                        <v:textbox>
                          <w:txbxContent>
                            <w:p w14:paraId="380DB1EC" w14:textId="77777777" w:rsidR="001C0B39" w:rsidRDefault="001C0B39">
                              <w:pPr>
                                <w:jc w:val="center"/>
                              </w:pPr>
                              <w:r>
                                <w:rPr>
                                  <w:rFonts w:hint="eastAsia"/>
                                </w:rPr>
                                <w:t>醒发</w:t>
                              </w:r>
                            </w:p>
                          </w:txbxContent>
                        </v:textbox>
                      </v:rect>
                      <v:rect id="矩形 1366" o:spid="_x0000_s1033" style="position:absolute;left:36296;top:3962;width:5328;height:29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">
                        <v:textbox>
                          <w:txbxContent>
                            <w:p w14:paraId="4F8EA079" w14:textId="77777777" w:rsidR="001C0B39" w:rsidRDefault="001C0B39">
                              <w:pPr>
                                <w:jc w:val="center"/>
                              </w:pPr>
                              <w:r>
                                <w:rPr>
                                  <w:rFonts w:hint="eastAsia"/>
                                </w:rPr>
                                <w:t>烤制</w:t>
                              </w:r>
                            </w:p>
                          </w:txbxContent>
                        </v:textbox>
                      </v:rect>
                      <v:rect id="矩形 1367" o:spid="_x0000_s1034" style="position:absolute;left:44526;top:4038;width:5327;height:29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">
                        <v:textbox>
                          <w:txbxContent>
                            <w:p w14:paraId="325FB785" w14:textId="77777777" w:rsidR="001C0B39" w:rsidRDefault="001C0B39">
                              <w:pPr>
                                <w:jc w:val="center"/>
                              </w:pPr>
                              <w:r>
                                <w:rPr>
                                  <w:rFonts w:hint="eastAsia"/>
                                </w:rPr>
                                <w:t>冷却</w:t>
                              </w:r>
                            </w:p>
                          </w:txbxContent>
                        </v:textbox>
                      </v:rect>
                      <v:rect id="矩形 1368" o:spid="_x0000_s1035" style="position:absolute;left:44475;top:10134;width:5328;height:29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">
                        <v:textbox>
                          <w:txbxContent>
                            <w:p w14:paraId="1509BA67" w14:textId="77777777" w:rsidR="001C0B39" w:rsidRDefault="001C0B39">
                              <w:pPr>
                                <w:jc w:val="center"/>
                              </w:pPr>
                              <w:r>
                                <w:rPr>
                                  <w:rFonts w:hint="eastAsia"/>
                                </w:rPr>
                                <w:t>修坯</w:t>
                              </w:r>
                            </w:p>
                          </w:txbxContent>
                        </v:textbox>
                      </v:rect>
                      <v:rect id="矩形 1369" o:spid="_x0000_s1036" style="position:absolute;left:36449;top:10363;width:5327;height:29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">
                        <v:textbox>
                          <w:txbxContent>
                            <w:p w14:paraId="1C70CF75" w14:textId="77777777" w:rsidR="001C0B39" w:rsidRDefault="001C0B39">
                              <w:pPr>
                                <w:jc w:val="center"/>
                              </w:pPr>
                              <w:r>
                                <w:rPr>
                                  <w:rFonts w:hint="eastAsia"/>
                                </w:rPr>
                                <w:t>分块</w:t>
                              </w:r>
                            </w:p>
                          </w:txbxContent>
                        </v:textbox>
                      </v:rect>
                      <v:line id="直线 1370" o:spid="_x0000_s1037" style="position:absolute;visibility:visible;mso-wrap-style:square" from="25323,5480" to="27997,54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">
                        <v:stroke endarrow="block"/>
                      </v:line>
                      <v:line id="直线 1371" o:spid="_x0000_s1038" style="position:absolute;visibility:visible;mso-wrap-style:square" from="33324,5486" to="35998,54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">
                        <v:stroke endarrow="block"/>
                      </v:line>
                      <v:line id="直线 1372" o:spid="_x0000_s1039" style="position:absolute;visibility:visible;mso-wrap-style:square" from="41783,5556" to="44456,55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">
                        <v:stroke endarrow="block"/>
                      </v:line>
                      <v:line id="直线 1373" o:spid="_x0000_s1040" style="position:absolute;visibility:visible;mso-wrap-style:square" from="47117,6934" to="47123,9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">
                        <v:stroke endarrow="block"/>
                      </v:line>
                      <v:line id="直线 1374" o:spid="_x0000_s1041" style="position:absolute;flip:x;visibility:visible;mso-wrap-style:square" from="41783,11734" to="44450,117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">
                        <v:stroke endarrow="block"/>
                      </v:line>
                      <v:rect id="矩形 1375" o:spid="_x0000_s1042" style="position:absolute;left:28448;top:10439;width:5327;height:29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">
                        <v:textbox>
                          <w:txbxContent>
                            <w:p w14:paraId="037760C7" w14:textId="77777777" w:rsidR="001C0B39" w:rsidRDefault="001C0B39">
                              <w:pPr>
                                <w:jc w:val="center"/>
                              </w:pPr>
                              <w:r>
                                <w:rPr>
                                  <w:rFonts w:hint="eastAsia"/>
                                </w:rPr>
                                <w:t>包装</w:t>
                              </w:r>
                            </w:p>
                          </w:txbxContent>
                        </v:textbox>
                      </v:rect>
                      <v:rect id="矩形 1376" o:spid="_x0000_s1043" style="position:absolute;left:20447;top:9829;width:5327;height:42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">
                        <v:textbox>
                          <w:txbxContent>
                            <w:p w14:paraId="440EE713" w14:textId="77777777" w:rsidR="001C0B39" w:rsidRDefault="001C0B39">
                              <w:pPr>
                                <w:jc w:val="center"/>
                              </w:pPr>
                              <w:r>
                                <w:rPr>
                                  <w:rFonts w:hint="eastAsia"/>
                                </w:rPr>
                                <w:t>检验入库</w:t>
                              </w:r>
                            </w:p>
                          </w:txbxContent>
                        </v:textbox>
                      </v:rect>
                      <v:line id="直线 1377" o:spid="_x0000_s1044" style="position:absolute;flip:x;visibility:visible;mso-wrap-style:square" from="33782,11887" to="36449,118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">
                        <v:stroke endarrow="block"/>
                      </v:line>
                      <v:line id="直线 1378" o:spid="_x0000_s1045" style="position:absolute;flip:x;visibility:visible;mso-wrap-style:square" from="25781,11963" to="28448,1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">
                        <v:stroke endarrow="block"/>
                      </v:line>
                      <v:line id="直线 1379" o:spid="_x0000_s1046" style="position:absolute;flip:x;visibility:visible;mso-wrap-style:square" from="17780,12039" to="20447,120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">
                        <v:stroke endarrow="block"/>
                      </v:line>
                      <v:rect id="矩形 1380" o:spid="_x0000_s1047" style="position:absolute;left:13131;top:10744;width:5334;height:31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" filled="f" stroked="f">
                        <v:textbox>
                          <w:txbxContent>
                            <w:p w14:paraId="0DA6F247" w14:textId="77777777" w:rsidR="001C0B39" w:rsidRDefault="001C0B39">
                              <w:r>
                                <w:rPr>
                                  <w:rFonts w:hint="eastAsia"/>
                                </w:rPr>
                                <w:t>外运</w:t>
                              </w:r>
                            </w:p>
                          </w:txbxContent>
                        </v:textbox>
                      </v:rect>
                      <v:rect id="矩形 1382" o:spid="_x0000_s1048" style="position:absolute;left:45059;top:15849;width:5334;height:29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" filled="f" stroked="f">
                        <v:textbox>
                          <w:txbxContent>
                            <w:p w14:paraId="6F1D328A" w14:textId="77777777" w:rsidR="001C0B39" w:rsidRDefault="001C0B39">
                              <w:pPr>
                                <w:jc w:val="center"/>
                              </w:pPr>
                              <w:r>
                                <w:rPr>
                                  <w:rFonts w:hint="eastAsia"/>
                                </w:rPr>
                                <w:t>固废</w:t>
                              </w:r>
                            </w:p>
                          </w:txbxContent>
                        </v:textbox>
                      </v:rect>
                      <v:rect id="矩形 1383" o:spid="_x0000_s1049" style="position:absolute;left:28879;top:16306;width:5334;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" filled="f" stroked="f">
                        <v:textbox>
                          <w:txbxContent>
                            <w:p w14:paraId="0DD56607" w14:textId="77777777" w:rsidR="001C0B39" w:rsidRDefault="001C0B39">
                              <w:pPr>
                                <w:jc w:val="center"/>
                              </w:pPr>
                              <w:r>
                                <w:rPr>
                                  <w:rFonts w:hint="eastAsia"/>
                                </w:rPr>
                                <w:t>固废</w:t>
                              </w:r>
                            </w:p>
                          </w:txbxContent>
                        </v:textbox>
                      </v:rect>
                      <v:line id="直线 1384" o:spid="_x0000_s1050" style="position:absolute;visibility:visible;mso-wrap-style:square" from="23114,14097" to="23120,16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">
                        <v:stroke dashstyle="dashDot" endarrow="block"/>
                      </v:line>
                      <v:rect id="矩形 1385" o:spid="_x0000_s1051" style="position:absolute;left:20447;top:16840;width:5327;height:29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" filled="f" stroked="f">
                        <v:textbox>
                          <w:txbxContent>
                            <w:p w14:paraId="7CE301ED" w14:textId="77777777" w:rsidR="001C0B39" w:rsidRDefault="001C0B39">
                              <w:pPr>
                                <w:jc w:val="center"/>
                              </w:pPr>
                              <w:r>
                                <w:rPr>
                                  <w:rFonts w:hint="eastAsia"/>
                                </w:rPr>
                                <w:t>固废</w:t>
                              </w:r>
                            </w:p>
                          </w:txbxContent>
                        </v:textbox>
                      </v:rect>
                      <v:line id="直线 1386" o:spid="_x0000_s1052" style="position:absolute;visibility:visible;mso-wrap-style:square" from="31115,13563" to="31121,16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">
                        <v:stroke dashstyle="dashDot" endarrow="block"/>
                      </v:line>
                      <v:line id="直线 1387" o:spid="_x0000_s1053" style="position:absolute;visibility:visible;mso-wrap-style:square" from="47117,13182" to="47123,159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">
                        <v:stroke dashstyle="dashDot" endarrow="block"/>
                      </v:line>
                      <v:rect id="矩形 1388" o:spid="_x0000_s1054" style="position:absolute;left:1778;top:2952;width:8890;height:50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" filled="f" stroked="f">
                        <v:textbox>
                          <w:txbxContent>
                            <w:p w14:paraId="10A8A26C" w14:textId="77777777" w:rsidR="001C0B39" w:rsidRDefault="001C0B39">
                              <w:r>
                                <w:rPr>
                                  <w:rFonts w:hint="eastAsia"/>
                                </w:rPr>
                                <w:t>面粉、水、糖、牛奶等</w:t>
                              </w:r>
                            </w:p>
                          </w:txbxContent>
                        </v:textbox>
                      </v:rect>
                      <v:line id="直线 1429" o:spid="_x0000_s1055" style="position:absolute;flip:y;visibility:visible;mso-wrap-style:square" from="38766,2057" to="38773,4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">
                        <v:stroke dashstyle="dashDot" endarrow="block"/>
                      </v:line>
                      <v:rect id="矩形 1425" o:spid="_x0000_s1056" style="position:absolute;left:36074;width:5334;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" filled="f" stroked="f">
                        <v:textbox>
                          <w:txbxContent>
                            <w:p w14:paraId="2E64989D" w14:textId="77777777" w:rsidR="001C0B39" w:rsidRDefault="001C0B39">
                              <w:pPr>
                                <w:jc w:val="center"/>
                              </w:pPr>
                              <w:r>
                                <w:rPr>
                                  <w:rFonts w:hint="eastAsia"/>
                                </w:rPr>
                                <w:t>异味</w:t>
                              </w:r>
                            </w:p>
                          </w:txbxContent>
                        </v:textbox>
                      </v:rect>
                      <w10:anchorlock/>
                    </v:group>
                  </w:pict>
                </mc:Fallback>
              </mc:AlternateContent>
            </w:r>
          </w:p>
          <w:p w14:paraId="21B264F2" w14:textId="77777777" w:rsidR="00880AD4" w:rsidRPr="00455C1A" w:rsidRDefault="00880AD4">
            <w:pPr>
              <w:widowControl w:val="0"/>
              <w:adjustRightInd w:val="0"/>
              <w:spacing w:line="360" w:lineRule="auto"/>
              <w:jc w:val="center"/>
              <w:textAlignment w:val="baseline"/>
              <w:rPr>
                <w:rFonts w:ascii="宋体" w:hAnsi="宋体"/>
                <w:b/>
                <w:sz w:val="24"/>
                <w:szCs w:val="24"/>
              </w:rPr>
            </w:pPr>
            <w:r w:rsidRPr="00455C1A">
              <w:rPr>
                <w:rFonts w:ascii="宋体" w:hAnsi="宋体" w:hint="eastAsia"/>
                <w:b/>
                <w:sz w:val="24"/>
                <w:szCs w:val="24"/>
              </w:rPr>
              <w:t xml:space="preserve">  图1-1  蛋糕主要生产工艺</w:t>
            </w:r>
            <w:proofErr w:type="gramStart"/>
            <w:r w:rsidRPr="00455C1A">
              <w:rPr>
                <w:rFonts w:ascii="宋体" w:hAnsi="宋体" w:hint="eastAsia"/>
                <w:b/>
                <w:sz w:val="24"/>
                <w:szCs w:val="24"/>
              </w:rPr>
              <w:t>及产污环节</w:t>
            </w:r>
            <w:proofErr w:type="gramEnd"/>
          </w:p>
          <w:p w14:paraId="53D76790" w14:textId="77777777" w:rsidR="00880AD4" w:rsidRPr="00455C1A" w:rsidRDefault="00880AD4" w:rsidP="00A14550">
            <w:pPr>
              <w:pStyle w:val="af7"/>
              <w:ind w:firstLineChars="200"/>
              <w:rPr>
                <w:b/>
              </w:rPr>
            </w:pPr>
            <w:r w:rsidRPr="00455C1A">
              <w:rPr>
                <w:rFonts w:hint="eastAsia"/>
                <w:b/>
              </w:rPr>
              <w:t>（2）面包主要生产工艺</w:t>
            </w:r>
            <w:proofErr w:type="gramStart"/>
            <w:r w:rsidRPr="00455C1A">
              <w:rPr>
                <w:rFonts w:hint="eastAsia"/>
                <w:b/>
              </w:rPr>
              <w:t>及产污环节</w:t>
            </w:r>
            <w:proofErr w:type="gramEnd"/>
          </w:p>
          <w:p w14:paraId="09ACDC61" w14:textId="77777777" w:rsidR="00880AD4" w:rsidRPr="00455C1A" w:rsidRDefault="00C96441">
            <w:pPr>
              <w:spacing w:line="360" w:lineRule="auto"/>
              <w:ind w:firstLineChars="200" w:firstLine="480"/>
              <w:jc w:val="left"/>
              <w:rPr>
                <w:sz w:val="24"/>
                <w:szCs w:val="24"/>
              </w:rPr>
            </w:pPr>
            <w:r w:rsidRPr="00455C1A">
              <w:rPr>
                <w:rFonts w:hint="eastAsia"/>
                <w:sz w:val="24"/>
                <w:szCs w:val="24"/>
              </w:rPr>
              <w:lastRenderedPageBreak/>
              <w:t>搬迁</w:t>
            </w:r>
            <w:proofErr w:type="gramStart"/>
            <w:r w:rsidRPr="00455C1A">
              <w:rPr>
                <w:rFonts w:hint="eastAsia"/>
                <w:sz w:val="24"/>
                <w:szCs w:val="24"/>
              </w:rPr>
              <w:t>前</w:t>
            </w:r>
            <w:r w:rsidR="00880AD4" w:rsidRPr="00455C1A">
              <w:rPr>
                <w:sz w:val="24"/>
                <w:szCs w:val="24"/>
              </w:rPr>
              <w:t>项目</w:t>
            </w:r>
            <w:proofErr w:type="gramEnd"/>
            <w:r w:rsidR="00880AD4" w:rsidRPr="00455C1A">
              <w:rPr>
                <w:sz w:val="24"/>
                <w:szCs w:val="24"/>
              </w:rPr>
              <w:t>主要生产原料为</w:t>
            </w:r>
            <w:r w:rsidR="00880AD4" w:rsidRPr="00455C1A">
              <w:rPr>
                <w:rFonts w:hint="eastAsia"/>
                <w:sz w:val="24"/>
                <w:szCs w:val="24"/>
              </w:rPr>
              <w:t>面粉、鸡蛋等，面包生产工艺主要包括和面分割、成型、包装、冷冻、包装以及成品检验。原有</w:t>
            </w:r>
            <w:r w:rsidR="00880AD4" w:rsidRPr="00455C1A">
              <w:rPr>
                <w:kern w:val="0"/>
                <w:sz w:val="24"/>
              </w:rPr>
              <w:t>项目</w:t>
            </w:r>
            <w:r w:rsidR="00880AD4" w:rsidRPr="00455C1A">
              <w:rPr>
                <w:rFonts w:hint="eastAsia"/>
                <w:kern w:val="0"/>
                <w:sz w:val="24"/>
              </w:rPr>
              <w:t>面包</w:t>
            </w:r>
            <w:r w:rsidR="00880AD4" w:rsidRPr="00455C1A">
              <w:rPr>
                <w:bCs/>
                <w:sz w:val="24"/>
              </w:rPr>
              <w:t>生产工艺</w:t>
            </w:r>
            <w:r w:rsidR="00880AD4" w:rsidRPr="00455C1A">
              <w:rPr>
                <w:rFonts w:hint="eastAsia"/>
                <w:bCs/>
                <w:sz w:val="24"/>
              </w:rPr>
              <w:t>流程及污染分布情况见图</w:t>
            </w:r>
            <w:r w:rsidR="00880AD4" w:rsidRPr="00455C1A">
              <w:rPr>
                <w:rFonts w:hint="eastAsia"/>
                <w:bCs/>
                <w:sz w:val="24"/>
              </w:rPr>
              <w:t>1-1</w:t>
            </w:r>
            <w:r w:rsidR="00880AD4" w:rsidRPr="00455C1A">
              <w:rPr>
                <w:rFonts w:hint="eastAsia"/>
                <w:bCs/>
                <w:sz w:val="24"/>
              </w:rPr>
              <w:t>。</w:t>
            </w:r>
          </w:p>
          <w:p w14:paraId="478F1947" w14:textId="77777777" w:rsidR="00B70F5A" w:rsidRPr="00455C1A" w:rsidRDefault="00880AD4" w:rsidP="00405000">
            <w:pPr>
              <w:pStyle w:val="af7"/>
              <w:ind w:firstLineChars="250" w:firstLine="600"/>
            </w:pPr>
            <w:r w:rsidRPr="00455C1A">
              <w:rPr>
                <w:rFonts w:hint="eastAsia"/>
              </w:rPr>
              <w:t>工艺流程</w:t>
            </w:r>
            <w:proofErr w:type="gramStart"/>
            <w:r w:rsidRPr="00455C1A">
              <w:rPr>
                <w:rFonts w:hint="eastAsia"/>
              </w:rPr>
              <w:t>及产污环节</w:t>
            </w:r>
            <w:proofErr w:type="gramEnd"/>
            <w:r w:rsidRPr="00455C1A">
              <w:rPr>
                <w:rFonts w:hint="eastAsia"/>
              </w:rPr>
              <w:t>见图1-</w:t>
            </w:r>
            <w:r w:rsidR="00743F63" w:rsidRPr="00455C1A">
              <w:rPr>
                <w:rFonts w:hint="eastAsia"/>
              </w:rPr>
              <w:t>2</w:t>
            </w:r>
            <w:r w:rsidRPr="00455C1A">
              <w:rPr>
                <w:rFonts w:hint="eastAsia"/>
              </w:rPr>
              <w:t>。</w:t>
            </w:r>
          </w:p>
          <w:p w14:paraId="57C9A0CB" w14:textId="77777777" w:rsidR="00880AD4" w:rsidRPr="00455C1A" w:rsidRDefault="00D669D5">
            <w:pPr>
              <w:pStyle w:val="af7"/>
              <w:ind w:firstLine="0"/>
            </w:pPr>
            <w:r w:rsidRPr="00455C1A">
              <w:rPr>
                <w:noProof/>
              </w:rPr>
              <mc:AlternateContent>
                <mc:Choice Requires="wpc">
                  <w:drawing>
                    <wp:inline distT="0" distB="0" distL="0" distR="0" wp14:anchorId="23EC959D" wp14:editId="46346CF8">
                      <wp:extent cx="5686425" cy="2286000"/>
                      <wp:effectExtent l="0" t="0" r="0" b="0"/>
                      <wp:docPr id="1389" name="画布 1389"/>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4574" name="矩形 1391"/>
                              <wps:cNvSpPr>
                                <a:spLocks noChangeArrowheads="1"/>
                              </wps:cNvSpPr>
                              <wps:spPr bwMode="auto">
                                <a:xfrm>
                                  <a:off x="1298575" y="403860"/>
                                  <a:ext cx="532765" cy="495300"/>
                                </a:xfrm>
                                <a:prstGeom prst="rect">
                                  <a:avLst/>
                                </a:prstGeom>
                                <a:solidFill>
                                  <a:srgbClr val="FFFFFF"/>
                                </a:solidFill>
                                <a:ln w="9525">
                                  <a:solidFill>
                                    <a:srgbClr val="000000"/>
                                  </a:solidFill>
                                  <a:miter lim="800000"/>
                                  <a:headEnd/>
                                  <a:tailEnd/>
                                </a:ln>
                              </wps:spPr>
                              <wps:txbx>
                                <w:txbxContent>
                                  <w:p w14:paraId="72B9AA82" w14:textId="77777777" w:rsidR="001C0B39" w:rsidRDefault="001C0B39">
                                    <w:pPr>
                                      <w:jc w:val="center"/>
                                    </w:pPr>
                                    <w:r>
                                      <w:rPr>
                                        <w:rFonts w:hint="eastAsia"/>
                                      </w:rPr>
                                      <w:t>和面分割</w:t>
                                    </w:r>
                                  </w:p>
                                </w:txbxContent>
                              </wps:txbx>
                              <wps:bodyPr rot="0" vert="horz" wrap="square" lIns="91440" tIns="45720" rIns="91440" bIns="45720" anchor="t" anchorCtr="0" upright="1">
                                <a:noAutofit/>
                              </wps:bodyPr>
                            </wps:wsp>
                            <wps:wsp>
                              <wps:cNvPr id="4575" name="直线 1392"/>
                              <wps:cNvCnPr/>
                              <wps:spPr bwMode="auto">
                                <a:xfrm>
                                  <a:off x="1008380" y="639445"/>
                                  <a:ext cx="267335" cy="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512" name="矩形 1393"/>
                              <wps:cNvSpPr>
                                <a:spLocks noChangeArrowheads="1"/>
                              </wps:cNvSpPr>
                              <wps:spPr bwMode="auto">
                                <a:xfrm>
                                  <a:off x="208280" y="419100"/>
                                  <a:ext cx="889000" cy="502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133DB6" w14:textId="77777777" w:rsidR="001C0B39" w:rsidRDefault="001C0B39">
                                    <w:r>
                                      <w:rPr>
                                        <w:rFonts w:hint="eastAsia"/>
                                      </w:rPr>
                                      <w:t>面粉、水、糖、牛奶等</w:t>
                                    </w:r>
                                  </w:p>
                                </w:txbxContent>
                              </wps:txbx>
                              <wps:bodyPr rot="0" vert="horz" wrap="square" lIns="91440" tIns="45720" rIns="91440" bIns="45720" anchor="t" anchorCtr="0" upright="1">
                                <a:noAutofit/>
                              </wps:bodyPr>
                            </wps:wsp>
                            <wps:wsp>
                              <wps:cNvPr id="4513" name="直线 1394"/>
                              <wps:cNvCnPr/>
                              <wps:spPr bwMode="auto">
                                <a:xfrm>
                                  <a:off x="1831340" y="647065"/>
                                  <a:ext cx="267335" cy="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514" name="矩形 1395"/>
                              <wps:cNvSpPr>
                                <a:spLocks noChangeArrowheads="1"/>
                              </wps:cNvSpPr>
                              <wps:spPr bwMode="auto">
                                <a:xfrm>
                                  <a:off x="2090420" y="502920"/>
                                  <a:ext cx="532765" cy="297180"/>
                                </a:xfrm>
                                <a:prstGeom prst="rect">
                                  <a:avLst/>
                                </a:prstGeom>
                                <a:solidFill>
                                  <a:srgbClr val="FFFFFF"/>
                                </a:solidFill>
                                <a:ln w="9525">
                                  <a:solidFill>
                                    <a:srgbClr val="000000"/>
                                  </a:solidFill>
                                  <a:miter lim="800000"/>
                                  <a:headEnd/>
                                  <a:tailEnd/>
                                </a:ln>
                              </wps:spPr>
                              <wps:txbx>
                                <w:txbxContent>
                                  <w:p w14:paraId="3AB3E57F" w14:textId="77777777" w:rsidR="001C0B39" w:rsidRDefault="001C0B39">
                                    <w:pPr>
                                      <w:jc w:val="center"/>
                                    </w:pPr>
                                    <w:r>
                                      <w:rPr>
                                        <w:rFonts w:hint="eastAsia"/>
                                      </w:rPr>
                                      <w:t>成型</w:t>
                                    </w:r>
                                  </w:p>
                                </w:txbxContent>
                              </wps:txbx>
                              <wps:bodyPr rot="0" vert="horz" wrap="square" lIns="91440" tIns="45720" rIns="91440" bIns="45720" anchor="t" anchorCtr="0" upright="1">
                                <a:noAutofit/>
                              </wps:bodyPr>
                            </wps:wsp>
                            <wps:wsp>
                              <wps:cNvPr id="4515" name="矩形 1396"/>
                              <wps:cNvSpPr>
                                <a:spLocks noChangeArrowheads="1"/>
                              </wps:cNvSpPr>
                              <wps:spPr bwMode="auto">
                                <a:xfrm>
                                  <a:off x="2898140" y="518160"/>
                                  <a:ext cx="532765" cy="297180"/>
                                </a:xfrm>
                                <a:prstGeom prst="rect">
                                  <a:avLst/>
                                </a:prstGeom>
                                <a:solidFill>
                                  <a:srgbClr val="FFFFFF"/>
                                </a:solidFill>
                                <a:ln w="9525">
                                  <a:solidFill>
                                    <a:srgbClr val="000000"/>
                                  </a:solidFill>
                                  <a:miter lim="800000"/>
                                  <a:headEnd/>
                                  <a:tailEnd/>
                                </a:ln>
                              </wps:spPr>
                              <wps:txbx>
                                <w:txbxContent>
                                  <w:p w14:paraId="751D9FBD" w14:textId="77777777" w:rsidR="001C0B39" w:rsidRDefault="001C0B39">
                                    <w:pPr>
                                      <w:jc w:val="center"/>
                                    </w:pPr>
                                    <w:r>
                                      <w:rPr>
                                        <w:rFonts w:hint="eastAsia"/>
                                      </w:rPr>
                                      <w:t>包装</w:t>
                                    </w:r>
                                  </w:p>
                                </w:txbxContent>
                              </wps:txbx>
                              <wps:bodyPr rot="0" vert="horz" wrap="square" lIns="91440" tIns="45720" rIns="91440" bIns="45720" anchor="t" anchorCtr="0" upright="1">
                                <a:noAutofit/>
                              </wps:bodyPr>
                            </wps:wsp>
                            <wps:wsp>
                              <wps:cNvPr id="4516" name="矩形 1397"/>
                              <wps:cNvSpPr>
                                <a:spLocks noChangeArrowheads="1"/>
                              </wps:cNvSpPr>
                              <wps:spPr bwMode="auto">
                                <a:xfrm>
                                  <a:off x="3728720" y="510540"/>
                                  <a:ext cx="532765" cy="297180"/>
                                </a:xfrm>
                                <a:prstGeom prst="rect">
                                  <a:avLst/>
                                </a:prstGeom>
                                <a:solidFill>
                                  <a:srgbClr val="FFFFFF"/>
                                </a:solidFill>
                                <a:ln w="9525">
                                  <a:solidFill>
                                    <a:srgbClr val="000000"/>
                                  </a:solidFill>
                                  <a:miter lim="800000"/>
                                  <a:headEnd/>
                                  <a:tailEnd/>
                                </a:ln>
                              </wps:spPr>
                              <wps:txbx>
                                <w:txbxContent>
                                  <w:p w14:paraId="0BA0580A" w14:textId="77777777" w:rsidR="001C0B39" w:rsidRDefault="001C0B39">
                                    <w:pPr>
                                      <w:jc w:val="center"/>
                                    </w:pPr>
                                    <w:r>
                                      <w:rPr>
                                        <w:rFonts w:hint="eastAsia"/>
                                      </w:rPr>
                                      <w:t>冷冻</w:t>
                                    </w:r>
                                  </w:p>
                                </w:txbxContent>
                              </wps:txbx>
                              <wps:bodyPr rot="0" vert="horz" wrap="square" lIns="91440" tIns="45720" rIns="91440" bIns="45720" anchor="t" anchorCtr="0" upright="1">
                                <a:noAutofit/>
                              </wps:bodyPr>
                            </wps:wsp>
                            <wps:wsp>
                              <wps:cNvPr id="4517" name="矩形 1398"/>
                              <wps:cNvSpPr>
                                <a:spLocks noChangeArrowheads="1"/>
                              </wps:cNvSpPr>
                              <wps:spPr bwMode="auto">
                                <a:xfrm>
                                  <a:off x="4551680" y="518160"/>
                                  <a:ext cx="532765" cy="297180"/>
                                </a:xfrm>
                                <a:prstGeom prst="rect">
                                  <a:avLst/>
                                </a:prstGeom>
                                <a:solidFill>
                                  <a:srgbClr val="FFFFFF"/>
                                </a:solidFill>
                                <a:ln w="9525">
                                  <a:solidFill>
                                    <a:srgbClr val="000000"/>
                                  </a:solidFill>
                                  <a:miter lim="800000"/>
                                  <a:headEnd/>
                                  <a:tailEnd/>
                                </a:ln>
                              </wps:spPr>
                              <wps:txbx>
                                <w:txbxContent>
                                  <w:p w14:paraId="32D9D7AB" w14:textId="77777777" w:rsidR="001C0B39" w:rsidRDefault="001C0B39">
                                    <w:pPr>
                                      <w:jc w:val="center"/>
                                    </w:pPr>
                                    <w:r>
                                      <w:rPr>
                                        <w:rFonts w:hint="eastAsia"/>
                                      </w:rPr>
                                      <w:t>包装</w:t>
                                    </w:r>
                                  </w:p>
                                </w:txbxContent>
                              </wps:txbx>
                              <wps:bodyPr rot="0" vert="horz" wrap="square" lIns="91440" tIns="45720" rIns="91440" bIns="45720" anchor="t" anchorCtr="0" upright="1">
                                <a:noAutofit/>
                              </wps:bodyPr>
                            </wps:wsp>
                            <wps:wsp>
                              <wps:cNvPr id="4518" name="矩形 1399"/>
                              <wps:cNvSpPr>
                                <a:spLocks noChangeArrowheads="1"/>
                              </wps:cNvSpPr>
                              <wps:spPr bwMode="auto">
                                <a:xfrm>
                                  <a:off x="4546600" y="1127760"/>
                                  <a:ext cx="532765" cy="457200"/>
                                </a:xfrm>
                                <a:prstGeom prst="rect">
                                  <a:avLst/>
                                </a:prstGeom>
                                <a:solidFill>
                                  <a:srgbClr val="FFFFFF"/>
                                </a:solidFill>
                                <a:ln w="9525">
                                  <a:solidFill>
                                    <a:srgbClr val="000000"/>
                                  </a:solidFill>
                                  <a:miter lim="800000"/>
                                  <a:headEnd/>
                                  <a:tailEnd/>
                                </a:ln>
                              </wps:spPr>
                              <wps:txbx>
                                <w:txbxContent>
                                  <w:p w14:paraId="53C78280" w14:textId="77777777" w:rsidR="001C0B39" w:rsidRDefault="001C0B39">
                                    <w:pPr>
                                      <w:jc w:val="center"/>
                                    </w:pPr>
                                    <w:r>
                                      <w:rPr>
                                        <w:rFonts w:hint="eastAsia"/>
                                      </w:rPr>
                                      <w:t>成品检验</w:t>
                                    </w:r>
                                  </w:p>
                                </w:txbxContent>
                              </wps:txbx>
                              <wps:bodyPr rot="0" vert="horz" wrap="square" lIns="91440" tIns="45720" rIns="91440" bIns="45720" anchor="t" anchorCtr="0" upright="1">
                                <a:noAutofit/>
                              </wps:bodyPr>
                            </wps:wsp>
                            <wps:wsp>
                              <wps:cNvPr id="4519" name="直线 1400"/>
                              <wps:cNvCnPr/>
                              <wps:spPr bwMode="auto">
                                <a:xfrm>
                                  <a:off x="2631440" y="662305"/>
                                  <a:ext cx="267335" cy="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521" name="直线 1401"/>
                              <wps:cNvCnPr/>
                              <wps:spPr bwMode="auto">
                                <a:xfrm>
                                  <a:off x="3431540" y="662940"/>
                                  <a:ext cx="267335" cy="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522" name="直线 1402"/>
                              <wps:cNvCnPr/>
                              <wps:spPr bwMode="auto">
                                <a:xfrm>
                                  <a:off x="4277360" y="669925"/>
                                  <a:ext cx="267335" cy="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523" name="直线 1403"/>
                              <wps:cNvCnPr/>
                              <wps:spPr bwMode="auto">
                                <a:xfrm>
                                  <a:off x="4810760" y="807720"/>
                                  <a:ext cx="635" cy="297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524" name="直线 1404"/>
                              <wps:cNvCnPr/>
                              <wps:spPr bwMode="auto">
                                <a:xfrm flipH="1">
                                  <a:off x="4277360" y="1287780"/>
                                  <a:ext cx="266700" cy="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525" name="矩形 1405"/>
                              <wps:cNvSpPr>
                                <a:spLocks noChangeArrowheads="1"/>
                              </wps:cNvSpPr>
                              <wps:spPr bwMode="auto">
                                <a:xfrm>
                                  <a:off x="3789680" y="1074420"/>
                                  <a:ext cx="533400" cy="4495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EA59FD" w14:textId="77777777" w:rsidR="001C0B39" w:rsidRDefault="001C0B39">
                                    <w:r>
                                      <w:rPr>
                                        <w:rFonts w:hint="eastAsia"/>
                                      </w:rPr>
                                      <w:t>外运</w:t>
                                    </w:r>
                                  </w:p>
                                  <w:p w14:paraId="3E8B251D" w14:textId="77777777" w:rsidR="001C0B39" w:rsidRDefault="001C0B39">
                                    <w:r>
                                      <w:rPr>
                                        <w:rFonts w:hint="eastAsia"/>
                                      </w:rPr>
                                      <w:t>销售</w:t>
                                    </w:r>
                                  </w:p>
                                </w:txbxContent>
                              </wps:txbx>
                              <wps:bodyPr rot="0" vert="horz" wrap="square" lIns="91440" tIns="45720" rIns="91440" bIns="45720" anchor="t" anchorCtr="0" upright="1">
                                <a:noAutofit/>
                              </wps:bodyPr>
                            </wps:wsp>
                            <wps:wsp>
                              <wps:cNvPr id="4526" name="直线 1406"/>
                              <wps:cNvCnPr/>
                              <wps:spPr bwMode="auto">
                                <a:xfrm>
                                  <a:off x="4810760" y="1584960"/>
                                  <a:ext cx="635" cy="297180"/>
                                </a:xfrm>
                                <a:prstGeom prst="line">
                                  <a:avLst/>
                                </a:prstGeom>
                                <a:noFill/>
                                <a:ln w="9525">
                                  <a:solidFill>
                                    <a:srgbClr val="000000"/>
                                  </a:solidFill>
                                  <a:prstDash val="dashDot"/>
                                  <a:round/>
                                  <a:headEnd/>
                                  <a:tailEnd type="triangle" w="med" len="med"/>
                                </a:ln>
                                <a:extLst>
                                  <a:ext uri="{909E8E84-426E-40DD-AFC4-6F175D3DCCD1}">
                                    <a14:hiddenFill xmlns:a14="http://schemas.microsoft.com/office/drawing/2010/main">
                                      <a:noFill/>
                                    </a14:hiddenFill>
                                  </a:ext>
                                </a:extLst>
                              </wps:spPr>
                              <wps:bodyPr/>
                            </wps:wsp>
                            <wps:wsp>
                              <wps:cNvPr id="4527" name="矩形 1407"/>
                              <wps:cNvSpPr>
                                <a:spLocks noChangeArrowheads="1"/>
                              </wps:cNvSpPr>
                              <wps:spPr bwMode="auto">
                                <a:xfrm>
                                  <a:off x="4582160" y="1798320"/>
                                  <a:ext cx="533400" cy="4495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F2FB95" w14:textId="77777777" w:rsidR="001C0B39" w:rsidRDefault="001C0B39">
                                    <w:r>
                                      <w:rPr>
                                        <w:rFonts w:hint="eastAsia"/>
                                      </w:rPr>
                                      <w:t>固废</w:t>
                                    </w:r>
                                  </w:p>
                                </w:txbxContent>
                              </wps:txbx>
                              <wps:bodyPr rot="0" vert="horz" wrap="square" lIns="91440" tIns="45720" rIns="91440" bIns="45720" anchor="t" anchorCtr="0" upright="1">
                                <a:noAutofit/>
                              </wps:bodyPr>
                            </wps:wsp>
                            <wps:wsp>
                              <wps:cNvPr id="4528" name="直线 1408"/>
                              <wps:cNvCnPr/>
                              <wps:spPr bwMode="auto">
                                <a:xfrm flipV="1">
                                  <a:off x="3162300" y="220980"/>
                                  <a:ext cx="635" cy="297180"/>
                                </a:xfrm>
                                <a:prstGeom prst="line">
                                  <a:avLst/>
                                </a:prstGeom>
                                <a:noFill/>
                                <a:ln w="9525">
                                  <a:solidFill>
                                    <a:srgbClr val="000000"/>
                                  </a:solidFill>
                                  <a:prstDash val="dashDot"/>
                                  <a:round/>
                                  <a:headEnd/>
                                  <a:tailEnd type="triangle" w="med" len="med"/>
                                </a:ln>
                                <a:extLst>
                                  <a:ext uri="{909E8E84-426E-40DD-AFC4-6F175D3DCCD1}">
                                    <a14:hiddenFill xmlns:a14="http://schemas.microsoft.com/office/drawing/2010/main">
                                      <a:noFill/>
                                    </a14:hiddenFill>
                                  </a:ext>
                                </a:extLst>
                              </wps:spPr>
                              <wps:bodyPr/>
                            </wps:wsp>
                            <wps:wsp>
                              <wps:cNvPr id="4529" name="矩形 1409"/>
                              <wps:cNvSpPr>
                                <a:spLocks noChangeArrowheads="1"/>
                              </wps:cNvSpPr>
                              <wps:spPr bwMode="auto">
                                <a:xfrm>
                                  <a:off x="2926080" y="0"/>
                                  <a:ext cx="533400" cy="320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895325" w14:textId="77777777" w:rsidR="001C0B39" w:rsidRDefault="001C0B39">
                                    <w:r>
                                      <w:rPr>
                                        <w:rFonts w:hint="eastAsia"/>
                                      </w:rPr>
                                      <w:t>固废</w:t>
                                    </w:r>
                                  </w:p>
                                </w:txbxContent>
                              </wps:txbx>
                              <wps:bodyPr rot="0" vert="horz" wrap="square" lIns="91440" tIns="45720" rIns="91440" bIns="45720" anchor="t" anchorCtr="0" upright="1">
                                <a:noAutofit/>
                              </wps:bodyPr>
                            </wps:wsp>
                          </wpc:wpc>
                        </a:graphicData>
                      </a:graphic>
                    </wp:inline>
                  </w:drawing>
                </mc:Choice>
                <mc:Fallback>
                  <w:pict>
                    <v:group w14:anchorId="23EC959D" id="画布 1389" o:spid="_x0000_s1057" editas="canvas" style="width:447.75pt;height:180pt;mso-position-horizontal-relative:char;mso-position-vertical-relative:line" coordsize="56864,22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">
                      <v:shape id="_x0000_s1058" type="#_x0000_t75" style="position:absolute;width:56864;height:22860;visibility:visible;mso-wrap-style:square">
                        <v:fill o:detectmouseclick="t"/>
                        <v:path o:connecttype="none"/>
                      </v:shape>
                      <v:rect id="矩形 1391" o:spid="_x0000_s1059" style="position:absolute;left:12985;top:4038;width:5328;height:4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">
                        <v:textbox>
                          <w:txbxContent>
                            <w:p w14:paraId="72B9AA82" w14:textId="77777777" w:rsidR="001C0B39" w:rsidRDefault="001C0B39">
                              <w:pPr>
                                <w:jc w:val="center"/>
                              </w:pPr>
                              <w:r>
                                <w:rPr>
                                  <w:rFonts w:hint="eastAsia"/>
                                </w:rPr>
                                <w:t>和面分割</w:t>
                              </w:r>
                            </w:p>
                          </w:txbxContent>
                        </v:textbox>
                      </v:rect>
                      <v:line id="直线 1392" o:spid="_x0000_s1060" style="position:absolute;visibility:visible;mso-wrap-style:square" from="10083,6394" to="12757,64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">
                        <v:stroke endarrow="block"/>
                      </v:line>
                      <v:rect id="矩形 1393" o:spid="_x0000_s1061" style="position:absolute;left:2082;top:4191;width:8890;height:50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" filled="f" stroked="f">
                        <v:textbox>
                          <w:txbxContent>
                            <w:p w14:paraId="41133DB6" w14:textId="77777777" w:rsidR="001C0B39" w:rsidRDefault="001C0B39">
                              <w:r>
                                <w:rPr>
                                  <w:rFonts w:hint="eastAsia"/>
                                </w:rPr>
                                <w:t>面粉、水、糖、牛奶等</w:t>
                              </w:r>
                            </w:p>
                          </w:txbxContent>
                        </v:textbox>
                      </v:rect>
                      <v:line id="直线 1394" o:spid="_x0000_s1062" style="position:absolute;visibility:visible;mso-wrap-style:square" from="18313,6470" to="20986,64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">
                        <v:stroke endarrow="block"/>
                      </v:line>
                      <v:rect id="矩形 1395" o:spid="_x0000_s1063" style="position:absolute;left:20904;top:5029;width:5327;height:29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">
                        <v:textbox>
                          <w:txbxContent>
                            <w:p w14:paraId="3AB3E57F" w14:textId="77777777" w:rsidR="001C0B39" w:rsidRDefault="001C0B39">
                              <w:pPr>
                                <w:jc w:val="center"/>
                              </w:pPr>
                              <w:r>
                                <w:rPr>
                                  <w:rFonts w:hint="eastAsia"/>
                                </w:rPr>
                                <w:t>成型</w:t>
                              </w:r>
                            </w:p>
                          </w:txbxContent>
                        </v:textbox>
                      </v:rect>
                      <v:rect id="矩形 1396" o:spid="_x0000_s1064" style="position:absolute;left:28981;top:5181;width:5328;height:29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">
                        <v:textbox>
                          <w:txbxContent>
                            <w:p w14:paraId="751D9FBD" w14:textId="77777777" w:rsidR="001C0B39" w:rsidRDefault="001C0B39">
                              <w:pPr>
                                <w:jc w:val="center"/>
                              </w:pPr>
                              <w:r>
                                <w:rPr>
                                  <w:rFonts w:hint="eastAsia"/>
                                </w:rPr>
                                <w:t>包装</w:t>
                              </w:r>
                            </w:p>
                          </w:txbxContent>
                        </v:textbox>
                      </v:rect>
                      <v:rect id="矩形 1397" o:spid="_x0000_s1065" style="position:absolute;left:37287;top:5105;width:5327;height:29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">
                        <v:textbox>
                          <w:txbxContent>
                            <w:p w14:paraId="0BA0580A" w14:textId="77777777" w:rsidR="001C0B39" w:rsidRDefault="001C0B39">
                              <w:pPr>
                                <w:jc w:val="center"/>
                              </w:pPr>
                              <w:r>
                                <w:rPr>
                                  <w:rFonts w:hint="eastAsia"/>
                                </w:rPr>
                                <w:t>冷冻</w:t>
                              </w:r>
                            </w:p>
                          </w:txbxContent>
                        </v:textbox>
                      </v:rect>
                      <v:rect id="矩形 1398" o:spid="_x0000_s1066" style="position:absolute;left:45516;top:5181;width:5328;height:29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">
                        <v:textbox>
                          <w:txbxContent>
                            <w:p w14:paraId="32D9D7AB" w14:textId="77777777" w:rsidR="001C0B39" w:rsidRDefault="001C0B39">
                              <w:pPr>
                                <w:jc w:val="center"/>
                              </w:pPr>
                              <w:r>
                                <w:rPr>
                                  <w:rFonts w:hint="eastAsia"/>
                                </w:rPr>
                                <w:t>包装</w:t>
                              </w:r>
                            </w:p>
                          </w:txbxContent>
                        </v:textbox>
                      </v:rect>
                      <v:rect id="矩形 1399" o:spid="_x0000_s1067" style="position:absolute;left:45466;top:11277;width:5327;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">
                        <v:textbox>
                          <w:txbxContent>
                            <w:p w14:paraId="53C78280" w14:textId="77777777" w:rsidR="001C0B39" w:rsidRDefault="001C0B39">
                              <w:pPr>
                                <w:jc w:val="center"/>
                              </w:pPr>
                              <w:r>
                                <w:rPr>
                                  <w:rFonts w:hint="eastAsia"/>
                                </w:rPr>
                                <w:t>成品检验</w:t>
                              </w:r>
                            </w:p>
                          </w:txbxContent>
                        </v:textbox>
                      </v:rect>
                      <v:line id="直线 1400" o:spid="_x0000_s1068" style="position:absolute;visibility:visible;mso-wrap-style:square" from="26314,6623" to="28987,66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">
                        <v:stroke endarrow="block"/>
                      </v:line>
                      <v:line id="直线 1401" o:spid="_x0000_s1069" style="position:absolute;visibility:visible;mso-wrap-style:square" from="34315,6629" to="36988,66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">
                        <v:stroke endarrow="block"/>
                      </v:line>
                      <v:line id="直线 1402" o:spid="_x0000_s1070" style="position:absolute;visibility:visible;mso-wrap-style:square" from="42773,6699" to="45446,67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">
                        <v:stroke endarrow="block"/>
                      </v:line>
                      <v:line id="直线 1403" o:spid="_x0000_s1071" style="position:absolute;visibility:visible;mso-wrap-style:square" from="48107,8077" to="48113,110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">
                        <v:stroke endarrow="block"/>
                      </v:line>
                      <v:line id="直线 1404" o:spid="_x0000_s1072" style="position:absolute;flip:x;visibility:visible;mso-wrap-style:square" from="42773,12877" to="45440,128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">
                        <v:stroke endarrow="block"/>
                      </v:line>
                      <v:rect id="矩形 1405" o:spid="_x0000_s1073" style="position:absolute;left:37896;top:10744;width:5334;height:4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" filled="f" stroked="f">
                        <v:textbox>
                          <w:txbxContent>
                            <w:p w14:paraId="49EA59FD" w14:textId="77777777" w:rsidR="001C0B39" w:rsidRDefault="001C0B39">
                              <w:r>
                                <w:rPr>
                                  <w:rFonts w:hint="eastAsia"/>
                                </w:rPr>
                                <w:t>外运</w:t>
                              </w:r>
                            </w:p>
                            <w:p w14:paraId="3E8B251D" w14:textId="77777777" w:rsidR="001C0B39" w:rsidRDefault="001C0B39">
                              <w:r>
                                <w:rPr>
                                  <w:rFonts w:hint="eastAsia"/>
                                </w:rPr>
                                <w:t>销售</w:t>
                              </w:r>
                            </w:p>
                          </w:txbxContent>
                        </v:textbox>
                      </v:rect>
                      <v:line id="直线 1406" o:spid="_x0000_s1074" style="position:absolute;visibility:visible;mso-wrap-style:square" from="48107,15849" to="48113,188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">
                        <v:stroke dashstyle="dashDot" endarrow="block"/>
                      </v:line>
                      <v:rect id="矩形 1407" o:spid="_x0000_s1075" style="position:absolute;left:45821;top:17983;width:5334;height:4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" filled="f" stroked="f">
                        <v:textbox>
                          <w:txbxContent>
                            <w:p w14:paraId="6CF2FB95" w14:textId="77777777" w:rsidR="001C0B39" w:rsidRDefault="001C0B39">
                              <w:r>
                                <w:rPr>
                                  <w:rFonts w:hint="eastAsia"/>
                                </w:rPr>
                                <w:t>固废</w:t>
                              </w:r>
                            </w:p>
                          </w:txbxContent>
                        </v:textbox>
                      </v:rect>
                      <v:line id="直线 1408" o:spid="_x0000_s1076" style="position:absolute;flip:y;visibility:visible;mso-wrap-style:square" from="31623,2209" to="31629,51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">
                        <v:stroke dashstyle="dashDot" endarrow="block"/>
                      </v:line>
                      <v:rect id="矩形 1409" o:spid="_x0000_s1077" style="position:absolute;left:29260;width:5334;height:3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" filled="f" stroked="f">
                        <v:textbox>
                          <w:txbxContent>
                            <w:p w14:paraId="64895325" w14:textId="77777777" w:rsidR="001C0B39" w:rsidRDefault="001C0B39">
                              <w:r>
                                <w:rPr>
                                  <w:rFonts w:hint="eastAsia"/>
                                </w:rPr>
                                <w:t>固废</w:t>
                              </w:r>
                            </w:p>
                          </w:txbxContent>
                        </v:textbox>
                      </v:rect>
                      <w10:anchorlock/>
                    </v:group>
                  </w:pict>
                </mc:Fallback>
              </mc:AlternateContent>
            </w:r>
          </w:p>
          <w:p w14:paraId="6D2A6A14" w14:textId="77777777" w:rsidR="00880AD4" w:rsidRPr="00455C1A" w:rsidRDefault="00880AD4">
            <w:pPr>
              <w:widowControl w:val="0"/>
              <w:adjustRightInd w:val="0"/>
              <w:spacing w:line="360" w:lineRule="auto"/>
              <w:jc w:val="center"/>
              <w:textAlignment w:val="baseline"/>
              <w:rPr>
                <w:rFonts w:ascii="宋体" w:hAnsi="宋体"/>
                <w:b/>
                <w:sz w:val="24"/>
                <w:szCs w:val="20"/>
              </w:rPr>
            </w:pPr>
            <w:r w:rsidRPr="00455C1A">
              <w:rPr>
                <w:rFonts w:ascii="宋体" w:hAnsi="宋体" w:hint="eastAsia"/>
                <w:b/>
                <w:sz w:val="24"/>
                <w:szCs w:val="20"/>
              </w:rPr>
              <w:t>图1-2 面包主要生产工艺</w:t>
            </w:r>
            <w:proofErr w:type="gramStart"/>
            <w:r w:rsidRPr="00455C1A">
              <w:rPr>
                <w:rFonts w:ascii="宋体" w:hAnsi="宋体" w:hint="eastAsia"/>
                <w:b/>
                <w:sz w:val="24"/>
                <w:szCs w:val="20"/>
              </w:rPr>
              <w:t>及产污环节</w:t>
            </w:r>
            <w:proofErr w:type="gramEnd"/>
          </w:p>
          <w:p w14:paraId="0F347568" w14:textId="77777777" w:rsidR="00880AD4" w:rsidRPr="00455C1A" w:rsidRDefault="00880AD4">
            <w:pPr>
              <w:widowControl w:val="0"/>
              <w:adjustRightInd w:val="0"/>
              <w:spacing w:line="360" w:lineRule="auto"/>
              <w:jc w:val="left"/>
              <w:textAlignment w:val="baseline"/>
              <w:rPr>
                <w:rFonts w:ascii="宋体" w:hAnsi="宋体"/>
                <w:b/>
                <w:sz w:val="24"/>
                <w:szCs w:val="24"/>
              </w:rPr>
            </w:pPr>
            <w:r w:rsidRPr="00455C1A">
              <w:rPr>
                <w:rFonts w:ascii="宋体" w:hAnsi="宋体" w:hint="eastAsia"/>
                <w:b/>
                <w:sz w:val="24"/>
                <w:szCs w:val="24"/>
              </w:rPr>
              <w:t>4.</w:t>
            </w:r>
            <w:r w:rsidR="00AB4CEF" w:rsidRPr="00455C1A">
              <w:rPr>
                <w:rFonts w:ascii="宋体" w:hAnsi="宋体" w:hint="eastAsia"/>
                <w:b/>
                <w:sz w:val="24"/>
                <w:szCs w:val="24"/>
              </w:rPr>
              <w:t>原有</w:t>
            </w:r>
            <w:r w:rsidRPr="00455C1A">
              <w:rPr>
                <w:rFonts w:ascii="宋体" w:hAnsi="宋体" w:hint="eastAsia"/>
                <w:b/>
                <w:sz w:val="24"/>
                <w:szCs w:val="24"/>
              </w:rPr>
              <w:t>项目工作制度及劳动定员</w:t>
            </w:r>
          </w:p>
          <w:p w14:paraId="6A88DF3C" w14:textId="77777777" w:rsidR="00880AD4" w:rsidRPr="00455C1A" w:rsidRDefault="00880AD4" w:rsidP="00880AD4">
            <w:pPr>
              <w:widowControl w:val="0"/>
              <w:spacing w:line="360" w:lineRule="auto"/>
              <w:ind w:firstLineChars="199" w:firstLine="478"/>
              <w:textAlignment w:val="baseline"/>
              <w:rPr>
                <w:rFonts w:ascii="宋体" w:hAnsi="Calibri"/>
                <w:sz w:val="24"/>
                <w:szCs w:val="24"/>
              </w:rPr>
            </w:pPr>
            <w:r w:rsidRPr="00455C1A">
              <w:rPr>
                <w:rFonts w:ascii="宋体" w:hAnsi="Calibri" w:hint="eastAsia"/>
                <w:sz w:val="24"/>
                <w:szCs w:val="24"/>
              </w:rPr>
              <w:t>项目劳动定员26人，员工均不在项目内食宿。年工作300天，每天工作1班次，每班次8h。</w:t>
            </w:r>
          </w:p>
          <w:p w14:paraId="1FE8F370" w14:textId="77777777" w:rsidR="00D557AC" w:rsidRPr="00455C1A" w:rsidRDefault="007137FE" w:rsidP="007137FE">
            <w:pPr>
              <w:widowControl w:val="0"/>
              <w:spacing w:line="360" w:lineRule="auto"/>
              <w:textAlignment w:val="baseline"/>
              <w:rPr>
                <w:rFonts w:ascii="宋体" w:hAnsi="Calibri"/>
                <w:b/>
                <w:sz w:val="24"/>
                <w:szCs w:val="24"/>
              </w:rPr>
            </w:pPr>
            <w:r w:rsidRPr="00455C1A">
              <w:rPr>
                <w:rFonts w:cs="宋体"/>
                <w:b/>
                <w:sz w:val="24"/>
                <w:szCs w:val="24"/>
                <w:lang w:bidi="ar"/>
              </w:rPr>
              <w:t>5</w:t>
            </w:r>
            <w:r w:rsidR="00E54244" w:rsidRPr="00455C1A">
              <w:rPr>
                <w:rFonts w:cs="宋体" w:hint="eastAsia"/>
                <w:b/>
                <w:sz w:val="24"/>
                <w:szCs w:val="24"/>
                <w:lang w:bidi="ar"/>
              </w:rPr>
              <w:t>.</w:t>
            </w:r>
            <w:r w:rsidR="00C96441" w:rsidRPr="00455C1A">
              <w:rPr>
                <w:rFonts w:hint="eastAsia"/>
                <w:sz w:val="24"/>
                <w:szCs w:val="24"/>
              </w:rPr>
              <w:t xml:space="preserve"> </w:t>
            </w:r>
            <w:r w:rsidRPr="00455C1A">
              <w:rPr>
                <w:rFonts w:ascii="宋体" w:hAnsi="Calibri" w:hint="eastAsia"/>
                <w:b/>
                <w:sz w:val="24"/>
                <w:szCs w:val="24"/>
              </w:rPr>
              <w:t>原有工程污染物的产生及排放情况分析</w:t>
            </w:r>
          </w:p>
          <w:p w14:paraId="46CFE614" w14:textId="77777777" w:rsidR="00D557AC" w:rsidRPr="00455C1A" w:rsidRDefault="00D557AC" w:rsidP="00D557AC">
            <w:pPr>
              <w:autoSpaceDE w:val="0"/>
              <w:autoSpaceDN w:val="0"/>
              <w:adjustRightInd w:val="0"/>
              <w:spacing w:line="360" w:lineRule="auto"/>
              <w:ind w:firstLine="482"/>
              <w:jc w:val="left"/>
              <w:rPr>
                <w:rFonts w:cs="宋体"/>
                <w:kern w:val="0"/>
                <w:sz w:val="24"/>
                <w:szCs w:val="24"/>
              </w:rPr>
            </w:pPr>
            <w:r w:rsidRPr="00455C1A">
              <w:rPr>
                <w:rFonts w:cs="宋体" w:hint="eastAsia"/>
                <w:kern w:val="0"/>
                <w:sz w:val="24"/>
                <w:szCs w:val="24"/>
              </w:rPr>
              <w:t>（</w:t>
            </w:r>
            <w:r w:rsidRPr="00455C1A">
              <w:rPr>
                <w:rFonts w:cs="宋体" w:hint="eastAsia"/>
                <w:kern w:val="0"/>
                <w:sz w:val="24"/>
                <w:szCs w:val="24"/>
              </w:rPr>
              <w:t>1</w:t>
            </w:r>
            <w:r w:rsidRPr="00455C1A">
              <w:rPr>
                <w:rFonts w:cs="宋体" w:hint="eastAsia"/>
                <w:kern w:val="0"/>
                <w:sz w:val="24"/>
                <w:szCs w:val="24"/>
              </w:rPr>
              <w:t>）废气</w:t>
            </w:r>
          </w:p>
          <w:p w14:paraId="30BA77AA" w14:textId="77777777" w:rsidR="00824CDF" w:rsidRPr="00455C1A" w:rsidRDefault="00D557AC" w:rsidP="00824CDF">
            <w:pPr>
              <w:autoSpaceDE w:val="0"/>
              <w:autoSpaceDN w:val="0"/>
              <w:adjustRightInd w:val="0"/>
              <w:spacing w:line="360" w:lineRule="auto"/>
              <w:ind w:firstLine="482"/>
              <w:jc w:val="left"/>
              <w:rPr>
                <w:rFonts w:cs="宋体"/>
                <w:kern w:val="0"/>
                <w:sz w:val="24"/>
                <w:szCs w:val="24"/>
              </w:rPr>
            </w:pPr>
            <w:r w:rsidRPr="00455C1A">
              <w:rPr>
                <w:rFonts w:cs="宋体" w:hint="eastAsia"/>
                <w:kern w:val="0"/>
                <w:sz w:val="24"/>
                <w:szCs w:val="24"/>
              </w:rPr>
              <w:t>项目烘烤过程产生的烘烤废气经油烟净化器处理后于生产车间南侧高于楼顶</w:t>
            </w:r>
            <w:r w:rsidR="004B41A5" w:rsidRPr="00455C1A">
              <w:rPr>
                <w:rFonts w:cs="宋体" w:hint="eastAsia"/>
                <w:kern w:val="0"/>
                <w:sz w:val="24"/>
                <w:szCs w:val="24"/>
              </w:rPr>
              <w:t>1.5</w:t>
            </w:r>
            <w:r w:rsidR="00E2521E" w:rsidRPr="00455C1A">
              <w:rPr>
                <w:rFonts w:cs="宋体"/>
                <w:kern w:val="0"/>
                <w:sz w:val="24"/>
                <w:szCs w:val="24"/>
              </w:rPr>
              <w:t>m</w:t>
            </w:r>
            <w:r w:rsidR="004B41A5" w:rsidRPr="00455C1A">
              <w:rPr>
                <w:rFonts w:cs="宋体" w:hint="eastAsia"/>
                <w:kern w:val="0"/>
                <w:sz w:val="24"/>
                <w:szCs w:val="24"/>
              </w:rPr>
              <w:t>排气口排放。</w:t>
            </w:r>
          </w:p>
          <w:p w14:paraId="7C8D8BE5" w14:textId="77777777" w:rsidR="00824CDF" w:rsidRPr="00455C1A" w:rsidRDefault="00D557AC" w:rsidP="004C156C">
            <w:pPr>
              <w:autoSpaceDE w:val="0"/>
              <w:autoSpaceDN w:val="0"/>
              <w:adjustRightInd w:val="0"/>
              <w:spacing w:line="360" w:lineRule="auto"/>
              <w:ind w:firstLine="482"/>
              <w:rPr>
                <w:sz w:val="24"/>
                <w:szCs w:val="24"/>
              </w:rPr>
            </w:pPr>
            <w:r w:rsidRPr="00455C1A">
              <w:rPr>
                <w:rFonts w:hint="eastAsia"/>
                <w:sz w:val="24"/>
                <w:szCs w:val="24"/>
              </w:rPr>
              <w:t>根据《</w:t>
            </w:r>
            <w:r w:rsidR="004B41A5" w:rsidRPr="00455C1A">
              <w:rPr>
                <w:rFonts w:ascii="宋体" w:hAnsi="宋体" w:hint="eastAsia"/>
                <w:sz w:val="24"/>
              </w:rPr>
              <w:t>富民好利来食品厂120t/a糕点、面包加工项目竣工环境保护验收监测表</w:t>
            </w:r>
            <w:r w:rsidR="004B41A5" w:rsidRPr="00455C1A">
              <w:rPr>
                <w:rFonts w:hint="eastAsia"/>
                <w:sz w:val="24"/>
                <w:szCs w:val="24"/>
              </w:rPr>
              <w:t>》</w:t>
            </w:r>
            <w:r w:rsidRPr="00455C1A">
              <w:rPr>
                <w:rFonts w:hint="eastAsia"/>
                <w:sz w:val="24"/>
                <w:szCs w:val="24"/>
              </w:rPr>
              <w:t>，原项目各项废气处理设施均正常运行，且监测结果显示项目有组织生产废气均能达到相关标准。</w:t>
            </w:r>
          </w:p>
          <w:p w14:paraId="5D3CD9E8" w14:textId="77777777" w:rsidR="005A6EB4" w:rsidRPr="00455C1A" w:rsidRDefault="005A6EB4" w:rsidP="005A6EB4">
            <w:pPr>
              <w:spacing w:line="360" w:lineRule="auto"/>
              <w:jc w:val="center"/>
              <w:rPr>
                <w:b/>
                <w:sz w:val="24"/>
                <w:szCs w:val="24"/>
              </w:rPr>
            </w:pPr>
            <w:r w:rsidRPr="00455C1A">
              <w:rPr>
                <w:rFonts w:hAnsi="宋体"/>
                <w:b/>
                <w:sz w:val="24"/>
                <w:szCs w:val="24"/>
              </w:rPr>
              <w:t>表</w:t>
            </w:r>
            <w:r w:rsidRPr="00455C1A">
              <w:rPr>
                <w:b/>
                <w:sz w:val="24"/>
                <w:szCs w:val="24"/>
              </w:rPr>
              <w:t>1-</w:t>
            </w:r>
            <w:r w:rsidRPr="00455C1A">
              <w:rPr>
                <w:rFonts w:hint="eastAsia"/>
                <w:b/>
                <w:sz w:val="24"/>
                <w:szCs w:val="24"/>
              </w:rPr>
              <w:t>1</w:t>
            </w:r>
            <w:r w:rsidR="00FD5DD7" w:rsidRPr="00455C1A">
              <w:rPr>
                <w:b/>
                <w:sz w:val="24"/>
                <w:szCs w:val="24"/>
              </w:rPr>
              <w:t>4</w:t>
            </w:r>
            <w:r w:rsidRPr="00455C1A">
              <w:rPr>
                <w:b/>
                <w:sz w:val="24"/>
                <w:szCs w:val="24"/>
              </w:rPr>
              <w:t xml:space="preserve">  </w:t>
            </w:r>
            <w:r w:rsidRPr="00455C1A">
              <w:rPr>
                <w:rFonts w:hAnsi="宋体" w:hint="eastAsia"/>
                <w:b/>
                <w:sz w:val="24"/>
                <w:szCs w:val="24"/>
              </w:rPr>
              <w:t>原有项目废气</w:t>
            </w:r>
            <w:r w:rsidRPr="00455C1A">
              <w:rPr>
                <w:rFonts w:hAnsi="宋体"/>
                <w:b/>
                <w:sz w:val="24"/>
                <w:szCs w:val="24"/>
              </w:rPr>
              <w:t>污染物排放情况一览表</w:t>
            </w:r>
          </w:p>
          <w:tbl>
            <w:tblPr>
              <w:tblW w:w="5000" w:type="pct"/>
              <w:jc w:val="center"/>
              <w:tblBorders>
                <w:top w:val="single" w:sz="12" w:space="0" w:color="auto"/>
                <w:bottom w:val="single" w:sz="12" w:space="0" w:color="auto"/>
                <w:insideH w:val="single" w:sz="6" w:space="0" w:color="auto"/>
                <w:insideV w:val="single" w:sz="6" w:space="0" w:color="auto"/>
              </w:tblBorders>
              <w:tblLook w:val="0000" w:firstRow="0" w:lastRow="0" w:firstColumn="0" w:lastColumn="0" w:noHBand="0" w:noVBand="0"/>
            </w:tblPr>
            <w:tblGrid>
              <w:gridCol w:w="4050"/>
              <w:gridCol w:w="2403"/>
              <w:gridCol w:w="2494"/>
            </w:tblGrid>
            <w:tr w:rsidR="00981C99" w:rsidRPr="00455C1A" w14:paraId="3E56A36D" w14:textId="77777777" w:rsidTr="00981C99">
              <w:trPr>
                <w:trHeight w:val="525"/>
                <w:jc w:val="center"/>
              </w:trPr>
              <w:tc>
                <w:tcPr>
                  <w:tcW w:w="2263" w:type="pct"/>
                  <w:vAlign w:val="center"/>
                </w:tcPr>
                <w:p w14:paraId="02809418" w14:textId="77777777" w:rsidR="00981C99" w:rsidRPr="00455C1A" w:rsidRDefault="00981C99" w:rsidP="00824CDF">
                  <w:pPr>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排放方式</w:t>
                  </w:r>
                </w:p>
              </w:tc>
              <w:tc>
                <w:tcPr>
                  <w:tcW w:w="1343" w:type="pct"/>
                  <w:vAlign w:val="center"/>
                </w:tcPr>
                <w:p w14:paraId="19BE0508" w14:textId="77777777" w:rsidR="00981C99" w:rsidRPr="00455C1A" w:rsidRDefault="00981C99" w:rsidP="00824CDF">
                  <w:pPr>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污染物</w:t>
                  </w:r>
                </w:p>
              </w:tc>
              <w:tc>
                <w:tcPr>
                  <w:tcW w:w="1394" w:type="pct"/>
                  <w:vAlign w:val="center"/>
                </w:tcPr>
                <w:p w14:paraId="29D3D31C" w14:textId="77777777" w:rsidR="00981C99" w:rsidRPr="00455C1A" w:rsidRDefault="00981C99" w:rsidP="00824CDF">
                  <w:pPr>
                    <w:spacing w:line="0" w:lineRule="atLeast"/>
                    <w:contextualSpacing/>
                    <w:jc w:val="center"/>
                    <w:rPr>
                      <w:rFonts w:asciiTheme="minorEastAsia" w:eastAsiaTheme="minorEastAsia" w:hAnsiTheme="minorEastAsia"/>
                      <w:lang w:val="en-GB"/>
                    </w:rPr>
                  </w:pPr>
                  <w:r w:rsidRPr="00455C1A">
                    <w:rPr>
                      <w:rFonts w:asciiTheme="minorEastAsia" w:eastAsiaTheme="minorEastAsia" w:hAnsiTheme="minorEastAsia" w:hint="eastAsia"/>
                      <w:lang w:val="en-GB"/>
                    </w:rPr>
                    <w:t>排放量（t</w:t>
                  </w:r>
                  <w:r w:rsidRPr="00455C1A">
                    <w:rPr>
                      <w:rFonts w:asciiTheme="minorEastAsia" w:eastAsiaTheme="minorEastAsia" w:hAnsiTheme="minorEastAsia"/>
                      <w:lang w:val="en-GB"/>
                    </w:rPr>
                    <w:t>/a</w:t>
                  </w:r>
                  <w:r w:rsidRPr="00455C1A">
                    <w:rPr>
                      <w:rFonts w:asciiTheme="minorEastAsia" w:eastAsiaTheme="minorEastAsia" w:hAnsiTheme="minorEastAsia" w:hint="eastAsia"/>
                      <w:lang w:val="en-GB"/>
                    </w:rPr>
                    <w:t>）</w:t>
                  </w:r>
                </w:p>
              </w:tc>
            </w:tr>
            <w:tr w:rsidR="00981C99" w:rsidRPr="00455C1A" w14:paraId="2E53AC66" w14:textId="77777777" w:rsidTr="00981C99">
              <w:trPr>
                <w:trHeight w:val="525"/>
                <w:jc w:val="center"/>
              </w:trPr>
              <w:tc>
                <w:tcPr>
                  <w:tcW w:w="2263" w:type="pct"/>
                  <w:vAlign w:val="center"/>
                </w:tcPr>
                <w:p w14:paraId="1CC866AA" w14:textId="77777777" w:rsidR="00981C99" w:rsidRPr="00455C1A" w:rsidRDefault="00981C99" w:rsidP="00824CDF">
                  <w:pPr>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无</w:t>
                  </w:r>
                  <w:r w:rsidRPr="00455C1A">
                    <w:rPr>
                      <w:rFonts w:asciiTheme="minorEastAsia" w:eastAsiaTheme="minorEastAsia" w:hAnsiTheme="minorEastAsia"/>
                    </w:rPr>
                    <w:t>组织排放源</w:t>
                  </w:r>
                </w:p>
              </w:tc>
              <w:tc>
                <w:tcPr>
                  <w:tcW w:w="1343" w:type="pct"/>
                  <w:vAlign w:val="center"/>
                </w:tcPr>
                <w:p w14:paraId="4F1747F9" w14:textId="77777777" w:rsidR="00981C99" w:rsidRPr="00455C1A" w:rsidRDefault="00981C99" w:rsidP="00824CDF">
                  <w:pPr>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异味</w:t>
                  </w:r>
                </w:p>
              </w:tc>
              <w:tc>
                <w:tcPr>
                  <w:tcW w:w="1394" w:type="pct"/>
                  <w:vAlign w:val="center"/>
                </w:tcPr>
                <w:p w14:paraId="4B30E87C" w14:textId="77777777" w:rsidR="00981C99" w:rsidRPr="00455C1A" w:rsidRDefault="00981C99" w:rsidP="00824CDF">
                  <w:pPr>
                    <w:spacing w:line="0" w:lineRule="atLeast"/>
                    <w:contextualSpacing/>
                    <w:jc w:val="center"/>
                    <w:rPr>
                      <w:rFonts w:asciiTheme="minorEastAsia" w:eastAsiaTheme="minorEastAsia" w:hAnsiTheme="minorEastAsia"/>
                      <w:lang w:val="en-GB"/>
                    </w:rPr>
                  </w:pPr>
                  <w:r w:rsidRPr="00455C1A">
                    <w:rPr>
                      <w:rFonts w:asciiTheme="minorEastAsia" w:eastAsiaTheme="minorEastAsia" w:hAnsiTheme="minorEastAsia" w:hint="eastAsia"/>
                    </w:rPr>
                    <w:t>一定量</w:t>
                  </w:r>
                </w:p>
              </w:tc>
            </w:tr>
            <w:tr w:rsidR="00981C99" w:rsidRPr="00455C1A" w14:paraId="172C2B5E" w14:textId="77777777" w:rsidTr="00981C99">
              <w:trPr>
                <w:trHeight w:val="285"/>
                <w:jc w:val="center"/>
              </w:trPr>
              <w:tc>
                <w:tcPr>
                  <w:tcW w:w="2263" w:type="pct"/>
                  <w:vMerge w:val="restart"/>
                  <w:vAlign w:val="center"/>
                </w:tcPr>
                <w:p w14:paraId="5B09863E" w14:textId="77777777" w:rsidR="00981C99" w:rsidRPr="00455C1A" w:rsidRDefault="00981C99" w:rsidP="00824CDF">
                  <w:pPr>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有</w:t>
                  </w:r>
                  <w:r w:rsidRPr="00455C1A">
                    <w:rPr>
                      <w:rFonts w:asciiTheme="minorEastAsia" w:eastAsiaTheme="minorEastAsia" w:hAnsiTheme="minorEastAsia"/>
                    </w:rPr>
                    <w:t>组织排放源</w:t>
                  </w:r>
                </w:p>
              </w:tc>
              <w:tc>
                <w:tcPr>
                  <w:tcW w:w="1343" w:type="pct"/>
                  <w:vAlign w:val="center"/>
                </w:tcPr>
                <w:p w14:paraId="176FD36A" w14:textId="77777777" w:rsidR="00981C99" w:rsidRPr="00455C1A" w:rsidRDefault="00981C99" w:rsidP="00824CDF">
                  <w:pPr>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油烟</w:t>
                  </w:r>
                </w:p>
              </w:tc>
              <w:tc>
                <w:tcPr>
                  <w:tcW w:w="1394" w:type="pct"/>
                  <w:vAlign w:val="center"/>
                </w:tcPr>
                <w:p w14:paraId="380E49A6" w14:textId="77777777" w:rsidR="00981C99" w:rsidRPr="00455C1A" w:rsidRDefault="00981C99" w:rsidP="00824CDF">
                  <w:pPr>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少量</w:t>
                  </w:r>
                </w:p>
              </w:tc>
            </w:tr>
            <w:tr w:rsidR="00981C99" w:rsidRPr="00455C1A" w14:paraId="721DA57D" w14:textId="77777777" w:rsidTr="00981C99">
              <w:trPr>
                <w:trHeight w:val="285"/>
                <w:jc w:val="center"/>
              </w:trPr>
              <w:tc>
                <w:tcPr>
                  <w:tcW w:w="2263" w:type="pct"/>
                  <w:vMerge/>
                  <w:vAlign w:val="center"/>
                </w:tcPr>
                <w:p w14:paraId="14886242" w14:textId="77777777" w:rsidR="00981C99" w:rsidRPr="00455C1A" w:rsidRDefault="00981C99" w:rsidP="00824CDF">
                  <w:pPr>
                    <w:spacing w:line="0" w:lineRule="atLeast"/>
                    <w:contextualSpacing/>
                    <w:jc w:val="center"/>
                    <w:rPr>
                      <w:rFonts w:asciiTheme="minorEastAsia" w:eastAsiaTheme="minorEastAsia" w:hAnsiTheme="minorEastAsia"/>
                    </w:rPr>
                  </w:pPr>
                </w:p>
              </w:tc>
              <w:tc>
                <w:tcPr>
                  <w:tcW w:w="1343" w:type="pct"/>
                  <w:vAlign w:val="center"/>
                </w:tcPr>
                <w:p w14:paraId="4F2E3ECA" w14:textId="77777777" w:rsidR="00981C99" w:rsidRPr="00455C1A" w:rsidRDefault="00981C99" w:rsidP="00824CDF">
                  <w:pPr>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rPr>
                    <w:t>SO</w:t>
                  </w:r>
                  <w:r w:rsidRPr="00455C1A">
                    <w:rPr>
                      <w:rFonts w:asciiTheme="minorEastAsia" w:eastAsiaTheme="minorEastAsia" w:hAnsiTheme="minorEastAsia"/>
                      <w:vertAlign w:val="subscript"/>
                    </w:rPr>
                    <w:t>2</w:t>
                  </w:r>
                </w:p>
              </w:tc>
              <w:tc>
                <w:tcPr>
                  <w:tcW w:w="1394" w:type="pct"/>
                  <w:vAlign w:val="center"/>
                </w:tcPr>
                <w:p w14:paraId="3C2BA9CB" w14:textId="77777777" w:rsidR="00981C99" w:rsidRPr="00455C1A" w:rsidRDefault="00981C99" w:rsidP="00824CDF">
                  <w:pPr>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0.000011</w:t>
                  </w:r>
                </w:p>
              </w:tc>
            </w:tr>
            <w:tr w:rsidR="00981C99" w:rsidRPr="00455C1A" w14:paraId="01C56BB9" w14:textId="77777777" w:rsidTr="00981C99">
              <w:trPr>
                <w:trHeight w:val="285"/>
                <w:jc w:val="center"/>
              </w:trPr>
              <w:tc>
                <w:tcPr>
                  <w:tcW w:w="2263" w:type="pct"/>
                  <w:vMerge/>
                  <w:vAlign w:val="center"/>
                </w:tcPr>
                <w:p w14:paraId="766296F5" w14:textId="77777777" w:rsidR="00981C99" w:rsidRPr="00455C1A" w:rsidRDefault="00981C99" w:rsidP="00824CDF">
                  <w:pPr>
                    <w:spacing w:line="0" w:lineRule="atLeast"/>
                    <w:contextualSpacing/>
                    <w:jc w:val="center"/>
                    <w:rPr>
                      <w:rFonts w:asciiTheme="minorEastAsia" w:eastAsiaTheme="minorEastAsia" w:hAnsiTheme="minorEastAsia"/>
                    </w:rPr>
                  </w:pPr>
                </w:p>
              </w:tc>
              <w:tc>
                <w:tcPr>
                  <w:tcW w:w="1343" w:type="pct"/>
                  <w:vAlign w:val="center"/>
                </w:tcPr>
                <w:p w14:paraId="3F461A3B" w14:textId="77777777" w:rsidR="00981C99" w:rsidRPr="00455C1A" w:rsidRDefault="00981C99" w:rsidP="00824CDF">
                  <w:pPr>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rPr>
                    <w:t>NO</w:t>
                  </w:r>
                  <w:r w:rsidRPr="00455C1A">
                    <w:rPr>
                      <w:rFonts w:asciiTheme="minorEastAsia" w:eastAsiaTheme="minorEastAsia" w:hAnsiTheme="minorEastAsia"/>
                      <w:vertAlign w:val="subscript"/>
                    </w:rPr>
                    <w:t>X</w:t>
                  </w:r>
                </w:p>
              </w:tc>
              <w:tc>
                <w:tcPr>
                  <w:tcW w:w="1394" w:type="pct"/>
                  <w:vAlign w:val="center"/>
                </w:tcPr>
                <w:p w14:paraId="7F69328E" w14:textId="77777777" w:rsidR="00981C99" w:rsidRPr="00455C1A" w:rsidRDefault="00981C99" w:rsidP="00824CDF">
                  <w:pPr>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0.0205</w:t>
                  </w:r>
                </w:p>
              </w:tc>
            </w:tr>
            <w:tr w:rsidR="00981C99" w:rsidRPr="00455C1A" w14:paraId="02B56E6E" w14:textId="77777777" w:rsidTr="00981C99">
              <w:trPr>
                <w:trHeight w:val="285"/>
                <w:jc w:val="center"/>
              </w:trPr>
              <w:tc>
                <w:tcPr>
                  <w:tcW w:w="2263" w:type="pct"/>
                  <w:vMerge/>
                  <w:vAlign w:val="center"/>
                </w:tcPr>
                <w:p w14:paraId="0DC24EAF" w14:textId="77777777" w:rsidR="00981C99" w:rsidRPr="00455C1A" w:rsidRDefault="00981C99" w:rsidP="00824CDF">
                  <w:pPr>
                    <w:spacing w:line="0" w:lineRule="atLeast"/>
                    <w:contextualSpacing/>
                    <w:jc w:val="center"/>
                    <w:rPr>
                      <w:rFonts w:asciiTheme="minorEastAsia" w:eastAsiaTheme="minorEastAsia" w:hAnsiTheme="minorEastAsia"/>
                    </w:rPr>
                  </w:pPr>
                </w:p>
              </w:tc>
              <w:tc>
                <w:tcPr>
                  <w:tcW w:w="1343" w:type="pct"/>
                  <w:vAlign w:val="center"/>
                </w:tcPr>
                <w:p w14:paraId="72514513" w14:textId="77777777" w:rsidR="00981C99" w:rsidRPr="00455C1A" w:rsidRDefault="00981C99" w:rsidP="00824CDF">
                  <w:pPr>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烟尘</w:t>
                  </w:r>
                </w:p>
              </w:tc>
              <w:tc>
                <w:tcPr>
                  <w:tcW w:w="1394" w:type="pct"/>
                  <w:vAlign w:val="center"/>
                </w:tcPr>
                <w:p w14:paraId="32D3CEE8" w14:textId="77777777" w:rsidR="00981C99" w:rsidRPr="00455C1A" w:rsidRDefault="00981C99" w:rsidP="00824CDF">
                  <w:pPr>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0.3</w:t>
                  </w:r>
                </w:p>
              </w:tc>
            </w:tr>
          </w:tbl>
          <w:p w14:paraId="055A24C4" w14:textId="77777777" w:rsidR="00D557AC" w:rsidRPr="00455C1A" w:rsidRDefault="00D557AC" w:rsidP="00CD3612">
            <w:pPr>
              <w:spacing w:line="360" w:lineRule="auto"/>
              <w:ind w:firstLineChars="150" w:firstLine="360"/>
              <w:rPr>
                <w:sz w:val="24"/>
                <w:szCs w:val="24"/>
              </w:rPr>
            </w:pPr>
            <w:r w:rsidRPr="00455C1A">
              <w:rPr>
                <w:rFonts w:hint="eastAsia"/>
                <w:sz w:val="24"/>
                <w:szCs w:val="24"/>
              </w:rPr>
              <w:t>（</w:t>
            </w:r>
            <w:r w:rsidRPr="00455C1A">
              <w:rPr>
                <w:rFonts w:hint="eastAsia"/>
                <w:sz w:val="24"/>
                <w:szCs w:val="24"/>
              </w:rPr>
              <w:t>2</w:t>
            </w:r>
            <w:r w:rsidRPr="00455C1A">
              <w:rPr>
                <w:rFonts w:hint="eastAsia"/>
                <w:sz w:val="24"/>
                <w:szCs w:val="24"/>
              </w:rPr>
              <w:t>）废水</w:t>
            </w:r>
          </w:p>
          <w:p w14:paraId="6E412C86" w14:textId="77777777" w:rsidR="00D557AC" w:rsidRPr="00455C1A" w:rsidRDefault="0060280E" w:rsidP="00500533">
            <w:pPr>
              <w:spacing w:line="360" w:lineRule="auto"/>
              <w:ind w:firstLine="480"/>
              <w:rPr>
                <w:sz w:val="24"/>
                <w:szCs w:val="24"/>
              </w:rPr>
            </w:pPr>
            <w:r w:rsidRPr="00455C1A">
              <w:rPr>
                <w:rFonts w:hint="eastAsia"/>
                <w:sz w:val="24"/>
                <w:szCs w:val="24"/>
              </w:rPr>
              <w:t>原</w:t>
            </w:r>
            <w:r w:rsidR="00500533" w:rsidRPr="00455C1A">
              <w:rPr>
                <w:rFonts w:hint="eastAsia"/>
                <w:sz w:val="24"/>
                <w:szCs w:val="24"/>
              </w:rPr>
              <w:t>项目主要废水为生产设备清洁废水和办公生活废水。</w:t>
            </w:r>
            <w:r w:rsidR="00500533" w:rsidRPr="00455C1A">
              <w:rPr>
                <w:rFonts w:hint="eastAsia"/>
                <w:bCs/>
                <w:sz w:val="24"/>
                <w:szCs w:val="24"/>
              </w:rPr>
              <w:t>项目废水依托昆明峰策食品工业园建设的隔油池、沉淀池、污水处理站处理。生产清洗废水</w:t>
            </w:r>
            <w:r w:rsidR="00500533" w:rsidRPr="00455C1A">
              <w:rPr>
                <w:rFonts w:hint="eastAsia"/>
                <w:sz w:val="24"/>
                <w:szCs w:val="24"/>
              </w:rPr>
              <w:t>经管道排入</w:t>
            </w:r>
            <w:r w:rsidR="00500533" w:rsidRPr="00455C1A">
              <w:rPr>
                <w:rFonts w:hint="eastAsia"/>
                <w:bCs/>
                <w:sz w:val="24"/>
                <w:szCs w:val="24"/>
              </w:rPr>
              <w:t>昆明峰策食品工业园建设的隔油池在进入三级沉淀池，</w:t>
            </w:r>
            <w:r w:rsidR="00500533" w:rsidRPr="00455C1A">
              <w:rPr>
                <w:rFonts w:hint="eastAsia"/>
                <w:sz w:val="24"/>
                <w:szCs w:val="24"/>
              </w:rPr>
              <w:t>经</w:t>
            </w:r>
            <w:r w:rsidR="00500533" w:rsidRPr="00455C1A">
              <w:rPr>
                <w:rFonts w:hint="eastAsia"/>
                <w:bCs/>
                <w:sz w:val="24"/>
                <w:szCs w:val="24"/>
              </w:rPr>
              <w:t>昆明峰策食品工业园污水处理站统一处理后排入园区污水管网</w:t>
            </w:r>
            <w:r w:rsidR="00500533" w:rsidRPr="00455C1A">
              <w:rPr>
                <w:rFonts w:hint="eastAsia"/>
                <w:sz w:val="24"/>
                <w:szCs w:val="24"/>
              </w:rPr>
              <w:t>。</w:t>
            </w:r>
            <w:r w:rsidR="00D557AC" w:rsidRPr="00455C1A">
              <w:rPr>
                <w:rFonts w:hint="eastAsia"/>
                <w:sz w:val="24"/>
                <w:szCs w:val="24"/>
              </w:rPr>
              <w:t>根据《</w:t>
            </w:r>
            <w:r w:rsidR="004B41A5" w:rsidRPr="00455C1A">
              <w:rPr>
                <w:rFonts w:ascii="宋体" w:hAnsi="宋体" w:hint="eastAsia"/>
                <w:sz w:val="24"/>
              </w:rPr>
              <w:t>富民好利来食品厂120t/a糕点、面包加工项目竣工环境保护验收监测表</w:t>
            </w:r>
            <w:r w:rsidR="00D557AC" w:rsidRPr="00455C1A">
              <w:rPr>
                <w:rFonts w:hint="eastAsia"/>
                <w:sz w:val="24"/>
                <w:szCs w:val="24"/>
              </w:rPr>
              <w:t>》，监测期间，项目污水处理站正常运行，项目污水处理站的建设规模能够满足目前的废水处理，且监测结果显示项目污水处理站出口水质能够达到</w:t>
            </w:r>
            <w:r w:rsidR="00D557AC" w:rsidRPr="00455C1A">
              <w:rPr>
                <w:rFonts w:hint="eastAsia"/>
                <w:sz w:val="24"/>
                <w:szCs w:val="24"/>
              </w:rPr>
              <w:t>GB18918-2002</w:t>
            </w:r>
            <w:r w:rsidR="00D557AC" w:rsidRPr="00455C1A">
              <w:rPr>
                <w:rFonts w:hint="eastAsia"/>
                <w:sz w:val="24"/>
                <w:szCs w:val="24"/>
              </w:rPr>
              <w:t>《城镇污水处理厂污染物排放标准》一级</w:t>
            </w:r>
            <w:r w:rsidR="00D557AC" w:rsidRPr="00455C1A">
              <w:rPr>
                <w:rFonts w:hint="eastAsia"/>
                <w:sz w:val="24"/>
                <w:szCs w:val="24"/>
              </w:rPr>
              <w:t>A</w:t>
            </w:r>
            <w:r w:rsidR="00D557AC" w:rsidRPr="00455C1A">
              <w:rPr>
                <w:rFonts w:hint="eastAsia"/>
                <w:sz w:val="24"/>
                <w:szCs w:val="24"/>
              </w:rPr>
              <w:t>标的要求。</w:t>
            </w:r>
          </w:p>
          <w:p w14:paraId="5555FFCA" w14:textId="77777777" w:rsidR="0060280E" w:rsidRPr="00455C1A" w:rsidRDefault="0060280E" w:rsidP="0060280E">
            <w:pPr>
              <w:spacing w:line="360" w:lineRule="auto"/>
              <w:jc w:val="center"/>
              <w:rPr>
                <w:b/>
                <w:sz w:val="24"/>
                <w:szCs w:val="24"/>
              </w:rPr>
            </w:pPr>
            <w:r w:rsidRPr="00455C1A">
              <w:rPr>
                <w:rFonts w:hAnsi="宋体"/>
                <w:b/>
                <w:sz w:val="24"/>
                <w:szCs w:val="24"/>
              </w:rPr>
              <w:t>表</w:t>
            </w:r>
            <w:r w:rsidRPr="00455C1A">
              <w:rPr>
                <w:b/>
                <w:sz w:val="24"/>
                <w:szCs w:val="24"/>
              </w:rPr>
              <w:t>1-</w:t>
            </w:r>
            <w:r w:rsidRPr="00455C1A">
              <w:rPr>
                <w:rFonts w:hint="eastAsia"/>
                <w:b/>
                <w:sz w:val="24"/>
                <w:szCs w:val="24"/>
              </w:rPr>
              <w:t>1</w:t>
            </w:r>
            <w:r w:rsidR="00FD5DD7" w:rsidRPr="00455C1A">
              <w:rPr>
                <w:b/>
                <w:sz w:val="24"/>
                <w:szCs w:val="24"/>
              </w:rPr>
              <w:t>5</w:t>
            </w:r>
            <w:r w:rsidRPr="00455C1A">
              <w:rPr>
                <w:b/>
                <w:sz w:val="24"/>
                <w:szCs w:val="24"/>
              </w:rPr>
              <w:t xml:space="preserve">  </w:t>
            </w:r>
            <w:r w:rsidRPr="00455C1A">
              <w:rPr>
                <w:rFonts w:hAnsi="宋体" w:hint="eastAsia"/>
                <w:b/>
                <w:sz w:val="24"/>
                <w:szCs w:val="24"/>
              </w:rPr>
              <w:t>原有项目</w:t>
            </w:r>
            <w:r w:rsidRPr="00455C1A">
              <w:rPr>
                <w:rFonts w:hAnsi="宋体"/>
                <w:b/>
                <w:sz w:val="24"/>
                <w:szCs w:val="24"/>
              </w:rPr>
              <w:t>污水污染物排放情况一览表</w:t>
            </w:r>
          </w:p>
          <w:tbl>
            <w:tblPr>
              <w:tblW w:w="5000" w:type="pct"/>
              <w:tblBorders>
                <w:top w:val="single" w:sz="12" w:space="0" w:color="auto"/>
                <w:bottom w:val="single" w:sz="12" w:space="0" w:color="auto"/>
                <w:insideH w:val="single" w:sz="6" w:space="0" w:color="auto"/>
                <w:insideV w:val="single" w:sz="6" w:space="0" w:color="auto"/>
              </w:tblBorders>
              <w:tblLook w:val="0000" w:firstRow="0" w:lastRow="0" w:firstColumn="0" w:lastColumn="0" w:noHBand="0" w:noVBand="0"/>
            </w:tblPr>
            <w:tblGrid>
              <w:gridCol w:w="758"/>
              <w:gridCol w:w="1662"/>
              <w:gridCol w:w="1004"/>
              <w:gridCol w:w="846"/>
              <w:gridCol w:w="742"/>
              <w:gridCol w:w="824"/>
              <w:gridCol w:w="1037"/>
              <w:gridCol w:w="1037"/>
              <w:gridCol w:w="1037"/>
            </w:tblGrid>
            <w:tr w:rsidR="0060280E" w:rsidRPr="00455C1A" w14:paraId="739ECC47" w14:textId="77777777" w:rsidTr="000A35B7">
              <w:trPr>
                <w:trHeight w:val="64"/>
              </w:trPr>
              <w:tc>
                <w:tcPr>
                  <w:tcW w:w="1358" w:type="pct"/>
                  <w:gridSpan w:val="2"/>
                  <w:vMerge w:val="restart"/>
                  <w:vAlign w:val="center"/>
                </w:tcPr>
                <w:p w14:paraId="5F42C152" w14:textId="77777777" w:rsidR="0060280E" w:rsidRPr="00455C1A" w:rsidRDefault="0060280E" w:rsidP="0060280E">
                  <w:pPr>
                    <w:jc w:val="center"/>
                    <w:rPr>
                      <w:b/>
                      <w:kern w:val="0"/>
                    </w:rPr>
                  </w:pPr>
                  <w:r w:rsidRPr="00455C1A">
                    <w:rPr>
                      <w:rFonts w:hAnsi="宋体"/>
                      <w:b/>
                      <w:kern w:val="0"/>
                    </w:rPr>
                    <w:t>名称</w:t>
                  </w:r>
                </w:p>
              </w:tc>
              <w:tc>
                <w:tcPr>
                  <w:tcW w:w="553" w:type="pct"/>
                  <w:vMerge w:val="restart"/>
                  <w:tcBorders>
                    <w:right w:val="single" w:sz="4" w:space="0" w:color="auto"/>
                  </w:tcBorders>
                  <w:vAlign w:val="center"/>
                </w:tcPr>
                <w:p w14:paraId="1EFF57EF" w14:textId="77777777" w:rsidR="0060280E" w:rsidRPr="00455C1A" w:rsidRDefault="0060280E" w:rsidP="0060280E">
                  <w:pPr>
                    <w:jc w:val="center"/>
                    <w:rPr>
                      <w:b/>
                      <w:kern w:val="0"/>
                    </w:rPr>
                  </w:pPr>
                  <w:r w:rsidRPr="00455C1A">
                    <w:rPr>
                      <w:rFonts w:hAnsi="宋体"/>
                      <w:b/>
                      <w:kern w:val="0"/>
                    </w:rPr>
                    <w:t>水量</w:t>
                  </w:r>
                </w:p>
              </w:tc>
              <w:tc>
                <w:tcPr>
                  <w:tcW w:w="3088" w:type="pct"/>
                  <w:gridSpan w:val="6"/>
                  <w:tcBorders>
                    <w:left w:val="single" w:sz="4" w:space="0" w:color="auto"/>
                    <w:bottom w:val="single" w:sz="4" w:space="0" w:color="auto"/>
                  </w:tcBorders>
                  <w:vAlign w:val="center"/>
                </w:tcPr>
                <w:p w14:paraId="44DD29F1" w14:textId="77777777" w:rsidR="0060280E" w:rsidRPr="00455C1A" w:rsidRDefault="0060280E" w:rsidP="0060280E">
                  <w:pPr>
                    <w:jc w:val="center"/>
                    <w:rPr>
                      <w:b/>
                      <w:kern w:val="0"/>
                    </w:rPr>
                  </w:pPr>
                  <w:r w:rsidRPr="00455C1A">
                    <w:rPr>
                      <w:rFonts w:hAnsi="宋体"/>
                      <w:b/>
                      <w:kern w:val="0"/>
                    </w:rPr>
                    <w:t>污染物浓度（</w:t>
                  </w:r>
                  <w:r w:rsidRPr="00455C1A">
                    <w:rPr>
                      <w:b/>
                      <w:kern w:val="0"/>
                    </w:rPr>
                    <w:t>mg/l</w:t>
                  </w:r>
                  <w:r w:rsidRPr="00455C1A">
                    <w:rPr>
                      <w:rFonts w:hAnsi="宋体"/>
                      <w:b/>
                      <w:kern w:val="0"/>
                    </w:rPr>
                    <w:t>）</w:t>
                  </w:r>
                </w:p>
              </w:tc>
            </w:tr>
            <w:tr w:rsidR="0060280E" w:rsidRPr="00455C1A" w14:paraId="1894AE1B" w14:textId="77777777" w:rsidTr="000A35B7">
              <w:trPr>
                <w:trHeight w:val="59"/>
              </w:trPr>
              <w:tc>
                <w:tcPr>
                  <w:tcW w:w="1358" w:type="pct"/>
                  <w:gridSpan w:val="2"/>
                  <w:vMerge/>
                  <w:vAlign w:val="center"/>
                </w:tcPr>
                <w:p w14:paraId="2E0FB5CE" w14:textId="77777777" w:rsidR="0060280E" w:rsidRPr="00455C1A" w:rsidRDefault="0060280E" w:rsidP="0060280E">
                  <w:pPr>
                    <w:jc w:val="center"/>
                    <w:rPr>
                      <w:b/>
                      <w:kern w:val="0"/>
                    </w:rPr>
                  </w:pPr>
                </w:p>
              </w:tc>
              <w:tc>
                <w:tcPr>
                  <w:tcW w:w="553" w:type="pct"/>
                  <w:vMerge/>
                  <w:tcBorders>
                    <w:right w:val="single" w:sz="4" w:space="0" w:color="auto"/>
                  </w:tcBorders>
                  <w:vAlign w:val="center"/>
                </w:tcPr>
                <w:p w14:paraId="2BBE7CF9" w14:textId="77777777" w:rsidR="0060280E" w:rsidRPr="00455C1A" w:rsidRDefault="0060280E" w:rsidP="0060280E">
                  <w:pPr>
                    <w:jc w:val="center"/>
                    <w:rPr>
                      <w:b/>
                      <w:kern w:val="0"/>
                    </w:rPr>
                  </w:pPr>
                </w:p>
              </w:tc>
              <w:tc>
                <w:tcPr>
                  <w:tcW w:w="466" w:type="pct"/>
                  <w:tcBorders>
                    <w:top w:val="single" w:sz="4" w:space="0" w:color="auto"/>
                    <w:left w:val="single" w:sz="4" w:space="0" w:color="auto"/>
                  </w:tcBorders>
                  <w:vAlign w:val="center"/>
                </w:tcPr>
                <w:p w14:paraId="45CD2DD4" w14:textId="77777777" w:rsidR="0060280E" w:rsidRPr="00455C1A" w:rsidRDefault="0060280E" w:rsidP="0060280E">
                  <w:pPr>
                    <w:jc w:val="center"/>
                    <w:rPr>
                      <w:b/>
                      <w:kern w:val="0"/>
                    </w:rPr>
                  </w:pPr>
                  <w:proofErr w:type="spellStart"/>
                  <w:r w:rsidRPr="00455C1A">
                    <w:rPr>
                      <w:b/>
                      <w:kern w:val="0"/>
                    </w:rPr>
                    <w:t>COD</w:t>
                  </w:r>
                  <w:r w:rsidRPr="00455C1A">
                    <w:rPr>
                      <w:b/>
                      <w:kern w:val="0"/>
                      <w:vertAlign w:val="subscript"/>
                    </w:rPr>
                    <w:t>Cr</w:t>
                  </w:r>
                  <w:proofErr w:type="spellEnd"/>
                </w:p>
              </w:tc>
              <w:tc>
                <w:tcPr>
                  <w:tcW w:w="409" w:type="pct"/>
                  <w:tcBorders>
                    <w:right w:val="single" w:sz="4" w:space="0" w:color="auto"/>
                  </w:tcBorders>
                  <w:vAlign w:val="center"/>
                </w:tcPr>
                <w:p w14:paraId="6B6401E5" w14:textId="77777777" w:rsidR="0060280E" w:rsidRPr="00455C1A" w:rsidRDefault="0060280E" w:rsidP="0060280E">
                  <w:pPr>
                    <w:jc w:val="center"/>
                    <w:rPr>
                      <w:b/>
                      <w:kern w:val="0"/>
                    </w:rPr>
                  </w:pPr>
                  <w:r w:rsidRPr="00455C1A">
                    <w:rPr>
                      <w:rFonts w:hint="eastAsia"/>
                      <w:b/>
                      <w:kern w:val="0"/>
                    </w:rPr>
                    <w:t>BOD</w:t>
                  </w:r>
                  <w:r w:rsidRPr="00455C1A">
                    <w:rPr>
                      <w:rFonts w:hint="eastAsia"/>
                      <w:b/>
                      <w:kern w:val="0"/>
                      <w:vertAlign w:val="subscript"/>
                    </w:rPr>
                    <w:t>5</w:t>
                  </w:r>
                </w:p>
              </w:tc>
              <w:tc>
                <w:tcPr>
                  <w:tcW w:w="464" w:type="pct"/>
                  <w:tcBorders>
                    <w:left w:val="single" w:sz="4" w:space="0" w:color="auto"/>
                  </w:tcBorders>
                  <w:vAlign w:val="center"/>
                </w:tcPr>
                <w:p w14:paraId="76A98CE6" w14:textId="77777777" w:rsidR="0060280E" w:rsidRPr="00455C1A" w:rsidRDefault="0060280E" w:rsidP="0060280E">
                  <w:pPr>
                    <w:jc w:val="center"/>
                    <w:rPr>
                      <w:b/>
                      <w:kern w:val="0"/>
                    </w:rPr>
                  </w:pPr>
                  <w:r w:rsidRPr="00455C1A">
                    <w:rPr>
                      <w:b/>
                      <w:kern w:val="0"/>
                    </w:rPr>
                    <w:t>SS</w:t>
                  </w:r>
                </w:p>
              </w:tc>
              <w:tc>
                <w:tcPr>
                  <w:tcW w:w="583" w:type="pct"/>
                  <w:vAlign w:val="center"/>
                </w:tcPr>
                <w:p w14:paraId="618F442C" w14:textId="77777777" w:rsidR="0060280E" w:rsidRPr="00455C1A" w:rsidRDefault="0060280E" w:rsidP="0060280E">
                  <w:pPr>
                    <w:jc w:val="center"/>
                    <w:rPr>
                      <w:b/>
                      <w:kern w:val="0"/>
                    </w:rPr>
                  </w:pPr>
                  <w:r w:rsidRPr="00455C1A">
                    <w:rPr>
                      <w:rFonts w:hint="eastAsia"/>
                      <w:b/>
                      <w:kern w:val="0"/>
                    </w:rPr>
                    <w:t>NH</w:t>
                  </w:r>
                  <w:r w:rsidRPr="00455C1A">
                    <w:rPr>
                      <w:rFonts w:hint="eastAsia"/>
                      <w:b/>
                      <w:kern w:val="0"/>
                      <w:vertAlign w:val="subscript"/>
                    </w:rPr>
                    <w:t>3</w:t>
                  </w:r>
                  <w:r w:rsidRPr="00455C1A">
                    <w:rPr>
                      <w:rFonts w:hAnsi="宋体" w:hint="eastAsia"/>
                      <w:b/>
                      <w:kern w:val="0"/>
                    </w:rPr>
                    <w:t>-N</w:t>
                  </w:r>
                </w:p>
              </w:tc>
              <w:tc>
                <w:tcPr>
                  <w:tcW w:w="583" w:type="pct"/>
                  <w:vAlign w:val="center"/>
                </w:tcPr>
                <w:p w14:paraId="5037261F" w14:textId="77777777" w:rsidR="0060280E" w:rsidRPr="00455C1A" w:rsidRDefault="0060280E" w:rsidP="0060280E">
                  <w:pPr>
                    <w:jc w:val="center"/>
                    <w:rPr>
                      <w:b/>
                      <w:kern w:val="0"/>
                    </w:rPr>
                  </w:pPr>
                  <w:r w:rsidRPr="00455C1A">
                    <w:rPr>
                      <w:rFonts w:hAnsi="宋体" w:hint="eastAsia"/>
                      <w:b/>
                      <w:kern w:val="0"/>
                    </w:rPr>
                    <w:t>动植物油</w:t>
                  </w:r>
                </w:p>
              </w:tc>
              <w:tc>
                <w:tcPr>
                  <w:tcW w:w="583" w:type="pct"/>
                  <w:vAlign w:val="center"/>
                </w:tcPr>
                <w:p w14:paraId="6EBE60CE" w14:textId="77777777" w:rsidR="0060280E" w:rsidRPr="00455C1A" w:rsidRDefault="0060280E" w:rsidP="0060280E">
                  <w:pPr>
                    <w:jc w:val="center"/>
                    <w:rPr>
                      <w:b/>
                      <w:kern w:val="0"/>
                    </w:rPr>
                  </w:pPr>
                  <w:r w:rsidRPr="00455C1A">
                    <w:rPr>
                      <w:rFonts w:hAnsi="宋体" w:hint="eastAsia"/>
                      <w:b/>
                      <w:kern w:val="0"/>
                    </w:rPr>
                    <w:t>磷酸盐</w:t>
                  </w:r>
                </w:p>
              </w:tc>
            </w:tr>
            <w:tr w:rsidR="0060280E" w:rsidRPr="00455C1A" w14:paraId="503FE2D6" w14:textId="77777777" w:rsidTr="000A35B7">
              <w:trPr>
                <w:trHeight w:val="112"/>
              </w:trPr>
              <w:tc>
                <w:tcPr>
                  <w:tcW w:w="427" w:type="pct"/>
                  <w:vMerge w:val="restart"/>
                  <w:vAlign w:val="center"/>
                </w:tcPr>
                <w:p w14:paraId="1AE8119C" w14:textId="77777777" w:rsidR="0060280E" w:rsidRPr="00455C1A" w:rsidRDefault="0060280E" w:rsidP="0060280E">
                  <w:pPr>
                    <w:jc w:val="center"/>
                    <w:rPr>
                      <w:kern w:val="0"/>
                    </w:rPr>
                  </w:pPr>
                  <w:r w:rsidRPr="00455C1A">
                    <w:rPr>
                      <w:rFonts w:hAnsi="宋体"/>
                      <w:kern w:val="0"/>
                    </w:rPr>
                    <w:t>处理前</w:t>
                  </w:r>
                </w:p>
              </w:tc>
              <w:tc>
                <w:tcPr>
                  <w:tcW w:w="932" w:type="pct"/>
                  <w:vAlign w:val="center"/>
                </w:tcPr>
                <w:p w14:paraId="53F8524E" w14:textId="77777777" w:rsidR="0060280E" w:rsidRPr="00455C1A" w:rsidRDefault="0060280E" w:rsidP="0060280E">
                  <w:pPr>
                    <w:jc w:val="center"/>
                    <w:rPr>
                      <w:kern w:val="0"/>
                    </w:rPr>
                  </w:pPr>
                  <w:r w:rsidRPr="00455C1A">
                    <w:rPr>
                      <w:rFonts w:hAnsi="宋体"/>
                      <w:kern w:val="0"/>
                    </w:rPr>
                    <w:t>污染物浓度（</w:t>
                  </w:r>
                  <w:r w:rsidRPr="00455C1A">
                    <w:rPr>
                      <w:kern w:val="0"/>
                    </w:rPr>
                    <w:t>mg/L)</w:t>
                  </w:r>
                </w:p>
              </w:tc>
              <w:tc>
                <w:tcPr>
                  <w:tcW w:w="553" w:type="pct"/>
                  <w:tcBorders>
                    <w:right w:val="single" w:sz="4" w:space="0" w:color="auto"/>
                  </w:tcBorders>
                  <w:vAlign w:val="center"/>
                </w:tcPr>
                <w:p w14:paraId="787A62DC" w14:textId="77777777" w:rsidR="0060280E" w:rsidRPr="00455C1A" w:rsidRDefault="0060280E" w:rsidP="0060280E">
                  <w:pPr>
                    <w:jc w:val="center"/>
                    <w:rPr>
                      <w:kern w:val="0"/>
                    </w:rPr>
                  </w:pPr>
                  <w:r w:rsidRPr="00455C1A">
                    <w:rPr>
                      <w:kern w:val="0"/>
                    </w:rPr>
                    <w:t>/</w:t>
                  </w:r>
                </w:p>
              </w:tc>
              <w:tc>
                <w:tcPr>
                  <w:tcW w:w="466" w:type="pct"/>
                  <w:tcBorders>
                    <w:left w:val="single" w:sz="4" w:space="0" w:color="auto"/>
                  </w:tcBorders>
                  <w:vAlign w:val="center"/>
                </w:tcPr>
                <w:p w14:paraId="0A2F7AAD" w14:textId="77777777" w:rsidR="0060280E" w:rsidRPr="00455C1A" w:rsidRDefault="0060280E" w:rsidP="0060280E">
                  <w:pPr>
                    <w:jc w:val="center"/>
                    <w:rPr>
                      <w:kern w:val="0"/>
                    </w:rPr>
                  </w:pPr>
                  <w:r w:rsidRPr="00455C1A">
                    <w:rPr>
                      <w:rFonts w:hint="eastAsia"/>
                      <w:kern w:val="0"/>
                    </w:rPr>
                    <w:t>240</w:t>
                  </w:r>
                </w:p>
              </w:tc>
              <w:tc>
                <w:tcPr>
                  <w:tcW w:w="409" w:type="pct"/>
                  <w:tcBorders>
                    <w:right w:val="single" w:sz="4" w:space="0" w:color="auto"/>
                  </w:tcBorders>
                  <w:vAlign w:val="center"/>
                </w:tcPr>
                <w:p w14:paraId="5A81EFED" w14:textId="77777777" w:rsidR="0060280E" w:rsidRPr="00455C1A" w:rsidRDefault="0060280E" w:rsidP="0060280E">
                  <w:pPr>
                    <w:jc w:val="center"/>
                    <w:rPr>
                      <w:kern w:val="0"/>
                    </w:rPr>
                  </w:pPr>
                  <w:r w:rsidRPr="00455C1A">
                    <w:rPr>
                      <w:rFonts w:hint="eastAsia"/>
                      <w:kern w:val="0"/>
                    </w:rPr>
                    <w:t>144</w:t>
                  </w:r>
                </w:p>
              </w:tc>
              <w:tc>
                <w:tcPr>
                  <w:tcW w:w="464" w:type="pct"/>
                  <w:tcBorders>
                    <w:left w:val="single" w:sz="4" w:space="0" w:color="auto"/>
                  </w:tcBorders>
                  <w:vAlign w:val="center"/>
                </w:tcPr>
                <w:p w14:paraId="45DE2FF6" w14:textId="77777777" w:rsidR="0060280E" w:rsidRPr="00455C1A" w:rsidRDefault="0060280E" w:rsidP="0060280E">
                  <w:pPr>
                    <w:jc w:val="center"/>
                    <w:rPr>
                      <w:kern w:val="0"/>
                    </w:rPr>
                  </w:pPr>
                  <w:r w:rsidRPr="00455C1A">
                    <w:rPr>
                      <w:rFonts w:hint="eastAsia"/>
                      <w:kern w:val="0"/>
                    </w:rPr>
                    <w:t>410</w:t>
                  </w:r>
                </w:p>
              </w:tc>
              <w:tc>
                <w:tcPr>
                  <w:tcW w:w="583" w:type="pct"/>
                  <w:vAlign w:val="center"/>
                </w:tcPr>
                <w:p w14:paraId="77E2DA8A" w14:textId="77777777" w:rsidR="0060280E" w:rsidRPr="00455C1A" w:rsidRDefault="0060280E" w:rsidP="0060280E">
                  <w:pPr>
                    <w:jc w:val="center"/>
                    <w:rPr>
                      <w:kern w:val="0"/>
                    </w:rPr>
                  </w:pPr>
                  <w:r w:rsidRPr="00455C1A">
                    <w:rPr>
                      <w:rFonts w:hint="eastAsia"/>
                      <w:kern w:val="0"/>
                    </w:rPr>
                    <w:t>14</w:t>
                  </w:r>
                </w:p>
              </w:tc>
              <w:tc>
                <w:tcPr>
                  <w:tcW w:w="583" w:type="pct"/>
                  <w:vAlign w:val="center"/>
                </w:tcPr>
                <w:p w14:paraId="54E6C8BB" w14:textId="77777777" w:rsidR="0060280E" w:rsidRPr="00455C1A" w:rsidRDefault="0060280E" w:rsidP="0060280E">
                  <w:pPr>
                    <w:jc w:val="center"/>
                    <w:rPr>
                      <w:kern w:val="0"/>
                    </w:rPr>
                  </w:pPr>
                  <w:r w:rsidRPr="00455C1A">
                    <w:rPr>
                      <w:rFonts w:hint="eastAsia"/>
                      <w:kern w:val="0"/>
                    </w:rPr>
                    <w:t>24</w:t>
                  </w:r>
                </w:p>
              </w:tc>
              <w:tc>
                <w:tcPr>
                  <w:tcW w:w="583" w:type="pct"/>
                  <w:vAlign w:val="center"/>
                </w:tcPr>
                <w:p w14:paraId="34AF9DA7" w14:textId="77777777" w:rsidR="0060280E" w:rsidRPr="00455C1A" w:rsidRDefault="0060280E" w:rsidP="0060280E">
                  <w:pPr>
                    <w:jc w:val="center"/>
                    <w:rPr>
                      <w:kern w:val="0"/>
                    </w:rPr>
                  </w:pPr>
                  <w:r w:rsidRPr="00455C1A">
                    <w:rPr>
                      <w:rFonts w:hint="eastAsia"/>
                      <w:kern w:val="0"/>
                    </w:rPr>
                    <w:t>6</w:t>
                  </w:r>
                </w:p>
              </w:tc>
            </w:tr>
            <w:tr w:rsidR="0060280E" w:rsidRPr="00455C1A" w14:paraId="5EEB45C3" w14:textId="77777777" w:rsidTr="000A35B7">
              <w:trPr>
                <w:trHeight w:val="102"/>
              </w:trPr>
              <w:tc>
                <w:tcPr>
                  <w:tcW w:w="427" w:type="pct"/>
                  <w:vMerge/>
                  <w:vAlign w:val="center"/>
                </w:tcPr>
                <w:p w14:paraId="3DEE1D69" w14:textId="77777777" w:rsidR="0060280E" w:rsidRPr="00455C1A" w:rsidRDefault="0060280E" w:rsidP="0060280E">
                  <w:pPr>
                    <w:jc w:val="center"/>
                    <w:rPr>
                      <w:kern w:val="0"/>
                    </w:rPr>
                  </w:pPr>
                </w:p>
              </w:tc>
              <w:tc>
                <w:tcPr>
                  <w:tcW w:w="932" w:type="pct"/>
                  <w:vAlign w:val="center"/>
                </w:tcPr>
                <w:p w14:paraId="72EB0DAC" w14:textId="77777777" w:rsidR="0060280E" w:rsidRPr="00455C1A" w:rsidRDefault="0060280E" w:rsidP="0060280E">
                  <w:pPr>
                    <w:jc w:val="center"/>
                    <w:rPr>
                      <w:kern w:val="0"/>
                    </w:rPr>
                  </w:pPr>
                  <w:r w:rsidRPr="00455C1A">
                    <w:rPr>
                      <w:rFonts w:hAnsi="宋体"/>
                      <w:kern w:val="0"/>
                    </w:rPr>
                    <w:t>年产生量（</w:t>
                  </w:r>
                  <w:r w:rsidRPr="00455C1A">
                    <w:rPr>
                      <w:kern w:val="0"/>
                    </w:rPr>
                    <w:t>t/a)</w:t>
                  </w:r>
                </w:p>
              </w:tc>
              <w:tc>
                <w:tcPr>
                  <w:tcW w:w="553" w:type="pct"/>
                  <w:tcBorders>
                    <w:right w:val="single" w:sz="4" w:space="0" w:color="auto"/>
                  </w:tcBorders>
                  <w:vAlign w:val="center"/>
                </w:tcPr>
                <w:p w14:paraId="3E787918" w14:textId="77777777" w:rsidR="0060280E" w:rsidRPr="00455C1A" w:rsidRDefault="0060280E" w:rsidP="0060280E">
                  <w:pPr>
                    <w:jc w:val="center"/>
                    <w:rPr>
                      <w:kern w:val="0"/>
                    </w:rPr>
                  </w:pPr>
                  <w:r w:rsidRPr="00455C1A">
                    <w:rPr>
                      <w:rFonts w:hint="eastAsia"/>
                      <w:kern w:val="0"/>
                    </w:rPr>
                    <w:t>1021.635</w:t>
                  </w:r>
                </w:p>
              </w:tc>
              <w:tc>
                <w:tcPr>
                  <w:tcW w:w="466" w:type="pct"/>
                  <w:tcBorders>
                    <w:left w:val="single" w:sz="4" w:space="0" w:color="auto"/>
                  </w:tcBorders>
                  <w:vAlign w:val="center"/>
                </w:tcPr>
                <w:p w14:paraId="2ECA6011" w14:textId="77777777" w:rsidR="0060280E" w:rsidRPr="00455C1A" w:rsidRDefault="0060280E" w:rsidP="0060280E">
                  <w:pPr>
                    <w:jc w:val="center"/>
                    <w:rPr>
                      <w:kern w:val="0"/>
                    </w:rPr>
                  </w:pPr>
                  <w:r w:rsidRPr="00455C1A">
                    <w:rPr>
                      <w:rFonts w:hint="eastAsia"/>
                      <w:kern w:val="0"/>
                    </w:rPr>
                    <w:t>0.245</w:t>
                  </w:r>
                </w:p>
              </w:tc>
              <w:tc>
                <w:tcPr>
                  <w:tcW w:w="409" w:type="pct"/>
                  <w:tcBorders>
                    <w:right w:val="single" w:sz="4" w:space="0" w:color="auto"/>
                  </w:tcBorders>
                  <w:vAlign w:val="center"/>
                </w:tcPr>
                <w:p w14:paraId="24D4378E" w14:textId="77777777" w:rsidR="0060280E" w:rsidRPr="00455C1A" w:rsidRDefault="0060280E" w:rsidP="0060280E">
                  <w:pPr>
                    <w:jc w:val="center"/>
                    <w:rPr>
                      <w:kern w:val="0"/>
                    </w:rPr>
                  </w:pPr>
                  <w:r w:rsidRPr="00455C1A">
                    <w:rPr>
                      <w:rFonts w:hint="eastAsia"/>
                      <w:kern w:val="0"/>
                    </w:rPr>
                    <w:t>0.147</w:t>
                  </w:r>
                </w:p>
              </w:tc>
              <w:tc>
                <w:tcPr>
                  <w:tcW w:w="464" w:type="pct"/>
                  <w:tcBorders>
                    <w:left w:val="single" w:sz="4" w:space="0" w:color="auto"/>
                  </w:tcBorders>
                  <w:vAlign w:val="center"/>
                </w:tcPr>
                <w:p w14:paraId="7C641215" w14:textId="77777777" w:rsidR="0060280E" w:rsidRPr="00455C1A" w:rsidRDefault="0060280E" w:rsidP="0060280E">
                  <w:pPr>
                    <w:jc w:val="center"/>
                    <w:rPr>
                      <w:kern w:val="0"/>
                    </w:rPr>
                  </w:pPr>
                  <w:r w:rsidRPr="00455C1A">
                    <w:rPr>
                      <w:rFonts w:hint="eastAsia"/>
                      <w:kern w:val="0"/>
                    </w:rPr>
                    <w:t>0.419</w:t>
                  </w:r>
                </w:p>
              </w:tc>
              <w:tc>
                <w:tcPr>
                  <w:tcW w:w="583" w:type="pct"/>
                  <w:vAlign w:val="center"/>
                </w:tcPr>
                <w:p w14:paraId="2616A51E" w14:textId="77777777" w:rsidR="0060280E" w:rsidRPr="00455C1A" w:rsidRDefault="0060280E" w:rsidP="0060280E">
                  <w:pPr>
                    <w:jc w:val="center"/>
                    <w:rPr>
                      <w:kern w:val="0"/>
                    </w:rPr>
                  </w:pPr>
                  <w:r w:rsidRPr="00455C1A">
                    <w:rPr>
                      <w:rFonts w:hint="eastAsia"/>
                      <w:kern w:val="0"/>
                    </w:rPr>
                    <w:t>0.014</w:t>
                  </w:r>
                </w:p>
              </w:tc>
              <w:tc>
                <w:tcPr>
                  <w:tcW w:w="583" w:type="pct"/>
                  <w:vAlign w:val="center"/>
                </w:tcPr>
                <w:p w14:paraId="4DC9428B" w14:textId="77777777" w:rsidR="0060280E" w:rsidRPr="00455C1A" w:rsidRDefault="0060280E" w:rsidP="0060280E">
                  <w:pPr>
                    <w:jc w:val="center"/>
                    <w:rPr>
                      <w:kern w:val="0"/>
                    </w:rPr>
                  </w:pPr>
                  <w:r w:rsidRPr="00455C1A">
                    <w:rPr>
                      <w:rFonts w:hint="eastAsia"/>
                      <w:kern w:val="0"/>
                    </w:rPr>
                    <w:t>0.025</w:t>
                  </w:r>
                </w:p>
              </w:tc>
              <w:tc>
                <w:tcPr>
                  <w:tcW w:w="583" w:type="pct"/>
                  <w:vAlign w:val="center"/>
                </w:tcPr>
                <w:p w14:paraId="3D0AB5BF" w14:textId="77777777" w:rsidR="0060280E" w:rsidRPr="00455C1A" w:rsidRDefault="0060280E" w:rsidP="0060280E">
                  <w:pPr>
                    <w:jc w:val="center"/>
                    <w:rPr>
                      <w:kern w:val="0"/>
                    </w:rPr>
                  </w:pPr>
                  <w:r w:rsidRPr="00455C1A">
                    <w:rPr>
                      <w:rFonts w:hint="eastAsia"/>
                      <w:kern w:val="0"/>
                    </w:rPr>
                    <w:t>0.006</w:t>
                  </w:r>
                </w:p>
              </w:tc>
            </w:tr>
            <w:tr w:rsidR="0060280E" w:rsidRPr="00455C1A" w14:paraId="45ADF525" w14:textId="77777777" w:rsidTr="000A35B7">
              <w:trPr>
                <w:trHeight w:val="93"/>
              </w:trPr>
              <w:tc>
                <w:tcPr>
                  <w:tcW w:w="427" w:type="pct"/>
                  <w:vMerge w:val="restart"/>
                  <w:vAlign w:val="center"/>
                </w:tcPr>
                <w:p w14:paraId="02E040D4" w14:textId="77777777" w:rsidR="0060280E" w:rsidRPr="00455C1A" w:rsidRDefault="0060280E" w:rsidP="0060280E">
                  <w:pPr>
                    <w:jc w:val="center"/>
                    <w:rPr>
                      <w:kern w:val="0"/>
                    </w:rPr>
                  </w:pPr>
                  <w:r w:rsidRPr="00455C1A">
                    <w:rPr>
                      <w:rFonts w:hAnsi="宋体"/>
                      <w:kern w:val="0"/>
                    </w:rPr>
                    <w:t>处理后</w:t>
                  </w:r>
                </w:p>
              </w:tc>
              <w:tc>
                <w:tcPr>
                  <w:tcW w:w="932" w:type="pct"/>
                  <w:vAlign w:val="center"/>
                </w:tcPr>
                <w:p w14:paraId="7023C993" w14:textId="77777777" w:rsidR="0060280E" w:rsidRPr="00455C1A" w:rsidRDefault="0060280E" w:rsidP="0060280E">
                  <w:pPr>
                    <w:jc w:val="center"/>
                    <w:rPr>
                      <w:kern w:val="0"/>
                    </w:rPr>
                  </w:pPr>
                  <w:r w:rsidRPr="00455C1A">
                    <w:rPr>
                      <w:rFonts w:hAnsi="宋体"/>
                      <w:kern w:val="0"/>
                    </w:rPr>
                    <w:t>污染物浓度</w:t>
                  </w:r>
                  <w:r w:rsidRPr="00455C1A">
                    <w:rPr>
                      <w:kern w:val="0"/>
                    </w:rPr>
                    <w:cr/>
                    <w:t>mg/L)</w:t>
                  </w:r>
                </w:p>
              </w:tc>
              <w:tc>
                <w:tcPr>
                  <w:tcW w:w="553" w:type="pct"/>
                  <w:tcBorders>
                    <w:right w:val="single" w:sz="4" w:space="0" w:color="auto"/>
                  </w:tcBorders>
                  <w:vAlign w:val="center"/>
                </w:tcPr>
                <w:p w14:paraId="27F8EDF7" w14:textId="77777777" w:rsidR="0060280E" w:rsidRPr="00455C1A" w:rsidRDefault="0060280E" w:rsidP="0060280E">
                  <w:pPr>
                    <w:jc w:val="center"/>
                    <w:rPr>
                      <w:kern w:val="0"/>
                    </w:rPr>
                  </w:pPr>
                  <w:r w:rsidRPr="00455C1A">
                    <w:rPr>
                      <w:kern w:val="0"/>
                    </w:rPr>
                    <w:t>/</w:t>
                  </w:r>
                </w:p>
              </w:tc>
              <w:tc>
                <w:tcPr>
                  <w:tcW w:w="466" w:type="pct"/>
                  <w:tcBorders>
                    <w:left w:val="single" w:sz="4" w:space="0" w:color="auto"/>
                  </w:tcBorders>
                  <w:vAlign w:val="center"/>
                </w:tcPr>
                <w:p w14:paraId="13CDD3F5" w14:textId="77777777" w:rsidR="0060280E" w:rsidRPr="00455C1A" w:rsidRDefault="0060280E" w:rsidP="0060280E">
                  <w:pPr>
                    <w:jc w:val="center"/>
                    <w:rPr>
                      <w:kern w:val="0"/>
                    </w:rPr>
                  </w:pPr>
                  <w:r w:rsidRPr="00455C1A">
                    <w:rPr>
                      <w:rFonts w:hint="eastAsia"/>
                      <w:kern w:val="0"/>
                    </w:rPr>
                    <w:t>240</w:t>
                  </w:r>
                </w:p>
              </w:tc>
              <w:tc>
                <w:tcPr>
                  <w:tcW w:w="409" w:type="pct"/>
                  <w:tcBorders>
                    <w:right w:val="single" w:sz="4" w:space="0" w:color="auto"/>
                  </w:tcBorders>
                  <w:vAlign w:val="center"/>
                </w:tcPr>
                <w:p w14:paraId="5A490C75" w14:textId="77777777" w:rsidR="0060280E" w:rsidRPr="00455C1A" w:rsidRDefault="0060280E" w:rsidP="0060280E">
                  <w:pPr>
                    <w:jc w:val="center"/>
                    <w:rPr>
                      <w:kern w:val="0"/>
                    </w:rPr>
                  </w:pPr>
                  <w:r w:rsidRPr="00455C1A">
                    <w:rPr>
                      <w:rFonts w:hint="eastAsia"/>
                      <w:kern w:val="0"/>
                    </w:rPr>
                    <w:t>144</w:t>
                  </w:r>
                </w:p>
              </w:tc>
              <w:tc>
                <w:tcPr>
                  <w:tcW w:w="464" w:type="pct"/>
                  <w:tcBorders>
                    <w:left w:val="single" w:sz="4" w:space="0" w:color="auto"/>
                  </w:tcBorders>
                  <w:vAlign w:val="center"/>
                </w:tcPr>
                <w:p w14:paraId="3F6FD605" w14:textId="77777777" w:rsidR="0060280E" w:rsidRPr="00455C1A" w:rsidRDefault="0060280E" w:rsidP="0060280E">
                  <w:pPr>
                    <w:jc w:val="center"/>
                    <w:rPr>
                      <w:kern w:val="0"/>
                    </w:rPr>
                  </w:pPr>
                  <w:r w:rsidRPr="00455C1A">
                    <w:rPr>
                      <w:rFonts w:hint="eastAsia"/>
                      <w:kern w:val="0"/>
                    </w:rPr>
                    <w:t>287</w:t>
                  </w:r>
                </w:p>
              </w:tc>
              <w:tc>
                <w:tcPr>
                  <w:tcW w:w="583" w:type="pct"/>
                  <w:vAlign w:val="center"/>
                </w:tcPr>
                <w:p w14:paraId="40725EC6" w14:textId="77777777" w:rsidR="0060280E" w:rsidRPr="00455C1A" w:rsidRDefault="0060280E" w:rsidP="0060280E">
                  <w:pPr>
                    <w:jc w:val="center"/>
                    <w:rPr>
                      <w:kern w:val="0"/>
                    </w:rPr>
                  </w:pPr>
                  <w:r w:rsidRPr="00455C1A">
                    <w:rPr>
                      <w:rFonts w:hint="eastAsia"/>
                      <w:kern w:val="0"/>
                    </w:rPr>
                    <w:t>14</w:t>
                  </w:r>
                </w:p>
              </w:tc>
              <w:tc>
                <w:tcPr>
                  <w:tcW w:w="583" w:type="pct"/>
                  <w:vAlign w:val="center"/>
                </w:tcPr>
                <w:p w14:paraId="7EAAAD6A" w14:textId="77777777" w:rsidR="0060280E" w:rsidRPr="00455C1A" w:rsidRDefault="0060280E" w:rsidP="0060280E">
                  <w:pPr>
                    <w:jc w:val="center"/>
                    <w:rPr>
                      <w:kern w:val="0"/>
                    </w:rPr>
                  </w:pPr>
                  <w:r w:rsidRPr="00455C1A">
                    <w:rPr>
                      <w:rFonts w:hint="eastAsia"/>
                      <w:kern w:val="0"/>
                    </w:rPr>
                    <w:t>24</w:t>
                  </w:r>
                </w:p>
              </w:tc>
              <w:tc>
                <w:tcPr>
                  <w:tcW w:w="583" w:type="pct"/>
                  <w:vAlign w:val="center"/>
                </w:tcPr>
                <w:p w14:paraId="74CBB364" w14:textId="77777777" w:rsidR="0060280E" w:rsidRPr="00455C1A" w:rsidRDefault="0060280E" w:rsidP="0060280E">
                  <w:pPr>
                    <w:jc w:val="center"/>
                    <w:rPr>
                      <w:kern w:val="0"/>
                    </w:rPr>
                  </w:pPr>
                  <w:r w:rsidRPr="00455C1A">
                    <w:rPr>
                      <w:rFonts w:hint="eastAsia"/>
                      <w:kern w:val="0"/>
                    </w:rPr>
                    <w:t>6</w:t>
                  </w:r>
                </w:p>
              </w:tc>
            </w:tr>
            <w:tr w:rsidR="0060280E" w:rsidRPr="00455C1A" w14:paraId="2C75E0EA" w14:textId="77777777" w:rsidTr="000A35B7">
              <w:trPr>
                <w:trHeight w:val="82"/>
              </w:trPr>
              <w:tc>
                <w:tcPr>
                  <w:tcW w:w="427" w:type="pct"/>
                  <w:vMerge/>
                  <w:vAlign w:val="center"/>
                </w:tcPr>
                <w:p w14:paraId="3DA262FC" w14:textId="77777777" w:rsidR="0060280E" w:rsidRPr="00455C1A" w:rsidRDefault="0060280E" w:rsidP="0060280E">
                  <w:pPr>
                    <w:jc w:val="center"/>
                    <w:rPr>
                      <w:kern w:val="0"/>
                    </w:rPr>
                  </w:pPr>
                </w:p>
              </w:tc>
              <w:tc>
                <w:tcPr>
                  <w:tcW w:w="932" w:type="pct"/>
                  <w:vAlign w:val="center"/>
                </w:tcPr>
                <w:p w14:paraId="19BC2F85" w14:textId="77777777" w:rsidR="0060280E" w:rsidRPr="00455C1A" w:rsidRDefault="0060280E" w:rsidP="0060280E">
                  <w:pPr>
                    <w:jc w:val="center"/>
                    <w:rPr>
                      <w:kern w:val="0"/>
                    </w:rPr>
                  </w:pPr>
                  <w:r w:rsidRPr="00455C1A">
                    <w:rPr>
                      <w:rFonts w:hAnsi="宋体"/>
                      <w:kern w:val="0"/>
                    </w:rPr>
                    <w:t>年排放量（</w:t>
                  </w:r>
                  <w:r w:rsidRPr="00455C1A">
                    <w:rPr>
                      <w:kern w:val="0"/>
                    </w:rPr>
                    <w:t>t/a)</w:t>
                  </w:r>
                </w:p>
              </w:tc>
              <w:tc>
                <w:tcPr>
                  <w:tcW w:w="553" w:type="pct"/>
                  <w:tcBorders>
                    <w:right w:val="single" w:sz="4" w:space="0" w:color="auto"/>
                  </w:tcBorders>
                  <w:vAlign w:val="center"/>
                </w:tcPr>
                <w:p w14:paraId="6377D037" w14:textId="77777777" w:rsidR="0060280E" w:rsidRPr="00455C1A" w:rsidRDefault="0060280E" w:rsidP="0060280E">
                  <w:pPr>
                    <w:jc w:val="center"/>
                    <w:rPr>
                      <w:kern w:val="0"/>
                    </w:rPr>
                  </w:pPr>
                  <w:r w:rsidRPr="00455C1A">
                    <w:rPr>
                      <w:rFonts w:hint="eastAsia"/>
                      <w:kern w:val="0"/>
                    </w:rPr>
                    <w:t>1021.635</w:t>
                  </w:r>
                </w:p>
              </w:tc>
              <w:tc>
                <w:tcPr>
                  <w:tcW w:w="466" w:type="pct"/>
                  <w:tcBorders>
                    <w:left w:val="single" w:sz="4" w:space="0" w:color="auto"/>
                  </w:tcBorders>
                  <w:vAlign w:val="center"/>
                </w:tcPr>
                <w:p w14:paraId="067BB217" w14:textId="77777777" w:rsidR="0060280E" w:rsidRPr="00455C1A" w:rsidRDefault="0060280E" w:rsidP="0060280E">
                  <w:pPr>
                    <w:jc w:val="center"/>
                    <w:rPr>
                      <w:kern w:val="0"/>
                    </w:rPr>
                  </w:pPr>
                  <w:r w:rsidRPr="00455C1A">
                    <w:rPr>
                      <w:rFonts w:hint="eastAsia"/>
                      <w:kern w:val="0"/>
                    </w:rPr>
                    <w:t>0.245</w:t>
                  </w:r>
                </w:p>
              </w:tc>
              <w:tc>
                <w:tcPr>
                  <w:tcW w:w="409" w:type="pct"/>
                  <w:tcBorders>
                    <w:right w:val="single" w:sz="4" w:space="0" w:color="auto"/>
                  </w:tcBorders>
                  <w:vAlign w:val="center"/>
                </w:tcPr>
                <w:p w14:paraId="526BC33E" w14:textId="77777777" w:rsidR="0060280E" w:rsidRPr="00455C1A" w:rsidRDefault="0060280E" w:rsidP="0060280E">
                  <w:pPr>
                    <w:jc w:val="center"/>
                    <w:rPr>
                      <w:kern w:val="0"/>
                    </w:rPr>
                  </w:pPr>
                  <w:r w:rsidRPr="00455C1A">
                    <w:rPr>
                      <w:rFonts w:hint="eastAsia"/>
                      <w:kern w:val="0"/>
                    </w:rPr>
                    <w:t>0.147</w:t>
                  </w:r>
                </w:p>
              </w:tc>
              <w:tc>
                <w:tcPr>
                  <w:tcW w:w="464" w:type="pct"/>
                  <w:tcBorders>
                    <w:left w:val="single" w:sz="4" w:space="0" w:color="auto"/>
                  </w:tcBorders>
                  <w:vAlign w:val="center"/>
                </w:tcPr>
                <w:p w14:paraId="0B2E05C8" w14:textId="77777777" w:rsidR="0060280E" w:rsidRPr="00455C1A" w:rsidRDefault="0060280E" w:rsidP="0060280E">
                  <w:pPr>
                    <w:jc w:val="center"/>
                    <w:rPr>
                      <w:kern w:val="0"/>
                    </w:rPr>
                  </w:pPr>
                  <w:r w:rsidRPr="00455C1A">
                    <w:rPr>
                      <w:rFonts w:hint="eastAsia"/>
                      <w:kern w:val="0"/>
                    </w:rPr>
                    <w:t>0.293</w:t>
                  </w:r>
                </w:p>
              </w:tc>
              <w:tc>
                <w:tcPr>
                  <w:tcW w:w="583" w:type="pct"/>
                  <w:vAlign w:val="center"/>
                </w:tcPr>
                <w:p w14:paraId="7FA07E7A" w14:textId="77777777" w:rsidR="0060280E" w:rsidRPr="00455C1A" w:rsidRDefault="0060280E" w:rsidP="0060280E">
                  <w:pPr>
                    <w:jc w:val="center"/>
                    <w:rPr>
                      <w:kern w:val="0"/>
                    </w:rPr>
                  </w:pPr>
                  <w:r w:rsidRPr="00455C1A">
                    <w:rPr>
                      <w:rFonts w:hint="eastAsia"/>
                      <w:kern w:val="0"/>
                    </w:rPr>
                    <w:t>0.014</w:t>
                  </w:r>
                </w:p>
              </w:tc>
              <w:tc>
                <w:tcPr>
                  <w:tcW w:w="583" w:type="pct"/>
                  <w:vAlign w:val="center"/>
                </w:tcPr>
                <w:p w14:paraId="4B2110B2" w14:textId="77777777" w:rsidR="0060280E" w:rsidRPr="00455C1A" w:rsidRDefault="0060280E" w:rsidP="0060280E">
                  <w:pPr>
                    <w:jc w:val="center"/>
                    <w:rPr>
                      <w:kern w:val="0"/>
                    </w:rPr>
                  </w:pPr>
                  <w:r w:rsidRPr="00455C1A">
                    <w:rPr>
                      <w:rFonts w:hint="eastAsia"/>
                      <w:kern w:val="0"/>
                    </w:rPr>
                    <w:t>0.025</w:t>
                  </w:r>
                </w:p>
              </w:tc>
              <w:tc>
                <w:tcPr>
                  <w:tcW w:w="583" w:type="pct"/>
                  <w:vAlign w:val="center"/>
                </w:tcPr>
                <w:p w14:paraId="4E8A589A" w14:textId="77777777" w:rsidR="0060280E" w:rsidRPr="00455C1A" w:rsidRDefault="0060280E" w:rsidP="0060280E">
                  <w:pPr>
                    <w:jc w:val="center"/>
                    <w:rPr>
                      <w:kern w:val="0"/>
                    </w:rPr>
                  </w:pPr>
                  <w:r w:rsidRPr="00455C1A">
                    <w:rPr>
                      <w:rFonts w:hint="eastAsia"/>
                      <w:kern w:val="0"/>
                    </w:rPr>
                    <w:t>0.006</w:t>
                  </w:r>
                </w:p>
              </w:tc>
            </w:tr>
          </w:tbl>
          <w:p w14:paraId="41424A19" w14:textId="77777777" w:rsidR="00443F1D" w:rsidRPr="00455C1A" w:rsidRDefault="00443F1D" w:rsidP="0060280E">
            <w:pPr>
              <w:spacing w:line="360" w:lineRule="auto"/>
              <w:ind w:firstLineChars="200" w:firstLine="480"/>
              <w:rPr>
                <w:sz w:val="24"/>
                <w:szCs w:val="24"/>
              </w:rPr>
            </w:pPr>
            <w:r w:rsidRPr="00455C1A">
              <w:rPr>
                <w:rFonts w:hint="eastAsia"/>
                <w:sz w:val="24"/>
                <w:szCs w:val="24"/>
              </w:rPr>
              <w:t>（</w:t>
            </w:r>
            <w:r w:rsidRPr="00455C1A">
              <w:rPr>
                <w:rFonts w:hint="eastAsia"/>
                <w:sz w:val="24"/>
                <w:szCs w:val="24"/>
              </w:rPr>
              <w:t>3</w:t>
            </w:r>
            <w:r w:rsidRPr="00455C1A">
              <w:rPr>
                <w:rFonts w:hint="eastAsia"/>
                <w:sz w:val="24"/>
                <w:szCs w:val="24"/>
              </w:rPr>
              <w:t>）噪声</w:t>
            </w:r>
          </w:p>
          <w:p w14:paraId="272179CD" w14:textId="77777777" w:rsidR="00443F1D" w:rsidRPr="00455C1A" w:rsidRDefault="0060280E" w:rsidP="00443F1D">
            <w:pPr>
              <w:spacing w:line="360" w:lineRule="auto"/>
              <w:ind w:firstLineChars="200" w:firstLine="480"/>
              <w:jc w:val="left"/>
              <w:rPr>
                <w:sz w:val="24"/>
                <w:szCs w:val="24"/>
              </w:rPr>
            </w:pPr>
            <w:r w:rsidRPr="00455C1A">
              <w:rPr>
                <w:rFonts w:hint="eastAsia"/>
                <w:sz w:val="24"/>
                <w:szCs w:val="24"/>
              </w:rPr>
              <w:t>原有</w:t>
            </w:r>
            <w:r w:rsidR="00443F1D" w:rsidRPr="00455C1A">
              <w:rPr>
                <w:sz w:val="24"/>
                <w:szCs w:val="24"/>
              </w:rPr>
              <w:t>项目</w:t>
            </w:r>
            <w:r w:rsidR="00443F1D" w:rsidRPr="00455C1A">
              <w:rPr>
                <w:rFonts w:hint="eastAsia"/>
                <w:sz w:val="24"/>
                <w:szCs w:val="24"/>
              </w:rPr>
              <w:t>噪声主要为蛋糕生产线、面包生产线等在运行过程中产生的设备噪声。</w:t>
            </w:r>
          </w:p>
          <w:p w14:paraId="4A4A6359" w14:textId="77777777" w:rsidR="00443F1D" w:rsidRPr="00455C1A" w:rsidRDefault="00443F1D" w:rsidP="00443F1D">
            <w:pPr>
              <w:spacing w:line="360" w:lineRule="auto"/>
              <w:ind w:firstLine="480"/>
              <w:rPr>
                <w:sz w:val="24"/>
                <w:szCs w:val="24"/>
              </w:rPr>
            </w:pPr>
            <w:r w:rsidRPr="00455C1A">
              <w:rPr>
                <w:rFonts w:hint="eastAsia"/>
                <w:sz w:val="24"/>
                <w:szCs w:val="24"/>
              </w:rPr>
              <w:t>蛋糕生产线、面包生产线等设备均设置于</w:t>
            </w:r>
            <w:r w:rsidR="00EB6D96" w:rsidRPr="00455C1A">
              <w:rPr>
                <w:rFonts w:hint="eastAsia"/>
                <w:sz w:val="24"/>
                <w:szCs w:val="24"/>
              </w:rPr>
              <w:t>生产车间</w:t>
            </w:r>
            <w:r w:rsidRPr="00455C1A">
              <w:rPr>
                <w:rFonts w:hint="eastAsia"/>
                <w:sz w:val="24"/>
                <w:szCs w:val="24"/>
              </w:rPr>
              <w:t>内，同时</w:t>
            </w:r>
            <w:r w:rsidRPr="00455C1A">
              <w:rPr>
                <w:rFonts w:hint="eastAsia"/>
                <w:kern w:val="0"/>
                <w:sz w:val="24"/>
              </w:rPr>
              <w:t>选用低噪声设备，项目生产线</w:t>
            </w:r>
            <w:r w:rsidRPr="00455C1A">
              <w:rPr>
                <w:sz w:val="24"/>
              </w:rPr>
              <w:t>与办公区相距一定距离，通过隔声和距离衰减等作用，</w:t>
            </w:r>
            <w:r w:rsidRPr="00455C1A">
              <w:rPr>
                <w:rFonts w:hint="eastAsia"/>
                <w:sz w:val="24"/>
              </w:rPr>
              <w:t>有效</w:t>
            </w:r>
            <w:r w:rsidRPr="00455C1A">
              <w:rPr>
                <w:sz w:val="24"/>
              </w:rPr>
              <w:t>减小噪声对周围环境的影响。</w:t>
            </w:r>
            <w:r w:rsidRPr="00455C1A">
              <w:rPr>
                <w:rFonts w:hint="eastAsia"/>
                <w:sz w:val="24"/>
                <w:szCs w:val="24"/>
              </w:rPr>
              <w:t>根据《</w:t>
            </w:r>
            <w:r w:rsidRPr="00455C1A">
              <w:rPr>
                <w:rFonts w:ascii="宋体" w:hAnsi="宋体" w:hint="eastAsia"/>
                <w:sz w:val="24"/>
              </w:rPr>
              <w:t>富民好利来食品厂120t/a糕点、面包加工项目竣工环境保护验收监测表</w:t>
            </w:r>
            <w:r w:rsidRPr="00455C1A">
              <w:rPr>
                <w:rFonts w:hint="eastAsia"/>
                <w:sz w:val="24"/>
                <w:szCs w:val="24"/>
              </w:rPr>
              <w:t>》，</w:t>
            </w:r>
            <w:r w:rsidRPr="00455C1A">
              <w:rPr>
                <w:rFonts w:hint="eastAsia"/>
                <w:sz w:val="24"/>
              </w:rPr>
              <w:t>原有项目厂界噪声监测结果满足</w:t>
            </w:r>
            <w:r w:rsidRPr="00455C1A">
              <w:rPr>
                <w:rFonts w:ascii="宋体" w:hAnsi="宋体" w:cs="宋体" w:hint="eastAsia"/>
                <w:sz w:val="24"/>
                <w:szCs w:val="24"/>
              </w:rPr>
              <w:t>《工业企业厂界环境噪声排放标准》（</w:t>
            </w:r>
            <w:r w:rsidRPr="00455C1A">
              <w:rPr>
                <w:rFonts w:ascii="宋体" w:hAnsi="宋体" w:cs="宋体"/>
                <w:sz w:val="24"/>
                <w:szCs w:val="24"/>
              </w:rPr>
              <w:t>GB12348-2008</w:t>
            </w:r>
            <w:r w:rsidRPr="00455C1A">
              <w:rPr>
                <w:rFonts w:ascii="宋体" w:hAnsi="宋体" w:cs="宋体" w:hint="eastAsia"/>
                <w:sz w:val="24"/>
                <w:szCs w:val="24"/>
              </w:rPr>
              <w:t>）2类标准要求。</w:t>
            </w:r>
          </w:p>
          <w:p w14:paraId="22D217D0" w14:textId="77777777" w:rsidR="00D557AC" w:rsidRPr="00455C1A" w:rsidRDefault="00D557AC" w:rsidP="00D557AC">
            <w:pPr>
              <w:spacing w:line="360" w:lineRule="auto"/>
              <w:ind w:firstLine="482"/>
              <w:rPr>
                <w:sz w:val="24"/>
                <w:szCs w:val="24"/>
              </w:rPr>
            </w:pPr>
            <w:r w:rsidRPr="00455C1A">
              <w:rPr>
                <w:rFonts w:hint="eastAsia"/>
                <w:sz w:val="24"/>
                <w:szCs w:val="24"/>
              </w:rPr>
              <w:t>（</w:t>
            </w:r>
            <w:r w:rsidR="00443F1D" w:rsidRPr="00455C1A">
              <w:rPr>
                <w:rFonts w:hint="eastAsia"/>
                <w:sz w:val="24"/>
                <w:szCs w:val="24"/>
              </w:rPr>
              <w:t>4</w:t>
            </w:r>
            <w:r w:rsidRPr="00455C1A">
              <w:rPr>
                <w:rFonts w:hint="eastAsia"/>
                <w:sz w:val="24"/>
                <w:szCs w:val="24"/>
              </w:rPr>
              <w:t>）固体废弃物</w:t>
            </w:r>
          </w:p>
          <w:p w14:paraId="70E84F2A" w14:textId="77777777" w:rsidR="00500533" w:rsidRPr="00455C1A" w:rsidRDefault="00F32DD1" w:rsidP="00500533">
            <w:pPr>
              <w:spacing w:line="360" w:lineRule="auto"/>
              <w:ind w:firstLineChars="200" w:firstLine="480"/>
              <w:rPr>
                <w:sz w:val="24"/>
                <w:szCs w:val="24"/>
              </w:rPr>
            </w:pPr>
            <w:r w:rsidRPr="00455C1A">
              <w:rPr>
                <w:rFonts w:hint="eastAsia"/>
                <w:sz w:val="24"/>
                <w:szCs w:val="24"/>
              </w:rPr>
              <w:t>原有</w:t>
            </w:r>
            <w:r w:rsidR="00500533" w:rsidRPr="00455C1A">
              <w:rPr>
                <w:sz w:val="24"/>
                <w:szCs w:val="24"/>
              </w:rPr>
              <w:t>项目固体废物主要</w:t>
            </w:r>
            <w:r w:rsidR="00500533" w:rsidRPr="00455C1A">
              <w:rPr>
                <w:rFonts w:hint="eastAsia"/>
                <w:sz w:val="24"/>
                <w:szCs w:val="24"/>
              </w:rPr>
              <w:t>为生产过程产生的原辅料包装物、检验室固废、不合格产品以及办公生活垃圾。</w:t>
            </w:r>
          </w:p>
          <w:p w14:paraId="1B31FED6" w14:textId="77777777" w:rsidR="003444EA" w:rsidRPr="00455C1A" w:rsidRDefault="00F32DD1" w:rsidP="00FD5DD7">
            <w:pPr>
              <w:spacing w:line="360" w:lineRule="auto"/>
              <w:ind w:firstLineChars="200" w:firstLine="480"/>
              <w:rPr>
                <w:sz w:val="24"/>
                <w:szCs w:val="24"/>
              </w:rPr>
            </w:pPr>
            <w:r w:rsidRPr="00455C1A">
              <w:rPr>
                <w:rFonts w:hint="eastAsia"/>
                <w:sz w:val="24"/>
                <w:szCs w:val="24"/>
              </w:rPr>
              <w:t>原有</w:t>
            </w:r>
            <w:r w:rsidR="00500533" w:rsidRPr="00455C1A">
              <w:rPr>
                <w:rFonts w:hint="eastAsia"/>
                <w:sz w:val="24"/>
                <w:szCs w:val="24"/>
              </w:rPr>
              <w:t>项目在生产过程产生的原辅料包装物，同生活垃圾集中放于垃圾房，由昆明峰策食品制造有限公司委托富民县环境卫生管理站定期清运处置；检验室固</w:t>
            </w:r>
            <w:proofErr w:type="gramStart"/>
            <w:r w:rsidR="00500533" w:rsidRPr="00455C1A">
              <w:rPr>
                <w:rFonts w:hint="eastAsia"/>
                <w:sz w:val="24"/>
                <w:szCs w:val="24"/>
              </w:rPr>
              <w:t>废主要</w:t>
            </w:r>
            <w:proofErr w:type="gramEnd"/>
            <w:r w:rsidR="00500533" w:rsidRPr="00455C1A">
              <w:rPr>
                <w:rFonts w:hint="eastAsia"/>
                <w:sz w:val="24"/>
                <w:szCs w:val="24"/>
              </w:rPr>
              <w:t>为培养基使用完成后的琼脂等物质，经高温灭菌后同生活垃圾一起处理：项目在运行过</w:t>
            </w:r>
            <w:r w:rsidR="00500533" w:rsidRPr="00455C1A">
              <w:rPr>
                <w:rFonts w:hint="eastAsia"/>
                <w:sz w:val="24"/>
                <w:szCs w:val="24"/>
              </w:rPr>
              <w:lastRenderedPageBreak/>
              <w:t>程中产生的不合格产品，集中打包后外售给周边村民用于养殖。</w:t>
            </w:r>
            <w:r w:rsidR="0060280E" w:rsidRPr="00455C1A">
              <w:rPr>
                <w:rFonts w:hint="eastAsia"/>
                <w:sz w:val="24"/>
                <w:szCs w:val="24"/>
              </w:rPr>
              <w:t>原有项目固体废物主要污染物排放情况见表</w:t>
            </w:r>
            <w:r w:rsidR="0060280E" w:rsidRPr="00455C1A">
              <w:rPr>
                <w:rFonts w:hint="eastAsia"/>
                <w:sz w:val="24"/>
                <w:szCs w:val="24"/>
              </w:rPr>
              <w:t>1-</w:t>
            </w:r>
            <w:r w:rsidR="00CD3612" w:rsidRPr="00455C1A">
              <w:rPr>
                <w:sz w:val="24"/>
                <w:szCs w:val="24"/>
              </w:rPr>
              <w:t>1</w:t>
            </w:r>
            <w:r w:rsidR="00FD5DD7" w:rsidRPr="00455C1A">
              <w:rPr>
                <w:sz w:val="24"/>
                <w:szCs w:val="24"/>
              </w:rPr>
              <w:t>6</w:t>
            </w:r>
            <w:r w:rsidR="0060280E" w:rsidRPr="00455C1A">
              <w:rPr>
                <w:rFonts w:hint="eastAsia"/>
                <w:sz w:val="24"/>
                <w:szCs w:val="24"/>
              </w:rPr>
              <w:t>。</w:t>
            </w:r>
          </w:p>
          <w:p w14:paraId="680A25E4" w14:textId="77777777" w:rsidR="0060280E" w:rsidRPr="00455C1A" w:rsidRDefault="0060280E" w:rsidP="0060280E">
            <w:pPr>
              <w:spacing w:line="360" w:lineRule="auto"/>
              <w:ind w:firstLineChars="450" w:firstLine="1084"/>
              <w:rPr>
                <w:rFonts w:ascii="宋体" w:hAnsi="宋体"/>
                <w:sz w:val="24"/>
                <w:szCs w:val="24"/>
              </w:rPr>
            </w:pPr>
            <w:r w:rsidRPr="00455C1A">
              <w:rPr>
                <w:rFonts w:ascii="宋体" w:hAnsi="宋体" w:hint="eastAsia"/>
                <w:b/>
                <w:sz w:val="24"/>
                <w:szCs w:val="24"/>
              </w:rPr>
              <w:t>表1-</w:t>
            </w:r>
            <w:r w:rsidR="00CD3612" w:rsidRPr="00455C1A">
              <w:rPr>
                <w:rFonts w:ascii="宋体" w:hAnsi="宋体"/>
                <w:b/>
                <w:sz w:val="24"/>
                <w:szCs w:val="24"/>
              </w:rPr>
              <w:t>1</w:t>
            </w:r>
            <w:r w:rsidR="00FD5DD7" w:rsidRPr="00455C1A">
              <w:rPr>
                <w:rFonts w:ascii="宋体" w:hAnsi="宋体"/>
                <w:b/>
                <w:sz w:val="24"/>
                <w:szCs w:val="24"/>
              </w:rPr>
              <w:t>6</w:t>
            </w:r>
            <w:r w:rsidRPr="00455C1A">
              <w:rPr>
                <w:rFonts w:ascii="宋体" w:hAnsi="宋体" w:hint="eastAsia"/>
                <w:b/>
                <w:sz w:val="24"/>
                <w:szCs w:val="24"/>
              </w:rPr>
              <w:t xml:space="preserve">   原项目固体废物主要污染排放情况一览表          单位：</w:t>
            </w:r>
            <w:r w:rsidRPr="00455C1A">
              <w:rPr>
                <w:rFonts w:ascii="宋体" w:hAnsi="宋体"/>
                <w:b/>
                <w:bCs/>
                <w:sz w:val="24"/>
                <w:szCs w:val="24"/>
              </w:rPr>
              <w:t>t/a</w:t>
            </w:r>
          </w:p>
          <w:tbl>
            <w:tblPr>
              <w:tblW w:w="5000" w:type="pct"/>
              <w:tblBorders>
                <w:top w:val="single" w:sz="12" w:space="0" w:color="auto"/>
                <w:bottom w:val="single" w:sz="12" w:space="0" w:color="auto"/>
                <w:insideH w:val="single" w:sz="6" w:space="0" w:color="auto"/>
                <w:insideV w:val="single" w:sz="6" w:space="0" w:color="auto"/>
              </w:tblBorders>
              <w:tblLook w:val="0000" w:firstRow="0" w:lastRow="0" w:firstColumn="0" w:lastColumn="0" w:noHBand="0" w:noVBand="0"/>
            </w:tblPr>
            <w:tblGrid>
              <w:gridCol w:w="756"/>
              <w:gridCol w:w="1452"/>
              <w:gridCol w:w="1247"/>
              <w:gridCol w:w="1079"/>
              <w:gridCol w:w="4413"/>
            </w:tblGrid>
            <w:tr w:rsidR="00455C1A" w:rsidRPr="00455C1A" w14:paraId="1ADED7B4" w14:textId="77777777" w:rsidTr="00D47466">
              <w:trPr>
                <w:trHeight w:val="554"/>
              </w:trPr>
              <w:tc>
                <w:tcPr>
                  <w:tcW w:w="422" w:type="pct"/>
                  <w:vAlign w:val="center"/>
                </w:tcPr>
                <w:p w14:paraId="685C86F9" w14:textId="77777777" w:rsidR="0060280E" w:rsidRPr="00455C1A" w:rsidRDefault="0060280E" w:rsidP="00D47466">
                  <w:pPr>
                    <w:widowControl w:val="0"/>
                    <w:spacing w:line="0" w:lineRule="atLeast"/>
                    <w:jc w:val="center"/>
                    <w:textAlignment w:val="baseline"/>
                    <w:rPr>
                      <w:rFonts w:ascii="宋体" w:hAnsi="宋体"/>
                    </w:rPr>
                  </w:pPr>
                  <w:r w:rsidRPr="00455C1A">
                    <w:rPr>
                      <w:rFonts w:ascii="宋体" w:hAnsi="宋体" w:hint="eastAsia"/>
                    </w:rPr>
                    <w:t>序号</w:t>
                  </w:r>
                </w:p>
              </w:tc>
              <w:tc>
                <w:tcPr>
                  <w:tcW w:w="811" w:type="pct"/>
                  <w:vAlign w:val="center"/>
                </w:tcPr>
                <w:p w14:paraId="40B2F4EB" w14:textId="77777777" w:rsidR="0060280E" w:rsidRPr="00455C1A" w:rsidRDefault="0060280E" w:rsidP="00D47466">
                  <w:pPr>
                    <w:widowControl w:val="0"/>
                    <w:spacing w:line="0" w:lineRule="atLeast"/>
                    <w:jc w:val="center"/>
                    <w:textAlignment w:val="baseline"/>
                    <w:rPr>
                      <w:rFonts w:ascii="宋体" w:hAnsi="宋体"/>
                    </w:rPr>
                  </w:pPr>
                  <w:r w:rsidRPr="00455C1A">
                    <w:rPr>
                      <w:rFonts w:ascii="宋体" w:hAnsi="宋体" w:hint="eastAsia"/>
                      <w:b/>
                      <w:bCs/>
                    </w:rPr>
                    <w:t>污染物名称</w:t>
                  </w:r>
                </w:p>
              </w:tc>
              <w:tc>
                <w:tcPr>
                  <w:tcW w:w="697" w:type="pct"/>
                  <w:vAlign w:val="center"/>
                </w:tcPr>
                <w:p w14:paraId="2C6ABBE1" w14:textId="77777777" w:rsidR="0060280E" w:rsidRPr="00455C1A" w:rsidRDefault="0060280E" w:rsidP="00D47466">
                  <w:pPr>
                    <w:widowControl w:val="0"/>
                    <w:spacing w:line="0" w:lineRule="atLeast"/>
                    <w:jc w:val="center"/>
                    <w:textAlignment w:val="baseline"/>
                    <w:rPr>
                      <w:rFonts w:ascii="宋体" w:hAnsi="宋体"/>
                    </w:rPr>
                  </w:pPr>
                  <w:proofErr w:type="gramStart"/>
                  <w:r w:rsidRPr="00455C1A">
                    <w:rPr>
                      <w:rFonts w:ascii="宋体" w:hAnsi="宋体" w:hint="eastAsia"/>
                    </w:rPr>
                    <w:t>固废类</w:t>
                  </w:r>
                  <w:proofErr w:type="gramEnd"/>
                </w:p>
              </w:tc>
              <w:tc>
                <w:tcPr>
                  <w:tcW w:w="603" w:type="pct"/>
                  <w:vAlign w:val="center"/>
                </w:tcPr>
                <w:p w14:paraId="15B67EC8" w14:textId="77777777" w:rsidR="0060280E" w:rsidRPr="00455C1A" w:rsidRDefault="0060280E" w:rsidP="00D47466">
                  <w:pPr>
                    <w:widowControl w:val="0"/>
                    <w:spacing w:line="0" w:lineRule="atLeast"/>
                    <w:jc w:val="center"/>
                    <w:textAlignment w:val="baseline"/>
                    <w:rPr>
                      <w:rFonts w:ascii="宋体" w:hAnsi="宋体"/>
                    </w:rPr>
                  </w:pPr>
                  <w:r w:rsidRPr="00455C1A">
                    <w:rPr>
                      <w:rFonts w:ascii="宋体" w:hAnsi="宋体" w:hint="eastAsia"/>
                      <w:b/>
                      <w:bCs/>
                    </w:rPr>
                    <w:t>产生量</w:t>
                  </w:r>
                </w:p>
              </w:tc>
              <w:tc>
                <w:tcPr>
                  <w:tcW w:w="2466" w:type="pct"/>
                  <w:vAlign w:val="center"/>
                </w:tcPr>
                <w:p w14:paraId="152A828B" w14:textId="77777777" w:rsidR="0060280E" w:rsidRPr="00455C1A" w:rsidRDefault="0060280E" w:rsidP="00D47466">
                  <w:pPr>
                    <w:widowControl w:val="0"/>
                    <w:spacing w:line="0" w:lineRule="atLeast"/>
                    <w:jc w:val="center"/>
                    <w:textAlignment w:val="baseline"/>
                    <w:rPr>
                      <w:rFonts w:ascii="宋体" w:hAnsi="宋体"/>
                    </w:rPr>
                  </w:pPr>
                  <w:r w:rsidRPr="00455C1A">
                    <w:rPr>
                      <w:rFonts w:ascii="宋体" w:hAnsi="宋体" w:hint="eastAsia"/>
                      <w:b/>
                    </w:rPr>
                    <w:t>处理措施及排放去向</w:t>
                  </w:r>
                </w:p>
              </w:tc>
            </w:tr>
            <w:tr w:rsidR="00455C1A" w:rsidRPr="00455C1A" w14:paraId="6C59468E" w14:textId="77777777" w:rsidTr="00D47466">
              <w:trPr>
                <w:trHeight w:val="477"/>
              </w:trPr>
              <w:tc>
                <w:tcPr>
                  <w:tcW w:w="422" w:type="pct"/>
                  <w:vAlign w:val="center"/>
                </w:tcPr>
                <w:p w14:paraId="7205D99F" w14:textId="77777777" w:rsidR="0060280E" w:rsidRPr="00455C1A" w:rsidRDefault="0060280E" w:rsidP="00D47466">
                  <w:pPr>
                    <w:widowControl w:val="0"/>
                    <w:spacing w:line="0" w:lineRule="atLeast"/>
                    <w:jc w:val="center"/>
                    <w:textAlignment w:val="baseline"/>
                    <w:rPr>
                      <w:rFonts w:ascii="宋体" w:hAnsi="宋体"/>
                    </w:rPr>
                  </w:pPr>
                  <w:r w:rsidRPr="00455C1A">
                    <w:rPr>
                      <w:rFonts w:ascii="宋体" w:hAnsi="宋体" w:hint="eastAsia"/>
                    </w:rPr>
                    <w:t>1</w:t>
                  </w:r>
                </w:p>
              </w:tc>
              <w:tc>
                <w:tcPr>
                  <w:tcW w:w="811" w:type="pct"/>
                  <w:vAlign w:val="center"/>
                </w:tcPr>
                <w:p w14:paraId="657AA2AB" w14:textId="77777777" w:rsidR="0060280E" w:rsidRPr="00455C1A" w:rsidRDefault="0060280E" w:rsidP="00D47466">
                  <w:pPr>
                    <w:widowControl w:val="0"/>
                    <w:tabs>
                      <w:tab w:val="right" w:pos="8306"/>
                    </w:tabs>
                    <w:spacing w:line="0" w:lineRule="atLeast"/>
                    <w:jc w:val="center"/>
                    <w:textAlignment w:val="baseline"/>
                    <w:rPr>
                      <w:rFonts w:ascii="宋体" w:hAnsi="宋体"/>
                    </w:rPr>
                  </w:pPr>
                  <w:r w:rsidRPr="00455C1A">
                    <w:rPr>
                      <w:rFonts w:ascii="宋体" w:hAnsi="宋体" w:hint="eastAsia"/>
                    </w:rPr>
                    <w:t>辅料包</w:t>
                  </w:r>
                  <w:r w:rsidR="00D47466" w:rsidRPr="00455C1A">
                    <w:rPr>
                      <w:rFonts w:ascii="宋体" w:hAnsi="宋体" w:hint="eastAsia"/>
                    </w:rPr>
                    <w:t>装</w:t>
                  </w:r>
                  <w:r w:rsidRPr="00455C1A">
                    <w:rPr>
                      <w:rFonts w:ascii="宋体" w:hAnsi="宋体" w:hint="eastAsia"/>
                    </w:rPr>
                    <w:t>物</w:t>
                  </w:r>
                </w:p>
              </w:tc>
              <w:tc>
                <w:tcPr>
                  <w:tcW w:w="697" w:type="pct"/>
                  <w:vMerge w:val="restart"/>
                  <w:vAlign w:val="center"/>
                </w:tcPr>
                <w:p w14:paraId="2CBF6858" w14:textId="77777777" w:rsidR="0060280E" w:rsidRPr="00455C1A" w:rsidRDefault="0060280E" w:rsidP="00D47466">
                  <w:pPr>
                    <w:widowControl w:val="0"/>
                    <w:spacing w:line="0" w:lineRule="atLeast"/>
                    <w:jc w:val="center"/>
                    <w:textAlignment w:val="baseline"/>
                    <w:rPr>
                      <w:rFonts w:ascii="宋体" w:hAnsi="宋体"/>
                    </w:rPr>
                  </w:pPr>
                  <w:r w:rsidRPr="00455C1A">
                    <w:rPr>
                      <w:rFonts w:ascii="宋体" w:hAnsi="宋体" w:hint="eastAsia"/>
                    </w:rPr>
                    <w:t>一般固废</w:t>
                  </w:r>
                </w:p>
              </w:tc>
              <w:tc>
                <w:tcPr>
                  <w:tcW w:w="603" w:type="pct"/>
                  <w:vAlign w:val="center"/>
                </w:tcPr>
                <w:p w14:paraId="4612B2DD" w14:textId="77777777" w:rsidR="0060280E" w:rsidRPr="00455C1A" w:rsidRDefault="0060280E" w:rsidP="00D47466">
                  <w:pPr>
                    <w:widowControl w:val="0"/>
                    <w:spacing w:line="0" w:lineRule="atLeast"/>
                    <w:jc w:val="center"/>
                    <w:textAlignment w:val="baseline"/>
                    <w:rPr>
                      <w:rFonts w:ascii="宋体" w:hAnsi="宋体"/>
                    </w:rPr>
                  </w:pPr>
                  <w:r w:rsidRPr="00455C1A">
                    <w:rPr>
                      <w:rFonts w:ascii="宋体" w:hAnsi="宋体" w:hint="eastAsia"/>
                    </w:rPr>
                    <w:t>0.2</w:t>
                  </w:r>
                </w:p>
              </w:tc>
              <w:tc>
                <w:tcPr>
                  <w:tcW w:w="2466" w:type="pct"/>
                  <w:vMerge w:val="restart"/>
                  <w:vAlign w:val="center"/>
                </w:tcPr>
                <w:p w14:paraId="56649948" w14:textId="77777777" w:rsidR="0060280E" w:rsidRPr="00455C1A" w:rsidRDefault="0060280E" w:rsidP="00D47466">
                  <w:pPr>
                    <w:widowControl w:val="0"/>
                    <w:spacing w:line="0" w:lineRule="atLeast"/>
                    <w:textAlignment w:val="baseline"/>
                    <w:rPr>
                      <w:rFonts w:ascii="宋体" w:hAnsi="宋体"/>
                    </w:rPr>
                  </w:pPr>
                  <w:r w:rsidRPr="00455C1A">
                    <w:rPr>
                      <w:rFonts w:ascii="宋体" w:hAnsi="宋体" w:hint="eastAsia"/>
                    </w:rPr>
                    <w:t>集</w:t>
                  </w:r>
                  <w:r w:rsidR="00EF7442" w:rsidRPr="00455C1A">
                    <w:rPr>
                      <w:rFonts w:ascii="宋体" w:hAnsi="宋体" w:hint="eastAsia"/>
                    </w:rPr>
                    <w:t>中</w:t>
                  </w:r>
                  <w:r w:rsidRPr="00455C1A">
                    <w:rPr>
                      <w:rFonts w:ascii="宋体" w:hAnsi="宋体" w:hint="eastAsia"/>
                    </w:rPr>
                    <w:t>放于垃圾房由昆明峰策食品制造有限公司委托富民县环境卫生管理站定期清运处置</w:t>
                  </w:r>
                  <w:r w:rsidR="00E2521E" w:rsidRPr="00455C1A">
                    <w:rPr>
                      <w:rFonts w:ascii="宋体" w:hAnsi="宋体" w:hint="eastAsia"/>
                    </w:rPr>
                    <w:t>。</w:t>
                  </w:r>
                </w:p>
              </w:tc>
            </w:tr>
            <w:tr w:rsidR="00455C1A" w:rsidRPr="00455C1A" w14:paraId="1BA35C59" w14:textId="77777777" w:rsidTr="00D47466">
              <w:tc>
                <w:tcPr>
                  <w:tcW w:w="422" w:type="pct"/>
                  <w:vAlign w:val="center"/>
                </w:tcPr>
                <w:p w14:paraId="37F4A8E7" w14:textId="77777777" w:rsidR="0060280E" w:rsidRPr="00455C1A" w:rsidRDefault="0060280E" w:rsidP="00D47466">
                  <w:pPr>
                    <w:widowControl w:val="0"/>
                    <w:spacing w:line="0" w:lineRule="atLeast"/>
                    <w:jc w:val="center"/>
                    <w:textAlignment w:val="baseline"/>
                    <w:rPr>
                      <w:rFonts w:ascii="宋体" w:hAnsi="宋体"/>
                    </w:rPr>
                  </w:pPr>
                  <w:r w:rsidRPr="00455C1A">
                    <w:rPr>
                      <w:rFonts w:ascii="宋体" w:hAnsi="宋体" w:hint="eastAsia"/>
                    </w:rPr>
                    <w:t>2</w:t>
                  </w:r>
                </w:p>
              </w:tc>
              <w:tc>
                <w:tcPr>
                  <w:tcW w:w="811" w:type="pct"/>
                  <w:vAlign w:val="center"/>
                </w:tcPr>
                <w:p w14:paraId="40006E60" w14:textId="77777777" w:rsidR="0060280E" w:rsidRPr="00455C1A" w:rsidRDefault="0060280E" w:rsidP="00D47466">
                  <w:pPr>
                    <w:widowControl w:val="0"/>
                    <w:tabs>
                      <w:tab w:val="right" w:pos="8306"/>
                    </w:tabs>
                    <w:spacing w:line="0" w:lineRule="atLeast"/>
                    <w:jc w:val="center"/>
                    <w:textAlignment w:val="baseline"/>
                    <w:rPr>
                      <w:rFonts w:ascii="宋体" w:hAnsi="宋体"/>
                    </w:rPr>
                  </w:pPr>
                  <w:r w:rsidRPr="00455C1A">
                    <w:rPr>
                      <w:rFonts w:ascii="宋体" w:hAnsi="宋体" w:hint="eastAsia"/>
                    </w:rPr>
                    <w:t>检验室固废</w:t>
                  </w:r>
                </w:p>
              </w:tc>
              <w:tc>
                <w:tcPr>
                  <w:tcW w:w="697" w:type="pct"/>
                  <w:vMerge/>
                  <w:vAlign w:val="center"/>
                </w:tcPr>
                <w:p w14:paraId="6B972526" w14:textId="77777777" w:rsidR="0060280E" w:rsidRPr="00455C1A" w:rsidRDefault="0060280E" w:rsidP="00D47466">
                  <w:pPr>
                    <w:widowControl w:val="0"/>
                    <w:spacing w:line="0" w:lineRule="atLeast"/>
                    <w:jc w:val="center"/>
                    <w:textAlignment w:val="baseline"/>
                    <w:rPr>
                      <w:rFonts w:ascii="宋体" w:hAnsi="宋体"/>
                    </w:rPr>
                  </w:pPr>
                </w:p>
              </w:tc>
              <w:tc>
                <w:tcPr>
                  <w:tcW w:w="603" w:type="pct"/>
                  <w:vAlign w:val="center"/>
                </w:tcPr>
                <w:p w14:paraId="20791F90" w14:textId="77777777" w:rsidR="0060280E" w:rsidRPr="00455C1A" w:rsidRDefault="0060280E" w:rsidP="00D47466">
                  <w:pPr>
                    <w:widowControl w:val="0"/>
                    <w:spacing w:line="0" w:lineRule="atLeast"/>
                    <w:jc w:val="center"/>
                    <w:textAlignment w:val="baseline"/>
                    <w:rPr>
                      <w:rFonts w:ascii="宋体" w:hAnsi="宋体"/>
                    </w:rPr>
                  </w:pPr>
                  <w:r w:rsidRPr="00455C1A">
                    <w:rPr>
                      <w:rFonts w:ascii="宋体" w:hAnsi="宋体" w:hint="eastAsia"/>
                    </w:rPr>
                    <w:t>0</w:t>
                  </w:r>
                  <w:r w:rsidR="000F63AE" w:rsidRPr="00455C1A">
                    <w:rPr>
                      <w:rFonts w:ascii="宋体" w:hAnsi="宋体" w:hint="eastAsia"/>
                    </w:rPr>
                    <w:t>.1</w:t>
                  </w:r>
                  <w:r w:rsidR="000F63AE" w:rsidRPr="00455C1A">
                    <w:rPr>
                      <w:rFonts w:ascii="宋体" w:hAnsi="宋体"/>
                    </w:rPr>
                    <w:t>278</w:t>
                  </w:r>
                </w:p>
              </w:tc>
              <w:tc>
                <w:tcPr>
                  <w:tcW w:w="2466" w:type="pct"/>
                  <w:vMerge/>
                  <w:vAlign w:val="center"/>
                </w:tcPr>
                <w:p w14:paraId="61BC9B6C" w14:textId="77777777" w:rsidR="0060280E" w:rsidRPr="00455C1A" w:rsidRDefault="0060280E" w:rsidP="00D47466">
                  <w:pPr>
                    <w:widowControl w:val="0"/>
                    <w:spacing w:line="0" w:lineRule="atLeast"/>
                    <w:jc w:val="center"/>
                    <w:textAlignment w:val="baseline"/>
                    <w:rPr>
                      <w:rFonts w:ascii="宋体" w:hAnsi="宋体"/>
                    </w:rPr>
                  </w:pPr>
                </w:p>
              </w:tc>
            </w:tr>
            <w:tr w:rsidR="00455C1A" w:rsidRPr="00455C1A" w14:paraId="63D3DAE7" w14:textId="77777777" w:rsidTr="00D47466">
              <w:tc>
                <w:tcPr>
                  <w:tcW w:w="422" w:type="pct"/>
                  <w:vAlign w:val="center"/>
                </w:tcPr>
                <w:p w14:paraId="651A7B33" w14:textId="77777777" w:rsidR="0060280E" w:rsidRPr="00455C1A" w:rsidRDefault="0060280E" w:rsidP="00D47466">
                  <w:pPr>
                    <w:widowControl w:val="0"/>
                    <w:spacing w:line="0" w:lineRule="atLeast"/>
                    <w:jc w:val="center"/>
                    <w:textAlignment w:val="baseline"/>
                    <w:rPr>
                      <w:rFonts w:ascii="宋体" w:hAnsi="宋体"/>
                    </w:rPr>
                  </w:pPr>
                  <w:r w:rsidRPr="00455C1A">
                    <w:rPr>
                      <w:rFonts w:ascii="宋体" w:hAnsi="宋体" w:hint="eastAsia"/>
                    </w:rPr>
                    <w:t>3</w:t>
                  </w:r>
                </w:p>
              </w:tc>
              <w:tc>
                <w:tcPr>
                  <w:tcW w:w="811" w:type="pct"/>
                  <w:vAlign w:val="center"/>
                </w:tcPr>
                <w:p w14:paraId="43F54E8F" w14:textId="77777777" w:rsidR="0060280E" w:rsidRPr="00455C1A" w:rsidRDefault="0060280E" w:rsidP="00D47466">
                  <w:pPr>
                    <w:widowControl w:val="0"/>
                    <w:tabs>
                      <w:tab w:val="right" w:pos="8306"/>
                    </w:tabs>
                    <w:spacing w:line="0" w:lineRule="atLeast"/>
                    <w:jc w:val="center"/>
                    <w:textAlignment w:val="baseline"/>
                    <w:rPr>
                      <w:rFonts w:ascii="宋体" w:hAnsi="宋体"/>
                    </w:rPr>
                  </w:pPr>
                  <w:r w:rsidRPr="00455C1A">
                    <w:rPr>
                      <w:rFonts w:ascii="宋体" w:hAnsi="宋体" w:hint="eastAsia"/>
                    </w:rPr>
                    <w:t>不合格产品</w:t>
                  </w:r>
                </w:p>
              </w:tc>
              <w:tc>
                <w:tcPr>
                  <w:tcW w:w="697" w:type="pct"/>
                  <w:vMerge/>
                  <w:vAlign w:val="center"/>
                </w:tcPr>
                <w:p w14:paraId="34D3A788" w14:textId="77777777" w:rsidR="0060280E" w:rsidRPr="00455C1A" w:rsidRDefault="0060280E" w:rsidP="00D47466">
                  <w:pPr>
                    <w:widowControl w:val="0"/>
                    <w:spacing w:line="0" w:lineRule="atLeast"/>
                    <w:jc w:val="center"/>
                    <w:textAlignment w:val="baseline"/>
                    <w:rPr>
                      <w:rFonts w:ascii="宋体" w:hAnsi="宋体"/>
                    </w:rPr>
                  </w:pPr>
                </w:p>
              </w:tc>
              <w:tc>
                <w:tcPr>
                  <w:tcW w:w="603" w:type="pct"/>
                  <w:vAlign w:val="center"/>
                </w:tcPr>
                <w:p w14:paraId="36CECF3E" w14:textId="77777777" w:rsidR="0060280E" w:rsidRPr="00455C1A" w:rsidRDefault="0060280E" w:rsidP="00D47466">
                  <w:pPr>
                    <w:widowControl w:val="0"/>
                    <w:spacing w:line="0" w:lineRule="atLeast"/>
                    <w:jc w:val="center"/>
                    <w:textAlignment w:val="baseline"/>
                    <w:rPr>
                      <w:rFonts w:ascii="宋体" w:hAnsi="宋体"/>
                    </w:rPr>
                  </w:pPr>
                  <w:r w:rsidRPr="00455C1A">
                    <w:rPr>
                      <w:rFonts w:ascii="宋体" w:hAnsi="宋体" w:hint="eastAsia"/>
                    </w:rPr>
                    <w:t>0.5</w:t>
                  </w:r>
                </w:p>
              </w:tc>
              <w:tc>
                <w:tcPr>
                  <w:tcW w:w="2466" w:type="pct"/>
                  <w:vAlign w:val="center"/>
                </w:tcPr>
                <w:p w14:paraId="36F15843" w14:textId="77777777" w:rsidR="0060280E" w:rsidRPr="00455C1A" w:rsidRDefault="0060280E" w:rsidP="00D47466">
                  <w:pPr>
                    <w:widowControl w:val="0"/>
                    <w:spacing w:line="0" w:lineRule="atLeast"/>
                    <w:jc w:val="center"/>
                    <w:textAlignment w:val="baseline"/>
                    <w:rPr>
                      <w:rFonts w:ascii="宋体" w:hAnsi="宋体"/>
                    </w:rPr>
                  </w:pPr>
                  <w:r w:rsidRPr="00455C1A">
                    <w:rPr>
                      <w:rFonts w:ascii="宋体" w:hAnsi="宋体" w:hint="eastAsia"/>
                    </w:rPr>
                    <w:t>集中打包后外售给周边村民用于养殖。</w:t>
                  </w:r>
                </w:p>
              </w:tc>
            </w:tr>
          </w:tbl>
          <w:p w14:paraId="5181C495" w14:textId="77777777" w:rsidR="00D557AC" w:rsidRPr="00455C1A" w:rsidRDefault="00500533" w:rsidP="0060280E">
            <w:pPr>
              <w:autoSpaceDE w:val="0"/>
              <w:autoSpaceDN w:val="0"/>
              <w:adjustRightInd w:val="0"/>
              <w:spacing w:line="360" w:lineRule="auto"/>
              <w:ind w:firstLineChars="200" w:firstLine="480"/>
              <w:jc w:val="left"/>
              <w:rPr>
                <w:sz w:val="24"/>
                <w:szCs w:val="24"/>
              </w:rPr>
            </w:pPr>
            <w:r w:rsidRPr="00455C1A">
              <w:rPr>
                <w:rFonts w:hint="eastAsia"/>
                <w:sz w:val="24"/>
                <w:szCs w:val="24"/>
              </w:rPr>
              <w:t>综上所述，</w:t>
            </w:r>
            <w:r w:rsidR="00D557AC" w:rsidRPr="00455C1A">
              <w:rPr>
                <w:rFonts w:hint="eastAsia"/>
                <w:sz w:val="24"/>
                <w:szCs w:val="24"/>
              </w:rPr>
              <w:t>验收监测期间，项目废气、废水、固</w:t>
            </w:r>
            <w:proofErr w:type="gramStart"/>
            <w:r w:rsidR="00D557AC" w:rsidRPr="00455C1A">
              <w:rPr>
                <w:rFonts w:hint="eastAsia"/>
                <w:sz w:val="24"/>
                <w:szCs w:val="24"/>
              </w:rPr>
              <w:t>废治理</w:t>
            </w:r>
            <w:proofErr w:type="gramEnd"/>
            <w:r w:rsidR="00D557AC" w:rsidRPr="00455C1A">
              <w:rPr>
                <w:rFonts w:hint="eastAsia"/>
                <w:sz w:val="24"/>
                <w:szCs w:val="24"/>
              </w:rPr>
              <w:t>设施正常、稳定运行。在生产运行中有专人负责设备正常运转所需原材料、动力、设备等的供应，并配备检查、维修、操作和管理人员，各个环保设备运行记录齐全。</w:t>
            </w:r>
          </w:p>
          <w:p w14:paraId="7A5F5AD9" w14:textId="77777777" w:rsidR="007137FE" w:rsidRPr="00455C1A" w:rsidRDefault="007137FE" w:rsidP="007137FE">
            <w:pPr>
              <w:widowControl w:val="0"/>
              <w:spacing w:line="360" w:lineRule="auto"/>
              <w:textAlignment w:val="baseline"/>
              <w:rPr>
                <w:rFonts w:cs="宋体"/>
                <w:b/>
                <w:sz w:val="24"/>
                <w:szCs w:val="24"/>
                <w:lang w:bidi="ar"/>
              </w:rPr>
            </w:pPr>
            <w:r w:rsidRPr="00455C1A">
              <w:rPr>
                <w:rFonts w:cs="宋体"/>
                <w:b/>
                <w:sz w:val="24"/>
                <w:szCs w:val="24"/>
                <w:lang w:bidi="ar"/>
              </w:rPr>
              <w:t>6</w:t>
            </w:r>
            <w:r w:rsidRPr="00455C1A">
              <w:rPr>
                <w:rFonts w:cs="宋体" w:hint="eastAsia"/>
                <w:b/>
                <w:sz w:val="24"/>
                <w:szCs w:val="24"/>
                <w:lang w:bidi="ar"/>
              </w:rPr>
              <w:t>.</w:t>
            </w:r>
            <w:r w:rsidRPr="00455C1A">
              <w:rPr>
                <w:rFonts w:hint="eastAsia"/>
                <w:sz w:val="24"/>
                <w:szCs w:val="24"/>
              </w:rPr>
              <w:t xml:space="preserve"> </w:t>
            </w:r>
            <w:r w:rsidRPr="00455C1A">
              <w:rPr>
                <w:rFonts w:cs="宋体" w:hint="eastAsia"/>
                <w:b/>
                <w:sz w:val="24"/>
                <w:szCs w:val="24"/>
                <w:lang w:bidi="ar"/>
              </w:rPr>
              <w:t>原有工程排污许可证总量控制指标</w:t>
            </w:r>
          </w:p>
          <w:p w14:paraId="372D250D" w14:textId="77777777" w:rsidR="007137FE" w:rsidRPr="00455C1A" w:rsidRDefault="007137FE" w:rsidP="007137FE">
            <w:pPr>
              <w:widowControl w:val="0"/>
              <w:spacing w:line="360" w:lineRule="auto"/>
              <w:ind w:firstLine="560"/>
              <w:jc w:val="left"/>
              <w:textAlignment w:val="baseline"/>
              <w:rPr>
                <w:rFonts w:ascii="宋体" w:hAnsi="宋体"/>
                <w:sz w:val="24"/>
                <w:szCs w:val="24"/>
              </w:rPr>
            </w:pPr>
            <w:r w:rsidRPr="00455C1A">
              <w:rPr>
                <w:rFonts w:hint="eastAsia"/>
                <w:sz w:val="24"/>
                <w:szCs w:val="24"/>
              </w:rPr>
              <w:t>原有</w:t>
            </w:r>
            <w:r w:rsidRPr="00455C1A">
              <w:rPr>
                <w:rFonts w:ascii="宋体" w:hAnsi="宋体" w:hint="eastAsia"/>
                <w:sz w:val="24"/>
                <w:szCs w:val="24"/>
              </w:rPr>
              <w:t>工程污染物总量控制指标见表</w:t>
            </w:r>
            <w:r w:rsidRPr="00455C1A">
              <w:rPr>
                <w:rFonts w:ascii="宋体" w:hAnsi="宋体"/>
                <w:sz w:val="24"/>
                <w:szCs w:val="24"/>
              </w:rPr>
              <w:t>1-</w:t>
            </w:r>
            <w:r w:rsidRPr="00455C1A">
              <w:rPr>
                <w:rFonts w:ascii="宋体" w:hAnsi="宋体" w:hint="eastAsia"/>
                <w:sz w:val="24"/>
                <w:szCs w:val="24"/>
              </w:rPr>
              <w:t>1</w:t>
            </w:r>
            <w:r w:rsidR="00FD5DD7" w:rsidRPr="00455C1A">
              <w:rPr>
                <w:rFonts w:ascii="宋体" w:hAnsi="宋体"/>
                <w:sz w:val="24"/>
                <w:szCs w:val="24"/>
              </w:rPr>
              <w:t>7</w:t>
            </w:r>
            <w:r w:rsidRPr="00455C1A">
              <w:rPr>
                <w:rFonts w:ascii="宋体" w:hAnsi="宋体" w:hint="eastAsia"/>
                <w:sz w:val="24"/>
                <w:szCs w:val="24"/>
              </w:rPr>
              <w:t>。</w:t>
            </w:r>
          </w:p>
          <w:p w14:paraId="59F3450E" w14:textId="77777777" w:rsidR="007137FE" w:rsidRPr="00455C1A" w:rsidRDefault="007137FE" w:rsidP="007137FE">
            <w:pPr>
              <w:widowControl w:val="0"/>
              <w:spacing w:line="360" w:lineRule="auto"/>
              <w:ind w:firstLineChars="784" w:firstLine="1889"/>
              <w:textAlignment w:val="baseline"/>
              <w:rPr>
                <w:rFonts w:ascii="宋体" w:hAnsi="宋体"/>
                <w:b/>
                <w:sz w:val="24"/>
                <w:szCs w:val="20"/>
              </w:rPr>
            </w:pPr>
            <w:r w:rsidRPr="00455C1A">
              <w:rPr>
                <w:rFonts w:ascii="宋体" w:hAnsi="宋体" w:hint="eastAsia"/>
                <w:b/>
                <w:sz w:val="24"/>
                <w:szCs w:val="20"/>
              </w:rPr>
              <w:t>表1-1</w:t>
            </w:r>
            <w:r w:rsidR="00FD5DD7" w:rsidRPr="00455C1A">
              <w:rPr>
                <w:rFonts w:ascii="宋体" w:hAnsi="宋体"/>
                <w:b/>
                <w:sz w:val="24"/>
                <w:szCs w:val="20"/>
              </w:rPr>
              <w:t>7</w:t>
            </w:r>
            <w:r w:rsidRPr="00455C1A">
              <w:rPr>
                <w:rFonts w:ascii="宋体" w:hAnsi="宋体" w:hint="eastAsia"/>
                <w:b/>
                <w:sz w:val="24"/>
                <w:szCs w:val="20"/>
              </w:rPr>
              <w:t xml:space="preserve">   </w:t>
            </w:r>
            <w:r w:rsidRPr="00455C1A">
              <w:rPr>
                <w:rFonts w:ascii="宋体" w:hAnsi="宋体" w:hint="eastAsia"/>
                <w:b/>
                <w:sz w:val="24"/>
                <w:szCs w:val="24"/>
              </w:rPr>
              <w:t>原有工程污染物总量控制指标一览</w:t>
            </w:r>
            <w:r w:rsidRPr="00455C1A">
              <w:rPr>
                <w:rFonts w:ascii="宋体" w:hAnsi="宋体" w:hint="eastAsia"/>
                <w:b/>
                <w:sz w:val="24"/>
                <w:szCs w:val="20"/>
              </w:rPr>
              <w:t>表</w:t>
            </w:r>
          </w:p>
          <w:tbl>
            <w:tblPr>
              <w:tblW w:w="5000" w:type="pct"/>
              <w:jc w:val="center"/>
              <w:tblBorders>
                <w:top w:val="single" w:sz="12" w:space="0" w:color="auto"/>
                <w:bottom w:val="single" w:sz="12" w:space="0" w:color="auto"/>
                <w:insideH w:val="single" w:sz="6" w:space="0" w:color="auto"/>
                <w:insideV w:val="single" w:sz="6" w:space="0" w:color="auto"/>
              </w:tblBorders>
              <w:tblLook w:val="0000" w:firstRow="0" w:lastRow="0" w:firstColumn="0" w:lastColumn="0" w:noHBand="0" w:noVBand="0"/>
            </w:tblPr>
            <w:tblGrid>
              <w:gridCol w:w="1307"/>
              <w:gridCol w:w="2589"/>
              <w:gridCol w:w="7"/>
              <w:gridCol w:w="2589"/>
              <w:gridCol w:w="2455"/>
            </w:tblGrid>
            <w:tr w:rsidR="007137FE" w:rsidRPr="00455C1A" w14:paraId="7493D5F5" w14:textId="77777777" w:rsidTr="000A35B7">
              <w:trPr>
                <w:tblHeader/>
                <w:jc w:val="center"/>
              </w:trPr>
              <w:tc>
                <w:tcPr>
                  <w:tcW w:w="730" w:type="pct"/>
                  <w:vAlign w:val="center"/>
                </w:tcPr>
                <w:p w14:paraId="64AD020D" w14:textId="77777777" w:rsidR="007137FE" w:rsidRPr="00455C1A" w:rsidRDefault="007137FE" w:rsidP="007137FE">
                  <w:pPr>
                    <w:widowControl w:val="0"/>
                    <w:jc w:val="center"/>
                    <w:rPr>
                      <w:rFonts w:ascii="宋体" w:hAnsi="宋体"/>
                      <w:b/>
                    </w:rPr>
                  </w:pPr>
                  <w:r w:rsidRPr="00455C1A">
                    <w:rPr>
                      <w:rFonts w:ascii="宋体" w:hAnsi="宋体"/>
                      <w:b/>
                    </w:rPr>
                    <w:t>污染类别</w:t>
                  </w:r>
                </w:p>
              </w:tc>
              <w:tc>
                <w:tcPr>
                  <w:tcW w:w="1447" w:type="pct"/>
                  <w:vAlign w:val="center"/>
                </w:tcPr>
                <w:p w14:paraId="5C349000" w14:textId="77777777" w:rsidR="007137FE" w:rsidRPr="00455C1A" w:rsidRDefault="007137FE" w:rsidP="007137FE">
                  <w:pPr>
                    <w:widowControl w:val="0"/>
                    <w:jc w:val="center"/>
                    <w:rPr>
                      <w:rFonts w:ascii="宋体" w:hAnsi="宋体"/>
                      <w:b/>
                    </w:rPr>
                  </w:pPr>
                  <w:r w:rsidRPr="00455C1A">
                    <w:rPr>
                      <w:rFonts w:ascii="宋体" w:hAnsi="宋体"/>
                      <w:b/>
                    </w:rPr>
                    <w:t>污染物名称</w:t>
                  </w:r>
                </w:p>
              </w:tc>
              <w:tc>
                <w:tcPr>
                  <w:tcW w:w="1451" w:type="pct"/>
                  <w:gridSpan w:val="2"/>
                  <w:vAlign w:val="center"/>
                </w:tcPr>
                <w:p w14:paraId="678543B0" w14:textId="77777777" w:rsidR="007137FE" w:rsidRPr="00455C1A" w:rsidRDefault="007137FE" w:rsidP="007137FE">
                  <w:pPr>
                    <w:widowControl w:val="0"/>
                    <w:jc w:val="center"/>
                    <w:rPr>
                      <w:rFonts w:ascii="宋体" w:hAnsi="宋体"/>
                      <w:b/>
                    </w:rPr>
                  </w:pPr>
                  <w:r w:rsidRPr="00455C1A">
                    <w:rPr>
                      <w:rFonts w:ascii="宋体" w:hAnsi="宋体" w:cs="宋体" w:hint="eastAsia"/>
                      <w:b/>
                    </w:rPr>
                    <w:t>允许污染物日排放量</w:t>
                  </w:r>
                </w:p>
              </w:tc>
              <w:tc>
                <w:tcPr>
                  <w:tcW w:w="1372" w:type="pct"/>
                  <w:vAlign w:val="center"/>
                </w:tcPr>
                <w:p w14:paraId="7E82A228" w14:textId="77777777" w:rsidR="007137FE" w:rsidRPr="00455C1A" w:rsidRDefault="007137FE" w:rsidP="007137FE">
                  <w:pPr>
                    <w:widowControl w:val="0"/>
                    <w:jc w:val="center"/>
                    <w:rPr>
                      <w:rFonts w:ascii="宋体" w:hAnsi="宋体"/>
                      <w:b/>
                    </w:rPr>
                  </w:pPr>
                  <w:r w:rsidRPr="00455C1A">
                    <w:rPr>
                      <w:rFonts w:ascii="宋体" w:hAnsi="宋体" w:cs="宋体" w:hint="eastAsia"/>
                      <w:b/>
                    </w:rPr>
                    <w:t>允许污染物年排放量</w:t>
                  </w:r>
                </w:p>
              </w:tc>
            </w:tr>
            <w:tr w:rsidR="007137FE" w:rsidRPr="00455C1A" w14:paraId="02F9BE46" w14:textId="77777777" w:rsidTr="000A35B7">
              <w:trPr>
                <w:jc w:val="center"/>
              </w:trPr>
              <w:tc>
                <w:tcPr>
                  <w:tcW w:w="730" w:type="pct"/>
                  <w:vAlign w:val="center"/>
                </w:tcPr>
                <w:p w14:paraId="66841AE7" w14:textId="77777777" w:rsidR="007137FE" w:rsidRPr="00455C1A" w:rsidRDefault="007137FE" w:rsidP="007137FE">
                  <w:pPr>
                    <w:widowControl w:val="0"/>
                    <w:jc w:val="center"/>
                    <w:rPr>
                      <w:rFonts w:ascii="宋体" w:hAnsi="宋体"/>
                    </w:rPr>
                  </w:pPr>
                  <w:r w:rsidRPr="00455C1A">
                    <w:rPr>
                      <w:rFonts w:ascii="宋体" w:hAnsi="宋体" w:hint="eastAsia"/>
                    </w:rPr>
                    <w:t>废气</w:t>
                  </w:r>
                </w:p>
              </w:tc>
              <w:tc>
                <w:tcPr>
                  <w:tcW w:w="1447" w:type="pct"/>
                  <w:vAlign w:val="center"/>
                </w:tcPr>
                <w:p w14:paraId="7508F658" w14:textId="77777777" w:rsidR="007137FE" w:rsidRPr="00455C1A" w:rsidRDefault="007137FE" w:rsidP="007137FE">
                  <w:pPr>
                    <w:widowControl w:val="0"/>
                    <w:jc w:val="center"/>
                    <w:rPr>
                      <w:rFonts w:ascii="宋体" w:hAnsi="宋体"/>
                    </w:rPr>
                  </w:pPr>
                  <w:r w:rsidRPr="00455C1A">
                    <w:rPr>
                      <w:rFonts w:ascii="宋体" w:hAnsi="宋体" w:hint="eastAsia"/>
                    </w:rPr>
                    <w:t>油烟</w:t>
                  </w:r>
                </w:p>
              </w:tc>
              <w:tc>
                <w:tcPr>
                  <w:tcW w:w="1451" w:type="pct"/>
                  <w:gridSpan w:val="2"/>
                  <w:vAlign w:val="center"/>
                </w:tcPr>
                <w:p w14:paraId="73DF736B" w14:textId="77777777" w:rsidR="007137FE" w:rsidRPr="00455C1A" w:rsidRDefault="007137FE" w:rsidP="007137FE">
                  <w:pPr>
                    <w:widowControl w:val="0"/>
                    <w:jc w:val="center"/>
                    <w:rPr>
                      <w:rFonts w:ascii="宋体" w:hAnsi="宋体"/>
                    </w:rPr>
                  </w:pPr>
                  <w:r w:rsidRPr="00455C1A">
                    <w:rPr>
                      <w:rFonts w:ascii="宋体" w:hAnsi="宋体" w:hint="eastAsia"/>
                    </w:rPr>
                    <w:t>0.0002m</w:t>
                  </w:r>
                  <w:r w:rsidRPr="00455C1A">
                    <w:rPr>
                      <w:rFonts w:ascii="宋体" w:hAnsi="宋体" w:hint="eastAsia"/>
                      <w:vertAlign w:val="superscript"/>
                    </w:rPr>
                    <w:t>3</w:t>
                  </w:r>
                  <w:r w:rsidRPr="00455C1A">
                    <w:rPr>
                      <w:rFonts w:ascii="宋体" w:hAnsi="宋体" w:hint="eastAsia"/>
                    </w:rPr>
                    <w:t>/d</w:t>
                  </w:r>
                </w:p>
              </w:tc>
              <w:tc>
                <w:tcPr>
                  <w:tcW w:w="1372" w:type="pct"/>
                  <w:vAlign w:val="center"/>
                </w:tcPr>
                <w:p w14:paraId="5E5BCDF9" w14:textId="77777777" w:rsidR="007137FE" w:rsidRPr="00455C1A" w:rsidRDefault="007137FE" w:rsidP="007137FE">
                  <w:pPr>
                    <w:widowControl w:val="0"/>
                    <w:jc w:val="center"/>
                    <w:rPr>
                      <w:rFonts w:ascii="宋体" w:hAnsi="宋体"/>
                      <w:lang w:val="en-GB"/>
                    </w:rPr>
                  </w:pPr>
                  <w:r w:rsidRPr="00455C1A">
                    <w:rPr>
                      <w:rFonts w:ascii="宋体" w:hAnsi="宋体" w:hint="eastAsia"/>
                      <w:lang w:val="en-GB"/>
                    </w:rPr>
                    <w:t>0.00048</w:t>
                  </w:r>
                  <w:r w:rsidRPr="00455C1A">
                    <w:rPr>
                      <w:rFonts w:ascii="宋体" w:hAnsi="宋体" w:hint="eastAsia"/>
                    </w:rPr>
                    <w:t>万m</w:t>
                  </w:r>
                  <w:r w:rsidRPr="00455C1A">
                    <w:rPr>
                      <w:rFonts w:ascii="宋体" w:hAnsi="宋体" w:hint="eastAsia"/>
                      <w:vertAlign w:val="superscript"/>
                    </w:rPr>
                    <w:t>3</w:t>
                  </w:r>
                  <w:r w:rsidRPr="00455C1A">
                    <w:rPr>
                      <w:rFonts w:ascii="宋体" w:hAnsi="宋体" w:hint="eastAsia"/>
                    </w:rPr>
                    <w:t>/a</w:t>
                  </w:r>
                </w:p>
              </w:tc>
            </w:tr>
            <w:tr w:rsidR="007137FE" w:rsidRPr="00455C1A" w14:paraId="4A4B051E" w14:textId="77777777" w:rsidTr="000A35B7">
              <w:trPr>
                <w:jc w:val="center"/>
              </w:trPr>
              <w:tc>
                <w:tcPr>
                  <w:tcW w:w="730" w:type="pct"/>
                  <w:vAlign w:val="center"/>
                </w:tcPr>
                <w:p w14:paraId="42053DB9" w14:textId="77777777" w:rsidR="007137FE" w:rsidRPr="00455C1A" w:rsidRDefault="007137FE" w:rsidP="007137FE">
                  <w:pPr>
                    <w:widowControl w:val="0"/>
                    <w:jc w:val="center"/>
                    <w:rPr>
                      <w:rFonts w:ascii="宋体" w:hAnsi="宋体"/>
                    </w:rPr>
                  </w:pPr>
                  <w:r w:rsidRPr="00455C1A">
                    <w:rPr>
                      <w:rFonts w:ascii="宋体" w:hAnsi="宋体"/>
                    </w:rPr>
                    <w:t>废水</w:t>
                  </w:r>
                </w:p>
              </w:tc>
              <w:tc>
                <w:tcPr>
                  <w:tcW w:w="1447" w:type="pct"/>
                  <w:vAlign w:val="center"/>
                </w:tcPr>
                <w:p w14:paraId="5E1DC82F" w14:textId="77777777" w:rsidR="007137FE" w:rsidRPr="00455C1A" w:rsidRDefault="007137FE" w:rsidP="007137FE">
                  <w:pPr>
                    <w:widowControl w:val="0"/>
                    <w:jc w:val="center"/>
                    <w:rPr>
                      <w:rFonts w:ascii="宋体" w:hAnsi="宋体"/>
                    </w:rPr>
                  </w:pPr>
                  <w:r w:rsidRPr="00455C1A">
                    <w:rPr>
                      <w:rFonts w:ascii="宋体" w:hAnsi="宋体" w:hint="eastAsia"/>
                    </w:rPr>
                    <w:t>生产、生活</w:t>
                  </w:r>
                  <w:r w:rsidRPr="00455C1A">
                    <w:rPr>
                      <w:rFonts w:ascii="宋体" w:hAnsi="宋体"/>
                    </w:rPr>
                    <w:t>废水</w:t>
                  </w:r>
                </w:p>
              </w:tc>
              <w:tc>
                <w:tcPr>
                  <w:tcW w:w="1451" w:type="pct"/>
                  <w:gridSpan w:val="2"/>
                  <w:vAlign w:val="center"/>
                </w:tcPr>
                <w:p w14:paraId="3795AC16" w14:textId="77777777" w:rsidR="007137FE" w:rsidRPr="00455C1A" w:rsidRDefault="007137FE" w:rsidP="007137FE">
                  <w:pPr>
                    <w:widowControl w:val="0"/>
                    <w:jc w:val="center"/>
                    <w:rPr>
                      <w:rFonts w:ascii="宋体" w:hAnsi="宋体"/>
                    </w:rPr>
                  </w:pPr>
                  <w:r w:rsidRPr="00455C1A">
                    <w:rPr>
                      <w:rFonts w:ascii="宋体" w:hAnsi="宋体" w:hint="eastAsia"/>
                    </w:rPr>
                    <w:t>43m</w:t>
                  </w:r>
                  <w:r w:rsidRPr="00455C1A">
                    <w:rPr>
                      <w:rFonts w:ascii="宋体" w:hAnsi="宋体" w:hint="eastAsia"/>
                      <w:vertAlign w:val="superscript"/>
                    </w:rPr>
                    <w:t>3</w:t>
                  </w:r>
                  <w:r w:rsidRPr="00455C1A">
                    <w:rPr>
                      <w:rFonts w:ascii="宋体" w:hAnsi="宋体" w:hint="eastAsia"/>
                    </w:rPr>
                    <w:t>/d</w:t>
                  </w:r>
                </w:p>
              </w:tc>
              <w:tc>
                <w:tcPr>
                  <w:tcW w:w="1372" w:type="pct"/>
                  <w:shd w:val="clear" w:color="auto" w:fill="auto"/>
                  <w:vAlign w:val="center"/>
                </w:tcPr>
                <w:p w14:paraId="03F788E2" w14:textId="77777777" w:rsidR="007137FE" w:rsidRPr="00455C1A" w:rsidRDefault="007137FE" w:rsidP="007137FE">
                  <w:pPr>
                    <w:widowControl w:val="0"/>
                    <w:jc w:val="center"/>
                    <w:rPr>
                      <w:rFonts w:ascii="宋体" w:hAnsi="宋体"/>
                    </w:rPr>
                  </w:pPr>
                  <w:r w:rsidRPr="00455C1A">
                    <w:rPr>
                      <w:rFonts w:ascii="宋体" w:hAnsi="宋体" w:hint="eastAsia"/>
                    </w:rPr>
                    <w:t>1.057万m</w:t>
                  </w:r>
                  <w:r w:rsidRPr="00455C1A">
                    <w:rPr>
                      <w:rFonts w:ascii="宋体" w:hAnsi="宋体" w:hint="eastAsia"/>
                      <w:vertAlign w:val="superscript"/>
                    </w:rPr>
                    <w:t>3</w:t>
                  </w:r>
                  <w:r w:rsidRPr="00455C1A">
                    <w:rPr>
                      <w:rFonts w:ascii="宋体" w:hAnsi="宋体" w:hint="eastAsia"/>
                    </w:rPr>
                    <w:t>/a</w:t>
                  </w:r>
                </w:p>
              </w:tc>
            </w:tr>
            <w:tr w:rsidR="007137FE" w:rsidRPr="00455C1A" w14:paraId="4B362B80" w14:textId="77777777" w:rsidTr="000A35B7">
              <w:trPr>
                <w:trHeight w:val="300"/>
                <w:jc w:val="center"/>
              </w:trPr>
              <w:tc>
                <w:tcPr>
                  <w:tcW w:w="730" w:type="pct"/>
                  <w:vMerge w:val="restart"/>
                  <w:vAlign w:val="center"/>
                </w:tcPr>
                <w:p w14:paraId="3B102086" w14:textId="77777777" w:rsidR="007137FE" w:rsidRPr="00455C1A" w:rsidRDefault="007137FE" w:rsidP="007137FE">
                  <w:pPr>
                    <w:widowControl w:val="0"/>
                    <w:jc w:val="center"/>
                    <w:rPr>
                      <w:rFonts w:ascii="宋体" w:hAnsi="宋体"/>
                      <w:kern w:val="0"/>
                    </w:rPr>
                  </w:pPr>
                  <w:r w:rsidRPr="00455C1A">
                    <w:rPr>
                      <w:rFonts w:ascii="宋体" w:hAnsi="宋体" w:hint="eastAsia"/>
                      <w:kern w:val="0"/>
                    </w:rPr>
                    <w:t>噪声</w:t>
                  </w:r>
                </w:p>
              </w:tc>
              <w:tc>
                <w:tcPr>
                  <w:tcW w:w="1451" w:type="pct"/>
                  <w:gridSpan w:val="2"/>
                </w:tcPr>
                <w:p w14:paraId="74BC793C" w14:textId="77777777" w:rsidR="007137FE" w:rsidRPr="00455C1A" w:rsidRDefault="007137FE" w:rsidP="007137FE">
                  <w:pPr>
                    <w:widowControl w:val="0"/>
                    <w:jc w:val="center"/>
                    <w:rPr>
                      <w:rFonts w:ascii="宋体" w:hAnsi="宋体"/>
                      <w:kern w:val="0"/>
                    </w:rPr>
                  </w:pPr>
                  <w:r w:rsidRPr="00455C1A">
                    <w:rPr>
                      <w:rFonts w:ascii="宋体" w:hAnsi="宋体" w:hint="eastAsia"/>
                      <w:kern w:val="0"/>
                    </w:rPr>
                    <w:t>昼间</w:t>
                  </w:r>
                </w:p>
              </w:tc>
              <w:tc>
                <w:tcPr>
                  <w:tcW w:w="2819" w:type="pct"/>
                  <w:gridSpan w:val="2"/>
                </w:tcPr>
                <w:p w14:paraId="7D83FAB7" w14:textId="77777777" w:rsidR="007137FE" w:rsidRPr="00455C1A" w:rsidRDefault="007137FE" w:rsidP="007137FE">
                  <w:pPr>
                    <w:widowControl w:val="0"/>
                    <w:spacing w:line="0" w:lineRule="atLeast"/>
                    <w:jc w:val="center"/>
                    <w:textAlignment w:val="baseline"/>
                    <w:rPr>
                      <w:rFonts w:ascii="宋体" w:hAnsi="宋体"/>
                    </w:rPr>
                  </w:pPr>
                  <w:r w:rsidRPr="00455C1A">
                    <w:rPr>
                      <w:rFonts w:ascii="宋体" w:hAnsi="宋体" w:hint="eastAsia"/>
                    </w:rPr>
                    <w:t>65</w:t>
                  </w:r>
                  <w:r w:rsidRPr="00455C1A">
                    <w:rPr>
                      <w:rFonts w:ascii="宋体" w:hAnsi="宋体"/>
                      <w:kern w:val="0"/>
                    </w:rPr>
                    <w:t xml:space="preserve"> dB(A)</w:t>
                  </w:r>
                </w:p>
              </w:tc>
            </w:tr>
            <w:tr w:rsidR="007137FE" w:rsidRPr="00455C1A" w14:paraId="52B0960D" w14:textId="77777777" w:rsidTr="000A35B7">
              <w:trPr>
                <w:trHeight w:val="300"/>
                <w:jc w:val="center"/>
              </w:trPr>
              <w:tc>
                <w:tcPr>
                  <w:tcW w:w="730" w:type="pct"/>
                  <w:vMerge/>
                  <w:vAlign w:val="center"/>
                </w:tcPr>
                <w:p w14:paraId="782FB26D" w14:textId="77777777" w:rsidR="007137FE" w:rsidRPr="00455C1A" w:rsidRDefault="007137FE" w:rsidP="007137FE">
                  <w:pPr>
                    <w:widowControl w:val="0"/>
                    <w:jc w:val="center"/>
                    <w:rPr>
                      <w:rFonts w:ascii="宋体" w:hAnsi="宋体"/>
                      <w:kern w:val="0"/>
                    </w:rPr>
                  </w:pPr>
                </w:p>
              </w:tc>
              <w:tc>
                <w:tcPr>
                  <w:tcW w:w="1451" w:type="pct"/>
                  <w:gridSpan w:val="2"/>
                </w:tcPr>
                <w:p w14:paraId="58DCF323" w14:textId="77777777" w:rsidR="007137FE" w:rsidRPr="00455C1A" w:rsidRDefault="007137FE" w:rsidP="007137FE">
                  <w:pPr>
                    <w:widowControl w:val="0"/>
                    <w:jc w:val="center"/>
                    <w:rPr>
                      <w:rFonts w:ascii="宋体" w:hAnsi="宋体"/>
                      <w:kern w:val="0"/>
                    </w:rPr>
                  </w:pPr>
                  <w:r w:rsidRPr="00455C1A">
                    <w:rPr>
                      <w:rFonts w:ascii="宋体" w:hAnsi="宋体" w:hint="eastAsia"/>
                      <w:kern w:val="0"/>
                    </w:rPr>
                    <w:t>夜间</w:t>
                  </w:r>
                </w:p>
              </w:tc>
              <w:tc>
                <w:tcPr>
                  <w:tcW w:w="2819" w:type="pct"/>
                  <w:gridSpan w:val="2"/>
                </w:tcPr>
                <w:p w14:paraId="2F686327" w14:textId="77777777" w:rsidR="007137FE" w:rsidRPr="00455C1A" w:rsidRDefault="007137FE" w:rsidP="007137FE">
                  <w:pPr>
                    <w:widowControl w:val="0"/>
                    <w:spacing w:line="0" w:lineRule="atLeast"/>
                    <w:jc w:val="center"/>
                    <w:textAlignment w:val="baseline"/>
                    <w:rPr>
                      <w:rFonts w:ascii="宋体" w:hAnsi="宋体"/>
                    </w:rPr>
                  </w:pPr>
                  <w:r w:rsidRPr="00455C1A">
                    <w:rPr>
                      <w:rFonts w:ascii="宋体" w:hAnsi="宋体" w:hint="eastAsia"/>
                    </w:rPr>
                    <w:t>55</w:t>
                  </w:r>
                  <w:r w:rsidRPr="00455C1A">
                    <w:rPr>
                      <w:rFonts w:ascii="宋体" w:hAnsi="宋体"/>
                      <w:kern w:val="0"/>
                    </w:rPr>
                    <w:t xml:space="preserve"> dB(A)</w:t>
                  </w:r>
                </w:p>
              </w:tc>
            </w:tr>
            <w:tr w:rsidR="007137FE" w:rsidRPr="00455C1A" w14:paraId="7B51C486" w14:textId="77777777" w:rsidTr="000A35B7">
              <w:trPr>
                <w:trHeight w:val="300"/>
                <w:jc w:val="center"/>
              </w:trPr>
              <w:tc>
                <w:tcPr>
                  <w:tcW w:w="730" w:type="pct"/>
                  <w:vAlign w:val="center"/>
                </w:tcPr>
                <w:p w14:paraId="5B79441E" w14:textId="77777777" w:rsidR="007137FE" w:rsidRPr="00455C1A" w:rsidRDefault="007137FE" w:rsidP="007137FE">
                  <w:pPr>
                    <w:widowControl w:val="0"/>
                    <w:jc w:val="center"/>
                    <w:rPr>
                      <w:rFonts w:ascii="宋体" w:hAnsi="宋体"/>
                      <w:kern w:val="0"/>
                    </w:rPr>
                  </w:pPr>
                  <w:r w:rsidRPr="00455C1A">
                    <w:rPr>
                      <w:rFonts w:ascii="宋体" w:hAnsi="宋体" w:hint="eastAsia"/>
                      <w:kern w:val="0"/>
                    </w:rPr>
                    <w:t>固废</w:t>
                  </w:r>
                </w:p>
              </w:tc>
              <w:tc>
                <w:tcPr>
                  <w:tcW w:w="1451" w:type="pct"/>
                  <w:gridSpan w:val="2"/>
                </w:tcPr>
                <w:p w14:paraId="5637131B" w14:textId="77777777" w:rsidR="007137FE" w:rsidRPr="00455C1A" w:rsidRDefault="007137FE" w:rsidP="007137FE">
                  <w:pPr>
                    <w:widowControl w:val="0"/>
                    <w:jc w:val="center"/>
                    <w:rPr>
                      <w:rFonts w:ascii="宋体" w:hAnsi="宋体"/>
                      <w:kern w:val="0"/>
                    </w:rPr>
                  </w:pPr>
                  <w:r w:rsidRPr="00455C1A">
                    <w:rPr>
                      <w:rFonts w:ascii="宋体" w:hAnsi="宋体" w:hint="eastAsia"/>
                      <w:kern w:val="0"/>
                    </w:rPr>
                    <w:t>/</w:t>
                  </w:r>
                </w:p>
              </w:tc>
              <w:tc>
                <w:tcPr>
                  <w:tcW w:w="1447" w:type="pct"/>
                </w:tcPr>
                <w:p w14:paraId="19E4D558" w14:textId="77777777" w:rsidR="007137FE" w:rsidRPr="00455C1A" w:rsidRDefault="007137FE" w:rsidP="007137FE">
                  <w:pPr>
                    <w:widowControl w:val="0"/>
                    <w:jc w:val="center"/>
                    <w:rPr>
                      <w:rFonts w:ascii="宋体" w:hAnsi="宋体"/>
                    </w:rPr>
                  </w:pPr>
                  <w:r w:rsidRPr="00455C1A">
                    <w:rPr>
                      <w:rFonts w:ascii="宋体" w:hAnsi="宋体" w:hint="eastAsia"/>
                    </w:rPr>
                    <w:t>0</w:t>
                  </w:r>
                </w:p>
              </w:tc>
              <w:tc>
                <w:tcPr>
                  <w:tcW w:w="1372" w:type="pct"/>
                  <w:vAlign w:val="center"/>
                </w:tcPr>
                <w:p w14:paraId="7AD93EF9" w14:textId="77777777" w:rsidR="007137FE" w:rsidRPr="00455C1A" w:rsidRDefault="007137FE" w:rsidP="007137FE">
                  <w:pPr>
                    <w:widowControl w:val="0"/>
                    <w:spacing w:line="0" w:lineRule="atLeast"/>
                    <w:jc w:val="center"/>
                    <w:textAlignment w:val="baseline"/>
                    <w:rPr>
                      <w:rFonts w:ascii="宋体" w:hAnsi="宋体"/>
                    </w:rPr>
                  </w:pPr>
                  <w:r w:rsidRPr="00455C1A">
                    <w:rPr>
                      <w:rFonts w:ascii="宋体" w:hAnsi="宋体" w:hint="eastAsia"/>
                    </w:rPr>
                    <w:t>0</w:t>
                  </w:r>
                </w:p>
              </w:tc>
            </w:tr>
          </w:tbl>
          <w:p w14:paraId="0AED4271" w14:textId="77777777" w:rsidR="00D557AC" w:rsidRPr="00455C1A" w:rsidRDefault="00E54244" w:rsidP="00E54244">
            <w:pPr>
              <w:spacing w:line="360" w:lineRule="auto"/>
              <w:rPr>
                <w:rFonts w:cs="宋体"/>
                <w:b/>
                <w:sz w:val="24"/>
                <w:szCs w:val="24"/>
                <w:lang w:bidi="ar"/>
              </w:rPr>
            </w:pPr>
            <w:r w:rsidRPr="00455C1A">
              <w:rPr>
                <w:rFonts w:cs="宋体" w:hint="eastAsia"/>
                <w:b/>
                <w:sz w:val="24"/>
                <w:szCs w:val="24"/>
                <w:lang w:bidi="ar"/>
              </w:rPr>
              <w:t>7.</w:t>
            </w:r>
            <w:r w:rsidR="00A11CC5" w:rsidRPr="00455C1A">
              <w:rPr>
                <w:rFonts w:hint="eastAsia"/>
                <w:sz w:val="24"/>
                <w:szCs w:val="24"/>
              </w:rPr>
              <w:t xml:space="preserve"> </w:t>
            </w:r>
            <w:r w:rsidR="00F32DD1" w:rsidRPr="00455C1A">
              <w:rPr>
                <w:rFonts w:cs="宋体" w:hint="eastAsia"/>
                <w:b/>
                <w:sz w:val="24"/>
                <w:szCs w:val="24"/>
                <w:lang w:bidi="ar"/>
              </w:rPr>
              <w:t>原有</w:t>
            </w:r>
            <w:r w:rsidR="00D557AC" w:rsidRPr="00455C1A">
              <w:rPr>
                <w:rFonts w:cs="宋体" w:hint="eastAsia"/>
                <w:b/>
                <w:sz w:val="24"/>
                <w:szCs w:val="24"/>
                <w:lang w:bidi="ar"/>
              </w:rPr>
              <w:t>工程竣工环境保护验收情况</w:t>
            </w:r>
          </w:p>
          <w:p w14:paraId="4B1AA2F8" w14:textId="77777777" w:rsidR="00D557AC" w:rsidRPr="00455C1A" w:rsidRDefault="00500533" w:rsidP="00D47466">
            <w:pPr>
              <w:spacing w:line="360" w:lineRule="auto"/>
              <w:ind w:firstLineChars="200" w:firstLine="480"/>
              <w:rPr>
                <w:sz w:val="24"/>
                <w:szCs w:val="24"/>
              </w:rPr>
            </w:pPr>
            <w:r w:rsidRPr="00455C1A">
              <w:rPr>
                <w:rFonts w:hint="eastAsia"/>
                <w:sz w:val="24"/>
                <w:szCs w:val="24"/>
              </w:rPr>
              <w:t>建设单位于</w:t>
            </w:r>
            <w:r w:rsidRPr="00455C1A">
              <w:rPr>
                <w:rFonts w:hint="eastAsia"/>
                <w:sz w:val="24"/>
                <w:szCs w:val="24"/>
              </w:rPr>
              <w:t>2017</w:t>
            </w:r>
            <w:r w:rsidRPr="00455C1A">
              <w:rPr>
                <w:rFonts w:hint="eastAsia"/>
                <w:sz w:val="24"/>
                <w:szCs w:val="24"/>
              </w:rPr>
              <w:t>年</w:t>
            </w:r>
            <w:r w:rsidRPr="00455C1A">
              <w:rPr>
                <w:rFonts w:hint="eastAsia"/>
                <w:sz w:val="24"/>
                <w:szCs w:val="24"/>
              </w:rPr>
              <w:t>3</w:t>
            </w:r>
            <w:r w:rsidRPr="00455C1A">
              <w:rPr>
                <w:rFonts w:hint="eastAsia"/>
                <w:sz w:val="24"/>
                <w:szCs w:val="24"/>
              </w:rPr>
              <w:t>月</w:t>
            </w:r>
            <w:r w:rsidRPr="00455C1A">
              <w:rPr>
                <w:rFonts w:hint="eastAsia"/>
                <w:sz w:val="24"/>
                <w:szCs w:val="24"/>
              </w:rPr>
              <w:t>13</w:t>
            </w:r>
            <w:r w:rsidRPr="00455C1A">
              <w:rPr>
                <w:rFonts w:hint="eastAsia"/>
                <w:sz w:val="24"/>
                <w:szCs w:val="24"/>
              </w:rPr>
              <w:t>日取得了富民县环境保护局关于《富民好利来食品厂</w:t>
            </w:r>
            <w:r w:rsidRPr="00455C1A">
              <w:rPr>
                <w:rFonts w:hint="eastAsia"/>
                <w:sz w:val="24"/>
                <w:szCs w:val="24"/>
              </w:rPr>
              <w:t>120t/a</w:t>
            </w:r>
            <w:r w:rsidRPr="00455C1A">
              <w:rPr>
                <w:rFonts w:hint="eastAsia"/>
                <w:sz w:val="24"/>
                <w:szCs w:val="24"/>
              </w:rPr>
              <w:t>糕点、面包加工项目竣工环境保护验收申请》的批复（富环保复</w:t>
            </w:r>
            <w:r w:rsidRPr="00455C1A">
              <w:rPr>
                <w:rFonts w:hint="eastAsia"/>
                <w:sz w:val="24"/>
                <w:szCs w:val="24"/>
              </w:rPr>
              <w:t>[2017]20</w:t>
            </w:r>
            <w:r w:rsidRPr="00455C1A">
              <w:rPr>
                <w:rFonts w:hint="eastAsia"/>
                <w:sz w:val="24"/>
                <w:szCs w:val="24"/>
              </w:rPr>
              <w:t>号），</w:t>
            </w:r>
            <w:r w:rsidR="00D557AC" w:rsidRPr="00455C1A">
              <w:rPr>
                <w:rFonts w:hint="eastAsia"/>
                <w:sz w:val="24"/>
                <w:szCs w:val="24"/>
              </w:rPr>
              <w:t>同意原有工程通过竣工环境保护验收。</w:t>
            </w:r>
          </w:p>
          <w:p w14:paraId="57EAED97" w14:textId="77777777" w:rsidR="00880AD4" w:rsidRPr="00455C1A" w:rsidRDefault="00E54244" w:rsidP="00DA1588">
            <w:pPr>
              <w:spacing w:line="360" w:lineRule="auto"/>
              <w:rPr>
                <w:b/>
                <w:kern w:val="0"/>
                <w:sz w:val="24"/>
              </w:rPr>
            </w:pPr>
            <w:r w:rsidRPr="00455C1A">
              <w:rPr>
                <w:rFonts w:hint="eastAsia"/>
                <w:b/>
                <w:kern w:val="0"/>
                <w:sz w:val="24"/>
              </w:rPr>
              <w:t>8.</w:t>
            </w:r>
            <w:r w:rsidR="00A11CC5" w:rsidRPr="00455C1A">
              <w:rPr>
                <w:rFonts w:hint="eastAsia"/>
                <w:sz w:val="24"/>
                <w:szCs w:val="24"/>
              </w:rPr>
              <w:t xml:space="preserve"> </w:t>
            </w:r>
            <w:r w:rsidR="00F32DD1" w:rsidRPr="00455C1A">
              <w:rPr>
                <w:rFonts w:hint="eastAsia"/>
                <w:b/>
                <w:kern w:val="0"/>
                <w:sz w:val="24"/>
              </w:rPr>
              <w:t>原有</w:t>
            </w:r>
            <w:r w:rsidR="00A11CC5" w:rsidRPr="00455C1A">
              <w:rPr>
                <w:rFonts w:hint="eastAsia"/>
                <w:b/>
                <w:kern w:val="0"/>
                <w:sz w:val="24"/>
              </w:rPr>
              <w:t>项目环境</w:t>
            </w:r>
            <w:r w:rsidR="00880AD4" w:rsidRPr="00455C1A">
              <w:rPr>
                <w:rFonts w:hint="eastAsia"/>
                <w:b/>
                <w:kern w:val="0"/>
                <w:sz w:val="24"/>
              </w:rPr>
              <w:t>遗留问题</w:t>
            </w:r>
          </w:p>
          <w:p w14:paraId="6AA9B077" w14:textId="77777777" w:rsidR="00FD5DD7" w:rsidRPr="00455C1A" w:rsidRDefault="00880AD4" w:rsidP="00032040">
            <w:pPr>
              <w:spacing w:line="360" w:lineRule="auto"/>
              <w:ind w:firstLineChars="200" w:firstLine="480"/>
              <w:rPr>
                <w:sz w:val="24"/>
                <w:szCs w:val="24"/>
              </w:rPr>
            </w:pPr>
            <w:r w:rsidRPr="00455C1A">
              <w:rPr>
                <w:rFonts w:hint="eastAsia"/>
                <w:sz w:val="24"/>
                <w:szCs w:val="24"/>
              </w:rPr>
              <w:t>根据</w:t>
            </w:r>
            <w:r w:rsidR="00F32DD1" w:rsidRPr="00455C1A">
              <w:rPr>
                <w:rFonts w:hint="eastAsia"/>
                <w:sz w:val="24"/>
                <w:szCs w:val="24"/>
              </w:rPr>
              <w:t>原有</w:t>
            </w:r>
            <w:r w:rsidRPr="00455C1A">
              <w:rPr>
                <w:rFonts w:hint="eastAsia"/>
                <w:sz w:val="24"/>
                <w:szCs w:val="24"/>
              </w:rPr>
              <w:t>项目</w:t>
            </w:r>
            <w:r w:rsidRPr="00455C1A">
              <w:rPr>
                <w:rFonts w:hint="eastAsia"/>
                <w:sz w:val="24"/>
                <w:szCs w:val="24"/>
              </w:rPr>
              <w:t>2017</w:t>
            </w:r>
            <w:r w:rsidRPr="00455C1A">
              <w:rPr>
                <w:rFonts w:hint="eastAsia"/>
                <w:sz w:val="24"/>
                <w:szCs w:val="24"/>
              </w:rPr>
              <w:t>年</w:t>
            </w:r>
            <w:r w:rsidRPr="00455C1A">
              <w:rPr>
                <w:rFonts w:hint="eastAsia"/>
                <w:sz w:val="24"/>
                <w:szCs w:val="24"/>
              </w:rPr>
              <w:t>2</w:t>
            </w:r>
            <w:r w:rsidRPr="00455C1A">
              <w:rPr>
                <w:rFonts w:hint="eastAsia"/>
                <w:sz w:val="24"/>
                <w:szCs w:val="24"/>
              </w:rPr>
              <w:t>月编制的关于《富民好利来食品厂</w:t>
            </w:r>
            <w:r w:rsidRPr="00455C1A">
              <w:rPr>
                <w:rFonts w:hint="eastAsia"/>
                <w:sz w:val="24"/>
                <w:szCs w:val="24"/>
              </w:rPr>
              <w:t>120t/a</w:t>
            </w:r>
            <w:r w:rsidRPr="00455C1A">
              <w:rPr>
                <w:rFonts w:hint="eastAsia"/>
                <w:sz w:val="24"/>
                <w:szCs w:val="24"/>
              </w:rPr>
              <w:t>糕点、面包加工项目》的建设项目竣工环境保护验收监测表中的例行监测报告，各环节产生的废气、废水、噪声均达标排放，固体废物也得到了妥善处理。不存在环境遗留问题。</w:t>
            </w:r>
          </w:p>
          <w:p w14:paraId="0AE3B3AE" w14:textId="77777777" w:rsidR="00275936" w:rsidRPr="00455C1A" w:rsidRDefault="00530DE3" w:rsidP="00032040">
            <w:pPr>
              <w:widowControl w:val="0"/>
              <w:spacing w:line="360" w:lineRule="auto"/>
              <w:ind w:firstLineChars="200" w:firstLine="480"/>
              <w:rPr>
                <w:rFonts w:ascii="宋体" w:cs="宋体"/>
                <w:b/>
                <w:bCs/>
                <w:kern w:val="0"/>
                <w:sz w:val="24"/>
                <w:szCs w:val="20"/>
              </w:rPr>
            </w:pPr>
            <w:r w:rsidRPr="00455C1A">
              <w:rPr>
                <w:rFonts w:ascii="宋体" w:hAnsi="宋体" w:hint="eastAsia"/>
                <w:sz w:val="24"/>
              </w:rPr>
              <w:t>项目废水依托食品生产及研发基地的</w:t>
            </w:r>
            <w:r w:rsidRPr="00455C1A">
              <w:rPr>
                <w:rFonts w:ascii="宋体" w:hAnsi="Calibri" w:hint="eastAsia"/>
                <w:sz w:val="24"/>
                <w:szCs w:val="24"/>
              </w:rPr>
              <w:t>污水处理</w:t>
            </w:r>
            <w:proofErr w:type="gramStart"/>
            <w:r w:rsidRPr="00455C1A">
              <w:rPr>
                <w:rFonts w:ascii="宋体" w:hAnsi="Calibri" w:hint="eastAsia"/>
                <w:sz w:val="24"/>
                <w:szCs w:val="24"/>
              </w:rPr>
              <w:t>设施设施</w:t>
            </w:r>
            <w:proofErr w:type="gramEnd"/>
            <w:r w:rsidRPr="00455C1A">
              <w:rPr>
                <w:rFonts w:ascii="宋体" w:hAnsi="Calibri" w:hint="eastAsia"/>
                <w:sz w:val="24"/>
                <w:szCs w:val="24"/>
              </w:rPr>
              <w:t>处理。</w:t>
            </w:r>
            <w:r w:rsidRPr="00455C1A">
              <w:rPr>
                <w:rFonts w:hint="eastAsia"/>
                <w:sz w:val="24"/>
                <w:szCs w:val="24"/>
                <w:shd w:val="clear" w:color="auto" w:fill="FFFFFF"/>
              </w:rPr>
              <w:t>因</w:t>
            </w:r>
            <w:r w:rsidR="00032040" w:rsidRPr="00455C1A">
              <w:rPr>
                <w:rFonts w:hint="eastAsia"/>
                <w:sz w:val="24"/>
                <w:szCs w:val="24"/>
                <w:shd w:val="clear" w:color="auto" w:fill="FFFFFF"/>
              </w:rPr>
              <w:t>项目产品种类、规模有所增加，原来日处理量为</w:t>
            </w:r>
            <w:r w:rsidR="00032040" w:rsidRPr="00455C1A">
              <w:rPr>
                <w:rFonts w:hint="eastAsia"/>
                <w:sz w:val="24"/>
                <w:szCs w:val="24"/>
                <w:shd w:val="clear" w:color="auto" w:fill="FFFFFF"/>
              </w:rPr>
              <w:t>6</w:t>
            </w:r>
            <w:r w:rsidR="00032040" w:rsidRPr="00455C1A">
              <w:rPr>
                <w:sz w:val="24"/>
                <w:szCs w:val="24"/>
                <w:shd w:val="clear" w:color="auto" w:fill="FFFFFF"/>
              </w:rPr>
              <w:t>0</w:t>
            </w:r>
            <w:r w:rsidR="00032040" w:rsidRPr="00455C1A">
              <w:rPr>
                <w:sz w:val="24"/>
                <w:szCs w:val="24"/>
              </w:rPr>
              <w:t xml:space="preserve"> m</w:t>
            </w:r>
            <w:r w:rsidR="00032040" w:rsidRPr="00455C1A">
              <w:rPr>
                <w:sz w:val="24"/>
                <w:szCs w:val="24"/>
                <w:vertAlign w:val="superscript"/>
              </w:rPr>
              <w:t>3</w:t>
            </w:r>
            <w:r w:rsidR="00032040" w:rsidRPr="00455C1A">
              <w:rPr>
                <w:sz w:val="24"/>
                <w:szCs w:val="24"/>
              </w:rPr>
              <w:t>/d</w:t>
            </w:r>
            <w:r w:rsidR="000D4461" w:rsidRPr="00455C1A">
              <w:rPr>
                <w:rFonts w:hint="eastAsia"/>
                <w:sz w:val="24"/>
                <w:szCs w:val="24"/>
              </w:rPr>
              <w:t>的污水处理设施不能满足废水处理需求</w:t>
            </w:r>
            <w:r w:rsidRPr="00455C1A">
              <w:rPr>
                <w:rFonts w:hint="eastAsia"/>
                <w:sz w:val="24"/>
                <w:szCs w:val="24"/>
                <w:shd w:val="clear" w:color="auto" w:fill="FFFFFF"/>
              </w:rPr>
              <w:t>，</w:t>
            </w:r>
            <w:r w:rsidR="000D4461" w:rsidRPr="00455C1A">
              <w:rPr>
                <w:rFonts w:hint="eastAsia"/>
                <w:sz w:val="24"/>
                <w:szCs w:val="24"/>
                <w:shd w:val="clear" w:color="auto" w:fill="FFFFFF"/>
              </w:rPr>
              <w:t>因此</w:t>
            </w:r>
            <w:r w:rsidRPr="00455C1A">
              <w:rPr>
                <w:rFonts w:hint="eastAsia"/>
                <w:sz w:val="24"/>
                <w:szCs w:val="24"/>
                <w:shd w:val="clear" w:color="auto" w:fill="FFFFFF"/>
              </w:rPr>
              <w:t>食品生产及研发基地对原有工艺</w:t>
            </w:r>
            <w:r w:rsidR="000F63AE" w:rsidRPr="00455C1A">
              <w:rPr>
                <w:rFonts w:hint="eastAsia"/>
                <w:sz w:val="24"/>
                <w:szCs w:val="24"/>
                <w:shd w:val="clear" w:color="auto" w:fill="FFFFFF"/>
              </w:rPr>
              <w:t>和规模</w:t>
            </w:r>
            <w:r w:rsidRPr="00455C1A">
              <w:rPr>
                <w:rFonts w:hint="eastAsia"/>
                <w:sz w:val="24"/>
                <w:szCs w:val="24"/>
                <w:shd w:val="clear" w:color="auto" w:fill="FFFFFF"/>
              </w:rPr>
              <w:t>进行改革，</w:t>
            </w:r>
            <w:r w:rsidRPr="00455C1A">
              <w:rPr>
                <w:rFonts w:hint="eastAsia"/>
                <w:sz w:val="24"/>
                <w:szCs w:val="24"/>
              </w:rPr>
              <w:t>改造后使其满足排放标准要求。</w:t>
            </w:r>
            <w:r w:rsidR="00AB42CE" w:rsidRPr="00455C1A">
              <w:rPr>
                <w:rFonts w:hint="eastAsia"/>
                <w:sz w:val="24"/>
                <w:szCs w:val="24"/>
              </w:rPr>
              <w:t>根据《昆明峰策食品制造有限公司</w:t>
            </w:r>
            <w:r w:rsidR="00AB42CE" w:rsidRPr="00455C1A">
              <w:rPr>
                <w:sz w:val="24"/>
                <w:szCs w:val="24"/>
              </w:rPr>
              <w:t>150m</w:t>
            </w:r>
            <w:r w:rsidR="00AB42CE" w:rsidRPr="00455C1A">
              <w:rPr>
                <w:sz w:val="24"/>
                <w:szCs w:val="24"/>
                <w:vertAlign w:val="superscript"/>
              </w:rPr>
              <w:t>3</w:t>
            </w:r>
            <w:r w:rsidR="00AB42CE" w:rsidRPr="00455C1A">
              <w:rPr>
                <w:sz w:val="24"/>
                <w:szCs w:val="24"/>
              </w:rPr>
              <w:t xml:space="preserve">/d </w:t>
            </w:r>
            <w:r w:rsidR="00AB42CE" w:rsidRPr="00455C1A">
              <w:rPr>
                <w:sz w:val="24"/>
                <w:szCs w:val="24"/>
              </w:rPr>
              <w:t>废水处理项目改造方案</w:t>
            </w:r>
            <w:r w:rsidR="00AB42CE" w:rsidRPr="00455C1A">
              <w:rPr>
                <w:rFonts w:hint="eastAsia"/>
                <w:sz w:val="24"/>
                <w:szCs w:val="24"/>
              </w:rPr>
              <w:t>》可知：食品生产及</w:t>
            </w:r>
            <w:r w:rsidR="00AB42CE" w:rsidRPr="00455C1A">
              <w:rPr>
                <w:rFonts w:hint="eastAsia"/>
                <w:sz w:val="24"/>
                <w:szCs w:val="24"/>
              </w:rPr>
              <w:lastRenderedPageBreak/>
              <w:t>研发基地</w:t>
            </w:r>
            <w:r w:rsidR="00275936" w:rsidRPr="00455C1A">
              <w:rPr>
                <w:rFonts w:hint="eastAsia"/>
                <w:sz w:val="24"/>
                <w:szCs w:val="24"/>
              </w:rPr>
              <w:t>废水处理站改造工程</w:t>
            </w:r>
            <w:r w:rsidR="00AB42CE" w:rsidRPr="00455C1A">
              <w:rPr>
                <w:rFonts w:hint="eastAsia"/>
                <w:sz w:val="24"/>
                <w:szCs w:val="24"/>
              </w:rPr>
              <w:t>分为两期建设</w:t>
            </w:r>
            <w:r w:rsidR="0097051D" w:rsidRPr="00455C1A">
              <w:rPr>
                <w:rFonts w:hint="eastAsia"/>
                <w:sz w:val="24"/>
                <w:szCs w:val="24"/>
              </w:rPr>
              <w:t>，目前两期建设均已完成，</w:t>
            </w:r>
            <w:r w:rsidR="00275936" w:rsidRPr="00455C1A">
              <w:rPr>
                <w:rFonts w:hint="eastAsia"/>
                <w:sz w:val="24"/>
                <w:szCs w:val="24"/>
              </w:rPr>
              <w:t>第一期工作主要增加隔油器、气浮机、</w:t>
            </w:r>
            <w:proofErr w:type="gramStart"/>
            <w:r w:rsidR="00275936" w:rsidRPr="00455C1A">
              <w:rPr>
                <w:rFonts w:hint="eastAsia"/>
                <w:sz w:val="24"/>
                <w:szCs w:val="24"/>
              </w:rPr>
              <w:t>叠螺废泥</w:t>
            </w:r>
            <w:proofErr w:type="gramEnd"/>
            <w:r w:rsidR="00275936" w:rsidRPr="00455C1A">
              <w:rPr>
                <w:rFonts w:hint="eastAsia"/>
                <w:sz w:val="24"/>
                <w:szCs w:val="24"/>
              </w:rPr>
              <w:t>脱水机等对废水处理站进水进行预处理，降低了废水处理站进水有机物浓度。同时改善了废水的可生化性。为下一步生化处理做好准备</w:t>
            </w:r>
            <w:r w:rsidR="0097051D" w:rsidRPr="00455C1A">
              <w:rPr>
                <w:rFonts w:hint="eastAsia"/>
                <w:sz w:val="24"/>
                <w:szCs w:val="24"/>
              </w:rPr>
              <w:t>；第二期工作</w:t>
            </w:r>
            <w:r w:rsidR="00275936" w:rsidRPr="00455C1A">
              <w:rPr>
                <w:rFonts w:hint="eastAsia"/>
                <w:sz w:val="24"/>
                <w:szCs w:val="24"/>
              </w:rPr>
              <w:t>改造工程</w:t>
            </w:r>
            <w:r w:rsidR="0097051D" w:rsidRPr="00455C1A">
              <w:rPr>
                <w:rFonts w:hint="eastAsia"/>
                <w:sz w:val="24"/>
                <w:szCs w:val="24"/>
              </w:rPr>
              <w:t>主要是</w:t>
            </w:r>
            <w:r w:rsidR="00275936" w:rsidRPr="00455C1A">
              <w:rPr>
                <w:rFonts w:hint="eastAsia"/>
                <w:sz w:val="24"/>
                <w:szCs w:val="24"/>
              </w:rPr>
              <w:t>对现有生化废水处理设施进行改造，改造后使其满足排放标准要求。</w:t>
            </w:r>
            <w:r w:rsidR="005104D9" w:rsidRPr="00455C1A">
              <w:rPr>
                <w:rFonts w:hint="eastAsia"/>
                <w:sz w:val="24"/>
                <w:szCs w:val="24"/>
              </w:rPr>
              <w:t>因食品生产及研发基地的生产车间内有福</w:t>
            </w:r>
            <w:proofErr w:type="gramStart"/>
            <w:r w:rsidR="005104D9" w:rsidRPr="00455C1A">
              <w:rPr>
                <w:rFonts w:hint="eastAsia"/>
                <w:sz w:val="24"/>
                <w:szCs w:val="24"/>
              </w:rPr>
              <w:t>民优味食品厂</w:t>
            </w:r>
            <w:proofErr w:type="gramEnd"/>
            <w:r w:rsidR="005104D9" w:rsidRPr="00455C1A">
              <w:rPr>
                <w:rFonts w:hint="eastAsia"/>
                <w:sz w:val="24"/>
                <w:szCs w:val="24"/>
              </w:rPr>
              <w:t>主要是生产棒</w:t>
            </w:r>
            <w:proofErr w:type="gramStart"/>
            <w:r w:rsidR="005104D9" w:rsidRPr="00455C1A">
              <w:rPr>
                <w:rFonts w:hint="eastAsia"/>
                <w:sz w:val="24"/>
                <w:szCs w:val="24"/>
              </w:rPr>
              <w:t>棒</w:t>
            </w:r>
            <w:proofErr w:type="gramEnd"/>
            <w:r w:rsidR="005104D9" w:rsidRPr="00455C1A">
              <w:rPr>
                <w:rFonts w:hint="eastAsia"/>
                <w:sz w:val="24"/>
                <w:szCs w:val="24"/>
              </w:rPr>
              <w:t>鸡</w:t>
            </w:r>
            <w:r w:rsidR="002866B8" w:rsidRPr="00455C1A">
              <w:rPr>
                <w:rFonts w:hint="eastAsia"/>
                <w:sz w:val="24"/>
                <w:szCs w:val="24"/>
              </w:rPr>
              <w:t>，因此</w:t>
            </w:r>
            <w:r w:rsidR="005104D9" w:rsidRPr="00455C1A">
              <w:rPr>
                <w:rFonts w:hint="eastAsia"/>
                <w:sz w:val="24"/>
                <w:szCs w:val="24"/>
              </w:rPr>
              <w:t>食品生产及研发基地污水处理设施进水水质</w:t>
            </w:r>
            <w:r w:rsidR="002866B8" w:rsidRPr="00455C1A">
              <w:rPr>
                <w:rFonts w:hint="eastAsia"/>
                <w:sz w:val="24"/>
                <w:szCs w:val="24"/>
              </w:rPr>
              <w:t>浓度较高，进水水质</w:t>
            </w:r>
            <w:r w:rsidR="005104D9" w:rsidRPr="00455C1A">
              <w:rPr>
                <w:rFonts w:hint="eastAsia"/>
                <w:sz w:val="24"/>
                <w:szCs w:val="24"/>
              </w:rPr>
              <w:t>要求见表</w:t>
            </w:r>
            <w:r w:rsidR="005104D9" w:rsidRPr="00455C1A">
              <w:rPr>
                <w:sz w:val="24"/>
                <w:szCs w:val="24"/>
              </w:rPr>
              <w:t>1-18</w:t>
            </w:r>
            <w:r w:rsidR="005104D9" w:rsidRPr="00455C1A">
              <w:rPr>
                <w:rFonts w:hint="eastAsia"/>
                <w:sz w:val="24"/>
                <w:szCs w:val="24"/>
              </w:rPr>
              <w:t>。</w:t>
            </w:r>
          </w:p>
          <w:p w14:paraId="5C70C3A5" w14:textId="653163FB" w:rsidR="00DA002C" w:rsidRPr="00455C1A" w:rsidRDefault="00DA002C" w:rsidP="00DA002C">
            <w:pPr>
              <w:spacing w:line="360" w:lineRule="auto"/>
              <w:ind w:firstLineChars="200" w:firstLine="480"/>
              <w:rPr>
                <w:sz w:val="24"/>
                <w:szCs w:val="24"/>
              </w:rPr>
            </w:pPr>
            <w:r w:rsidRPr="00455C1A">
              <w:rPr>
                <w:sz w:val="24"/>
                <w:szCs w:val="24"/>
              </w:rPr>
              <w:t>经预处理后的生产废水自流进入化粪池（将原化粪池化分出</w:t>
            </w:r>
            <w:r w:rsidRPr="00455C1A">
              <w:rPr>
                <w:rFonts w:hint="eastAsia"/>
                <w:sz w:val="24"/>
                <w:szCs w:val="24"/>
              </w:rPr>
              <w:t>一部分容积</w:t>
            </w:r>
            <w:r w:rsidRPr="00455C1A">
              <w:rPr>
                <w:sz w:val="24"/>
                <w:szCs w:val="24"/>
              </w:rPr>
              <w:t>作为调整池，使化粪池有效容积维持最大，同时具备调节水质、水量功能）。经调节池提升至</w:t>
            </w:r>
            <w:r w:rsidRPr="00455C1A">
              <w:rPr>
                <w:sz w:val="24"/>
                <w:szCs w:val="24"/>
              </w:rPr>
              <w:t xml:space="preserve"> ABR </w:t>
            </w:r>
            <w:r w:rsidRPr="00455C1A">
              <w:rPr>
                <w:sz w:val="24"/>
                <w:szCs w:val="24"/>
              </w:rPr>
              <w:t>厌氧池。厌氧池内设内循环泵，增加上升流速，同时降低</w:t>
            </w:r>
            <w:r w:rsidRPr="00455C1A">
              <w:rPr>
                <w:sz w:val="24"/>
                <w:szCs w:val="24"/>
              </w:rPr>
              <w:t xml:space="preserve"> ABR </w:t>
            </w:r>
            <w:r w:rsidRPr="00455C1A">
              <w:rPr>
                <w:sz w:val="24"/>
                <w:szCs w:val="24"/>
              </w:rPr>
              <w:t>池前端进水浓度。通过</w:t>
            </w:r>
            <w:r w:rsidRPr="00455C1A">
              <w:rPr>
                <w:sz w:val="24"/>
                <w:szCs w:val="24"/>
              </w:rPr>
              <w:t xml:space="preserve"> ABR </w:t>
            </w:r>
            <w:r w:rsidRPr="00455C1A">
              <w:rPr>
                <w:sz w:val="24"/>
                <w:szCs w:val="24"/>
              </w:rPr>
              <w:t>池内厌氧微</w:t>
            </w:r>
            <w:r w:rsidRPr="00455C1A">
              <w:rPr>
                <w:rFonts w:hint="eastAsia"/>
                <w:sz w:val="24"/>
                <w:szCs w:val="24"/>
              </w:rPr>
              <w:t>生物降低废水有机物浓度、同时将大分子有机物降解为小分子有机物。处理出水，自流进入缺氧池、生物接触氧化池等。废水总的小分子有机经缺氧、好氧微生物的分解为二氧化碳和水。</w:t>
            </w:r>
            <w:r w:rsidRPr="00455C1A">
              <w:rPr>
                <w:sz w:val="24"/>
                <w:szCs w:val="24"/>
              </w:rPr>
              <w:t>可生化性</w:t>
            </w:r>
            <w:r w:rsidRPr="00455C1A">
              <w:rPr>
                <w:sz w:val="24"/>
                <w:szCs w:val="24"/>
              </w:rPr>
              <w:t xml:space="preserve"> COD </w:t>
            </w:r>
            <w:r w:rsidRPr="00455C1A">
              <w:rPr>
                <w:sz w:val="24"/>
                <w:szCs w:val="24"/>
              </w:rPr>
              <w:t>经此过程去除，不可生化</w:t>
            </w:r>
            <w:r w:rsidRPr="00455C1A">
              <w:rPr>
                <w:sz w:val="24"/>
                <w:szCs w:val="24"/>
              </w:rPr>
              <w:t xml:space="preserve"> COD</w:t>
            </w:r>
            <w:r w:rsidRPr="00455C1A">
              <w:rPr>
                <w:sz w:val="24"/>
                <w:szCs w:val="24"/>
              </w:rPr>
              <w:t>、总磷、粪大肠菌通过后续三级强化处理</w:t>
            </w:r>
            <w:r w:rsidRPr="00455C1A">
              <w:rPr>
                <w:rFonts w:hint="eastAsia"/>
                <w:sz w:val="24"/>
                <w:szCs w:val="24"/>
              </w:rPr>
              <w:t>工艺去除。主要有以下设施，强化除磷池、沉淀池、过滤器、消毒池等，</w:t>
            </w:r>
            <w:r w:rsidRPr="00455C1A">
              <w:rPr>
                <w:sz w:val="24"/>
                <w:szCs w:val="24"/>
              </w:rPr>
              <w:t xml:space="preserve"> </w:t>
            </w:r>
            <w:r w:rsidRPr="00455C1A">
              <w:rPr>
                <w:rFonts w:hint="eastAsia"/>
                <w:sz w:val="24"/>
                <w:szCs w:val="24"/>
              </w:rPr>
              <w:t>使</w:t>
            </w:r>
            <w:r w:rsidRPr="00455C1A">
              <w:rPr>
                <w:sz w:val="24"/>
                <w:szCs w:val="24"/>
              </w:rPr>
              <w:t>出水最终达到</w:t>
            </w:r>
            <w:proofErr w:type="gramStart"/>
            <w:r w:rsidRPr="00455C1A">
              <w:rPr>
                <w:sz w:val="24"/>
                <w:szCs w:val="24"/>
              </w:rPr>
              <w:t>《《</w:t>
            </w:r>
            <w:proofErr w:type="gramEnd"/>
            <w:r w:rsidRPr="00455C1A">
              <w:rPr>
                <w:sz w:val="24"/>
                <w:szCs w:val="24"/>
              </w:rPr>
              <w:t>污水排入城镇下水道水质标准</w:t>
            </w:r>
            <w:proofErr w:type="gramStart"/>
            <w:r w:rsidRPr="00455C1A">
              <w:rPr>
                <w:sz w:val="24"/>
                <w:szCs w:val="24"/>
              </w:rPr>
              <w:t>》</w:t>
            </w:r>
            <w:proofErr w:type="gramEnd"/>
            <w:r w:rsidRPr="00455C1A">
              <w:rPr>
                <w:sz w:val="24"/>
                <w:szCs w:val="24"/>
              </w:rPr>
              <w:t>（</w:t>
            </w:r>
            <w:r w:rsidRPr="00455C1A">
              <w:rPr>
                <w:sz w:val="24"/>
                <w:szCs w:val="24"/>
              </w:rPr>
              <w:t>GB/T31962-2015</w:t>
            </w:r>
            <w:r w:rsidRPr="00455C1A">
              <w:rPr>
                <w:sz w:val="24"/>
                <w:szCs w:val="24"/>
              </w:rPr>
              <w:t>）</w:t>
            </w:r>
            <w:r w:rsidRPr="00455C1A">
              <w:rPr>
                <w:sz w:val="24"/>
                <w:szCs w:val="24"/>
              </w:rPr>
              <w:t>(</w:t>
            </w:r>
            <w:r w:rsidRPr="00455C1A">
              <w:rPr>
                <w:sz w:val="24"/>
                <w:szCs w:val="24"/>
              </w:rPr>
              <w:t>表</w:t>
            </w:r>
            <w:r w:rsidRPr="00455C1A">
              <w:rPr>
                <w:sz w:val="24"/>
                <w:szCs w:val="24"/>
              </w:rPr>
              <w:t>1)A</w:t>
            </w:r>
            <w:r w:rsidRPr="00455C1A">
              <w:rPr>
                <w:sz w:val="24"/>
                <w:szCs w:val="24"/>
              </w:rPr>
              <w:t>等级标准</w:t>
            </w:r>
            <w:r w:rsidRPr="00455C1A">
              <w:rPr>
                <w:rFonts w:hint="eastAsia"/>
                <w:sz w:val="24"/>
                <w:szCs w:val="24"/>
              </w:rPr>
              <w:t>。改造完的工艺见表</w:t>
            </w:r>
            <w:r w:rsidRPr="00455C1A">
              <w:rPr>
                <w:rFonts w:hint="eastAsia"/>
                <w:sz w:val="24"/>
                <w:szCs w:val="24"/>
              </w:rPr>
              <w:t>1</w:t>
            </w:r>
            <w:r w:rsidRPr="00455C1A">
              <w:rPr>
                <w:sz w:val="24"/>
                <w:szCs w:val="24"/>
              </w:rPr>
              <w:t>-</w:t>
            </w:r>
            <w:r w:rsidR="00451EFC">
              <w:rPr>
                <w:sz w:val="24"/>
                <w:szCs w:val="24"/>
              </w:rPr>
              <w:t>3</w:t>
            </w:r>
            <w:r w:rsidRPr="00455C1A">
              <w:rPr>
                <w:rFonts w:hint="eastAsia"/>
                <w:sz w:val="24"/>
                <w:szCs w:val="24"/>
              </w:rPr>
              <w:t>。</w:t>
            </w:r>
          </w:p>
          <w:p w14:paraId="6D0E7BF0" w14:textId="77777777" w:rsidR="005104D9" w:rsidRPr="00455C1A" w:rsidRDefault="005104D9" w:rsidP="005104D9">
            <w:pPr>
              <w:spacing w:line="360" w:lineRule="auto"/>
              <w:ind w:firstLineChars="343" w:firstLine="826"/>
              <w:rPr>
                <w:rFonts w:ascii="宋体" w:hAnsi="宋体"/>
                <w:b/>
                <w:bCs/>
                <w:sz w:val="24"/>
                <w:szCs w:val="24"/>
              </w:rPr>
            </w:pPr>
            <w:r w:rsidRPr="00455C1A">
              <w:rPr>
                <w:rFonts w:ascii="宋体" w:hAnsi="宋体" w:hint="eastAsia"/>
                <w:b/>
                <w:bCs/>
                <w:sz w:val="24"/>
                <w:szCs w:val="24"/>
              </w:rPr>
              <w:t>表</w:t>
            </w:r>
            <w:r w:rsidRPr="00455C1A">
              <w:rPr>
                <w:rFonts w:ascii="宋体" w:hAnsi="宋体"/>
                <w:b/>
                <w:bCs/>
                <w:sz w:val="24"/>
                <w:szCs w:val="24"/>
              </w:rPr>
              <w:t>1</w:t>
            </w:r>
            <w:r w:rsidRPr="00455C1A">
              <w:rPr>
                <w:rFonts w:ascii="宋体" w:hAnsi="宋体" w:hint="eastAsia"/>
                <w:b/>
                <w:bCs/>
                <w:sz w:val="24"/>
                <w:szCs w:val="24"/>
              </w:rPr>
              <w:t>-</w:t>
            </w:r>
            <w:r w:rsidRPr="00455C1A">
              <w:rPr>
                <w:rFonts w:ascii="宋体" w:hAnsi="宋体"/>
                <w:b/>
                <w:bCs/>
                <w:sz w:val="24"/>
                <w:szCs w:val="24"/>
              </w:rPr>
              <w:t>18</w:t>
            </w:r>
            <w:r w:rsidRPr="00455C1A">
              <w:rPr>
                <w:rFonts w:ascii="宋体" w:hAnsi="宋体" w:hint="eastAsia"/>
                <w:b/>
                <w:bCs/>
                <w:sz w:val="24"/>
                <w:szCs w:val="24"/>
              </w:rPr>
              <w:t xml:space="preserve">  食品生产及研发基地污水处理设施进水水质要求     单位：mg/L</w:t>
            </w:r>
          </w:p>
          <w:tbl>
            <w:tblPr>
              <w:tblW w:w="5000" w:type="pct"/>
              <w:jc w:val="center"/>
              <w:tblBorders>
                <w:top w:val="single" w:sz="12" w:space="0" w:color="auto"/>
                <w:bottom w:val="single" w:sz="12" w:space="0" w:color="auto"/>
                <w:insideH w:val="single" w:sz="6" w:space="0" w:color="auto"/>
                <w:insideV w:val="single" w:sz="6" w:space="0" w:color="auto"/>
              </w:tblBorders>
              <w:tblCellMar>
                <w:left w:w="51" w:type="dxa"/>
                <w:right w:w="51" w:type="dxa"/>
              </w:tblCellMar>
              <w:tblLook w:val="0000" w:firstRow="0" w:lastRow="0" w:firstColumn="0" w:lastColumn="0" w:noHBand="0" w:noVBand="0"/>
            </w:tblPr>
            <w:tblGrid>
              <w:gridCol w:w="1635"/>
              <w:gridCol w:w="1376"/>
              <w:gridCol w:w="650"/>
              <w:gridCol w:w="721"/>
              <w:gridCol w:w="737"/>
              <w:gridCol w:w="1210"/>
              <w:gridCol w:w="920"/>
              <w:gridCol w:w="1698"/>
            </w:tblGrid>
            <w:tr w:rsidR="00455C1A" w:rsidRPr="00455C1A" w14:paraId="10D4E521" w14:textId="77777777" w:rsidTr="001C0B39">
              <w:trPr>
                <w:trHeight w:val="285"/>
                <w:jc w:val="center"/>
              </w:trPr>
              <w:tc>
                <w:tcPr>
                  <w:tcW w:w="913" w:type="pct"/>
                  <w:tcBorders>
                    <w:top w:val="single" w:sz="12" w:space="0" w:color="auto"/>
                    <w:left w:val="nil"/>
                    <w:bottom w:val="single" w:sz="6" w:space="0" w:color="auto"/>
                    <w:right w:val="single" w:sz="6" w:space="0" w:color="auto"/>
                  </w:tcBorders>
                  <w:vAlign w:val="center"/>
                </w:tcPr>
                <w:p w14:paraId="5FB58EB6" w14:textId="77777777" w:rsidR="005104D9" w:rsidRPr="00455C1A" w:rsidRDefault="005104D9" w:rsidP="005104D9">
                  <w:pPr>
                    <w:widowControl w:val="0"/>
                    <w:spacing w:line="0" w:lineRule="atLeast"/>
                    <w:jc w:val="center"/>
                    <w:textAlignment w:val="baseline"/>
                    <w:rPr>
                      <w:rFonts w:ascii="宋体" w:hAnsi="Calibri"/>
                      <w:b/>
                      <w:bCs/>
                    </w:rPr>
                  </w:pPr>
                  <w:r w:rsidRPr="00455C1A">
                    <w:rPr>
                      <w:rFonts w:ascii="宋体" w:hAnsi="Calibri" w:hint="eastAsia"/>
                      <w:b/>
                      <w:bCs/>
                    </w:rPr>
                    <w:t>污染物名称</w:t>
                  </w:r>
                </w:p>
              </w:tc>
              <w:tc>
                <w:tcPr>
                  <w:tcW w:w="769" w:type="pct"/>
                  <w:tcBorders>
                    <w:top w:val="single" w:sz="12" w:space="0" w:color="auto"/>
                    <w:left w:val="single" w:sz="6" w:space="0" w:color="auto"/>
                    <w:bottom w:val="single" w:sz="6" w:space="0" w:color="auto"/>
                    <w:right w:val="single" w:sz="6" w:space="0" w:color="auto"/>
                  </w:tcBorders>
                  <w:vAlign w:val="center"/>
                </w:tcPr>
                <w:p w14:paraId="5330C4F1" w14:textId="77777777" w:rsidR="005104D9" w:rsidRPr="00455C1A" w:rsidRDefault="005104D9" w:rsidP="005104D9">
                  <w:pPr>
                    <w:widowControl w:val="0"/>
                    <w:spacing w:line="0" w:lineRule="atLeast"/>
                    <w:jc w:val="center"/>
                    <w:textAlignment w:val="baseline"/>
                    <w:rPr>
                      <w:rFonts w:ascii="宋体" w:hAnsi="Calibri"/>
                      <w:b/>
                      <w:bCs/>
                    </w:rPr>
                  </w:pPr>
                  <w:r w:rsidRPr="00455C1A">
                    <w:rPr>
                      <w:rFonts w:ascii="宋体" w:hAnsi="Calibri"/>
                      <w:b/>
                      <w:bCs/>
                    </w:rPr>
                    <w:t>pH</w:t>
                  </w:r>
                  <w:r w:rsidRPr="00455C1A">
                    <w:rPr>
                      <w:rFonts w:ascii="宋体" w:hAnsi="Calibri" w:hint="eastAsia"/>
                      <w:b/>
                      <w:bCs/>
                    </w:rPr>
                    <w:t>（无量纲）</w:t>
                  </w:r>
                </w:p>
              </w:tc>
              <w:tc>
                <w:tcPr>
                  <w:tcW w:w="363" w:type="pct"/>
                  <w:tcBorders>
                    <w:top w:val="single" w:sz="12" w:space="0" w:color="auto"/>
                    <w:left w:val="single" w:sz="6" w:space="0" w:color="auto"/>
                    <w:bottom w:val="single" w:sz="6" w:space="0" w:color="auto"/>
                    <w:right w:val="single" w:sz="6" w:space="0" w:color="auto"/>
                  </w:tcBorders>
                  <w:vAlign w:val="center"/>
                </w:tcPr>
                <w:p w14:paraId="11002FD0" w14:textId="77777777" w:rsidR="005104D9" w:rsidRPr="00455C1A" w:rsidRDefault="005104D9" w:rsidP="005104D9">
                  <w:pPr>
                    <w:widowControl w:val="0"/>
                    <w:spacing w:line="0" w:lineRule="atLeast"/>
                    <w:jc w:val="center"/>
                    <w:textAlignment w:val="baseline"/>
                    <w:rPr>
                      <w:rFonts w:ascii="宋体" w:hAnsi="Calibri"/>
                      <w:b/>
                      <w:bCs/>
                    </w:rPr>
                  </w:pPr>
                  <w:r w:rsidRPr="00455C1A">
                    <w:rPr>
                      <w:rFonts w:ascii="宋体" w:hAnsi="Calibri"/>
                      <w:b/>
                      <w:bCs/>
                    </w:rPr>
                    <w:t>COD</w:t>
                  </w:r>
                </w:p>
              </w:tc>
              <w:tc>
                <w:tcPr>
                  <w:tcW w:w="403" w:type="pct"/>
                  <w:tcBorders>
                    <w:top w:val="single" w:sz="12" w:space="0" w:color="auto"/>
                    <w:left w:val="single" w:sz="6" w:space="0" w:color="auto"/>
                    <w:bottom w:val="single" w:sz="6" w:space="0" w:color="auto"/>
                    <w:right w:val="single" w:sz="6" w:space="0" w:color="auto"/>
                  </w:tcBorders>
                  <w:vAlign w:val="center"/>
                </w:tcPr>
                <w:p w14:paraId="4F37055E" w14:textId="77777777" w:rsidR="005104D9" w:rsidRPr="00455C1A" w:rsidRDefault="005104D9" w:rsidP="005104D9">
                  <w:pPr>
                    <w:widowControl w:val="0"/>
                    <w:spacing w:line="0" w:lineRule="atLeast"/>
                    <w:jc w:val="center"/>
                    <w:textAlignment w:val="baseline"/>
                    <w:rPr>
                      <w:rFonts w:ascii="宋体" w:hAnsi="Calibri"/>
                      <w:b/>
                      <w:bCs/>
                    </w:rPr>
                  </w:pPr>
                  <w:r w:rsidRPr="00455C1A">
                    <w:rPr>
                      <w:rFonts w:ascii="宋体" w:hAnsi="Calibri"/>
                      <w:b/>
                      <w:bCs/>
                    </w:rPr>
                    <w:t>BOD</w:t>
                  </w:r>
                  <w:r w:rsidRPr="00455C1A">
                    <w:rPr>
                      <w:rFonts w:ascii="宋体" w:hAnsi="Calibri"/>
                      <w:b/>
                      <w:bCs/>
                      <w:vertAlign w:val="subscript"/>
                    </w:rPr>
                    <w:t>5</w:t>
                  </w:r>
                </w:p>
              </w:tc>
              <w:tc>
                <w:tcPr>
                  <w:tcW w:w="412" w:type="pct"/>
                  <w:tcBorders>
                    <w:top w:val="single" w:sz="12" w:space="0" w:color="auto"/>
                    <w:left w:val="single" w:sz="6" w:space="0" w:color="auto"/>
                    <w:bottom w:val="single" w:sz="6" w:space="0" w:color="auto"/>
                    <w:right w:val="single" w:sz="6" w:space="0" w:color="auto"/>
                  </w:tcBorders>
                  <w:vAlign w:val="center"/>
                </w:tcPr>
                <w:p w14:paraId="0CD5D9F1" w14:textId="77777777" w:rsidR="005104D9" w:rsidRPr="00455C1A" w:rsidRDefault="005104D9" w:rsidP="005104D9">
                  <w:pPr>
                    <w:widowControl w:val="0"/>
                    <w:spacing w:line="0" w:lineRule="atLeast"/>
                    <w:jc w:val="center"/>
                    <w:textAlignment w:val="baseline"/>
                    <w:rPr>
                      <w:rFonts w:ascii="宋体" w:hAnsi="Calibri"/>
                      <w:b/>
                      <w:bCs/>
                    </w:rPr>
                  </w:pPr>
                  <w:r w:rsidRPr="00455C1A">
                    <w:rPr>
                      <w:rFonts w:ascii="宋体" w:hAnsi="Calibri"/>
                      <w:b/>
                      <w:bCs/>
                    </w:rPr>
                    <w:t>SS</w:t>
                  </w:r>
                </w:p>
              </w:tc>
              <w:tc>
                <w:tcPr>
                  <w:tcW w:w="676" w:type="pct"/>
                  <w:tcBorders>
                    <w:top w:val="single" w:sz="12" w:space="0" w:color="auto"/>
                    <w:left w:val="single" w:sz="6" w:space="0" w:color="auto"/>
                    <w:bottom w:val="single" w:sz="6" w:space="0" w:color="auto"/>
                    <w:right w:val="single" w:sz="6" w:space="0" w:color="auto"/>
                  </w:tcBorders>
                  <w:vAlign w:val="center"/>
                </w:tcPr>
                <w:p w14:paraId="0316B085" w14:textId="77777777" w:rsidR="005104D9" w:rsidRPr="00455C1A" w:rsidRDefault="005104D9" w:rsidP="005104D9">
                  <w:pPr>
                    <w:widowControl w:val="0"/>
                    <w:spacing w:line="0" w:lineRule="atLeast"/>
                    <w:jc w:val="center"/>
                    <w:textAlignment w:val="baseline"/>
                    <w:rPr>
                      <w:rFonts w:ascii="宋体" w:hAnsi="Calibri"/>
                      <w:b/>
                      <w:bCs/>
                    </w:rPr>
                  </w:pPr>
                  <w:r w:rsidRPr="00455C1A">
                    <w:rPr>
                      <w:rFonts w:ascii="宋体" w:hAnsi="Calibri" w:hint="eastAsia"/>
                      <w:b/>
                      <w:bCs/>
                    </w:rPr>
                    <w:t>TN</w:t>
                  </w:r>
                </w:p>
              </w:tc>
              <w:tc>
                <w:tcPr>
                  <w:tcW w:w="514" w:type="pct"/>
                  <w:tcBorders>
                    <w:top w:val="single" w:sz="12" w:space="0" w:color="auto"/>
                    <w:left w:val="single" w:sz="6" w:space="0" w:color="auto"/>
                    <w:bottom w:val="single" w:sz="6" w:space="0" w:color="auto"/>
                    <w:right w:val="single" w:sz="6" w:space="0" w:color="auto"/>
                  </w:tcBorders>
                  <w:vAlign w:val="center"/>
                </w:tcPr>
                <w:p w14:paraId="187E9A1D" w14:textId="77777777" w:rsidR="005104D9" w:rsidRPr="00455C1A" w:rsidRDefault="005104D9" w:rsidP="005104D9">
                  <w:pPr>
                    <w:widowControl w:val="0"/>
                    <w:spacing w:line="0" w:lineRule="atLeast"/>
                    <w:jc w:val="center"/>
                    <w:textAlignment w:val="baseline"/>
                    <w:rPr>
                      <w:rFonts w:ascii="宋体" w:hAnsi="Calibri"/>
                      <w:b/>
                      <w:bCs/>
                    </w:rPr>
                  </w:pPr>
                  <w:r w:rsidRPr="00455C1A">
                    <w:rPr>
                      <w:rFonts w:ascii="宋体" w:hAnsi="Calibri" w:hint="eastAsia"/>
                      <w:b/>
                      <w:bCs/>
                    </w:rPr>
                    <w:t>氨氮</w:t>
                  </w:r>
                </w:p>
              </w:tc>
              <w:tc>
                <w:tcPr>
                  <w:tcW w:w="949" w:type="pct"/>
                  <w:tcBorders>
                    <w:top w:val="single" w:sz="12" w:space="0" w:color="auto"/>
                    <w:left w:val="single" w:sz="6" w:space="0" w:color="auto"/>
                    <w:bottom w:val="single" w:sz="6" w:space="0" w:color="auto"/>
                    <w:right w:val="nil"/>
                  </w:tcBorders>
                  <w:vAlign w:val="center"/>
                </w:tcPr>
                <w:p w14:paraId="4BEAFC11" w14:textId="77777777" w:rsidR="005104D9" w:rsidRPr="00455C1A" w:rsidRDefault="005104D9" w:rsidP="005104D9">
                  <w:pPr>
                    <w:widowControl w:val="0"/>
                    <w:spacing w:line="0" w:lineRule="atLeast"/>
                    <w:jc w:val="center"/>
                    <w:textAlignment w:val="baseline"/>
                    <w:rPr>
                      <w:rFonts w:ascii="宋体" w:hAnsi="Calibri"/>
                      <w:b/>
                      <w:bCs/>
                    </w:rPr>
                  </w:pPr>
                  <w:r w:rsidRPr="00455C1A">
                    <w:rPr>
                      <w:rFonts w:ascii="宋体" w:hAnsi="Calibri"/>
                      <w:b/>
                      <w:bCs/>
                    </w:rPr>
                    <w:t>TP</w:t>
                  </w:r>
                  <w:r w:rsidRPr="00455C1A">
                    <w:rPr>
                      <w:rFonts w:ascii="宋体" w:hAnsi="Calibri" w:hint="eastAsia"/>
                      <w:b/>
                      <w:bCs/>
                    </w:rPr>
                    <w:t>（以</w:t>
                  </w:r>
                  <w:r w:rsidRPr="00455C1A">
                    <w:rPr>
                      <w:rFonts w:ascii="宋体" w:hAnsi="Calibri"/>
                      <w:b/>
                      <w:bCs/>
                    </w:rPr>
                    <w:t>P</w:t>
                  </w:r>
                  <w:r w:rsidRPr="00455C1A">
                    <w:rPr>
                      <w:rFonts w:ascii="宋体" w:hAnsi="Calibri" w:hint="eastAsia"/>
                      <w:b/>
                      <w:bCs/>
                    </w:rPr>
                    <w:t>计）</w:t>
                  </w:r>
                </w:p>
              </w:tc>
            </w:tr>
            <w:tr w:rsidR="00455C1A" w:rsidRPr="00455C1A" w14:paraId="11EA563B" w14:textId="77777777" w:rsidTr="001C0B39">
              <w:trPr>
                <w:trHeight w:val="322"/>
                <w:jc w:val="center"/>
              </w:trPr>
              <w:tc>
                <w:tcPr>
                  <w:tcW w:w="913" w:type="pct"/>
                  <w:tcBorders>
                    <w:top w:val="single" w:sz="6" w:space="0" w:color="auto"/>
                    <w:left w:val="nil"/>
                    <w:bottom w:val="single" w:sz="12" w:space="0" w:color="auto"/>
                    <w:right w:val="single" w:sz="6" w:space="0" w:color="auto"/>
                  </w:tcBorders>
                  <w:vAlign w:val="center"/>
                </w:tcPr>
                <w:p w14:paraId="5266EB5E" w14:textId="77777777" w:rsidR="005104D9" w:rsidRPr="00455C1A" w:rsidRDefault="005104D9" w:rsidP="005104D9">
                  <w:pPr>
                    <w:widowControl w:val="0"/>
                    <w:spacing w:line="0" w:lineRule="atLeast"/>
                    <w:jc w:val="center"/>
                    <w:textAlignment w:val="baseline"/>
                    <w:rPr>
                      <w:rFonts w:ascii="宋体" w:hAnsi="Calibri"/>
                    </w:rPr>
                  </w:pPr>
                  <w:r w:rsidRPr="00455C1A">
                    <w:rPr>
                      <w:rFonts w:ascii="宋体" w:hAnsi="Calibri" w:hint="eastAsia"/>
                      <w:b/>
                      <w:bCs/>
                    </w:rPr>
                    <w:t>标准值</w:t>
                  </w:r>
                </w:p>
              </w:tc>
              <w:tc>
                <w:tcPr>
                  <w:tcW w:w="769" w:type="pct"/>
                  <w:tcBorders>
                    <w:top w:val="single" w:sz="6" w:space="0" w:color="auto"/>
                    <w:left w:val="single" w:sz="6" w:space="0" w:color="auto"/>
                    <w:bottom w:val="single" w:sz="12" w:space="0" w:color="auto"/>
                    <w:right w:val="single" w:sz="6" w:space="0" w:color="auto"/>
                  </w:tcBorders>
                  <w:vAlign w:val="center"/>
                </w:tcPr>
                <w:p w14:paraId="516060D2" w14:textId="77777777" w:rsidR="005104D9" w:rsidRPr="00455C1A" w:rsidRDefault="005104D9" w:rsidP="005104D9">
                  <w:pPr>
                    <w:widowControl w:val="0"/>
                    <w:spacing w:line="0" w:lineRule="atLeast"/>
                    <w:jc w:val="center"/>
                    <w:textAlignment w:val="baseline"/>
                    <w:rPr>
                      <w:rFonts w:ascii="宋体" w:hAnsi="Calibri"/>
                    </w:rPr>
                  </w:pPr>
                  <w:r w:rsidRPr="00455C1A">
                    <w:rPr>
                      <w:rFonts w:ascii="宋体" w:hAnsi="Calibri" w:hint="eastAsia"/>
                    </w:rPr>
                    <w:t>5.8</w:t>
                  </w:r>
                </w:p>
              </w:tc>
              <w:tc>
                <w:tcPr>
                  <w:tcW w:w="363" w:type="pct"/>
                  <w:tcBorders>
                    <w:top w:val="single" w:sz="6" w:space="0" w:color="auto"/>
                    <w:left w:val="single" w:sz="6" w:space="0" w:color="auto"/>
                    <w:bottom w:val="single" w:sz="12" w:space="0" w:color="auto"/>
                    <w:right w:val="single" w:sz="6" w:space="0" w:color="auto"/>
                  </w:tcBorders>
                  <w:vAlign w:val="center"/>
                </w:tcPr>
                <w:p w14:paraId="796F32CD" w14:textId="77777777" w:rsidR="005104D9" w:rsidRPr="00455C1A" w:rsidRDefault="005104D9" w:rsidP="005104D9">
                  <w:pPr>
                    <w:widowControl w:val="0"/>
                    <w:spacing w:line="0" w:lineRule="atLeast"/>
                    <w:jc w:val="center"/>
                    <w:textAlignment w:val="baseline"/>
                    <w:rPr>
                      <w:rFonts w:ascii="宋体" w:hAnsi="Calibri"/>
                    </w:rPr>
                  </w:pPr>
                  <w:r w:rsidRPr="00455C1A">
                    <w:rPr>
                      <w:rFonts w:ascii="宋体" w:hAnsi="Calibri" w:hint="eastAsia"/>
                    </w:rPr>
                    <w:t>2300</w:t>
                  </w:r>
                </w:p>
              </w:tc>
              <w:tc>
                <w:tcPr>
                  <w:tcW w:w="403" w:type="pct"/>
                  <w:tcBorders>
                    <w:top w:val="single" w:sz="6" w:space="0" w:color="auto"/>
                    <w:left w:val="single" w:sz="6" w:space="0" w:color="auto"/>
                    <w:bottom w:val="single" w:sz="12" w:space="0" w:color="auto"/>
                    <w:right w:val="single" w:sz="6" w:space="0" w:color="auto"/>
                  </w:tcBorders>
                  <w:vAlign w:val="center"/>
                </w:tcPr>
                <w:p w14:paraId="39FCCC7F" w14:textId="77777777" w:rsidR="005104D9" w:rsidRPr="00455C1A" w:rsidRDefault="005104D9" w:rsidP="005104D9">
                  <w:pPr>
                    <w:widowControl w:val="0"/>
                    <w:spacing w:line="0" w:lineRule="atLeast"/>
                    <w:jc w:val="center"/>
                    <w:textAlignment w:val="baseline"/>
                    <w:rPr>
                      <w:rFonts w:ascii="宋体" w:hAnsi="Calibri"/>
                    </w:rPr>
                  </w:pPr>
                  <w:r w:rsidRPr="00455C1A">
                    <w:rPr>
                      <w:rFonts w:ascii="宋体" w:hAnsi="Calibri" w:hint="eastAsia"/>
                    </w:rPr>
                    <w:t>950</w:t>
                  </w:r>
                </w:p>
              </w:tc>
              <w:tc>
                <w:tcPr>
                  <w:tcW w:w="412" w:type="pct"/>
                  <w:tcBorders>
                    <w:top w:val="single" w:sz="6" w:space="0" w:color="auto"/>
                    <w:left w:val="single" w:sz="6" w:space="0" w:color="auto"/>
                    <w:bottom w:val="single" w:sz="12" w:space="0" w:color="auto"/>
                    <w:right w:val="single" w:sz="6" w:space="0" w:color="auto"/>
                  </w:tcBorders>
                  <w:vAlign w:val="center"/>
                </w:tcPr>
                <w:p w14:paraId="323DFEE0" w14:textId="77777777" w:rsidR="005104D9" w:rsidRPr="00455C1A" w:rsidRDefault="005104D9" w:rsidP="005104D9">
                  <w:pPr>
                    <w:widowControl w:val="0"/>
                    <w:spacing w:line="0" w:lineRule="atLeast"/>
                    <w:jc w:val="center"/>
                    <w:textAlignment w:val="baseline"/>
                    <w:rPr>
                      <w:rFonts w:ascii="宋体" w:hAnsi="Calibri"/>
                    </w:rPr>
                  </w:pPr>
                  <w:r w:rsidRPr="00455C1A">
                    <w:rPr>
                      <w:rFonts w:ascii="宋体" w:hAnsi="Calibri" w:hint="eastAsia"/>
                    </w:rPr>
                    <w:t>200</w:t>
                  </w:r>
                </w:p>
              </w:tc>
              <w:tc>
                <w:tcPr>
                  <w:tcW w:w="676" w:type="pct"/>
                  <w:tcBorders>
                    <w:top w:val="single" w:sz="6" w:space="0" w:color="auto"/>
                    <w:left w:val="single" w:sz="6" w:space="0" w:color="auto"/>
                    <w:bottom w:val="single" w:sz="12" w:space="0" w:color="auto"/>
                    <w:right w:val="single" w:sz="6" w:space="0" w:color="auto"/>
                  </w:tcBorders>
                  <w:vAlign w:val="center"/>
                </w:tcPr>
                <w:p w14:paraId="0F67AFF2" w14:textId="77777777" w:rsidR="005104D9" w:rsidRPr="00455C1A" w:rsidRDefault="005104D9" w:rsidP="005104D9">
                  <w:pPr>
                    <w:widowControl w:val="0"/>
                    <w:spacing w:line="0" w:lineRule="atLeast"/>
                    <w:jc w:val="center"/>
                    <w:textAlignment w:val="baseline"/>
                    <w:rPr>
                      <w:rFonts w:ascii="宋体" w:hAnsi="Calibri"/>
                    </w:rPr>
                  </w:pPr>
                  <w:r w:rsidRPr="00455C1A">
                    <w:rPr>
                      <w:rFonts w:ascii="宋体" w:hAnsi="Calibri" w:hint="eastAsia"/>
                    </w:rPr>
                    <w:t>50</w:t>
                  </w:r>
                </w:p>
              </w:tc>
              <w:tc>
                <w:tcPr>
                  <w:tcW w:w="514" w:type="pct"/>
                  <w:tcBorders>
                    <w:top w:val="single" w:sz="6" w:space="0" w:color="auto"/>
                    <w:left w:val="single" w:sz="6" w:space="0" w:color="auto"/>
                    <w:bottom w:val="single" w:sz="12" w:space="0" w:color="auto"/>
                    <w:right w:val="single" w:sz="6" w:space="0" w:color="auto"/>
                  </w:tcBorders>
                  <w:vAlign w:val="center"/>
                </w:tcPr>
                <w:p w14:paraId="17D57EDB" w14:textId="77777777" w:rsidR="005104D9" w:rsidRPr="00455C1A" w:rsidRDefault="005104D9" w:rsidP="005104D9">
                  <w:pPr>
                    <w:widowControl w:val="0"/>
                    <w:spacing w:line="0" w:lineRule="atLeast"/>
                    <w:jc w:val="center"/>
                    <w:textAlignment w:val="baseline"/>
                    <w:rPr>
                      <w:rFonts w:ascii="宋体" w:hAnsi="Calibri"/>
                    </w:rPr>
                  </w:pPr>
                  <w:r w:rsidRPr="00455C1A">
                    <w:rPr>
                      <w:rFonts w:ascii="宋体" w:hAnsi="Calibri" w:hint="eastAsia"/>
                      <w:bCs/>
                    </w:rPr>
                    <w:t>23</w:t>
                  </w:r>
                </w:p>
              </w:tc>
              <w:tc>
                <w:tcPr>
                  <w:tcW w:w="949" w:type="pct"/>
                  <w:tcBorders>
                    <w:top w:val="single" w:sz="6" w:space="0" w:color="auto"/>
                    <w:left w:val="single" w:sz="6" w:space="0" w:color="auto"/>
                    <w:bottom w:val="single" w:sz="12" w:space="0" w:color="auto"/>
                    <w:right w:val="nil"/>
                  </w:tcBorders>
                  <w:vAlign w:val="center"/>
                </w:tcPr>
                <w:p w14:paraId="747043EA" w14:textId="77777777" w:rsidR="005104D9" w:rsidRPr="00455C1A" w:rsidRDefault="005104D9" w:rsidP="005104D9">
                  <w:pPr>
                    <w:widowControl w:val="0"/>
                    <w:spacing w:line="0" w:lineRule="atLeast"/>
                    <w:jc w:val="center"/>
                    <w:textAlignment w:val="baseline"/>
                    <w:rPr>
                      <w:rFonts w:ascii="宋体" w:hAnsi="Calibri"/>
                    </w:rPr>
                  </w:pPr>
                  <w:r w:rsidRPr="00455C1A">
                    <w:rPr>
                      <w:rFonts w:ascii="宋体" w:hAnsi="Calibri" w:hint="eastAsia"/>
                      <w:bCs/>
                    </w:rPr>
                    <w:t>6</w:t>
                  </w:r>
                </w:p>
              </w:tc>
            </w:tr>
          </w:tbl>
          <w:p w14:paraId="65FAD066" w14:textId="77777777" w:rsidR="00DA002C" w:rsidRPr="00455C1A" w:rsidRDefault="00DA002C" w:rsidP="0097051D">
            <w:pPr>
              <w:spacing w:line="360" w:lineRule="auto"/>
              <w:ind w:firstLineChars="200" w:firstLine="480"/>
              <w:rPr>
                <w:sz w:val="24"/>
                <w:szCs w:val="24"/>
              </w:rPr>
            </w:pPr>
          </w:p>
          <w:p w14:paraId="6219D762" w14:textId="77777777" w:rsidR="00530DE3" w:rsidRPr="00455C1A" w:rsidRDefault="00530DE3" w:rsidP="0097051D">
            <w:pPr>
              <w:spacing w:line="360" w:lineRule="auto"/>
              <w:ind w:firstLineChars="200" w:firstLine="480"/>
              <w:rPr>
                <w:sz w:val="24"/>
                <w:szCs w:val="24"/>
              </w:rPr>
            </w:pPr>
          </w:p>
          <w:p w14:paraId="1468ADE2" w14:textId="77777777" w:rsidR="00530DE3" w:rsidRPr="00455C1A" w:rsidRDefault="00530DE3" w:rsidP="0097051D">
            <w:pPr>
              <w:spacing w:line="360" w:lineRule="auto"/>
              <w:ind w:firstLineChars="200" w:firstLine="480"/>
              <w:rPr>
                <w:sz w:val="24"/>
                <w:szCs w:val="24"/>
              </w:rPr>
            </w:pPr>
          </w:p>
          <w:p w14:paraId="0EE3846E" w14:textId="77777777" w:rsidR="00530DE3" w:rsidRPr="00455C1A" w:rsidRDefault="00530DE3" w:rsidP="0097051D">
            <w:pPr>
              <w:spacing w:line="360" w:lineRule="auto"/>
              <w:ind w:firstLineChars="200" w:firstLine="480"/>
              <w:rPr>
                <w:sz w:val="24"/>
                <w:szCs w:val="24"/>
              </w:rPr>
            </w:pPr>
          </w:p>
          <w:p w14:paraId="495C34D2" w14:textId="77777777" w:rsidR="00530DE3" w:rsidRPr="00455C1A" w:rsidRDefault="00530DE3" w:rsidP="0097051D">
            <w:pPr>
              <w:spacing w:line="360" w:lineRule="auto"/>
              <w:ind w:firstLineChars="200" w:firstLine="480"/>
              <w:rPr>
                <w:sz w:val="24"/>
                <w:szCs w:val="24"/>
              </w:rPr>
            </w:pPr>
          </w:p>
          <w:p w14:paraId="7163335A" w14:textId="77777777" w:rsidR="00530DE3" w:rsidRPr="00455C1A" w:rsidRDefault="00530DE3" w:rsidP="0097051D">
            <w:pPr>
              <w:spacing w:line="360" w:lineRule="auto"/>
              <w:ind w:firstLineChars="200" w:firstLine="480"/>
              <w:rPr>
                <w:sz w:val="24"/>
                <w:szCs w:val="24"/>
              </w:rPr>
            </w:pPr>
          </w:p>
          <w:p w14:paraId="05B60673" w14:textId="77777777" w:rsidR="00530DE3" w:rsidRPr="00455C1A" w:rsidRDefault="00530DE3" w:rsidP="0097051D">
            <w:pPr>
              <w:spacing w:line="360" w:lineRule="auto"/>
              <w:ind w:firstLineChars="200" w:firstLine="480"/>
              <w:rPr>
                <w:sz w:val="24"/>
                <w:szCs w:val="24"/>
              </w:rPr>
            </w:pPr>
          </w:p>
          <w:p w14:paraId="33221BE8" w14:textId="77777777" w:rsidR="00530DE3" w:rsidRPr="00455C1A" w:rsidRDefault="00530DE3" w:rsidP="0097051D">
            <w:pPr>
              <w:spacing w:line="360" w:lineRule="auto"/>
              <w:ind w:firstLineChars="200" w:firstLine="480"/>
              <w:rPr>
                <w:sz w:val="24"/>
                <w:szCs w:val="24"/>
              </w:rPr>
            </w:pPr>
          </w:p>
          <w:p w14:paraId="3E955A9D" w14:textId="77777777" w:rsidR="00530DE3" w:rsidRPr="00455C1A" w:rsidRDefault="00530DE3" w:rsidP="0097051D">
            <w:pPr>
              <w:spacing w:line="360" w:lineRule="auto"/>
              <w:ind w:firstLineChars="200" w:firstLine="480"/>
              <w:rPr>
                <w:sz w:val="24"/>
                <w:szCs w:val="24"/>
              </w:rPr>
            </w:pPr>
          </w:p>
          <w:p w14:paraId="02C20FE2" w14:textId="77777777" w:rsidR="00530DE3" w:rsidRPr="00455C1A" w:rsidRDefault="00530DE3" w:rsidP="005104D9">
            <w:pPr>
              <w:spacing w:line="360" w:lineRule="auto"/>
              <w:rPr>
                <w:sz w:val="24"/>
                <w:szCs w:val="24"/>
              </w:rPr>
            </w:pPr>
          </w:p>
          <w:p w14:paraId="69E7F238" w14:textId="77777777" w:rsidR="00530DE3" w:rsidRPr="00455C1A" w:rsidRDefault="00530DE3" w:rsidP="0097051D">
            <w:pPr>
              <w:spacing w:line="360" w:lineRule="auto"/>
              <w:ind w:firstLineChars="200" w:firstLine="480"/>
              <w:rPr>
                <w:sz w:val="24"/>
                <w:szCs w:val="24"/>
              </w:rPr>
            </w:pPr>
          </w:p>
          <w:p w14:paraId="02443321" w14:textId="77777777" w:rsidR="00DA002C" w:rsidRPr="00455C1A" w:rsidRDefault="00DA002C" w:rsidP="0097051D">
            <w:pPr>
              <w:spacing w:line="360" w:lineRule="auto"/>
              <w:ind w:firstLineChars="200" w:firstLine="480"/>
              <w:rPr>
                <w:sz w:val="24"/>
                <w:szCs w:val="24"/>
              </w:rPr>
            </w:pPr>
          </w:p>
          <w:p w14:paraId="0D6A28DF" w14:textId="77777777" w:rsidR="00DA002C" w:rsidRPr="00455C1A" w:rsidRDefault="00DA002C" w:rsidP="00DA002C">
            <w:pPr>
              <w:spacing w:line="360" w:lineRule="auto"/>
              <w:rPr>
                <w:sz w:val="24"/>
                <w:szCs w:val="24"/>
              </w:rPr>
            </w:pPr>
          </w:p>
          <w:p w14:paraId="3CAEA91D" w14:textId="77777777" w:rsidR="007D5EF4" w:rsidRPr="00455C1A" w:rsidRDefault="00C54224" w:rsidP="00A62264">
            <w:pPr>
              <w:spacing w:line="360" w:lineRule="auto"/>
              <w:ind w:firstLineChars="200" w:firstLine="480"/>
              <w:rPr>
                <w:sz w:val="24"/>
                <w:szCs w:val="24"/>
              </w:rPr>
            </w:pPr>
            <w:r w:rsidRPr="00455C1A">
              <w:rPr>
                <w:noProof/>
                <w:sz w:val="24"/>
                <w:szCs w:val="24"/>
                <w:shd w:val="clear" w:color="auto" w:fill="FFFFFF"/>
              </w:rPr>
              <mc:AlternateContent>
                <mc:Choice Requires="wpc">
                  <w:drawing>
                    <wp:inline distT="0" distB="0" distL="0" distR="0" wp14:anchorId="64454420" wp14:editId="50537E41">
                      <wp:extent cx="5770880" cy="6597650"/>
                      <wp:effectExtent l="0" t="0" r="0" b="0"/>
                      <wp:docPr id="2936" name="画布 293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 name="矩形 3180"/>
                              <wps:cNvSpPr>
                                <a:spLocks noChangeArrowheads="1"/>
                              </wps:cNvSpPr>
                              <wps:spPr bwMode="auto">
                                <a:xfrm>
                                  <a:off x="1422400" y="6102350"/>
                                  <a:ext cx="731520" cy="2965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8356C6" w14:textId="77777777" w:rsidR="001C0B39" w:rsidRDefault="001C0B39" w:rsidP="00C54224">
                                    <w:pPr>
                                      <w:rPr>
                                        <w:rFonts w:ascii="宋体" w:hAnsi="宋体"/>
                                        <w:sz w:val="15"/>
                                        <w:szCs w:val="15"/>
                                      </w:rPr>
                                    </w:pPr>
                                    <w:r>
                                      <w:rPr>
                                        <w:rFonts w:ascii="宋体" w:hAnsi="宋体" w:hint="eastAsia"/>
                                        <w:sz w:val="15"/>
                                        <w:szCs w:val="15"/>
                                      </w:rPr>
                                      <w:t>达标排放</w:t>
                                    </w:r>
                                  </w:p>
                                </w:txbxContent>
                              </wps:txbx>
                              <wps:bodyPr rot="0" vert="horz" wrap="square" lIns="91440" tIns="45720" rIns="91440" bIns="45720" anchor="t" anchorCtr="0" upright="1">
                                <a:noAutofit/>
                              </wps:bodyPr>
                            </wps:wsp>
                            <wps:wsp>
                              <wps:cNvPr id="1392" name="直线 3182"/>
                              <wps:cNvCnPr/>
                              <wps:spPr bwMode="auto">
                                <a:xfrm>
                                  <a:off x="3226435" y="860422"/>
                                  <a:ext cx="78422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94" name="任意多边形 3183"/>
                              <wps:cNvSpPr>
                                <a:spLocks/>
                              </wps:cNvSpPr>
                              <wps:spPr bwMode="auto">
                                <a:xfrm>
                                  <a:off x="3996055" y="860970"/>
                                  <a:ext cx="22225" cy="3270339"/>
                                </a:xfrm>
                                <a:custGeom>
                                  <a:avLst/>
                                  <a:gdLst>
                                    <a:gd name="T0" fmla="*/ 7 w 7"/>
                                    <a:gd name="T1" fmla="*/ 0 h 5476"/>
                                    <a:gd name="T2" fmla="*/ 0 w 7"/>
                                    <a:gd name="T3" fmla="*/ 5476 h 5476"/>
                                    <a:gd name="connsiteX0" fmla="*/ 50000 w 50000"/>
                                    <a:gd name="connsiteY0" fmla="*/ 0 h 8024"/>
                                    <a:gd name="connsiteX1" fmla="*/ 0 w 50000"/>
                                    <a:gd name="connsiteY1" fmla="*/ 8024 h 8024"/>
                                    <a:gd name="connsiteX0" fmla="*/ 10000 w 10000"/>
                                    <a:gd name="connsiteY0" fmla="*/ 0 h 10578"/>
                                    <a:gd name="connsiteX1" fmla="*/ 0 w 10000"/>
                                    <a:gd name="connsiteY1" fmla="*/ 10578 h 10578"/>
                                    <a:gd name="connsiteX0" fmla="*/ 10000 w 10000"/>
                                    <a:gd name="connsiteY0" fmla="*/ 0 h 11106"/>
                                    <a:gd name="connsiteX1" fmla="*/ 0 w 10000"/>
                                    <a:gd name="connsiteY1" fmla="*/ 11106 h 11106"/>
                                    <a:gd name="connsiteX0" fmla="*/ 10000 w 10000"/>
                                    <a:gd name="connsiteY0" fmla="*/ 0 h 11345"/>
                                    <a:gd name="connsiteX1" fmla="*/ 0 w 10000"/>
                                    <a:gd name="connsiteY1" fmla="*/ 11345 h 11345"/>
                                    <a:gd name="connsiteX0" fmla="*/ 10000 w 10000"/>
                                    <a:gd name="connsiteY0" fmla="*/ 0 h 11721"/>
                                    <a:gd name="connsiteX1" fmla="*/ 0 w 10000"/>
                                    <a:gd name="connsiteY1" fmla="*/ 11721 h 11721"/>
                                  </a:gdLst>
                                  <a:ahLst/>
                                  <a:cxnLst>
                                    <a:cxn ang="0">
                                      <a:pos x="connsiteX0" y="connsiteY0"/>
                                    </a:cxn>
                                    <a:cxn ang="0">
                                      <a:pos x="connsiteX1" y="connsiteY1"/>
                                    </a:cxn>
                                  </a:cxnLst>
                                  <a:rect l="l" t="t" r="r" b="b"/>
                                  <a:pathLst>
                                    <a:path w="10000" h="11721">
                                      <a:moveTo>
                                        <a:pt x="10000" y="0"/>
                                      </a:moveTo>
                                      <a:cubicBezTo>
                                        <a:pt x="9333" y="4154"/>
                                        <a:pt x="667" y="7567"/>
                                        <a:pt x="0" y="11721"/>
                                      </a:cubicBezTo>
                                    </a:path>
                                  </a:pathLst>
                                </a:custGeom>
                                <a:noFill/>
                                <a:ln w="9525" cmpd="sng">
                                  <a:solidFill>
                                    <a:srgbClr val="000000"/>
                                  </a:solidFill>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95" name="任意多边形 3184"/>
                              <wps:cNvSpPr>
                                <a:spLocks/>
                              </wps:cNvSpPr>
                              <wps:spPr bwMode="auto">
                                <a:xfrm>
                                  <a:off x="2044700" y="4166235"/>
                                  <a:ext cx="1680845" cy="8255"/>
                                </a:xfrm>
                                <a:custGeom>
                                  <a:avLst/>
                                  <a:gdLst>
                                    <a:gd name="T0" fmla="*/ 0 w 2647"/>
                                    <a:gd name="T1" fmla="*/ 13 h 13"/>
                                    <a:gd name="T2" fmla="*/ 2647 w 2647"/>
                                    <a:gd name="T3" fmla="*/ 0 h 13"/>
                                  </a:gdLst>
                                  <a:ahLst/>
                                  <a:cxnLst>
                                    <a:cxn ang="0">
                                      <a:pos x="T0" y="T1"/>
                                    </a:cxn>
                                    <a:cxn ang="0">
                                      <a:pos x="T2" y="T3"/>
                                    </a:cxn>
                                  </a:cxnLst>
                                  <a:rect l="0" t="0" r="r" b="b"/>
                                  <a:pathLst>
                                    <a:path w="2647" h="13">
                                      <a:moveTo>
                                        <a:pt x="0" y="13"/>
                                      </a:moveTo>
                                      <a:lnTo>
                                        <a:pt x="2647" y="0"/>
                                      </a:lnTo>
                                    </a:path>
                                  </a:pathLst>
                                </a:custGeom>
                                <a:noFill/>
                                <a:ln w="9525" cmpd="sng">
                                  <a:solidFill>
                                    <a:srgbClr val="000000"/>
                                  </a:solidFill>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97" name="任意多边形 3185"/>
                              <wps:cNvSpPr>
                                <a:spLocks/>
                              </wps:cNvSpPr>
                              <wps:spPr bwMode="auto">
                                <a:xfrm>
                                  <a:off x="2057400" y="3016885"/>
                                  <a:ext cx="659765" cy="2540"/>
                                </a:xfrm>
                                <a:custGeom>
                                  <a:avLst/>
                                  <a:gdLst>
                                    <a:gd name="T0" fmla="*/ 1039 w 1039"/>
                                    <a:gd name="T1" fmla="*/ 4 h 4"/>
                                    <a:gd name="T2" fmla="*/ 0 w 1039"/>
                                    <a:gd name="T3" fmla="*/ 0 h 4"/>
                                  </a:gdLst>
                                  <a:ahLst/>
                                  <a:cxnLst>
                                    <a:cxn ang="0">
                                      <a:pos x="T0" y="T1"/>
                                    </a:cxn>
                                    <a:cxn ang="0">
                                      <a:pos x="T2" y="T3"/>
                                    </a:cxn>
                                  </a:cxnLst>
                                  <a:rect l="0" t="0" r="r" b="b"/>
                                  <a:pathLst>
                                    <a:path w="1039" h="4">
                                      <a:moveTo>
                                        <a:pt x="1039" y="4"/>
                                      </a:moveTo>
                                      <a:lnTo>
                                        <a:pt x="0" y="0"/>
                                      </a:lnTo>
                                    </a:path>
                                  </a:pathLst>
                                </a:custGeom>
                                <a:noFill/>
                                <a:ln w="9525" cmpd="sng">
                                  <a:solidFill>
                                    <a:srgbClr val="000000"/>
                                  </a:solidFill>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98" name="直线 3186"/>
                              <wps:cNvCnPr/>
                              <wps:spPr bwMode="auto">
                                <a:xfrm flipH="1">
                                  <a:off x="2087880" y="2155190"/>
                                  <a:ext cx="622300" cy="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00" name="直线 3187"/>
                              <wps:cNvCnPr/>
                              <wps:spPr bwMode="auto">
                                <a:xfrm flipH="1">
                                  <a:off x="2067560" y="2513330"/>
                                  <a:ext cx="622300" cy="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02" name="任意多边形 3188"/>
                              <wps:cNvSpPr>
                                <a:spLocks/>
                              </wps:cNvSpPr>
                              <wps:spPr bwMode="auto">
                                <a:xfrm>
                                  <a:off x="2710180" y="2147570"/>
                                  <a:ext cx="635" cy="1266825"/>
                                </a:xfrm>
                                <a:custGeom>
                                  <a:avLst/>
                                  <a:gdLst>
                                    <a:gd name="T0" fmla="*/ 0 w 1"/>
                                    <a:gd name="T1" fmla="*/ 0 h 1995"/>
                                    <a:gd name="T2" fmla="*/ 0 w 1"/>
                                    <a:gd name="T3" fmla="*/ 1995 h 1995"/>
                                  </a:gdLst>
                                  <a:ahLst/>
                                  <a:cxnLst>
                                    <a:cxn ang="0">
                                      <a:pos x="T0" y="T1"/>
                                    </a:cxn>
                                    <a:cxn ang="0">
                                      <a:pos x="T2" y="T3"/>
                                    </a:cxn>
                                  </a:cxnLst>
                                  <a:rect l="0" t="0" r="r" b="b"/>
                                  <a:pathLst>
                                    <a:path w="1" h="1995">
                                      <a:moveTo>
                                        <a:pt x="0" y="0"/>
                                      </a:moveTo>
                                      <a:lnTo>
                                        <a:pt x="0" y="1995"/>
                                      </a:lnTo>
                                    </a:path>
                                  </a:pathLst>
                                </a:custGeom>
                                <a:noFill/>
                                <a:ln w="9525" cmpd="sng">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03" name="矩形 3189"/>
                              <wps:cNvSpPr>
                                <a:spLocks noChangeArrowheads="1"/>
                              </wps:cNvSpPr>
                              <wps:spPr bwMode="auto">
                                <a:xfrm>
                                  <a:off x="3022600" y="3229610"/>
                                  <a:ext cx="731520" cy="2965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74E613" w14:textId="77777777" w:rsidR="001C0B39" w:rsidRDefault="001C0B39" w:rsidP="00C54224">
                                    <w:pPr>
                                      <w:rPr>
                                        <w:rFonts w:ascii="宋体" w:hAnsi="宋体"/>
                                        <w:sz w:val="15"/>
                                        <w:szCs w:val="15"/>
                                      </w:rPr>
                                    </w:pPr>
                                    <w:r>
                                      <w:rPr>
                                        <w:rFonts w:ascii="宋体" w:hAnsi="宋体" w:hint="eastAsia"/>
                                        <w:sz w:val="15"/>
                                        <w:szCs w:val="15"/>
                                      </w:rPr>
                                      <w:t>剩余污泥</w:t>
                                    </w:r>
                                  </w:p>
                                </w:txbxContent>
                              </wps:txbx>
                              <wps:bodyPr rot="0" vert="horz" wrap="square" lIns="91440" tIns="45720" rIns="91440" bIns="45720" anchor="t" anchorCtr="0" upright="1">
                                <a:noAutofit/>
                              </wps:bodyPr>
                            </wps:wsp>
                            <wps:wsp>
                              <wps:cNvPr id="1404" name="任意多边形 3190"/>
                              <wps:cNvSpPr>
                                <a:spLocks/>
                              </wps:cNvSpPr>
                              <wps:spPr bwMode="auto">
                                <a:xfrm>
                                  <a:off x="2133600" y="3816985"/>
                                  <a:ext cx="1877060" cy="6985"/>
                                </a:xfrm>
                                <a:custGeom>
                                  <a:avLst/>
                                  <a:gdLst>
                                    <a:gd name="T0" fmla="*/ 0 w 2956"/>
                                    <a:gd name="T1" fmla="*/ 11 h 11"/>
                                    <a:gd name="T2" fmla="*/ 2956 w 2956"/>
                                    <a:gd name="T3" fmla="*/ 0 h 11"/>
                                  </a:gdLst>
                                  <a:ahLst/>
                                  <a:cxnLst>
                                    <a:cxn ang="0">
                                      <a:pos x="T0" y="T1"/>
                                    </a:cxn>
                                    <a:cxn ang="0">
                                      <a:pos x="T2" y="T3"/>
                                    </a:cxn>
                                  </a:cxnLst>
                                  <a:rect l="0" t="0" r="r" b="b"/>
                                  <a:pathLst>
                                    <a:path w="2956" h="11">
                                      <a:moveTo>
                                        <a:pt x="0" y="11"/>
                                      </a:moveTo>
                                      <a:lnTo>
                                        <a:pt x="2956" y="0"/>
                                      </a:lnTo>
                                    </a:path>
                                  </a:pathLst>
                                </a:custGeom>
                                <a:noFill/>
                                <a:ln w="9525" cmpd="sng">
                                  <a:solidFill>
                                    <a:srgbClr val="000000"/>
                                  </a:solidFill>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0" name="矩形 3191"/>
                              <wps:cNvSpPr>
                                <a:spLocks noChangeArrowheads="1"/>
                              </wps:cNvSpPr>
                              <wps:spPr bwMode="auto">
                                <a:xfrm>
                                  <a:off x="2933700" y="3625850"/>
                                  <a:ext cx="731520" cy="2965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356FCD" w14:textId="77777777" w:rsidR="001C0B39" w:rsidRDefault="001C0B39" w:rsidP="00C54224">
                                    <w:pPr>
                                      <w:rPr>
                                        <w:rFonts w:ascii="宋体" w:hAnsi="宋体"/>
                                        <w:sz w:val="15"/>
                                        <w:szCs w:val="15"/>
                                      </w:rPr>
                                    </w:pPr>
                                    <w:r>
                                      <w:rPr>
                                        <w:rFonts w:ascii="宋体" w:hAnsi="宋体" w:hint="eastAsia"/>
                                        <w:sz w:val="15"/>
                                        <w:szCs w:val="15"/>
                                      </w:rPr>
                                      <w:t>剩余污泥</w:t>
                                    </w:r>
                                  </w:p>
                                </w:txbxContent>
                              </wps:txbx>
                              <wps:bodyPr rot="0" vert="horz" wrap="square" lIns="91440" tIns="45720" rIns="91440" bIns="45720" anchor="t" anchorCtr="0" upright="1">
                                <a:noAutofit/>
                              </wps:bodyPr>
                            </wps:wsp>
                            <wps:wsp>
                              <wps:cNvPr id="111" name="直线 3192"/>
                              <wps:cNvCnPr/>
                              <wps:spPr bwMode="auto">
                                <a:xfrm>
                                  <a:off x="4000500" y="4319270"/>
                                  <a:ext cx="635" cy="495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3" name="直线 3193"/>
                              <wps:cNvCnPr/>
                              <wps:spPr bwMode="auto">
                                <a:xfrm>
                                  <a:off x="4000500" y="5012690"/>
                                  <a:ext cx="635" cy="495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4" name="矩形 3194"/>
                              <wps:cNvSpPr>
                                <a:spLocks noChangeArrowheads="1"/>
                              </wps:cNvSpPr>
                              <wps:spPr bwMode="auto">
                                <a:xfrm>
                                  <a:off x="3629660" y="5447030"/>
                                  <a:ext cx="1150620" cy="2965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B5197D" w14:textId="77777777" w:rsidR="001C0B39" w:rsidRDefault="001C0B39" w:rsidP="00C54224">
                                    <w:pPr>
                                      <w:rPr>
                                        <w:rFonts w:ascii="宋体" w:hAnsi="宋体"/>
                                        <w:sz w:val="15"/>
                                        <w:szCs w:val="15"/>
                                      </w:rPr>
                                    </w:pPr>
                                    <w:r>
                                      <w:rPr>
                                        <w:rFonts w:ascii="宋体" w:hAnsi="宋体" w:hint="eastAsia"/>
                                        <w:sz w:val="15"/>
                                        <w:szCs w:val="15"/>
                                      </w:rPr>
                                      <w:t>定期委托处理</w:t>
                                    </w:r>
                                  </w:p>
                                </w:txbxContent>
                              </wps:txbx>
                              <wps:bodyPr rot="0" vert="horz" wrap="square" lIns="91440" tIns="45720" rIns="91440" bIns="45720" anchor="t" anchorCtr="0" upright="1">
                                <a:noAutofit/>
                              </wps:bodyPr>
                            </wps:wsp>
                            <wps:wsp>
                              <wps:cNvPr id="115" name="任意多边形 3195"/>
                              <wps:cNvSpPr>
                                <a:spLocks/>
                              </wps:cNvSpPr>
                              <wps:spPr bwMode="auto">
                                <a:xfrm>
                                  <a:off x="1078865" y="5408930"/>
                                  <a:ext cx="351155" cy="2540"/>
                                </a:xfrm>
                                <a:custGeom>
                                  <a:avLst/>
                                  <a:gdLst>
                                    <a:gd name="T0" fmla="*/ 553 w 553"/>
                                    <a:gd name="T1" fmla="*/ 0 h 4"/>
                                    <a:gd name="T2" fmla="*/ 0 w 553"/>
                                    <a:gd name="T3" fmla="*/ 4 h 4"/>
                                  </a:gdLst>
                                  <a:ahLst/>
                                  <a:cxnLst>
                                    <a:cxn ang="0">
                                      <a:pos x="T0" y="T1"/>
                                    </a:cxn>
                                    <a:cxn ang="0">
                                      <a:pos x="T2" y="T3"/>
                                    </a:cxn>
                                  </a:cxnLst>
                                  <a:rect l="0" t="0" r="r" b="b"/>
                                  <a:pathLst>
                                    <a:path w="553" h="4">
                                      <a:moveTo>
                                        <a:pt x="553" y="0"/>
                                      </a:moveTo>
                                      <a:lnTo>
                                        <a:pt x="0" y="4"/>
                                      </a:lnTo>
                                    </a:path>
                                  </a:pathLst>
                                </a:custGeom>
                                <a:noFill/>
                                <a:ln w="9525" cmpd="sng">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7" name="任意多边形 3196"/>
                              <wps:cNvSpPr>
                                <a:spLocks/>
                              </wps:cNvSpPr>
                              <wps:spPr bwMode="auto">
                                <a:xfrm>
                                  <a:off x="1086485" y="5012690"/>
                                  <a:ext cx="3810" cy="384175"/>
                                </a:xfrm>
                                <a:custGeom>
                                  <a:avLst/>
                                  <a:gdLst>
                                    <a:gd name="T0" fmla="*/ 0 w 6"/>
                                    <a:gd name="T1" fmla="*/ 605 h 605"/>
                                    <a:gd name="T2" fmla="*/ 6 w 6"/>
                                    <a:gd name="T3" fmla="*/ 0 h 605"/>
                                  </a:gdLst>
                                  <a:ahLst/>
                                  <a:cxnLst>
                                    <a:cxn ang="0">
                                      <a:pos x="T0" y="T1"/>
                                    </a:cxn>
                                    <a:cxn ang="0">
                                      <a:pos x="T2" y="T3"/>
                                    </a:cxn>
                                  </a:cxnLst>
                                  <a:rect l="0" t="0" r="r" b="b"/>
                                  <a:pathLst>
                                    <a:path w="6" h="605">
                                      <a:moveTo>
                                        <a:pt x="0" y="605"/>
                                      </a:moveTo>
                                      <a:lnTo>
                                        <a:pt x="6" y="0"/>
                                      </a:lnTo>
                                    </a:path>
                                  </a:pathLst>
                                </a:custGeom>
                                <a:noFill/>
                                <a:ln w="9525" cmpd="sng">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9" name="任意多边形 3197"/>
                              <wps:cNvSpPr>
                                <a:spLocks/>
                              </wps:cNvSpPr>
                              <wps:spPr bwMode="auto">
                                <a:xfrm>
                                  <a:off x="1097280" y="5012690"/>
                                  <a:ext cx="402590" cy="2540"/>
                                </a:xfrm>
                                <a:custGeom>
                                  <a:avLst/>
                                  <a:gdLst>
                                    <a:gd name="T0" fmla="*/ 0 w 634"/>
                                    <a:gd name="T1" fmla="*/ 4 h 4"/>
                                    <a:gd name="T2" fmla="*/ 634 w 634"/>
                                    <a:gd name="T3" fmla="*/ 0 h 4"/>
                                  </a:gdLst>
                                  <a:ahLst/>
                                  <a:cxnLst>
                                    <a:cxn ang="0">
                                      <a:pos x="T0" y="T1"/>
                                    </a:cxn>
                                    <a:cxn ang="0">
                                      <a:pos x="T2" y="T3"/>
                                    </a:cxn>
                                  </a:cxnLst>
                                  <a:rect l="0" t="0" r="r" b="b"/>
                                  <a:pathLst>
                                    <a:path w="634" h="4">
                                      <a:moveTo>
                                        <a:pt x="0" y="4"/>
                                      </a:moveTo>
                                      <a:lnTo>
                                        <a:pt x="634" y="0"/>
                                      </a:lnTo>
                                    </a:path>
                                  </a:pathLst>
                                </a:custGeom>
                                <a:noFill/>
                                <a:ln w="9525" cmpd="sng">
                                  <a:solidFill>
                                    <a:srgbClr val="000000"/>
                                  </a:solidFill>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0" name="矩形 3198"/>
                              <wps:cNvSpPr>
                                <a:spLocks noChangeArrowheads="1"/>
                              </wps:cNvSpPr>
                              <wps:spPr bwMode="auto">
                                <a:xfrm>
                                  <a:off x="784860" y="5088890"/>
                                  <a:ext cx="444500" cy="396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D4B09C" w14:textId="77777777" w:rsidR="001C0B39" w:rsidRDefault="001C0B39" w:rsidP="00C54224">
                                    <w:pPr>
                                      <w:rPr>
                                        <w:rFonts w:ascii="宋体" w:hAnsi="宋体"/>
                                        <w:sz w:val="15"/>
                                        <w:szCs w:val="15"/>
                                      </w:rPr>
                                    </w:pPr>
                                    <w:r>
                                      <w:rPr>
                                        <w:rFonts w:ascii="宋体" w:hAnsi="宋体" w:hint="eastAsia"/>
                                        <w:sz w:val="15"/>
                                        <w:szCs w:val="15"/>
                                      </w:rPr>
                                      <w:t>洗泵</w:t>
                                    </w:r>
                                  </w:p>
                                  <w:p w14:paraId="668845EF" w14:textId="77777777" w:rsidR="001C0B39" w:rsidRDefault="001C0B39" w:rsidP="00C54224">
                                    <w:pPr>
                                      <w:rPr>
                                        <w:rFonts w:ascii="宋体" w:hAnsi="宋体"/>
                                        <w:sz w:val="15"/>
                                        <w:szCs w:val="15"/>
                                      </w:rPr>
                                    </w:pPr>
                                    <w:r>
                                      <w:rPr>
                                        <w:rFonts w:ascii="宋体" w:hAnsi="宋体" w:hint="eastAsia"/>
                                        <w:sz w:val="15"/>
                                        <w:szCs w:val="15"/>
                                      </w:rPr>
                                      <w:t>反冲</w:t>
                                    </w:r>
                                  </w:p>
                                </w:txbxContent>
                              </wps:txbx>
                              <wps:bodyPr rot="0" vert="horz" wrap="square" lIns="91440" tIns="45720" rIns="91440" bIns="45720" anchor="t" anchorCtr="0" upright="1">
                                <a:noAutofit/>
                              </wps:bodyPr>
                            </wps:wsp>
                            <wps:wsp>
                              <wps:cNvPr id="121" name="直线 3199"/>
                              <wps:cNvCnPr/>
                              <wps:spPr bwMode="auto">
                                <a:xfrm flipH="1">
                                  <a:off x="2044700" y="5012690"/>
                                  <a:ext cx="889000" cy="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2" name="任意多边形 3200"/>
                              <wps:cNvSpPr>
                                <a:spLocks/>
                              </wps:cNvSpPr>
                              <wps:spPr bwMode="auto">
                                <a:xfrm>
                                  <a:off x="2926080" y="4235450"/>
                                  <a:ext cx="1905" cy="766445"/>
                                </a:xfrm>
                                <a:custGeom>
                                  <a:avLst/>
                                  <a:gdLst>
                                    <a:gd name="T0" fmla="*/ 3 w 3"/>
                                    <a:gd name="T1" fmla="*/ 1207 h 1207"/>
                                    <a:gd name="T2" fmla="*/ 0 w 3"/>
                                    <a:gd name="T3" fmla="*/ 0 h 1207"/>
                                  </a:gdLst>
                                  <a:ahLst/>
                                  <a:cxnLst>
                                    <a:cxn ang="0">
                                      <a:pos x="T0" y="T1"/>
                                    </a:cxn>
                                    <a:cxn ang="0">
                                      <a:pos x="T2" y="T3"/>
                                    </a:cxn>
                                  </a:cxnLst>
                                  <a:rect l="0" t="0" r="r" b="b"/>
                                  <a:pathLst>
                                    <a:path w="3" h="1207">
                                      <a:moveTo>
                                        <a:pt x="3" y="1207"/>
                                      </a:moveTo>
                                      <a:lnTo>
                                        <a:pt x="0" y="0"/>
                                      </a:lnTo>
                                    </a:path>
                                  </a:pathLst>
                                </a:custGeom>
                                <a:noFill/>
                                <a:ln w="9525" cmpd="sng">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3" name="直线 3201"/>
                              <wps:cNvCnPr/>
                              <wps:spPr bwMode="auto">
                                <a:xfrm>
                                  <a:off x="2926080" y="4235450"/>
                                  <a:ext cx="80010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4" name="矩形 3202"/>
                              <wps:cNvSpPr>
                                <a:spLocks noChangeArrowheads="1"/>
                              </wps:cNvSpPr>
                              <wps:spPr bwMode="auto">
                                <a:xfrm>
                                  <a:off x="2844800" y="4418330"/>
                                  <a:ext cx="622300" cy="594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8908B6" w14:textId="77777777" w:rsidR="001C0B39" w:rsidRDefault="001C0B39" w:rsidP="00C54224">
                                    <w:pPr>
                                      <w:ind w:left="75" w:hangingChars="50" w:hanging="75"/>
                                      <w:rPr>
                                        <w:rFonts w:ascii="宋体" w:hAnsi="宋体"/>
                                        <w:sz w:val="15"/>
                                        <w:szCs w:val="15"/>
                                      </w:rPr>
                                    </w:pPr>
                                    <w:r>
                                      <w:rPr>
                                        <w:rFonts w:ascii="宋体" w:hAnsi="宋体" w:hint="eastAsia"/>
                                        <w:sz w:val="15"/>
                                        <w:szCs w:val="15"/>
                                      </w:rPr>
                                      <w:t>反冲洗</w:t>
                                    </w:r>
                                  </w:p>
                                  <w:p w14:paraId="1D201260" w14:textId="77777777" w:rsidR="001C0B39" w:rsidRDefault="001C0B39" w:rsidP="00C54224">
                                    <w:pPr>
                                      <w:ind w:left="75" w:hangingChars="50" w:hanging="75"/>
                                      <w:rPr>
                                        <w:rFonts w:ascii="宋体" w:hAnsi="宋体"/>
                                        <w:sz w:val="15"/>
                                        <w:szCs w:val="15"/>
                                      </w:rPr>
                                    </w:pPr>
                                    <w:r>
                                      <w:rPr>
                                        <w:rFonts w:ascii="宋体" w:hAnsi="宋体" w:hint="eastAsia"/>
                                        <w:sz w:val="15"/>
                                        <w:szCs w:val="15"/>
                                      </w:rPr>
                                      <w:t>出水</w:t>
                                    </w:r>
                                  </w:p>
                                </w:txbxContent>
                              </wps:txbx>
                              <wps:bodyPr rot="0" vert="horz" wrap="square" lIns="91440" tIns="45720" rIns="91440" bIns="45720" anchor="t" anchorCtr="0" upright="1">
                                <a:noAutofit/>
                              </wps:bodyPr>
                            </wps:wsp>
                            <wps:wsp>
                              <wps:cNvPr id="125" name="直线 3203"/>
                              <wps:cNvCnPr/>
                              <wps:spPr bwMode="auto">
                                <a:xfrm>
                                  <a:off x="962660" y="5850890"/>
                                  <a:ext cx="533400" cy="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6" name="矩形 3204"/>
                              <wps:cNvSpPr>
                                <a:spLocks noChangeArrowheads="1"/>
                              </wps:cNvSpPr>
                              <wps:spPr bwMode="auto">
                                <a:xfrm>
                                  <a:off x="568960" y="5736590"/>
                                  <a:ext cx="622300" cy="2965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E12C09" w14:textId="77777777" w:rsidR="001C0B39" w:rsidRDefault="001C0B39" w:rsidP="00C54224">
                                    <w:pPr>
                                      <w:rPr>
                                        <w:rFonts w:ascii="宋体" w:hAnsi="宋体"/>
                                        <w:sz w:val="15"/>
                                        <w:szCs w:val="15"/>
                                      </w:rPr>
                                    </w:pPr>
                                    <w:r>
                                      <w:rPr>
                                        <w:rFonts w:ascii="宋体" w:hAnsi="宋体" w:hint="eastAsia"/>
                                        <w:sz w:val="15"/>
                                        <w:szCs w:val="15"/>
                                      </w:rPr>
                                      <w:t>消毒剂</w:t>
                                    </w:r>
                                  </w:p>
                                </w:txbxContent>
                              </wps:txbx>
                              <wps:bodyPr rot="0" vert="horz" wrap="square" lIns="91440" tIns="45720" rIns="91440" bIns="45720" anchor="t" anchorCtr="0" upright="1">
                                <a:noAutofit/>
                              </wps:bodyPr>
                            </wps:wsp>
                            <wps:wsp>
                              <wps:cNvPr id="127" name="矩形 3205"/>
                              <wps:cNvSpPr>
                                <a:spLocks noChangeArrowheads="1"/>
                              </wps:cNvSpPr>
                              <wps:spPr bwMode="auto">
                                <a:xfrm>
                                  <a:off x="393700" y="3587750"/>
                                  <a:ext cx="6731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235115" w14:textId="77777777" w:rsidR="001C0B39" w:rsidRDefault="001C0B39" w:rsidP="00C54224">
                                    <w:pPr>
                                      <w:rPr>
                                        <w:rFonts w:ascii="宋体" w:hAnsi="宋体"/>
                                        <w:sz w:val="15"/>
                                        <w:szCs w:val="15"/>
                                      </w:rPr>
                                    </w:pPr>
                                    <w:r>
                                      <w:rPr>
                                        <w:rFonts w:ascii="宋体" w:hAnsi="宋体" w:hint="eastAsia"/>
                                        <w:sz w:val="15"/>
                                        <w:szCs w:val="15"/>
                                      </w:rPr>
                                      <w:t>氧化剂</w:t>
                                    </w:r>
                                  </w:p>
                                  <w:p w14:paraId="46EA72B0" w14:textId="77777777" w:rsidR="001C0B39" w:rsidRDefault="001C0B39" w:rsidP="00C54224">
                                    <w:pPr>
                                      <w:rPr>
                                        <w:rFonts w:ascii="宋体" w:hAnsi="宋体"/>
                                        <w:sz w:val="15"/>
                                        <w:szCs w:val="15"/>
                                      </w:rPr>
                                    </w:pPr>
                                    <w:r>
                                      <w:rPr>
                                        <w:rFonts w:ascii="宋体" w:hAnsi="宋体" w:hint="eastAsia"/>
                                        <w:sz w:val="15"/>
                                        <w:szCs w:val="15"/>
                                      </w:rPr>
                                      <w:t>PAC/PAM</w:t>
                                    </w:r>
                                  </w:p>
                                  <w:p w14:paraId="2B3E9E88" w14:textId="77777777" w:rsidR="001C0B39" w:rsidRDefault="001C0B39" w:rsidP="00C54224">
                                    <w:pPr>
                                      <w:rPr>
                                        <w:rFonts w:ascii="宋体" w:hAnsi="宋体"/>
                                        <w:sz w:val="15"/>
                                        <w:szCs w:val="15"/>
                                      </w:rPr>
                                    </w:pPr>
                                    <w:r>
                                      <w:rPr>
                                        <w:rFonts w:ascii="宋体" w:hAnsi="宋体" w:hint="eastAsia"/>
                                        <w:sz w:val="15"/>
                                        <w:szCs w:val="15"/>
                                      </w:rPr>
                                      <w:t>加药装置</w:t>
                                    </w:r>
                                  </w:p>
                                </w:txbxContent>
                              </wps:txbx>
                              <wps:bodyPr rot="0" vert="horz" wrap="square" lIns="91440" tIns="45720" rIns="91440" bIns="45720" anchor="t" anchorCtr="0" upright="1">
                                <a:noAutofit/>
                              </wps:bodyPr>
                            </wps:wsp>
                            <wps:wsp>
                              <wps:cNvPr id="5637" name="直线 3206"/>
                              <wps:cNvCnPr/>
                              <wps:spPr bwMode="auto">
                                <a:xfrm>
                                  <a:off x="889000" y="3823970"/>
                                  <a:ext cx="533400" cy="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638" name="矩形 3207"/>
                              <wps:cNvSpPr>
                                <a:spLocks noChangeArrowheads="1"/>
                              </wps:cNvSpPr>
                              <wps:spPr bwMode="auto">
                                <a:xfrm>
                                  <a:off x="3926840" y="2635250"/>
                                  <a:ext cx="266700" cy="495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251AC5" w14:textId="77777777" w:rsidR="001C0B39" w:rsidRDefault="001C0B39" w:rsidP="00C54224">
                                    <w:pPr>
                                      <w:rPr>
                                        <w:rFonts w:ascii="宋体" w:hAnsi="宋体"/>
                                        <w:sz w:val="15"/>
                                        <w:szCs w:val="15"/>
                                      </w:rPr>
                                    </w:pPr>
                                    <w:r>
                                      <w:rPr>
                                        <w:rFonts w:ascii="宋体" w:hAnsi="宋体" w:hint="eastAsia"/>
                                        <w:sz w:val="15"/>
                                        <w:szCs w:val="15"/>
                                      </w:rPr>
                                      <w:t>浮渣</w:t>
                                    </w:r>
                                  </w:p>
                                </w:txbxContent>
                              </wps:txbx>
                              <wps:bodyPr rot="0" vert="horz" wrap="square" lIns="91440" tIns="45720" rIns="91440" bIns="45720" anchor="t" anchorCtr="0" upright="1">
                                <a:noAutofit/>
                              </wps:bodyPr>
                            </wps:wsp>
                            <wps:wsp>
                              <wps:cNvPr id="5639" name="直线 3208"/>
                              <wps:cNvCnPr/>
                              <wps:spPr bwMode="auto">
                                <a:xfrm>
                                  <a:off x="2059940" y="2947670"/>
                                  <a:ext cx="26670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40" name="直线 3209"/>
                              <wps:cNvCnPr/>
                              <wps:spPr bwMode="auto">
                                <a:xfrm flipH="1">
                                  <a:off x="2065020" y="2604770"/>
                                  <a:ext cx="266700" cy="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641" name="任意多边形 3210"/>
                              <wps:cNvSpPr>
                                <a:spLocks/>
                              </wps:cNvSpPr>
                              <wps:spPr bwMode="auto">
                                <a:xfrm>
                                  <a:off x="2329815" y="2612390"/>
                                  <a:ext cx="635" cy="326390"/>
                                </a:xfrm>
                                <a:custGeom>
                                  <a:avLst/>
                                  <a:gdLst>
                                    <a:gd name="T0" fmla="*/ 1 w 1"/>
                                    <a:gd name="T1" fmla="*/ 0 h 514"/>
                                    <a:gd name="T2" fmla="*/ 0 w 1"/>
                                    <a:gd name="T3" fmla="*/ 514 h 514"/>
                                  </a:gdLst>
                                  <a:ahLst/>
                                  <a:cxnLst>
                                    <a:cxn ang="0">
                                      <a:pos x="T0" y="T1"/>
                                    </a:cxn>
                                    <a:cxn ang="0">
                                      <a:pos x="T2" y="T3"/>
                                    </a:cxn>
                                  </a:cxnLst>
                                  <a:rect l="0" t="0" r="r" b="b"/>
                                  <a:pathLst>
                                    <a:path w="1" h="514">
                                      <a:moveTo>
                                        <a:pt x="1" y="0"/>
                                      </a:moveTo>
                                      <a:lnTo>
                                        <a:pt x="0" y="514"/>
                                      </a:lnTo>
                                    </a:path>
                                  </a:pathLst>
                                </a:custGeom>
                                <a:noFill/>
                                <a:ln w="9525" cmpd="sng">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642" name="矩形 3211"/>
                              <wps:cNvSpPr>
                                <a:spLocks noChangeArrowheads="1"/>
                              </wps:cNvSpPr>
                              <wps:spPr bwMode="auto">
                                <a:xfrm>
                                  <a:off x="2252980" y="2688590"/>
                                  <a:ext cx="355600" cy="297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C2317B" w14:textId="77777777" w:rsidR="001C0B39" w:rsidRDefault="001C0B39" w:rsidP="00C54224">
                                    <w:pPr>
                                      <w:rPr>
                                        <w:rFonts w:ascii="宋体" w:hAnsi="宋体"/>
                                        <w:sz w:val="15"/>
                                        <w:szCs w:val="15"/>
                                      </w:rPr>
                                    </w:pPr>
                                    <w:r>
                                      <w:rPr>
                                        <w:rFonts w:ascii="宋体" w:hAnsi="宋体" w:hint="eastAsia"/>
                                        <w:sz w:val="15"/>
                                        <w:szCs w:val="15"/>
                                      </w:rPr>
                                      <w:t>泵</w:t>
                                    </w:r>
                                  </w:p>
                                </w:txbxContent>
                              </wps:txbx>
                              <wps:bodyPr rot="0" vert="horz" wrap="square" lIns="91440" tIns="45720" rIns="91440" bIns="45720" anchor="t" anchorCtr="0" upright="1">
                                <a:noAutofit/>
                              </wps:bodyPr>
                            </wps:wsp>
                            <wps:wsp>
                              <wps:cNvPr id="5643" name="矩形 3212"/>
                              <wps:cNvSpPr>
                                <a:spLocks noChangeArrowheads="1"/>
                              </wps:cNvSpPr>
                              <wps:spPr bwMode="auto">
                                <a:xfrm>
                                  <a:off x="2400300" y="4715510"/>
                                  <a:ext cx="355600" cy="297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45FFA6" w14:textId="77777777" w:rsidR="001C0B39" w:rsidRDefault="001C0B39" w:rsidP="00C54224">
                                    <w:pPr>
                                      <w:rPr>
                                        <w:rFonts w:ascii="宋体" w:hAnsi="宋体"/>
                                        <w:sz w:val="15"/>
                                        <w:szCs w:val="15"/>
                                      </w:rPr>
                                    </w:pPr>
                                    <w:r>
                                      <w:rPr>
                                        <w:rFonts w:ascii="宋体" w:hAnsi="宋体" w:hint="eastAsia"/>
                                        <w:sz w:val="15"/>
                                        <w:szCs w:val="15"/>
                                      </w:rPr>
                                      <w:t>泵</w:t>
                                    </w:r>
                                  </w:p>
                                </w:txbxContent>
                              </wps:txbx>
                              <wps:bodyPr rot="0" vert="horz" wrap="square" lIns="91440" tIns="45720" rIns="91440" bIns="45720" anchor="t" anchorCtr="0" upright="1">
                                <a:noAutofit/>
                              </wps:bodyPr>
                            </wps:wsp>
                            <wps:wsp>
                              <wps:cNvPr id="5644" name="任意多边形 3213"/>
                              <wps:cNvSpPr>
                                <a:spLocks/>
                              </wps:cNvSpPr>
                              <wps:spPr bwMode="auto">
                                <a:xfrm>
                                  <a:off x="2951481" y="562610"/>
                                  <a:ext cx="1222" cy="177170"/>
                                </a:xfrm>
                                <a:custGeom>
                                  <a:avLst/>
                                  <a:gdLst>
                                    <a:gd name="T0" fmla="*/ 0 w 10"/>
                                    <a:gd name="T1" fmla="*/ 0 h 819"/>
                                    <a:gd name="T2" fmla="*/ 10 w 10"/>
                                    <a:gd name="T3" fmla="*/ 819 h 819"/>
                                    <a:gd name="connsiteX0" fmla="*/ 0 w 10000"/>
                                    <a:gd name="connsiteY0" fmla="*/ 0 h 6520"/>
                                    <a:gd name="connsiteX1" fmla="*/ 10000 w 10000"/>
                                    <a:gd name="connsiteY1" fmla="*/ 6520 h 6520"/>
                                    <a:gd name="connsiteX0" fmla="*/ 962 w 1924"/>
                                    <a:gd name="connsiteY0" fmla="*/ 0 h 5225"/>
                                    <a:gd name="connsiteX1" fmla="*/ 962 w 1924"/>
                                    <a:gd name="connsiteY1" fmla="*/ 5225 h 5225"/>
                                  </a:gdLst>
                                  <a:ahLst/>
                                  <a:cxnLst>
                                    <a:cxn ang="0">
                                      <a:pos x="connsiteX0" y="connsiteY0"/>
                                    </a:cxn>
                                    <a:cxn ang="0">
                                      <a:pos x="connsiteX1" y="connsiteY1"/>
                                    </a:cxn>
                                  </a:cxnLst>
                                  <a:rect l="l" t="t" r="r" b="b"/>
                                  <a:pathLst>
                                    <a:path w="1924" h="5225">
                                      <a:moveTo>
                                        <a:pt x="962" y="0"/>
                                      </a:moveTo>
                                      <a:cubicBezTo>
                                        <a:pt x="4295" y="5112"/>
                                        <a:pt x="-2371" y="113"/>
                                        <a:pt x="962" y="5225"/>
                                      </a:cubicBezTo>
                                    </a:path>
                                  </a:pathLst>
                                </a:custGeom>
                                <a:noFill/>
                                <a:ln w="9525" cmpd="sng">
                                  <a:solidFill>
                                    <a:srgbClr val="000000"/>
                                  </a:solidFill>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645" name="矩形 3217"/>
                              <wps:cNvSpPr>
                                <a:spLocks noChangeArrowheads="1"/>
                              </wps:cNvSpPr>
                              <wps:spPr bwMode="auto">
                                <a:xfrm>
                                  <a:off x="1569720" y="1248410"/>
                                  <a:ext cx="543560" cy="198120"/>
                                </a:xfrm>
                                <a:prstGeom prst="rect">
                                  <a:avLst/>
                                </a:prstGeom>
                                <a:solidFill>
                                  <a:srgbClr val="FFFFFF"/>
                                </a:solidFill>
                                <a:ln w="9525">
                                  <a:solidFill>
                                    <a:srgbClr val="000000"/>
                                  </a:solidFill>
                                  <a:miter lim="800000"/>
                                  <a:headEnd/>
                                  <a:tailEnd/>
                                </a:ln>
                              </wps:spPr>
                              <wps:txbx>
                                <w:txbxContent>
                                  <w:p w14:paraId="67AC6556" w14:textId="77777777" w:rsidR="001C0B39" w:rsidRDefault="001C0B39" w:rsidP="00C54224">
                                    <w:pPr>
                                      <w:rPr>
                                        <w:rFonts w:ascii="宋体" w:hAnsi="宋体"/>
                                        <w:sz w:val="15"/>
                                        <w:szCs w:val="15"/>
                                      </w:rPr>
                                    </w:pPr>
                                    <w:r>
                                      <w:rPr>
                                        <w:rFonts w:ascii="宋体" w:hAnsi="宋体" w:hint="eastAsia"/>
                                        <w:sz w:val="15"/>
                                        <w:szCs w:val="15"/>
                                      </w:rPr>
                                      <w:t>化粪池</w:t>
                                    </w:r>
                                  </w:p>
                                  <w:p w14:paraId="5BB87B44" w14:textId="77777777" w:rsidR="001C0B39" w:rsidRDefault="001C0B39" w:rsidP="00C54224">
                                    <w:pPr>
                                      <w:rPr>
                                        <w:szCs w:val="15"/>
                                      </w:rPr>
                                    </w:pPr>
                                  </w:p>
                                </w:txbxContent>
                              </wps:txbx>
                              <wps:bodyPr rot="0" vert="horz" wrap="square" lIns="91440" tIns="45720" rIns="91440" bIns="45720" anchor="t" anchorCtr="0" upright="1">
                                <a:noAutofit/>
                              </wps:bodyPr>
                            </wps:wsp>
                            <wps:wsp>
                              <wps:cNvPr id="5646" name="矩形 3218"/>
                              <wps:cNvSpPr>
                                <a:spLocks noChangeArrowheads="1"/>
                              </wps:cNvSpPr>
                              <wps:spPr bwMode="auto">
                                <a:xfrm>
                                  <a:off x="2672715" y="364490"/>
                                  <a:ext cx="543560" cy="198120"/>
                                </a:xfrm>
                                <a:prstGeom prst="rect">
                                  <a:avLst/>
                                </a:prstGeom>
                                <a:solidFill>
                                  <a:srgbClr val="FFFFFF"/>
                                </a:solidFill>
                                <a:ln w="9525">
                                  <a:solidFill>
                                    <a:srgbClr val="000000"/>
                                  </a:solidFill>
                                  <a:miter lim="800000"/>
                                  <a:headEnd/>
                                  <a:tailEnd/>
                                </a:ln>
                              </wps:spPr>
                              <wps:txbx>
                                <w:txbxContent>
                                  <w:p w14:paraId="5DFC491E" w14:textId="77777777" w:rsidR="001C0B39" w:rsidRDefault="001C0B39" w:rsidP="00C54224">
                                    <w:pPr>
                                      <w:rPr>
                                        <w:rFonts w:ascii="宋体" w:hAnsi="宋体"/>
                                        <w:sz w:val="15"/>
                                        <w:szCs w:val="15"/>
                                      </w:rPr>
                                    </w:pPr>
                                    <w:r>
                                      <w:rPr>
                                        <w:rFonts w:ascii="宋体" w:hAnsi="宋体" w:hint="eastAsia"/>
                                        <w:sz w:val="15"/>
                                        <w:szCs w:val="15"/>
                                      </w:rPr>
                                      <w:t>调节罐</w:t>
                                    </w:r>
                                  </w:p>
                                </w:txbxContent>
                              </wps:txbx>
                              <wps:bodyPr rot="0" vert="horz" wrap="square" lIns="91440" tIns="45720" rIns="91440" bIns="45720" anchor="t" anchorCtr="0" upright="1">
                                <a:noAutofit/>
                              </wps:bodyPr>
                            </wps:wsp>
                            <wps:wsp>
                              <wps:cNvPr id="5647" name="矩形 3219"/>
                              <wps:cNvSpPr>
                                <a:spLocks noChangeArrowheads="1"/>
                              </wps:cNvSpPr>
                              <wps:spPr bwMode="auto">
                                <a:xfrm>
                                  <a:off x="1534160" y="2459990"/>
                                  <a:ext cx="543560" cy="198120"/>
                                </a:xfrm>
                                <a:prstGeom prst="rect">
                                  <a:avLst/>
                                </a:prstGeom>
                                <a:solidFill>
                                  <a:srgbClr val="FFFFFF"/>
                                </a:solidFill>
                                <a:ln w="9525">
                                  <a:solidFill>
                                    <a:srgbClr val="000000"/>
                                  </a:solidFill>
                                  <a:miter lim="800000"/>
                                  <a:headEnd/>
                                  <a:tailEnd/>
                                </a:ln>
                              </wps:spPr>
                              <wps:txbx>
                                <w:txbxContent>
                                  <w:p w14:paraId="09E4B1CA" w14:textId="77777777" w:rsidR="001C0B39" w:rsidRDefault="001C0B39" w:rsidP="00C54224">
                                    <w:pPr>
                                      <w:rPr>
                                        <w:rFonts w:ascii="宋体" w:hAnsi="宋体"/>
                                        <w:sz w:val="15"/>
                                        <w:szCs w:val="15"/>
                                      </w:rPr>
                                    </w:pPr>
                                    <w:r>
                                      <w:rPr>
                                        <w:rFonts w:ascii="宋体" w:hAnsi="宋体" w:hint="eastAsia"/>
                                        <w:sz w:val="15"/>
                                        <w:szCs w:val="15"/>
                                      </w:rPr>
                                      <w:t>缺氧池</w:t>
                                    </w:r>
                                  </w:p>
                                  <w:p w14:paraId="258549FB" w14:textId="77777777" w:rsidR="001C0B39" w:rsidRDefault="001C0B39" w:rsidP="00C54224">
                                    <w:pPr>
                                      <w:rPr>
                                        <w:szCs w:val="15"/>
                                      </w:rPr>
                                    </w:pPr>
                                  </w:p>
                                </w:txbxContent>
                              </wps:txbx>
                              <wps:bodyPr rot="0" vert="horz" wrap="square" lIns="91440" tIns="45720" rIns="91440" bIns="45720" anchor="t" anchorCtr="0" upright="1">
                                <a:noAutofit/>
                              </wps:bodyPr>
                            </wps:wsp>
                            <wps:wsp>
                              <wps:cNvPr id="5648" name="矩形 3220"/>
                              <wps:cNvSpPr>
                                <a:spLocks noChangeArrowheads="1"/>
                              </wps:cNvSpPr>
                              <wps:spPr bwMode="auto">
                                <a:xfrm>
                                  <a:off x="3733800" y="4105910"/>
                                  <a:ext cx="543560" cy="198120"/>
                                </a:xfrm>
                                <a:prstGeom prst="rect">
                                  <a:avLst/>
                                </a:prstGeom>
                                <a:solidFill>
                                  <a:srgbClr val="FFFFFF"/>
                                </a:solidFill>
                                <a:ln w="9525">
                                  <a:solidFill>
                                    <a:srgbClr val="000000"/>
                                  </a:solidFill>
                                  <a:miter lim="800000"/>
                                  <a:headEnd/>
                                  <a:tailEnd/>
                                </a:ln>
                              </wps:spPr>
                              <wps:txbx>
                                <w:txbxContent>
                                  <w:p w14:paraId="4C509298" w14:textId="77777777" w:rsidR="001C0B39" w:rsidRDefault="001C0B39" w:rsidP="00C54224">
                                    <w:pPr>
                                      <w:rPr>
                                        <w:rFonts w:ascii="宋体" w:hAnsi="宋体"/>
                                        <w:sz w:val="15"/>
                                        <w:szCs w:val="15"/>
                                      </w:rPr>
                                    </w:pPr>
                                    <w:r>
                                      <w:rPr>
                                        <w:rFonts w:ascii="宋体" w:hAnsi="宋体" w:hint="eastAsia"/>
                                        <w:sz w:val="15"/>
                                        <w:szCs w:val="15"/>
                                      </w:rPr>
                                      <w:t>污泥池</w:t>
                                    </w:r>
                                  </w:p>
                                </w:txbxContent>
                              </wps:txbx>
                              <wps:bodyPr rot="0" vert="horz" wrap="square" lIns="91440" tIns="45720" rIns="91440" bIns="45720" anchor="t" anchorCtr="0" upright="1">
                                <a:noAutofit/>
                              </wps:bodyPr>
                            </wps:wsp>
                            <wps:wsp>
                              <wps:cNvPr id="5649" name="矩形 3221"/>
                              <wps:cNvSpPr>
                                <a:spLocks noChangeArrowheads="1"/>
                              </wps:cNvSpPr>
                              <wps:spPr bwMode="auto">
                                <a:xfrm>
                                  <a:off x="1511300" y="4121150"/>
                                  <a:ext cx="543560" cy="198120"/>
                                </a:xfrm>
                                <a:prstGeom prst="rect">
                                  <a:avLst/>
                                </a:prstGeom>
                                <a:solidFill>
                                  <a:srgbClr val="FFFFFF"/>
                                </a:solidFill>
                                <a:ln w="9525">
                                  <a:solidFill>
                                    <a:srgbClr val="000000"/>
                                  </a:solidFill>
                                  <a:miter lim="800000"/>
                                  <a:headEnd/>
                                  <a:tailEnd/>
                                </a:ln>
                              </wps:spPr>
                              <wps:txbx>
                                <w:txbxContent>
                                  <w:p w14:paraId="174C209B" w14:textId="77777777" w:rsidR="001C0B39" w:rsidRDefault="001C0B39" w:rsidP="00C54224">
                                    <w:pPr>
                                      <w:rPr>
                                        <w:rFonts w:ascii="宋体" w:hAnsi="宋体"/>
                                        <w:sz w:val="15"/>
                                        <w:szCs w:val="15"/>
                                      </w:rPr>
                                    </w:pPr>
                                    <w:r>
                                      <w:rPr>
                                        <w:rFonts w:ascii="宋体" w:hAnsi="宋体" w:hint="eastAsia"/>
                                        <w:sz w:val="15"/>
                                        <w:szCs w:val="15"/>
                                      </w:rPr>
                                      <w:t>沉淀池2</w:t>
                                    </w:r>
                                  </w:p>
                                  <w:p w14:paraId="5E8B9187" w14:textId="77777777" w:rsidR="001C0B39" w:rsidRDefault="001C0B39" w:rsidP="00C54224">
                                    <w:pPr>
                                      <w:rPr>
                                        <w:szCs w:val="15"/>
                                      </w:rPr>
                                    </w:pPr>
                                  </w:p>
                                </w:txbxContent>
                              </wps:txbx>
                              <wps:bodyPr rot="0" vert="horz" wrap="square" lIns="91440" tIns="45720" rIns="91440" bIns="45720" anchor="t" anchorCtr="0" upright="1">
                                <a:noAutofit/>
                              </wps:bodyPr>
                            </wps:wsp>
                            <wps:wsp>
                              <wps:cNvPr id="5650" name="矩形 3222"/>
                              <wps:cNvSpPr>
                                <a:spLocks noChangeArrowheads="1"/>
                              </wps:cNvSpPr>
                              <wps:spPr bwMode="auto">
                                <a:xfrm>
                                  <a:off x="1488440" y="5751830"/>
                                  <a:ext cx="543560" cy="198120"/>
                                </a:xfrm>
                                <a:prstGeom prst="rect">
                                  <a:avLst/>
                                </a:prstGeom>
                                <a:solidFill>
                                  <a:srgbClr val="FFFFFF"/>
                                </a:solidFill>
                                <a:ln w="9525">
                                  <a:solidFill>
                                    <a:srgbClr val="000000"/>
                                  </a:solidFill>
                                  <a:miter lim="800000"/>
                                  <a:headEnd/>
                                  <a:tailEnd/>
                                </a:ln>
                              </wps:spPr>
                              <wps:txbx>
                                <w:txbxContent>
                                  <w:p w14:paraId="58CBF339" w14:textId="77777777" w:rsidR="001C0B39" w:rsidRDefault="001C0B39" w:rsidP="00C54224">
                                    <w:pPr>
                                      <w:rPr>
                                        <w:rFonts w:ascii="宋体" w:hAnsi="宋体"/>
                                        <w:sz w:val="15"/>
                                        <w:szCs w:val="15"/>
                                      </w:rPr>
                                    </w:pPr>
                                    <w:r>
                                      <w:rPr>
                                        <w:rFonts w:ascii="宋体" w:hAnsi="宋体" w:hint="eastAsia"/>
                                        <w:sz w:val="15"/>
                                        <w:szCs w:val="15"/>
                                      </w:rPr>
                                      <w:t>消毒池</w:t>
                                    </w:r>
                                  </w:p>
                                  <w:p w14:paraId="233EB2AB" w14:textId="77777777" w:rsidR="001C0B39" w:rsidRDefault="001C0B39" w:rsidP="00C54224">
                                    <w:pPr>
                                      <w:rPr>
                                        <w:szCs w:val="15"/>
                                      </w:rPr>
                                    </w:pPr>
                                  </w:p>
                                </w:txbxContent>
                              </wps:txbx>
                              <wps:bodyPr rot="0" vert="horz" wrap="square" lIns="91440" tIns="45720" rIns="91440" bIns="45720" anchor="t" anchorCtr="0" upright="1">
                                <a:noAutofit/>
                              </wps:bodyPr>
                            </wps:wsp>
                            <wps:wsp>
                              <wps:cNvPr id="5651" name="矩形 3223"/>
                              <wps:cNvSpPr>
                                <a:spLocks noChangeArrowheads="1"/>
                              </wps:cNvSpPr>
                              <wps:spPr bwMode="auto">
                                <a:xfrm>
                                  <a:off x="2689860" y="744857"/>
                                  <a:ext cx="543560" cy="198120"/>
                                </a:xfrm>
                                <a:prstGeom prst="rect">
                                  <a:avLst/>
                                </a:prstGeom>
                                <a:solidFill>
                                  <a:srgbClr val="FFFFFF"/>
                                </a:solidFill>
                                <a:ln w="9525">
                                  <a:solidFill>
                                    <a:srgbClr val="000000"/>
                                  </a:solidFill>
                                  <a:miter lim="800000"/>
                                  <a:headEnd/>
                                  <a:tailEnd/>
                                </a:ln>
                              </wps:spPr>
                              <wps:txbx>
                                <w:txbxContent>
                                  <w:p w14:paraId="6C44E568" w14:textId="77777777" w:rsidR="001C0B39" w:rsidRDefault="001C0B39" w:rsidP="00C54224">
                                    <w:pPr>
                                      <w:rPr>
                                        <w:rFonts w:ascii="宋体" w:hAnsi="宋体"/>
                                        <w:sz w:val="15"/>
                                        <w:szCs w:val="15"/>
                                      </w:rPr>
                                    </w:pPr>
                                    <w:r>
                                      <w:rPr>
                                        <w:rFonts w:ascii="宋体" w:hAnsi="宋体" w:hint="eastAsia"/>
                                        <w:sz w:val="15"/>
                                        <w:szCs w:val="15"/>
                                      </w:rPr>
                                      <w:t>气浮机</w:t>
                                    </w:r>
                                  </w:p>
                                  <w:p w14:paraId="2A21B899" w14:textId="77777777" w:rsidR="001C0B39" w:rsidRDefault="001C0B39" w:rsidP="00C54224">
                                    <w:pPr>
                                      <w:rPr>
                                        <w:szCs w:val="15"/>
                                      </w:rPr>
                                    </w:pPr>
                                  </w:p>
                                </w:txbxContent>
                              </wps:txbx>
                              <wps:bodyPr rot="0" vert="horz" wrap="square" lIns="91440" tIns="45720" rIns="91440" bIns="45720" anchor="t" anchorCtr="0" upright="1">
                                <a:noAutofit/>
                              </wps:bodyPr>
                            </wps:wsp>
                            <wps:wsp>
                              <wps:cNvPr id="5652" name="矩形 3224"/>
                              <wps:cNvSpPr>
                                <a:spLocks noChangeArrowheads="1"/>
                              </wps:cNvSpPr>
                              <wps:spPr bwMode="auto">
                                <a:xfrm>
                                  <a:off x="1541780" y="2048510"/>
                                  <a:ext cx="543560" cy="198120"/>
                                </a:xfrm>
                                <a:prstGeom prst="rect">
                                  <a:avLst/>
                                </a:prstGeom>
                                <a:solidFill>
                                  <a:srgbClr val="FFFFFF"/>
                                </a:solidFill>
                                <a:ln w="9525">
                                  <a:solidFill>
                                    <a:srgbClr val="000000"/>
                                  </a:solidFill>
                                  <a:miter lim="800000"/>
                                  <a:headEnd/>
                                  <a:tailEnd/>
                                </a:ln>
                              </wps:spPr>
                              <wps:txbx>
                                <w:txbxContent>
                                  <w:p w14:paraId="0779499A" w14:textId="77777777" w:rsidR="001C0B39" w:rsidRDefault="001C0B39" w:rsidP="00C54224">
                                    <w:pPr>
                                      <w:rPr>
                                        <w:rFonts w:ascii="宋体" w:hAnsi="宋体"/>
                                        <w:sz w:val="15"/>
                                        <w:szCs w:val="15"/>
                                      </w:rPr>
                                    </w:pPr>
                                    <w:r>
                                      <w:rPr>
                                        <w:rFonts w:ascii="宋体" w:hAnsi="宋体" w:hint="eastAsia"/>
                                        <w:sz w:val="15"/>
                                        <w:szCs w:val="15"/>
                                      </w:rPr>
                                      <w:t>厌氧池</w:t>
                                    </w:r>
                                  </w:p>
                                  <w:p w14:paraId="5309417B" w14:textId="77777777" w:rsidR="001C0B39" w:rsidRDefault="001C0B39" w:rsidP="00C54224">
                                    <w:pPr>
                                      <w:rPr>
                                        <w:szCs w:val="15"/>
                                      </w:rPr>
                                    </w:pPr>
                                  </w:p>
                                </w:txbxContent>
                              </wps:txbx>
                              <wps:bodyPr rot="0" vert="horz" wrap="square" lIns="91440" tIns="45720" rIns="91440" bIns="45720" anchor="t" anchorCtr="0" upright="1">
                                <a:noAutofit/>
                              </wps:bodyPr>
                            </wps:wsp>
                            <wps:wsp>
                              <wps:cNvPr id="5653" name="矩形 3225"/>
                              <wps:cNvSpPr>
                                <a:spLocks noChangeArrowheads="1"/>
                              </wps:cNvSpPr>
                              <wps:spPr bwMode="auto">
                                <a:xfrm>
                                  <a:off x="1511300" y="4913630"/>
                                  <a:ext cx="543560" cy="198120"/>
                                </a:xfrm>
                                <a:prstGeom prst="rect">
                                  <a:avLst/>
                                </a:prstGeom>
                                <a:solidFill>
                                  <a:srgbClr val="FFFFFF"/>
                                </a:solidFill>
                                <a:ln w="9525">
                                  <a:solidFill>
                                    <a:srgbClr val="000000"/>
                                  </a:solidFill>
                                  <a:miter lim="800000"/>
                                  <a:headEnd/>
                                  <a:tailEnd/>
                                </a:ln>
                              </wps:spPr>
                              <wps:txbx>
                                <w:txbxContent>
                                  <w:p w14:paraId="21F8E5A3" w14:textId="77777777" w:rsidR="001C0B39" w:rsidRDefault="001C0B39" w:rsidP="00C54224">
                                    <w:pPr>
                                      <w:rPr>
                                        <w:rFonts w:ascii="宋体" w:hAnsi="宋体"/>
                                        <w:sz w:val="15"/>
                                        <w:szCs w:val="15"/>
                                      </w:rPr>
                                    </w:pPr>
                                    <w:r>
                                      <w:rPr>
                                        <w:rFonts w:ascii="宋体" w:hAnsi="宋体" w:hint="eastAsia"/>
                                        <w:sz w:val="15"/>
                                        <w:szCs w:val="15"/>
                                      </w:rPr>
                                      <w:t>过滤器</w:t>
                                    </w:r>
                                  </w:p>
                                  <w:p w14:paraId="648E5C1B" w14:textId="77777777" w:rsidR="001C0B39" w:rsidRDefault="001C0B39" w:rsidP="00C54224">
                                    <w:pPr>
                                      <w:rPr>
                                        <w:szCs w:val="15"/>
                                      </w:rPr>
                                    </w:pPr>
                                  </w:p>
                                </w:txbxContent>
                              </wps:txbx>
                              <wps:bodyPr rot="0" vert="horz" wrap="square" lIns="91440" tIns="45720" rIns="91440" bIns="45720" anchor="t" anchorCtr="0" upright="1">
                                <a:noAutofit/>
                              </wps:bodyPr>
                            </wps:wsp>
                            <wps:wsp>
                              <wps:cNvPr id="5654" name="矩形 3226"/>
                              <wps:cNvSpPr>
                                <a:spLocks noChangeArrowheads="1"/>
                              </wps:cNvSpPr>
                              <wps:spPr bwMode="auto">
                                <a:xfrm>
                                  <a:off x="1417320" y="4525010"/>
                                  <a:ext cx="716280" cy="198120"/>
                                </a:xfrm>
                                <a:prstGeom prst="rect">
                                  <a:avLst/>
                                </a:prstGeom>
                                <a:solidFill>
                                  <a:srgbClr val="FFFFFF"/>
                                </a:solidFill>
                                <a:ln w="9525">
                                  <a:solidFill>
                                    <a:srgbClr val="000000"/>
                                  </a:solidFill>
                                  <a:miter lim="800000"/>
                                  <a:headEnd/>
                                  <a:tailEnd/>
                                </a:ln>
                              </wps:spPr>
                              <wps:txbx>
                                <w:txbxContent>
                                  <w:p w14:paraId="242CDCA7" w14:textId="77777777" w:rsidR="001C0B39" w:rsidRDefault="001C0B39" w:rsidP="00C54224">
                                    <w:pPr>
                                      <w:ind w:firstLineChars="50" w:firstLine="75"/>
                                      <w:rPr>
                                        <w:rFonts w:ascii="宋体" w:hAnsi="宋体"/>
                                        <w:sz w:val="15"/>
                                        <w:szCs w:val="15"/>
                                      </w:rPr>
                                    </w:pPr>
                                    <w:r>
                                      <w:rPr>
                                        <w:rFonts w:ascii="宋体" w:hAnsi="宋体" w:hint="eastAsia"/>
                                        <w:sz w:val="15"/>
                                        <w:szCs w:val="15"/>
                                      </w:rPr>
                                      <w:t>中间水池1</w:t>
                                    </w:r>
                                  </w:p>
                                  <w:p w14:paraId="6819A83D" w14:textId="77777777" w:rsidR="001C0B39" w:rsidRDefault="001C0B39" w:rsidP="00C54224">
                                    <w:pPr>
                                      <w:rPr>
                                        <w:szCs w:val="15"/>
                                      </w:rPr>
                                    </w:pPr>
                                  </w:p>
                                </w:txbxContent>
                              </wps:txbx>
                              <wps:bodyPr rot="0" vert="horz" wrap="square" lIns="91440" tIns="45720" rIns="91440" bIns="45720" anchor="t" anchorCtr="0" upright="1">
                                <a:noAutofit/>
                              </wps:bodyPr>
                            </wps:wsp>
                            <wps:wsp>
                              <wps:cNvPr id="5655" name="矩形 3227"/>
                              <wps:cNvSpPr>
                                <a:spLocks noChangeArrowheads="1"/>
                              </wps:cNvSpPr>
                              <wps:spPr bwMode="auto">
                                <a:xfrm>
                                  <a:off x="1554480" y="1644650"/>
                                  <a:ext cx="543560" cy="198120"/>
                                </a:xfrm>
                                <a:prstGeom prst="rect">
                                  <a:avLst/>
                                </a:prstGeom>
                                <a:solidFill>
                                  <a:srgbClr val="FFFFFF"/>
                                </a:solidFill>
                                <a:ln w="9525">
                                  <a:solidFill>
                                    <a:srgbClr val="000000"/>
                                  </a:solidFill>
                                  <a:miter lim="800000"/>
                                  <a:headEnd/>
                                  <a:tailEnd/>
                                </a:ln>
                              </wps:spPr>
                              <wps:txbx>
                                <w:txbxContent>
                                  <w:p w14:paraId="3FEFE5DD" w14:textId="77777777" w:rsidR="001C0B39" w:rsidRDefault="001C0B39" w:rsidP="00C54224">
                                    <w:pPr>
                                      <w:rPr>
                                        <w:rFonts w:ascii="宋体" w:hAnsi="宋体"/>
                                        <w:sz w:val="15"/>
                                        <w:szCs w:val="15"/>
                                      </w:rPr>
                                    </w:pPr>
                                    <w:r>
                                      <w:rPr>
                                        <w:rFonts w:ascii="宋体" w:hAnsi="宋体" w:hint="eastAsia"/>
                                        <w:sz w:val="15"/>
                                        <w:szCs w:val="15"/>
                                      </w:rPr>
                                      <w:t>调节池</w:t>
                                    </w:r>
                                  </w:p>
                                  <w:p w14:paraId="715227FF" w14:textId="77777777" w:rsidR="001C0B39" w:rsidRDefault="001C0B39" w:rsidP="00C54224">
                                    <w:pPr>
                                      <w:rPr>
                                        <w:szCs w:val="15"/>
                                      </w:rPr>
                                    </w:pPr>
                                  </w:p>
                                </w:txbxContent>
                              </wps:txbx>
                              <wps:bodyPr rot="0" vert="horz" wrap="square" lIns="91440" tIns="45720" rIns="91440" bIns="45720" anchor="t" anchorCtr="0" upright="1">
                                <a:noAutofit/>
                              </wps:bodyPr>
                            </wps:wsp>
                            <wps:wsp>
                              <wps:cNvPr id="5656" name="矩形 3228"/>
                              <wps:cNvSpPr>
                                <a:spLocks noChangeArrowheads="1"/>
                              </wps:cNvSpPr>
                              <wps:spPr bwMode="auto">
                                <a:xfrm>
                                  <a:off x="1503680" y="3313430"/>
                                  <a:ext cx="543560" cy="198120"/>
                                </a:xfrm>
                                <a:prstGeom prst="rect">
                                  <a:avLst/>
                                </a:prstGeom>
                                <a:solidFill>
                                  <a:srgbClr val="FFFFFF"/>
                                </a:solidFill>
                                <a:ln w="9525">
                                  <a:solidFill>
                                    <a:srgbClr val="000000"/>
                                  </a:solidFill>
                                  <a:miter lim="800000"/>
                                  <a:headEnd/>
                                  <a:tailEnd/>
                                </a:ln>
                              </wps:spPr>
                              <wps:txbx>
                                <w:txbxContent>
                                  <w:p w14:paraId="507342B7" w14:textId="77777777" w:rsidR="001C0B39" w:rsidRDefault="001C0B39" w:rsidP="00C54224">
                                    <w:pPr>
                                      <w:rPr>
                                        <w:rFonts w:ascii="宋体" w:hAnsi="宋体"/>
                                        <w:sz w:val="15"/>
                                        <w:szCs w:val="15"/>
                                      </w:rPr>
                                    </w:pPr>
                                    <w:r>
                                      <w:rPr>
                                        <w:rFonts w:ascii="宋体" w:hAnsi="宋体" w:hint="eastAsia"/>
                                        <w:sz w:val="15"/>
                                        <w:szCs w:val="15"/>
                                      </w:rPr>
                                      <w:t>沉淀池1</w:t>
                                    </w:r>
                                  </w:p>
                                  <w:p w14:paraId="70D33620" w14:textId="77777777" w:rsidR="001C0B39" w:rsidRDefault="001C0B39" w:rsidP="00C54224">
                                    <w:pPr>
                                      <w:rPr>
                                        <w:szCs w:val="15"/>
                                      </w:rPr>
                                    </w:pPr>
                                  </w:p>
                                </w:txbxContent>
                              </wps:txbx>
                              <wps:bodyPr rot="0" vert="horz" wrap="square" lIns="91440" tIns="45720" rIns="91440" bIns="45720" anchor="t" anchorCtr="0" upright="1">
                                <a:noAutofit/>
                              </wps:bodyPr>
                            </wps:wsp>
                            <wps:wsp>
                              <wps:cNvPr id="5657" name="矩形 3229"/>
                              <wps:cNvSpPr>
                                <a:spLocks noChangeArrowheads="1"/>
                              </wps:cNvSpPr>
                              <wps:spPr bwMode="auto">
                                <a:xfrm>
                                  <a:off x="1511300" y="2886710"/>
                                  <a:ext cx="543560" cy="198120"/>
                                </a:xfrm>
                                <a:prstGeom prst="rect">
                                  <a:avLst/>
                                </a:prstGeom>
                                <a:solidFill>
                                  <a:srgbClr val="FFFFFF"/>
                                </a:solidFill>
                                <a:ln w="9525">
                                  <a:solidFill>
                                    <a:srgbClr val="000000"/>
                                  </a:solidFill>
                                  <a:miter lim="800000"/>
                                  <a:headEnd/>
                                  <a:tailEnd/>
                                </a:ln>
                              </wps:spPr>
                              <wps:txbx>
                                <w:txbxContent>
                                  <w:p w14:paraId="63F45646" w14:textId="77777777" w:rsidR="001C0B39" w:rsidRDefault="001C0B39" w:rsidP="00C54224">
                                    <w:pPr>
                                      <w:rPr>
                                        <w:rFonts w:ascii="宋体" w:hAnsi="宋体"/>
                                        <w:sz w:val="15"/>
                                        <w:szCs w:val="15"/>
                                      </w:rPr>
                                    </w:pPr>
                                    <w:r>
                                      <w:rPr>
                                        <w:rFonts w:ascii="宋体" w:hAnsi="宋体" w:hint="eastAsia"/>
                                        <w:sz w:val="15"/>
                                        <w:szCs w:val="15"/>
                                      </w:rPr>
                                      <w:t>好氧池</w:t>
                                    </w:r>
                                  </w:p>
                                  <w:p w14:paraId="2F9EB171" w14:textId="77777777" w:rsidR="001C0B39" w:rsidRDefault="001C0B39" w:rsidP="00C54224">
                                    <w:pPr>
                                      <w:rPr>
                                        <w:szCs w:val="15"/>
                                      </w:rPr>
                                    </w:pPr>
                                  </w:p>
                                </w:txbxContent>
                              </wps:txbx>
                              <wps:bodyPr rot="0" vert="horz" wrap="square" lIns="91440" tIns="45720" rIns="91440" bIns="45720" anchor="t" anchorCtr="0" upright="1">
                                <a:noAutofit/>
                              </wps:bodyPr>
                            </wps:wsp>
                            <wps:wsp>
                              <wps:cNvPr id="5658" name="矩形 3230"/>
                              <wps:cNvSpPr>
                                <a:spLocks noChangeArrowheads="1"/>
                              </wps:cNvSpPr>
                              <wps:spPr bwMode="auto">
                                <a:xfrm>
                                  <a:off x="1407160" y="3724910"/>
                                  <a:ext cx="731520" cy="198120"/>
                                </a:xfrm>
                                <a:prstGeom prst="rect">
                                  <a:avLst/>
                                </a:prstGeom>
                                <a:solidFill>
                                  <a:srgbClr val="FFFFFF"/>
                                </a:solidFill>
                                <a:ln w="9525">
                                  <a:solidFill>
                                    <a:srgbClr val="000000"/>
                                  </a:solidFill>
                                  <a:miter lim="800000"/>
                                  <a:headEnd/>
                                  <a:tailEnd/>
                                </a:ln>
                              </wps:spPr>
                              <wps:txbx>
                                <w:txbxContent>
                                  <w:p w14:paraId="7C7237F0" w14:textId="77777777" w:rsidR="001C0B39" w:rsidRDefault="001C0B39" w:rsidP="00C54224">
                                    <w:pPr>
                                      <w:rPr>
                                        <w:rFonts w:ascii="宋体" w:hAnsi="宋体"/>
                                        <w:sz w:val="15"/>
                                        <w:szCs w:val="15"/>
                                      </w:rPr>
                                    </w:pPr>
                                    <w:r>
                                      <w:rPr>
                                        <w:rFonts w:ascii="宋体" w:hAnsi="宋体" w:hint="eastAsia"/>
                                        <w:sz w:val="15"/>
                                        <w:szCs w:val="15"/>
                                      </w:rPr>
                                      <w:t>氧化除磷池</w:t>
                                    </w:r>
                                  </w:p>
                                  <w:p w14:paraId="44D8DA43" w14:textId="77777777" w:rsidR="001C0B39" w:rsidRDefault="001C0B39" w:rsidP="00C54224">
                                    <w:pPr>
                                      <w:rPr>
                                        <w:szCs w:val="15"/>
                                      </w:rPr>
                                    </w:pPr>
                                  </w:p>
                                </w:txbxContent>
                              </wps:txbx>
                              <wps:bodyPr rot="0" vert="horz" wrap="square" lIns="91440" tIns="45720" rIns="91440" bIns="45720" anchor="t" anchorCtr="0" upright="1">
                                <a:noAutofit/>
                              </wps:bodyPr>
                            </wps:wsp>
                            <wps:wsp>
                              <wps:cNvPr id="5659" name="直线 3231"/>
                              <wps:cNvCnPr/>
                              <wps:spPr bwMode="auto">
                                <a:xfrm>
                                  <a:off x="2949576" y="200660"/>
                                  <a:ext cx="0" cy="17081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660" name="任意多边形 3232"/>
                              <wps:cNvSpPr>
                                <a:spLocks/>
                              </wps:cNvSpPr>
                              <wps:spPr bwMode="auto">
                                <a:xfrm>
                                  <a:off x="1823720" y="1438910"/>
                                  <a:ext cx="635" cy="213995"/>
                                </a:xfrm>
                                <a:custGeom>
                                  <a:avLst/>
                                  <a:gdLst>
                                    <a:gd name="T0" fmla="*/ 0 w 1"/>
                                    <a:gd name="T1" fmla="*/ 0 h 337"/>
                                    <a:gd name="T2" fmla="*/ 0 w 1"/>
                                    <a:gd name="T3" fmla="*/ 337 h 337"/>
                                  </a:gdLst>
                                  <a:ahLst/>
                                  <a:cxnLst>
                                    <a:cxn ang="0">
                                      <a:pos x="T0" y="T1"/>
                                    </a:cxn>
                                    <a:cxn ang="0">
                                      <a:pos x="T2" y="T3"/>
                                    </a:cxn>
                                  </a:cxnLst>
                                  <a:rect l="0" t="0" r="r" b="b"/>
                                  <a:pathLst>
                                    <a:path w="1" h="337">
                                      <a:moveTo>
                                        <a:pt x="0" y="0"/>
                                      </a:moveTo>
                                      <a:lnTo>
                                        <a:pt x="0" y="337"/>
                                      </a:lnTo>
                                    </a:path>
                                  </a:pathLst>
                                </a:custGeom>
                                <a:noFill/>
                                <a:ln w="9525" cmpd="sng">
                                  <a:solidFill>
                                    <a:srgbClr val="000000"/>
                                  </a:solidFill>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661" name="任意多边形 3233"/>
                              <wps:cNvSpPr>
                                <a:spLocks/>
                              </wps:cNvSpPr>
                              <wps:spPr bwMode="auto">
                                <a:xfrm>
                                  <a:off x="1808480" y="2254250"/>
                                  <a:ext cx="635" cy="213995"/>
                                </a:xfrm>
                                <a:custGeom>
                                  <a:avLst/>
                                  <a:gdLst>
                                    <a:gd name="T0" fmla="*/ 0 w 1"/>
                                    <a:gd name="T1" fmla="*/ 0 h 337"/>
                                    <a:gd name="T2" fmla="*/ 0 w 1"/>
                                    <a:gd name="T3" fmla="*/ 337 h 337"/>
                                  </a:gdLst>
                                  <a:ahLst/>
                                  <a:cxnLst>
                                    <a:cxn ang="0">
                                      <a:pos x="T0" y="T1"/>
                                    </a:cxn>
                                    <a:cxn ang="0">
                                      <a:pos x="T2" y="T3"/>
                                    </a:cxn>
                                  </a:cxnLst>
                                  <a:rect l="0" t="0" r="r" b="b"/>
                                  <a:pathLst>
                                    <a:path w="1" h="337">
                                      <a:moveTo>
                                        <a:pt x="0" y="0"/>
                                      </a:moveTo>
                                      <a:lnTo>
                                        <a:pt x="0" y="337"/>
                                      </a:lnTo>
                                    </a:path>
                                  </a:pathLst>
                                </a:custGeom>
                                <a:noFill/>
                                <a:ln w="9525" cmpd="sng">
                                  <a:solidFill>
                                    <a:srgbClr val="000000"/>
                                  </a:solidFill>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662" name="任意多边形 3234"/>
                              <wps:cNvSpPr>
                                <a:spLocks/>
                              </wps:cNvSpPr>
                              <wps:spPr bwMode="auto">
                                <a:xfrm>
                                  <a:off x="1770380" y="3511550"/>
                                  <a:ext cx="635" cy="213995"/>
                                </a:xfrm>
                                <a:custGeom>
                                  <a:avLst/>
                                  <a:gdLst>
                                    <a:gd name="T0" fmla="*/ 0 w 1"/>
                                    <a:gd name="T1" fmla="*/ 0 h 337"/>
                                    <a:gd name="T2" fmla="*/ 0 w 1"/>
                                    <a:gd name="T3" fmla="*/ 337 h 337"/>
                                  </a:gdLst>
                                  <a:ahLst/>
                                  <a:cxnLst>
                                    <a:cxn ang="0">
                                      <a:pos x="T0" y="T1"/>
                                    </a:cxn>
                                    <a:cxn ang="0">
                                      <a:pos x="T2" y="T3"/>
                                    </a:cxn>
                                  </a:cxnLst>
                                  <a:rect l="0" t="0" r="r" b="b"/>
                                  <a:pathLst>
                                    <a:path w="1" h="337">
                                      <a:moveTo>
                                        <a:pt x="0" y="0"/>
                                      </a:moveTo>
                                      <a:lnTo>
                                        <a:pt x="0" y="337"/>
                                      </a:lnTo>
                                    </a:path>
                                  </a:pathLst>
                                </a:custGeom>
                                <a:noFill/>
                                <a:ln w="9525" cmpd="sng">
                                  <a:solidFill>
                                    <a:srgbClr val="000000"/>
                                  </a:solidFill>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663" name="任意多边形 3235"/>
                              <wps:cNvSpPr>
                                <a:spLocks/>
                              </wps:cNvSpPr>
                              <wps:spPr bwMode="auto">
                                <a:xfrm>
                                  <a:off x="1750060" y="5949950"/>
                                  <a:ext cx="635" cy="213995"/>
                                </a:xfrm>
                                <a:custGeom>
                                  <a:avLst/>
                                  <a:gdLst>
                                    <a:gd name="T0" fmla="*/ 0 w 1"/>
                                    <a:gd name="T1" fmla="*/ 0 h 337"/>
                                    <a:gd name="T2" fmla="*/ 0 w 1"/>
                                    <a:gd name="T3" fmla="*/ 337 h 337"/>
                                  </a:gdLst>
                                  <a:ahLst/>
                                  <a:cxnLst>
                                    <a:cxn ang="0">
                                      <a:pos x="T0" y="T1"/>
                                    </a:cxn>
                                    <a:cxn ang="0">
                                      <a:pos x="T2" y="T3"/>
                                    </a:cxn>
                                  </a:cxnLst>
                                  <a:rect l="0" t="0" r="r" b="b"/>
                                  <a:pathLst>
                                    <a:path w="1" h="337">
                                      <a:moveTo>
                                        <a:pt x="0" y="0"/>
                                      </a:moveTo>
                                      <a:lnTo>
                                        <a:pt x="0" y="337"/>
                                      </a:lnTo>
                                    </a:path>
                                  </a:pathLst>
                                </a:custGeom>
                                <a:noFill/>
                                <a:ln w="9525" cmpd="sng">
                                  <a:solidFill>
                                    <a:srgbClr val="000000"/>
                                  </a:solidFill>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12" name="任意多边形 3236"/>
                              <wps:cNvSpPr>
                                <a:spLocks/>
                              </wps:cNvSpPr>
                              <wps:spPr bwMode="auto">
                                <a:xfrm>
                                  <a:off x="1778000" y="3092450"/>
                                  <a:ext cx="635" cy="213995"/>
                                </a:xfrm>
                                <a:custGeom>
                                  <a:avLst/>
                                  <a:gdLst>
                                    <a:gd name="T0" fmla="*/ 0 w 1"/>
                                    <a:gd name="T1" fmla="*/ 0 h 337"/>
                                    <a:gd name="T2" fmla="*/ 0 w 1"/>
                                    <a:gd name="T3" fmla="*/ 337 h 337"/>
                                  </a:gdLst>
                                  <a:ahLst/>
                                  <a:cxnLst>
                                    <a:cxn ang="0">
                                      <a:pos x="T0" y="T1"/>
                                    </a:cxn>
                                    <a:cxn ang="0">
                                      <a:pos x="T2" y="T3"/>
                                    </a:cxn>
                                  </a:cxnLst>
                                  <a:rect l="0" t="0" r="r" b="b"/>
                                  <a:pathLst>
                                    <a:path w="1" h="337">
                                      <a:moveTo>
                                        <a:pt x="0" y="0"/>
                                      </a:moveTo>
                                      <a:lnTo>
                                        <a:pt x="0" y="337"/>
                                      </a:lnTo>
                                    </a:path>
                                  </a:pathLst>
                                </a:custGeom>
                                <a:noFill/>
                                <a:ln w="9525" cmpd="sng">
                                  <a:solidFill>
                                    <a:srgbClr val="000000"/>
                                  </a:solidFill>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13" name="任意多边形 3237"/>
                              <wps:cNvSpPr>
                                <a:spLocks/>
                              </wps:cNvSpPr>
                              <wps:spPr bwMode="auto">
                                <a:xfrm>
                                  <a:off x="1762760" y="5523230"/>
                                  <a:ext cx="635" cy="213995"/>
                                </a:xfrm>
                                <a:custGeom>
                                  <a:avLst/>
                                  <a:gdLst>
                                    <a:gd name="T0" fmla="*/ 0 w 1"/>
                                    <a:gd name="T1" fmla="*/ 0 h 337"/>
                                    <a:gd name="T2" fmla="*/ 0 w 1"/>
                                    <a:gd name="T3" fmla="*/ 337 h 337"/>
                                  </a:gdLst>
                                  <a:ahLst/>
                                  <a:cxnLst>
                                    <a:cxn ang="0">
                                      <a:pos x="T0" y="T1"/>
                                    </a:cxn>
                                    <a:cxn ang="0">
                                      <a:pos x="T2" y="T3"/>
                                    </a:cxn>
                                  </a:cxnLst>
                                  <a:rect l="0" t="0" r="r" b="b"/>
                                  <a:pathLst>
                                    <a:path w="1" h="337">
                                      <a:moveTo>
                                        <a:pt x="0" y="0"/>
                                      </a:moveTo>
                                      <a:lnTo>
                                        <a:pt x="0" y="337"/>
                                      </a:lnTo>
                                    </a:path>
                                  </a:pathLst>
                                </a:custGeom>
                                <a:noFill/>
                                <a:ln w="9525" cmpd="sng">
                                  <a:solidFill>
                                    <a:srgbClr val="000000"/>
                                  </a:solidFill>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14" name="任意多边形 3238"/>
                              <wps:cNvSpPr>
                                <a:spLocks/>
                              </wps:cNvSpPr>
                              <wps:spPr bwMode="auto">
                                <a:xfrm>
                                  <a:off x="1778000" y="5111750"/>
                                  <a:ext cx="635" cy="213995"/>
                                </a:xfrm>
                                <a:custGeom>
                                  <a:avLst/>
                                  <a:gdLst>
                                    <a:gd name="T0" fmla="*/ 0 w 1"/>
                                    <a:gd name="T1" fmla="*/ 0 h 337"/>
                                    <a:gd name="T2" fmla="*/ 0 w 1"/>
                                    <a:gd name="T3" fmla="*/ 337 h 337"/>
                                  </a:gdLst>
                                  <a:ahLst/>
                                  <a:cxnLst>
                                    <a:cxn ang="0">
                                      <a:pos x="T0" y="T1"/>
                                    </a:cxn>
                                    <a:cxn ang="0">
                                      <a:pos x="T2" y="T3"/>
                                    </a:cxn>
                                  </a:cxnLst>
                                  <a:rect l="0" t="0" r="r" b="b"/>
                                  <a:pathLst>
                                    <a:path w="1" h="337">
                                      <a:moveTo>
                                        <a:pt x="0" y="0"/>
                                      </a:moveTo>
                                      <a:lnTo>
                                        <a:pt x="0" y="337"/>
                                      </a:lnTo>
                                    </a:path>
                                  </a:pathLst>
                                </a:custGeom>
                                <a:noFill/>
                                <a:ln w="9525" cmpd="sng">
                                  <a:solidFill>
                                    <a:srgbClr val="000000"/>
                                  </a:solidFill>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15" name="任意多边形 3239"/>
                              <wps:cNvSpPr>
                                <a:spLocks/>
                              </wps:cNvSpPr>
                              <wps:spPr bwMode="auto">
                                <a:xfrm>
                                  <a:off x="1778000" y="4715510"/>
                                  <a:ext cx="635" cy="213995"/>
                                </a:xfrm>
                                <a:custGeom>
                                  <a:avLst/>
                                  <a:gdLst>
                                    <a:gd name="T0" fmla="*/ 0 w 1"/>
                                    <a:gd name="T1" fmla="*/ 0 h 337"/>
                                    <a:gd name="T2" fmla="*/ 0 w 1"/>
                                    <a:gd name="T3" fmla="*/ 337 h 337"/>
                                  </a:gdLst>
                                  <a:ahLst/>
                                  <a:cxnLst>
                                    <a:cxn ang="0">
                                      <a:pos x="T0" y="T1"/>
                                    </a:cxn>
                                    <a:cxn ang="0">
                                      <a:pos x="T2" y="T3"/>
                                    </a:cxn>
                                  </a:cxnLst>
                                  <a:rect l="0" t="0" r="r" b="b"/>
                                  <a:pathLst>
                                    <a:path w="1" h="337">
                                      <a:moveTo>
                                        <a:pt x="0" y="0"/>
                                      </a:moveTo>
                                      <a:lnTo>
                                        <a:pt x="0" y="337"/>
                                      </a:lnTo>
                                    </a:path>
                                  </a:pathLst>
                                </a:custGeom>
                                <a:noFill/>
                                <a:ln w="9525" cmpd="sng">
                                  <a:solidFill>
                                    <a:srgbClr val="000000"/>
                                  </a:solidFill>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16" name="任意多边形 3240"/>
                              <wps:cNvSpPr>
                                <a:spLocks/>
                              </wps:cNvSpPr>
                              <wps:spPr bwMode="auto">
                                <a:xfrm>
                                  <a:off x="1793240" y="2658110"/>
                                  <a:ext cx="635" cy="213995"/>
                                </a:xfrm>
                                <a:custGeom>
                                  <a:avLst/>
                                  <a:gdLst>
                                    <a:gd name="T0" fmla="*/ 0 w 1"/>
                                    <a:gd name="T1" fmla="*/ 0 h 337"/>
                                    <a:gd name="T2" fmla="*/ 0 w 1"/>
                                    <a:gd name="T3" fmla="*/ 337 h 337"/>
                                  </a:gdLst>
                                  <a:ahLst/>
                                  <a:cxnLst>
                                    <a:cxn ang="0">
                                      <a:pos x="T0" y="T1"/>
                                    </a:cxn>
                                    <a:cxn ang="0">
                                      <a:pos x="T2" y="T3"/>
                                    </a:cxn>
                                  </a:cxnLst>
                                  <a:rect l="0" t="0" r="r" b="b"/>
                                  <a:pathLst>
                                    <a:path w="1" h="337">
                                      <a:moveTo>
                                        <a:pt x="0" y="0"/>
                                      </a:moveTo>
                                      <a:lnTo>
                                        <a:pt x="0" y="337"/>
                                      </a:lnTo>
                                    </a:path>
                                  </a:pathLst>
                                </a:custGeom>
                                <a:noFill/>
                                <a:ln w="9525" cmpd="sng">
                                  <a:solidFill>
                                    <a:srgbClr val="000000"/>
                                  </a:solidFill>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17" name="任意多边形 3241"/>
                              <wps:cNvSpPr>
                                <a:spLocks/>
                              </wps:cNvSpPr>
                              <wps:spPr bwMode="auto">
                                <a:xfrm>
                                  <a:off x="1778000" y="4319270"/>
                                  <a:ext cx="635" cy="213995"/>
                                </a:xfrm>
                                <a:custGeom>
                                  <a:avLst/>
                                  <a:gdLst>
                                    <a:gd name="T0" fmla="*/ 0 w 1"/>
                                    <a:gd name="T1" fmla="*/ 0 h 337"/>
                                    <a:gd name="T2" fmla="*/ 0 w 1"/>
                                    <a:gd name="T3" fmla="*/ 337 h 337"/>
                                  </a:gdLst>
                                  <a:ahLst/>
                                  <a:cxnLst>
                                    <a:cxn ang="0">
                                      <a:pos x="T0" y="T1"/>
                                    </a:cxn>
                                    <a:cxn ang="0">
                                      <a:pos x="T2" y="T3"/>
                                    </a:cxn>
                                  </a:cxnLst>
                                  <a:rect l="0" t="0" r="r" b="b"/>
                                  <a:pathLst>
                                    <a:path w="1" h="337">
                                      <a:moveTo>
                                        <a:pt x="0" y="0"/>
                                      </a:moveTo>
                                      <a:lnTo>
                                        <a:pt x="0" y="337"/>
                                      </a:lnTo>
                                    </a:path>
                                  </a:pathLst>
                                </a:custGeom>
                                <a:noFill/>
                                <a:ln w="9525" cmpd="sng">
                                  <a:solidFill>
                                    <a:srgbClr val="000000"/>
                                  </a:solidFill>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18" name="任意多边形 3242"/>
                              <wps:cNvSpPr>
                                <a:spLocks/>
                              </wps:cNvSpPr>
                              <wps:spPr bwMode="auto">
                                <a:xfrm>
                                  <a:off x="1816100" y="1842770"/>
                                  <a:ext cx="635" cy="213995"/>
                                </a:xfrm>
                                <a:custGeom>
                                  <a:avLst/>
                                  <a:gdLst>
                                    <a:gd name="T0" fmla="*/ 0 w 1"/>
                                    <a:gd name="T1" fmla="*/ 0 h 337"/>
                                    <a:gd name="T2" fmla="*/ 0 w 1"/>
                                    <a:gd name="T3" fmla="*/ 337 h 337"/>
                                  </a:gdLst>
                                  <a:ahLst/>
                                  <a:cxnLst>
                                    <a:cxn ang="0">
                                      <a:pos x="T0" y="T1"/>
                                    </a:cxn>
                                    <a:cxn ang="0">
                                      <a:pos x="T2" y="T3"/>
                                    </a:cxn>
                                  </a:cxnLst>
                                  <a:rect l="0" t="0" r="r" b="b"/>
                                  <a:pathLst>
                                    <a:path w="1" h="337">
                                      <a:moveTo>
                                        <a:pt x="0" y="0"/>
                                      </a:moveTo>
                                      <a:lnTo>
                                        <a:pt x="0" y="337"/>
                                      </a:lnTo>
                                    </a:path>
                                  </a:pathLst>
                                </a:custGeom>
                                <a:noFill/>
                                <a:ln w="9525" cmpd="sng">
                                  <a:solidFill>
                                    <a:srgbClr val="000000"/>
                                  </a:solidFill>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19" name="任意多边形 3243"/>
                              <wps:cNvSpPr>
                                <a:spLocks/>
                              </wps:cNvSpPr>
                              <wps:spPr bwMode="auto">
                                <a:xfrm>
                                  <a:off x="1777365" y="3923030"/>
                                  <a:ext cx="635" cy="213995"/>
                                </a:xfrm>
                                <a:custGeom>
                                  <a:avLst/>
                                  <a:gdLst>
                                    <a:gd name="T0" fmla="*/ 0 w 1"/>
                                    <a:gd name="T1" fmla="*/ 0 h 337"/>
                                    <a:gd name="T2" fmla="*/ 0 w 1"/>
                                    <a:gd name="T3" fmla="*/ 337 h 337"/>
                                  </a:gdLst>
                                  <a:ahLst/>
                                  <a:cxnLst>
                                    <a:cxn ang="0">
                                      <a:pos x="T0" y="T1"/>
                                    </a:cxn>
                                    <a:cxn ang="0">
                                      <a:pos x="T2" y="T3"/>
                                    </a:cxn>
                                  </a:cxnLst>
                                  <a:rect l="0" t="0" r="r" b="b"/>
                                  <a:pathLst>
                                    <a:path w="1" h="337">
                                      <a:moveTo>
                                        <a:pt x="0" y="0"/>
                                      </a:moveTo>
                                      <a:lnTo>
                                        <a:pt x="0" y="337"/>
                                      </a:lnTo>
                                    </a:path>
                                  </a:pathLst>
                                </a:custGeom>
                                <a:noFill/>
                                <a:ln w="9525" cmpd="sng">
                                  <a:solidFill>
                                    <a:srgbClr val="000000"/>
                                  </a:solidFill>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20" name="任意多边形 3244"/>
                              <wps:cNvSpPr>
                                <a:spLocks/>
                              </wps:cNvSpPr>
                              <wps:spPr bwMode="auto">
                                <a:xfrm>
                                  <a:off x="2052320" y="3412490"/>
                                  <a:ext cx="1965960" cy="1905"/>
                                </a:xfrm>
                                <a:custGeom>
                                  <a:avLst/>
                                  <a:gdLst>
                                    <a:gd name="T0" fmla="*/ 0 w 3096"/>
                                    <a:gd name="T1" fmla="*/ 0 h 3"/>
                                    <a:gd name="T2" fmla="*/ 3096 w 3096"/>
                                    <a:gd name="T3" fmla="*/ 3 h 3"/>
                                  </a:gdLst>
                                  <a:ahLst/>
                                  <a:cxnLst>
                                    <a:cxn ang="0">
                                      <a:pos x="T0" y="T1"/>
                                    </a:cxn>
                                    <a:cxn ang="0">
                                      <a:pos x="T2" y="T3"/>
                                    </a:cxn>
                                  </a:cxnLst>
                                  <a:rect l="0" t="0" r="r" b="b"/>
                                  <a:pathLst>
                                    <a:path w="3096" h="3">
                                      <a:moveTo>
                                        <a:pt x="0" y="0"/>
                                      </a:moveTo>
                                      <a:lnTo>
                                        <a:pt x="3096" y="3"/>
                                      </a:lnTo>
                                    </a:path>
                                  </a:pathLst>
                                </a:custGeom>
                                <a:noFill/>
                                <a:ln w="9525" cmpd="sng">
                                  <a:solidFill>
                                    <a:srgbClr val="000000"/>
                                  </a:solidFill>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21" name="矩形 3245"/>
                              <wps:cNvSpPr>
                                <a:spLocks noChangeArrowheads="1"/>
                              </wps:cNvSpPr>
                              <wps:spPr bwMode="auto">
                                <a:xfrm>
                                  <a:off x="1417320" y="5325110"/>
                                  <a:ext cx="716280" cy="198120"/>
                                </a:xfrm>
                                <a:prstGeom prst="rect">
                                  <a:avLst/>
                                </a:prstGeom>
                                <a:solidFill>
                                  <a:srgbClr val="FFFFFF"/>
                                </a:solidFill>
                                <a:ln w="9525">
                                  <a:solidFill>
                                    <a:srgbClr val="000000"/>
                                  </a:solidFill>
                                  <a:miter lim="800000"/>
                                  <a:headEnd/>
                                  <a:tailEnd/>
                                </a:ln>
                              </wps:spPr>
                              <wps:txbx>
                                <w:txbxContent>
                                  <w:p w14:paraId="272C6078" w14:textId="77777777" w:rsidR="001C0B39" w:rsidRDefault="001C0B39" w:rsidP="00C54224">
                                    <w:pPr>
                                      <w:ind w:firstLineChars="50" w:firstLine="75"/>
                                      <w:rPr>
                                        <w:rFonts w:ascii="宋体" w:hAnsi="宋体"/>
                                        <w:sz w:val="15"/>
                                        <w:szCs w:val="15"/>
                                      </w:rPr>
                                    </w:pPr>
                                    <w:r>
                                      <w:rPr>
                                        <w:rFonts w:ascii="宋体" w:hAnsi="宋体" w:hint="eastAsia"/>
                                        <w:sz w:val="15"/>
                                        <w:szCs w:val="15"/>
                                      </w:rPr>
                                      <w:t>中间水池2</w:t>
                                    </w:r>
                                  </w:p>
                                  <w:p w14:paraId="6C7DA027" w14:textId="77777777" w:rsidR="001C0B39" w:rsidRDefault="001C0B39" w:rsidP="00C54224">
                                    <w:pPr>
                                      <w:rPr>
                                        <w:szCs w:val="15"/>
                                      </w:rPr>
                                    </w:pPr>
                                  </w:p>
                                </w:txbxContent>
                              </wps:txbx>
                              <wps:bodyPr rot="0" vert="horz" wrap="square" lIns="91440" tIns="45720" rIns="91440" bIns="45720" anchor="t" anchorCtr="0" upright="1">
                                <a:noAutofit/>
                              </wps:bodyPr>
                            </wps:wsp>
                            <wps:wsp>
                              <wps:cNvPr id="2923" name="矩形 3246"/>
                              <wps:cNvSpPr>
                                <a:spLocks noChangeArrowheads="1"/>
                              </wps:cNvSpPr>
                              <wps:spPr bwMode="auto">
                                <a:xfrm>
                                  <a:off x="3733800" y="4814570"/>
                                  <a:ext cx="543560" cy="198120"/>
                                </a:xfrm>
                                <a:prstGeom prst="rect">
                                  <a:avLst/>
                                </a:prstGeom>
                                <a:solidFill>
                                  <a:srgbClr val="FFFFFF"/>
                                </a:solidFill>
                                <a:ln w="9525">
                                  <a:solidFill>
                                    <a:srgbClr val="000000"/>
                                  </a:solidFill>
                                  <a:miter lim="800000"/>
                                  <a:headEnd/>
                                  <a:tailEnd/>
                                </a:ln>
                              </wps:spPr>
                              <wps:txbx>
                                <w:txbxContent>
                                  <w:p w14:paraId="062E7B3B" w14:textId="77777777" w:rsidR="001C0B39" w:rsidRDefault="001C0B39" w:rsidP="00C54224">
                                    <w:pPr>
                                      <w:rPr>
                                        <w:rFonts w:ascii="宋体" w:hAnsi="宋体"/>
                                        <w:sz w:val="15"/>
                                        <w:szCs w:val="15"/>
                                      </w:rPr>
                                    </w:pPr>
                                    <w:proofErr w:type="gramStart"/>
                                    <w:r>
                                      <w:rPr>
                                        <w:rFonts w:ascii="宋体" w:hAnsi="宋体" w:hint="eastAsia"/>
                                        <w:sz w:val="15"/>
                                        <w:szCs w:val="15"/>
                                      </w:rPr>
                                      <w:t>叠螺机</w:t>
                                    </w:r>
                                    <w:proofErr w:type="gramEnd"/>
                                  </w:p>
                                  <w:p w14:paraId="403A44ED" w14:textId="77777777" w:rsidR="001C0B39" w:rsidRDefault="001C0B39" w:rsidP="00C54224">
                                    <w:pPr>
                                      <w:rPr>
                                        <w:szCs w:val="15"/>
                                      </w:rPr>
                                    </w:pPr>
                                  </w:p>
                                </w:txbxContent>
                              </wps:txbx>
                              <wps:bodyPr rot="0" vert="horz" wrap="square" lIns="91440" tIns="45720" rIns="91440" bIns="45720" anchor="t" anchorCtr="0" upright="1">
                                <a:noAutofit/>
                              </wps:bodyPr>
                            </wps:wsp>
                            <wps:wsp>
                              <wps:cNvPr id="2924" name="矩形 3247"/>
                              <wps:cNvSpPr>
                                <a:spLocks noChangeArrowheads="1"/>
                              </wps:cNvSpPr>
                              <wps:spPr bwMode="auto">
                                <a:xfrm>
                                  <a:off x="2222500" y="3229610"/>
                                  <a:ext cx="355600" cy="297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92D7BE" w14:textId="77777777" w:rsidR="001C0B39" w:rsidRDefault="001C0B39" w:rsidP="00C54224">
                                    <w:pPr>
                                      <w:rPr>
                                        <w:rFonts w:ascii="宋体" w:hAnsi="宋体"/>
                                        <w:sz w:val="15"/>
                                        <w:szCs w:val="15"/>
                                      </w:rPr>
                                    </w:pPr>
                                    <w:r>
                                      <w:rPr>
                                        <w:rFonts w:ascii="宋体" w:hAnsi="宋体" w:hint="eastAsia"/>
                                        <w:sz w:val="15"/>
                                        <w:szCs w:val="15"/>
                                      </w:rPr>
                                      <w:t>泵</w:t>
                                    </w:r>
                                  </w:p>
                                </w:txbxContent>
                              </wps:txbx>
                              <wps:bodyPr rot="0" vert="horz" wrap="square" lIns="91440" tIns="45720" rIns="91440" bIns="45720" anchor="t" anchorCtr="0" upright="1">
                                <a:noAutofit/>
                              </wps:bodyPr>
                            </wps:wsp>
                            <wps:wsp>
                              <wps:cNvPr id="2925" name="矩形 3248"/>
                              <wps:cNvSpPr>
                                <a:spLocks noChangeArrowheads="1"/>
                              </wps:cNvSpPr>
                              <wps:spPr bwMode="auto">
                                <a:xfrm>
                                  <a:off x="2489200" y="3625850"/>
                                  <a:ext cx="355600" cy="297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260029" w14:textId="77777777" w:rsidR="001C0B39" w:rsidRDefault="001C0B39" w:rsidP="00C54224">
                                    <w:pPr>
                                      <w:rPr>
                                        <w:rFonts w:ascii="宋体" w:hAnsi="宋体"/>
                                        <w:sz w:val="15"/>
                                        <w:szCs w:val="15"/>
                                      </w:rPr>
                                    </w:pPr>
                                    <w:r>
                                      <w:rPr>
                                        <w:rFonts w:ascii="宋体" w:hAnsi="宋体" w:hint="eastAsia"/>
                                        <w:sz w:val="15"/>
                                        <w:szCs w:val="15"/>
                                      </w:rPr>
                                      <w:t>泵</w:t>
                                    </w:r>
                                  </w:p>
                                </w:txbxContent>
                              </wps:txbx>
                              <wps:bodyPr rot="0" vert="horz" wrap="square" lIns="91440" tIns="45720" rIns="91440" bIns="45720" anchor="t" anchorCtr="0" upright="1">
                                <a:noAutofit/>
                              </wps:bodyPr>
                            </wps:wsp>
                            <wps:wsp>
                              <wps:cNvPr id="2926" name="矩形 3250"/>
                              <wps:cNvSpPr>
                                <a:spLocks noChangeArrowheads="1"/>
                              </wps:cNvSpPr>
                              <wps:spPr bwMode="auto">
                                <a:xfrm>
                                  <a:off x="2632075" y="17145"/>
                                  <a:ext cx="584200" cy="1981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F8756B5" w14:textId="77777777" w:rsidR="001C0B39" w:rsidRDefault="001C0B39" w:rsidP="00C54224">
                                    <w:pPr>
                                      <w:rPr>
                                        <w:rFonts w:ascii="宋体" w:hAnsi="宋体"/>
                                        <w:sz w:val="15"/>
                                        <w:szCs w:val="15"/>
                                      </w:rPr>
                                    </w:pPr>
                                    <w:r>
                                      <w:rPr>
                                        <w:rFonts w:ascii="宋体" w:hAnsi="宋体" w:hint="eastAsia"/>
                                        <w:sz w:val="15"/>
                                        <w:szCs w:val="15"/>
                                      </w:rPr>
                                      <w:t>生产废水</w:t>
                                    </w:r>
                                  </w:p>
                                  <w:p w14:paraId="76162036" w14:textId="77777777" w:rsidR="001C0B39" w:rsidRDefault="001C0B39" w:rsidP="00C54224">
                                    <w:pPr>
                                      <w:rPr>
                                        <w:szCs w:val="15"/>
                                      </w:rPr>
                                    </w:pPr>
                                  </w:p>
                                </w:txbxContent>
                              </wps:txbx>
                              <wps:bodyPr rot="0" vert="horz" wrap="square" lIns="91440" tIns="45720" rIns="91440" bIns="45720" anchor="t" anchorCtr="0" upright="1">
                                <a:noAutofit/>
                              </wps:bodyPr>
                            </wps:wsp>
                            <wps:wsp>
                              <wps:cNvPr id="2928" name="矩形 1820"/>
                              <wps:cNvSpPr>
                                <a:spLocks noChangeArrowheads="1"/>
                              </wps:cNvSpPr>
                              <wps:spPr bwMode="auto">
                                <a:xfrm>
                                  <a:off x="747395" y="6300470"/>
                                  <a:ext cx="4361180" cy="297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E85D7C" w14:textId="69EB02DA" w:rsidR="001C0B39" w:rsidRDefault="001C0B39" w:rsidP="00C54224">
                                    <w:pPr>
                                      <w:adjustRightInd w:val="0"/>
                                      <w:snapToGrid w:val="0"/>
                                      <w:spacing w:line="360" w:lineRule="auto"/>
                                      <w:jc w:val="center"/>
                                      <w:rPr>
                                        <w:b/>
                                        <w:bCs/>
                                        <w:sz w:val="24"/>
                                        <w:szCs w:val="24"/>
                                      </w:rPr>
                                    </w:pPr>
                                    <w:r w:rsidRPr="003D0949">
                                      <w:rPr>
                                        <w:b/>
                                        <w:bCs/>
                                        <w:sz w:val="24"/>
                                        <w:szCs w:val="24"/>
                                      </w:rPr>
                                      <w:t>图</w:t>
                                    </w:r>
                                    <w:r>
                                      <w:rPr>
                                        <w:b/>
                                        <w:bCs/>
                                        <w:sz w:val="24"/>
                                        <w:szCs w:val="24"/>
                                      </w:rPr>
                                      <w:t>1</w:t>
                                    </w:r>
                                    <w:r w:rsidRPr="003D0949">
                                      <w:rPr>
                                        <w:b/>
                                        <w:bCs/>
                                        <w:sz w:val="24"/>
                                        <w:szCs w:val="24"/>
                                      </w:rPr>
                                      <w:t>-</w:t>
                                    </w:r>
                                    <w:r>
                                      <w:rPr>
                                        <w:b/>
                                        <w:bCs/>
                                        <w:sz w:val="24"/>
                                        <w:szCs w:val="24"/>
                                      </w:rPr>
                                      <w:t>3</w:t>
                                    </w:r>
                                    <w:r w:rsidRPr="003D0949">
                                      <w:rPr>
                                        <w:b/>
                                        <w:bCs/>
                                        <w:sz w:val="24"/>
                                        <w:szCs w:val="24"/>
                                      </w:rPr>
                                      <w:t xml:space="preserve">   </w:t>
                                    </w:r>
                                    <w:r w:rsidRPr="003D0949">
                                      <w:rPr>
                                        <w:rFonts w:hint="eastAsia"/>
                                        <w:b/>
                                        <w:sz w:val="24"/>
                                        <w:szCs w:val="24"/>
                                        <w:shd w:val="clear" w:color="auto" w:fill="FFFFFF"/>
                                      </w:rPr>
                                      <w:t>食品生产及研发基地的</w:t>
                                    </w:r>
                                    <w:r w:rsidRPr="003D0949">
                                      <w:rPr>
                                        <w:rFonts w:hint="eastAsia"/>
                                        <w:b/>
                                        <w:bCs/>
                                        <w:sz w:val="24"/>
                                        <w:szCs w:val="24"/>
                                      </w:rPr>
                                      <w:t>污水治理设施</w:t>
                                    </w:r>
                                    <w:r w:rsidRPr="003D0949">
                                      <w:rPr>
                                        <w:b/>
                                        <w:bCs/>
                                        <w:sz w:val="24"/>
                                        <w:szCs w:val="24"/>
                                      </w:rPr>
                                      <w:t>处理工艺</w:t>
                                    </w:r>
                                  </w:p>
                                  <w:p w14:paraId="6D57120B" w14:textId="77777777" w:rsidR="001C0B39" w:rsidRDefault="001C0B39" w:rsidP="00C54224"/>
                                </w:txbxContent>
                              </wps:txbx>
                              <wps:bodyPr rot="0" vert="horz" wrap="square" lIns="91440" tIns="45720" rIns="91440" bIns="45720" anchor="t" anchorCtr="0" upright="1">
                                <a:noAutofit/>
                              </wps:bodyPr>
                            </wps:wsp>
                            <wps:wsp>
                              <wps:cNvPr id="2931" name="直接连接符 2931"/>
                              <wps:cNvCnPr/>
                              <wps:spPr>
                                <a:xfrm flipH="1">
                                  <a:off x="2952703" y="942977"/>
                                  <a:ext cx="8937" cy="400048"/>
                                </a:xfrm>
                                <a:prstGeom prst="line">
                                  <a:avLst/>
                                </a:prstGeom>
                                <a:noFill/>
                                <a:ln w="12700" cap="flat" cmpd="sng" algn="ctr">
                                  <a:solidFill>
                                    <a:sysClr val="windowText" lastClr="000000"/>
                                  </a:solidFill>
                                  <a:prstDash val="solid"/>
                                  <a:tailEnd type="none"/>
                                </a:ln>
                                <a:effectLst/>
                              </wps:spPr>
                              <wps:bodyPr/>
                            </wps:wsp>
                            <wps:wsp>
                              <wps:cNvPr id="2933" name="直接箭头连接符 2933"/>
                              <wps:cNvCnPr/>
                              <wps:spPr>
                                <a:xfrm flipH="1">
                                  <a:off x="2125345" y="1343025"/>
                                  <a:ext cx="807720" cy="0"/>
                                </a:xfrm>
                                <a:prstGeom prst="straightConnector1">
                                  <a:avLst/>
                                </a:prstGeom>
                                <a:noFill/>
                                <a:ln w="9525" cap="flat" cmpd="sng" algn="ctr">
                                  <a:solidFill>
                                    <a:sysClr val="windowText" lastClr="000000"/>
                                  </a:solidFill>
                                  <a:prstDash val="solid"/>
                                  <a:tailEnd type="triangle"/>
                                </a:ln>
                                <a:effectLst/>
                              </wps:spPr>
                              <wps:bodyPr/>
                            </wps:wsp>
                            <wps:wsp>
                              <wps:cNvPr id="2934" name="直接箭头连接符 2934"/>
                              <wps:cNvCnPr/>
                              <wps:spPr>
                                <a:xfrm>
                                  <a:off x="889000" y="1343025"/>
                                  <a:ext cx="673100" cy="0"/>
                                </a:xfrm>
                                <a:prstGeom prst="straightConnector1">
                                  <a:avLst/>
                                </a:prstGeom>
                                <a:noFill/>
                                <a:ln w="12700" cap="flat" cmpd="sng" algn="ctr">
                                  <a:solidFill>
                                    <a:sysClr val="windowText" lastClr="000000"/>
                                  </a:solidFill>
                                  <a:prstDash val="solid"/>
                                  <a:tailEnd type="triangle"/>
                                </a:ln>
                                <a:effectLst/>
                              </wps:spPr>
                              <wps:bodyPr/>
                            </wps:wsp>
                            <wps:wsp>
                              <wps:cNvPr id="2935" name="矩形 2935"/>
                              <wps:cNvSpPr>
                                <a:spLocks noChangeArrowheads="1"/>
                              </wps:cNvSpPr>
                              <wps:spPr bwMode="auto">
                                <a:xfrm>
                                  <a:off x="393700" y="1256325"/>
                                  <a:ext cx="584200" cy="1981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082DEF" w14:textId="77777777" w:rsidR="001C0B39" w:rsidRDefault="001C0B39" w:rsidP="00C54224">
                                    <w:pPr>
                                      <w:pStyle w:val="af"/>
                                      <w:spacing w:before="0" w:beforeAutospacing="0" w:after="0" w:afterAutospacing="0"/>
                                      <w:jc w:val="both"/>
                                    </w:pPr>
                                    <w:r>
                                      <w:rPr>
                                        <w:rFonts w:ascii="Times New Roman" w:hint="eastAsia"/>
                                        <w:kern w:val="2"/>
                                        <w:sz w:val="15"/>
                                        <w:szCs w:val="15"/>
                                      </w:rPr>
                                      <w:t>生活废水</w:t>
                                    </w:r>
                                  </w:p>
                                  <w:p w14:paraId="50D70097" w14:textId="77777777" w:rsidR="001C0B39" w:rsidRDefault="001C0B39" w:rsidP="00C54224">
                                    <w:pPr>
                                      <w:pStyle w:val="af"/>
                                      <w:spacing w:before="0" w:beforeAutospacing="0" w:after="0" w:afterAutospacing="0"/>
                                      <w:jc w:val="both"/>
                                    </w:pPr>
                                    <w:r>
                                      <w:rPr>
                                        <w:rFonts w:ascii="Times New Roman" w:hAnsi="Times New Roman"/>
                                        <w:kern w:val="2"/>
                                        <w:sz w:val="21"/>
                                        <w:szCs w:val="21"/>
                                      </w:rPr>
                                      <w:t> </w:t>
                                    </w:r>
                                  </w:p>
                                </w:txbxContent>
                              </wps:txbx>
                              <wps:bodyPr rot="0" vert="horz" wrap="square" lIns="91440" tIns="45720" rIns="91440" bIns="45720" anchor="t" anchorCtr="0" upright="1">
                                <a:noAutofit/>
                              </wps:bodyPr>
                            </wps:wsp>
                          </wpc:wpc>
                        </a:graphicData>
                      </a:graphic>
                    </wp:inline>
                  </w:drawing>
                </mc:Choice>
                <mc:Fallback>
                  <w:pict>
                    <v:group w14:anchorId="64454420" id="画布 2936" o:spid="_x0000_s1078" editas="canvas" style="width:454.4pt;height:519.5pt;mso-position-horizontal-relative:char;mso-position-vertical-relative:line" coordsize="57708,659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">
                      <v:shape id="_x0000_s1079" type="#_x0000_t75" style="position:absolute;width:57708;height:65976;visibility:visible;mso-wrap-style:square">
                        <v:fill o:detectmouseclick="t"/>
                        <v:path o:connecttype="none"/>
                      </v:shape>
                      <v:rect id="矩形 3180" o:spid="_x0000_s1080" style="position:absolute;left:14224;top:61023;width:7315;height:29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" filled="f" stroked="f">
                        <v:textbox>
                          <w:txbxContent>
                            <w:p w14:paraId="708356C6" w14:textId="77777777" w:rsidR="001C0B39" w:rsidRDefault="001C0B39" w:rsidP="00C54224">
                              <w:pPr>
                                <w:rPr>
                                  <w:rFonts w:ascii="宋体" w:hAnsi="宋体"/>
                                  <w:sz w:val="15"/>
                                  <w:szCs w:val="15"/>
                                </w:rPr>
                              </w:pPr>
                              <w:r>
                                <w:rPr>
                                  <w:rFonts w:ascii="宋体" w:hAnsi="宋体" w:hint="eastAsia"/>
                                  <w:sz w:val="15"/>
                                  <w:szCs w:val="15"/>
                                </w:rPr>
                                <w:t>达标排放</w:t>
                              </w:r>
                            </w:p>
                          </w:txbxContent>
                        </v:textbox>
                      </v:rect>
                      <v:line id="直线 3182" o:spid="_x0000_s1081" style="position:absolute;visibility:visible;mso-wrap-style:square" from="32264,8604" to="40106,86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"/>
                      <v:shape id="任意多边形 3183" o:spid="_x0000_s1082" style="position:absolute;left:39960;top:8609;width:222;height:32704;visibility:visible;mso-wrap-style:square;v-text-anchor:top" coordsize="10000,117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" path="m10000,c9333,4154,667,7567,,11721e" filled="f">
                        <v:stroke endarrow="block"/>
                        <v:path arrowok="t" o:connecttype="custom" o:connectlocs="22225,0;0,3270339" o:connectangles="0,0"/>
                      </v:shape>
                      <v:shape id="任意多边形 3184" o:spid="_x0000_s1083" style="position:absolute;left:20447;top:41662;width:16808;height:82;visibility:visible;mso-wrap-style:square;v-text-anchor:top" coordsize="2647,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" path="m,13l2647,e" filled="f">
                        <v:stroke endarrow="block"/>
                        <v:path arrowok="t" o:connecttype="custom" o:connectlocs="0,8255;1680845,0" o:connectangles="0,0"/>
                      </v:shape>
                      <v:shape id="任意多边形 3185" o:spid="_x0000_s1084" style="position:absolute;left:20574;top:30168;width:6597;height:26;visibility:visible;mso-wrap-style:square;v-text-anchor:top" coordsize="103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" path="m1039,4l,e" filled="f">
                        <v:stroke endarrow="block"/>
                        <v:path arrowok="t" o:connecttype="custom" o:connectlocs="659765,2540;0,0" o:connectangles="0,0"/>
                      </v:shape>
                      <v:line id="直线 3186" o:spid="_x0000_s1085" style="position:absolute;flip:x;visibility:visible;mso-wrap-style:square" from="20878,21551" to="27101,215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">
                        <v:stroke endarrow="block"/>
                      </v:line>
                      <v:line id="直线 3187" o:spid="_x0000_s1086" style="position:absolute;flip:x;visibility:visible;mso-wrap-style:square" from="20675,25133" to="26898,251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">
                        <v:stroke endarrow="block"/>
                      </v:line>
                      <v:shape id="任意多边形 3188" o:spid="_x0000_s1087" style="position:absolute;left:27101;top:21475;width:7;height:12668;visibility:visible;mso-wrap-style:square;v-text-anchor:top" coordsize="1,1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" path="m,l,1995e" filled="f">
                        <v:path arrowok="t" o:connecttype="custom" o:connectlocs="0,0;0,1266825" o:connectangles="0,0"/>
                      </v:shape>
                      <v:rect id="矩形 3189" o:spid="_x0000_s1088" style="position:absolute;left:30226;top:32296;width:7315;height:29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" filled="f" stroked="f">
                        <v:textbox>
                          <w:txbxContent>
                            <w:p w14:paraId="4674E613" w14:textId="77777777" w:rsidR="001C0B39" w:rsidRDefault="001C0B39" w:rsidP="00C54224">
                              <w:pPr>
                                <w:rPr>
                                  <w:rFonts w:ascii="宋体" w:hAnsi="宋体"/>
                                  <w:sz w:val="15"/>
                                  <w:szCs w:val="15"/>
                                </w:rPr>
                              </w:pPr>
                              <w:r>
                                <w:rPr>
                                  <w:rFonts w:ascii="宋体" w:hAnsi="宋体" w:hint="eastAsia"/>
                                  <w:sz w:val="15"/>
                                  <w:szCs w:val="15"/>
                                </w:rPr>
                                <w:t>剩余污泥</w:t>
                              </w:r>
                            </w:p>
                          </w:txbxContent>
                        </v:textbox>
                      </v:rect>
                      <v:shape id="任意多边形 3190" o:spid="_x0000_s1089" style="position:absolute;left:21336;top:38169;width:18770;height:70;visibility:visible;mso-wrap-style:square;v-text-anchor:top" coordsize="2956,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" path="m,11l2956,e" filled="f">
                        <v:stroke endarrow="block"/>
                        <v:path arrowok="t" o:connecttype="custom" o:connectlocs="0,6985;1877060,0" o:connectangles="0,0"/>
                      </v:shape>
                      <v:rect id="矩形 3191" o:spid="_x0000_s1090" style="position:absolute;left:29337;top:36258;width:7315;height:29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" filled="f" stroked="f">
                        <v:textbox>
                          <w:txbxContent>
                            <w:p w14:paraId="00356FCD" w14:textId="77777777" w:rsidR="001C0B39" w:rsidRDefault="001C0B39" w:rsidP="00C54224">
                              <w:pPr>
                                <w:rPr>
                                  <w:rFonts w:ascii="宋体" w:hAnsi="宋体"/>
                                  <w:sz w:val="15"/>
                                  <w:szCs w:val="15"/>
                                </w:rPr>
                              </w:pPr>
                              <w:r>
                                <w:rPr>
                                  <w:rFonts w:ascii="宋体" w:hAnsi="宋体" w:hint="eastAsia"/>
                                  <w:sz w:val="15"/>
                                  <w:szCs w:val="15"/>
                                </w:rPr>
                                <w:t>剩余污泥</w:t>
                              </w:r>
                            </w:p>
                          </w:txbxContent>
                        </v:textbox>
                      </v:rect>
                      <v:line id="直线 3192" o:spid="_x0000_s1091" style="position:absolute;visibility:visible;mso-wrap-style:square" from="40005,43192" to="40011,481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">
                        <v:stroke endarrow="block"/>
                      </v:line>
                      <v:line id="直线 3193" o:spid="_x0000_s1092" style="position:absolute;visibility:visible;mso-wrap-style:square" from="40005,50126" to="40011,550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">
                        <v:stroke endarrow="block"/>
                      </v:line>
                      <v:rect id="矩形 3194" o:spid="_x0000_s1093" style="position:absolute;left:36296;top:54470;width:11506;height:29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" filled="f" stroked="f">
                        <v:textbox>
                          <w:txbxContent>
                            <w:p w14:paraId="57B5197D" w14:textId="77777777" w:rsidR="001C0B39" w:rsidRDefault="001C0B39" w:rsidP="00C54224">
                              <w:pPr>
                                <w:rPr>
                                  <w:rFonts w:ascii="宋体" w:hAnsi="宋体"/>
                                  <w:sz w:val="15"/>
                                  <w:szCs w:val="15"/>
                                </w:rPr>
                              </w:pPr>
                              <w:r>
                                <w:rPr>
                                  <w:rFonts w:ascii="宋体" w:hAnsi="宋体" w:hint="eastAsia"/>
                                  <w:sz w:val="15"/>
                                  <w:szCs w:val="15"/>
                                </w:rPr>
                                <w:t>定期委托处理</w:t>
                              </w:r>
                            </w:p>
                          </w:txbxContent>
                        </v:textbox>
                      </v:rect>
                      <v:shape id="任意多边形 3195" o:spid="_x0000_s1094" style="position:absolute;left:10788;top:54089;width:3512;height:25;visibility:visible;mso-wrap-style:square;v-text-anchor:top" coordsize="55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" path="m553,l,4e" filled="f">
                        <v:path arrowok="t" o:connecttype="custom" o:connectlocs="351155,0;0,2540" o:connectangles="0,0"/>
                      </v:shape>
                      <v:shape id="任意多边形 3196" o:spid="_x0000_s1095" style="position:absolute;left:10864;top:50126;width:38;height:3842;visibility:visible;mso-wrap-style:square;v-text-anchor:top" coordsize="6,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" path="m,605l6,e" filled="f">
                        <v:path arrowok="t" o:connecttype="custom" o:connectlocs="0,384175;3810,0" o:connectangles="0,0"/>
                      </v:shape>
                      <v:shape id="任意多边形 3197" o:spid="_x0000_s1096" style="position:absolute;left:10972;top:50126;width:4026;height:26;visibility:visible;mso-wrap-style:square;v-text-anchor:top" coordsize="6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" path="m,4l634,e" filled="f">
                        <v:stroke endarrow="block"/>
                        <v:path arrowok="t" o:connecttype="custom" o:connectlocs="0,2540;402590,0" o:connectangles="0,0"/>
                      </v:shape>
                      <v:rect id="矩形 3198" o:spid="_x0000_s1097" style="position:absolute;left:7848;top:50888;width:4445;height:39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" filled="f" stroked="f">
                        <v:textbox>
                          <w:txbxContent>
                            <w:p w14:paraId="5CD4B09C" w14:textId="77777777" w:rsidR="001C0B39" w:rsidRDefault="001C0B39" w:rsidP="00C54224">
                              <w:pPr>
                                <w:rPr>
                                  <w:rFonts w:ascii="宋体" w:hAnsi="宋体"/>
                                  <w:sz w:val="15"/>
                                  <w:szCs w:val="15"/>
                                </w:rPr>
                              </w:pPr>
                              <w:r>
                                <w:rPr>
                                  <w:rFonts w:ascii="宋体" w:hAnsi="宋体" w:hint="eastAsia"/>
                                  <w:sz w:val="15"/>
                                  <w:szCs w:val="15"/>
                                </w:rPr>
                                <w:t>洗泵</w:t>
                              </w:r>
                            </w:p>
                            <w:p w14:paraId="668845EF" w14:textId="77777777" w:rsidR="001C0B39" w:rsidRDefault="001C0B39" w:rsidP="00C54224">
                              <w:pPr>
                                <w:rPr>
                                  <w:rFonts w:ascii="宋体" w:hAnsi="宋体"/>
                                  <w:sz w:val="15"/>
                                  <w:szCs w:val="15"/>
                                </w:rPr>
                              </w:pPr>
                              <w:r>
                                <w:rPr>
                                  <w:rFonts w:ascii="宋体" w:hAnsi="宋体" w:hint="eastAsia"/>
                                  <w:sz w:val="15"/>
                                  <w:szCs w:val="15"/>
                                </w:rPr>
                                <w:t>反冲</w:t>
                              </w:r>
                            </w:p>
                          </w:txbxContent>
                        </v:textbox>
                      </v:rect>
                      <v:line id="直线 3199" o:spid="_x0000_s1098" style="position:absolute;flip:x;visibility:visible;mso-wrap-style:square" from="20447,50126" to="29337,501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">
                        <v:stroke endarrow="block"/>
                      </v:line>
                      <v:shape id="任意多边形 3200" o:spid="_x0000_s1099" style="position:absolute;left:29260;top:42354;width:19;height:7664;visibility:visible;mso-wrap-style:square;v-text-anchor:top" coordsize="3,1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" path="m3,1207l,e" filled="f">
                        <v:path arrowok="t" o:connecttype="custom" o:connectlocs="1905,766445;0,0" o:connectangles="0,0"/>
                      </v:shape>
                      <v:line id="直线 3201" o:spid="_x0000_s1100" style="position:absolute;visibility:visible;mso-wrap-style:square" from="29260,42354" to="37261,423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"/>
                      <v:rect id="矩形 3202" o:spid="_x0000_s1101" style="position:absolute;left:28448;top:44183;width:6223;height:59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" filled="f" stroked="f">
                        <v:textbox>
                          <w:txbxContent>
                            <w:p w14:paraId="4D8908B6" w14:textId="77777777" w:rsidR="001C0B39" w:rsidRDefault="001C0B39" w:rsidP="00C54224">
                              <w:pPr>
                                <w:ind w:left="75" w:hangingChars="50" w:hanging="75"/>
                                <w:rPr>
                                  <w:rFonts w:ascii="宋体" w:hAnsi="宋体"/>
                                  <w:sz w:val="15"/>
                                  <w:szCs w:val="15"/>
                                </w:rPr>
                              </w:pPr>
                              <w:r>
                                <w:rPr>
                                  <w:rFonts w:ascii="宋体" w:hAnsi="宋体" w:hint="eastAsia"/>
                                  <w:sz w:val="15"/>
                                  <w:szCs w:val="15"/>
                                </w:rPr>
                                <w:t>反冲洗</w:t>
                              </w:r>
                            </w:p>
                            <w:p w14:paraId="1D201260" w14:textId="77777777" w:rsidR="001C0B39" w:rsidRDefault="001C0B39" w:rsidP="00C54224">
                              <w:pPr>
                                <w:ind w:left="75" w:hangingChars="50" w:hanging="75"/>
                                <w:rPr>
                                  <w:rFonts w:ascii="宋体" w:hAnsi="宋体"/>
                                  <w:sz w:val="15"/>
                                  <w:szCs w:val="15"/>
                                </w:rPr>
                              </w:pPr>
                              <w:r>
                                <w:rPr>
                                  <w:rFonts w:ascii="宋体" w:hAnsi="宋体" w:hint="eastAsia"/>
                                  <w:sz w:val="15"/>
                                  <w:szCs w:val="15"/>
                                </w:rPr>
                                <w:t>出水</w:t>
                              </w:r>
                            </w:p>
                          </w:txbxContent>
                        </v:textbox>
                      </v:rect>
                      <v:line id="直线 3203" o:spid="_x0000_s1102" style="position:absolute;visibility:visible;mso-wrap-style:square" from="9626,58508" to="14960,585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">
                        <v:stroke endarrow="block"/>
                      </v:line>
                      <v:rect id="矩形 3204" o:spid="_x0000_s1103" style="position:absolute;left:5689;top:57365;width:6223;height:29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" filled="f" stroked="f">
                        <v:textbox>
                          <w:txbxContent>
                            <w:p w14:paraId="72E12C09" w14:textId="77777777" w:rsidR="001C0B39" w:rsidRDefault="001C0B39" w:rsidP="00C54224">
                              <w:pPr>
                                <w:rPr>
                                  <w:rFonts w:ascii="宋体" w:hAnsi="宋体"/>
                                  <w:sz w:val="15"/>
                                  <w:szCs w:val="15"/>
                                </w:rPr>
                              </w:pPr>
                              <w:r>
                                <w:rPr>
                                  <w:rFonts w:ascii="宋体" w:hAnsi="宋体" w:hint="eastAsia"/>
                                  <w:sz w:val="15"/>
                                  <w:szCs w:val="15"/>
                                </w:rPr>
                                <w:t>消毒剂</w:t>
                              </w:r>
                            </w:p>
                          </w:txbxContent>
                        </v:textbox>
                      </v:rect>
                      <v:rect id="矩形 3205" o:spid="_x0000_s1104" style="position:absolute;left:3937;top:35877;width:6731;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" filled="f" stroked="f">
                        <v:textbox>
                          <w:txbxContent>
                            <w:p w14:paraId="55235115" w14:textId="77777777" w:rsidR="001C0B39" w:rsidRDefault="001C0B39" w:rsidP="00C54224">
                              <w:pPr>
                                <w:rPr>
                                  <w:rFonts w:ascii="宋体" w:hAnsi="宋体"/>
                                  <w:sz w:val="15"/>
                                  <w:szCs w:val="15"/>
                                </w:rPr>
                              </w:pPr>
                              <w:r>
                                <w:rPr>
                                  <w:rFonts w:ascii="宋体" w:hAnsi="宋体" w:hint="eastAsia"/>
                                  <w:sz w:val="15"/>
                                  <w:szCs w:val="15"/>
                                </w:rPr>
                                <w:t>氧化剂</w:t>
                              </w:r>
                            </w:p>
                            <w:p w14:paraId="46EA72B0" w14:textId="77777777" w:rsidR="001C0B39" w:rsidRDefault="001C0B39" w:rsidP="00C54224">
                              <w:pPr>
                                <w:rPr>
                                  <w:rFonts w:ascii="宋体" w:hAnsi="宋体"/>
                                  <w:sz w:val="15"/>
                                  <w:szCs w:val="15"/>
                                </w:rPr>
                              </w:pPr>
                              <w:r>
                                <w:rPr>
                                  <w:rFonts w:ascii="宋体" w:hAnsi="宋体" w:hint="eastAsia"/>
                                  <w:sz w:val="15"/>
                                  <w:szCs w:val="15"/>
                                </w:rPr>
                                <w:t>PAC/PAM</w:t>
                              </w:r>
                            </w:p>
                            <w:p w14:paraId="2B3E9E88" w14:textId="77777777" w:rsidR="001C0B39" w:rsidRDefault="001C0B39" w:rsidP="00C54224">
                              <w:pPr>
                                <w:rPr>
                                  <w:rFonts w:ascii="宋体" w:hAnsi="宋体"/>
                                  <w:sz w:val="15"/>
                                  <w:szCs w:val="15"/>
                                </w:rPr>
                              </w:pPr>
                              <w:r>
                                <w:rPr>
                                  <w:rFonts w:ascii="宋体" w:hAnsi="宋体" w:hint="eastAsia"/>
                                  <w:sz w:val="15"/>
                                  <w:szCs w:val="15"/>
                                </w:rPr>
                                <w:t>加药装置</w:t>
                              </w:r>
                            </w:p>
                          </w:txbxContent>
                        </v:textbox>
                      </v:rect>
                      <v:line id="直线 3206" o:spid="_x0000_s1105" style="position:absolute;visibility:visible;mso-wrap-style:square" from="8890,38239" to="14224,382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">
                        <v:stroke endarrow="block"/>
                      </v:line>
                      <v:rect id="矩形 3207" o:spid="_x0000_s1106" style="position:absolute;left:39268;top:26352;width:2667;height:4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" filled="f" stroked="f">
                        <v:textbox>
                          <w:txbxContent>
                            <w:p w14:paraId="76251AC5" w14:textId="77777777" w:rsidR="001C0B39" w:rsidRDefault="001C0B39" w:rsidP="00C54224">
                              <w:pPr>
                                <w:rPr>
                                  <w:rFonts w:ascii="宋体" w:hAnsi="宋体"/>
                                  <w:sz w:val="15"/>
                                  <w:szCs w:val="15"/>
                                </w:rPr>
                              </w:pPr>
                              <w:r>
                                <w:rPr>
                                  <w:rFonts w:ascii="宋体" w:hAnsi="宋体" w:hint="eastAsia"/>
                                  <w:sz w:val="15"/>
                                  <w:szCs w:val="15"/>
                                </w:rPr>
                                <w:t>浮渣</w:t>
                              </w:r>
                            </w:p>
                          </w:txbxContent>
                        </v:textbox>
                      </v:rect>
                      <v:line id="直线 3208" o:spid="_x0000_s1107" style="position:absolute;visibility:visible;mso-wrap-style:square" from="20599,29476" to="23266,294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"/>
                      <v:line id="直线 3209" o:spid="_x0000_s1108" style="position:absolute;flip:x;visibility:visible;mso-wrap-style:square" from="20650,26047" to="23317,260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">
                        <v:stroke endarrow="block"/>
                      </v:line>
                      <v:shape id="任意多边形 3210" o:spid="_x0000_s1109" style="position:absolute;left:23298;top:26123;width:6;height:3264;visibility:visible;mso-wrap-style:square;v-text-anchor:top" coordsize="1,5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" path="m1,l,514e" filled="f">
                        <v:path arrowok="t" o:connecttype="custom" o:connectlocs="635,0;0,326390" o:connectangles="0,0"/>
                      </v:shape>
                      <v:rect id="矩形 3211" o:spid="_x0000_s1110" style="position:absolute;left:22529;top:26885;width:3556;height:29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" filled="f" stroked="f">
                        <v:textbox>
                          <w:txbxContent>
                            <w:p w14:paraId="56C2317B" w14:textId="77777777" w:rsidR="001C0B39" w:rsidRDefault="001C0B39" w:rsidP="00C54224">
                              <w:pPr>
                                <w:rPr>
                                  <w:rFonts w:ascii="宋体" w:hAnsi="宋体"/>
                                  <w:sz w:val="15"/>
                                  <w:szCs w:val="15"/>
                                </w:rPr>
                              </w:pPr>
                              <w:r>
                                <w:rPr>
                                  <w:rFonts w:ascii="宋体" w:hAnsi="宋体" w:hint="eastAsia"/>
                                  <w:sz w:val="15"/>
                                  <w:szCs w:val="15"/>
                                </w:rPr>
                                <w:t>泵</w:t>
                              </w:r>
                            </w:p>
                          </w:txbxContent>
                        </v:textbox>
                      </v:rect>
                      <v:rect id="矩形 3212" o:spid="_x0000_s1111" style="position:absolute;left:24003;top:47155;width:3556;height:29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" filled="f" stroked="f">
                        <v:textbox>
                          <w:txbxContent>
                            <w:p w14:paraId="2945FFA6" w14:textId="77777777" w:rsidR="001C0B39" w:rsidRDefault="001C0B39" w:rsidP="00C54224">
                              <w:pPr>
                                <w:rPr>
                                  <w:rFonts w:ascii="宋体" w:hAnsi="宋体"/>
                                  <w:sz w:val="15"/>
                                  <w:szCs w:val="15"/>
                                </w:rPr>
                              </w:pPr>
                              <w:r>
                                <w:rPr>
                                  <w:rFonts w:ascii="宋体" w:hAnsi="宋体" w:hint="eastAsia"/>
                                  <w:sz w:val="15"/>
                                  <w:szCs w:val="15"/>
                                </w:rPr>
                                <w:t>泵</w:t>
                              </w:r>
                            </w:p>
                          </w:txbxContent>
                        </v:textbox>
                      </v:rect>
                      <v:shape id="任意多边形 3213" o:spid="_x0000_s1112" style="position:absolute;left:29514;top:5626;width:13;height:1771;visibility:visible;mso-wrap-style:square;v-text-anchor:top" coordsize="1924,5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" path="m962,v3333,5112,-3333,113,,5225e" filled="f">
                        <v:stroke endarrow="block"/>
                        <v:path arrowok="t" o:connecttype="custom" o:connectlocs="611,0;611,177170" o:connectangles="0,0"/>
                      </v:shape>
                      <v:rect id="矩形 3217" o:spid="_x0000_s1113" style="position:absolute;left:15697;top:12484;width:5435;height:19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">
                        <v:textbox>
                          <w:txbxContent>
                            <w:p w14:paraId="67AC6556" w14:textId="77777777" w:rsidR="001C0B39" w:rsidRDefault="001C0B39" w:rsidP="00C54224">
                              <w:pPr>
                                <w:rPr>
                                  <w:rFonts w:ascii="宋体" w:hAnsi="宋体"/>
                                  <w:sz w:val="15"/>
                                  <w:szCs w:val="15"/>
                                </w:rPr>
                              </w:pPr>
                              <w:r>
                                <w:rPr>
                                  <w:rFonts w:ascii="宋体" w:hAnsi="宋体" w:hint="eastAsia"/>
                                  <w:sz w:val="15"/>
                                  <w:szCs w:val="15"/>
                                </w:rPr>
                                <w:t>化粪池</w:t>
                              </w:r>
                            </w:p>
                            <w:p w14:paraId="5BB87B44" w14:textId="77777777" w:rsidR="001C0B39" w:rsidRDefault="001C0B39" w:rsidP="00C54224">
                              <w:pPr>
                                <w:rPr>
                                  <w:szCs w:val="15"/>
                                </w:rPr>
                              </w:pPr>
                            </w:p>
                          </w:txbxContent>
                        </v:textbox>
                      </v:rect>
                      <v:rect id="矩形 3218" o:spid="_x0000_s1114" style="position:absolute;left:26727;top:3644;width:5435;height:19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">
                        <v:textbox>
                          <w:txbxContent>
                            <w:p w14:paraId="5DFC491E" w14:textId="77777777" w:rsidR="001C0B39" w:rsidRDefault="001C0B39" w:rsidP="00C54224">
                              <w:pPr>
                                <w:rPr>
                                  <w:rFonts w:ascii="宋体" w:hAnsi="宋体"/>
                                  <w:sz w:val="15"/>
                                  <w:szCs w:val="15"/>
                                </w:rPr>
                              </w:pPr>
                              <w:r>
                                <w:rPr>
                                  <w:rFonts w:ascii="宋体" w:hAnsi="宋体" w:hint="eastAsia"/>
                                  <w:sz w:val="15"/>
                                  <w:szCs w:val="15"/>
                                </w:rPr>
                                <w:t>调节罐</w:t>
                              </w:r>
                            </w:p>
                          </w:txbxContent>
                        </v:textbox>
                      </v:rect>
                      <v:rect id="矩形 3219" o:spid="_x0000_s1115" style="position:absolute;left:15341;top:24599;width:5436;height:19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">
                        <v:textbox>
                          <w:txbxContent>
                            <w:p w14:paraId="09E4B1CA" w14:textId="77777777" w:rsidR="001C0B39" w:rsidRDefault="001C0B39" w:rsidP="00C54224">
                              <w:pPr>
                                <w:rPr>
                                  <w:rFonts w:ascii="宋体" w:hAnsi="宋体"/>
                                  <w:sz w:val="15"/>
                                  <w:szCs w:val="15"/>
                                </w:rPr>
                              </w:pPr>
                              <w:r>
                                <w:rPr>
                                  <w:rFonts w:ascii="宋体" w:hAnsi="宋体" w:hint="eastAsia"/>
                                  <w:sz w:val="15"/>
                                  <w:szCs w:val="15"/>
                                </w:rPr>
                                <w:t>缺氧池</w:t>
                              </w:r>
                            </w:p>
                            <w:p w14:paraId="258549FB" w14:textId="77777777" w:rsidR="001C0B39" w:rsidRDefault="001C0B39" w:rsidP="00C54224">
                              <w:pPr>
                                <w:rPr>
                                  <w:szCs w:val="15"/>
                                </w:rPr>
                              </w:pPr>
                            </w:p>
                          </w:txbxContent>
                        </v:textbox>
                      </v:rect>
                      <v:rect id="矩形 3220" o:spid="_x0000_s1116" style="position:absolute;left:37338;top:41059;width:5435;height:19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">
                        <v:textbox>
                          <w:txbxContent>
                            <w:p w14:paraId="4C509298" w14:textId="77777777" w:rsidR="001C0B39" w:rsidRDefault="001C0B39" w:rsidP="00C54224">
                              <w:pPr>
                                <w:rPr>
                                  <w:rFonts w:ascii="宋体" w:hAnsi="宋体"/>
                                  <w:sz w:val="15"/>
                                  <w:szCs w:val="15"/>
                                </w:rPr>
                              </w:pPr>
                              <w:r>
                                <w:rPr>
                                  <w:rFonts w:ascii="宋体" w:hAnsi="宋体" w:hint="eastAsia"/>
                                  <w:sz w:val="15"/>
                                  <w:szCs w:val="15"/>
                                </w:rPr>
                                <w:t>污泥池</w:t>
                              </w:r>
                            </w:p>
                          </w:txbxContent>
                        </v:textbox>
                      </v:rect>
                      <v:rect id="矩形 3221" o:spid="_x0000_s1117" style="position:absolute;left:15113;top:41211;width:5435;height:19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">
                        <v:textbox>
                          <w:txbxContent>
                            <w:p w14:paraId="174C209B" w14:textId="77777777" w:rsidR="001C0B39" w:rsidRDefault="001C0B39" w:rsidP="00C54224">
                              <w:pPr>
                                <w:rPr>
                                  <w:rFonts w:ascii="宋体" w:hAnsi="宋体"/>
                                  <w:sz w:val="15"/>
                                  <w:szCs w:val="15"/>
                                </w:rPr>
                              </w:pPr>
                              <w:r>
                                <w:rPr>
                                  <w:rFonts w:ascii="宋体" w:hAnsi="宋体" w:hint="eastAsia"/>
                                  <w:sz w:val="15"/>
                                  <w:szCs w:val="15"/>
                                </w:rPr>
                                <w:t>沉淀池2</w:t>
                              </w:r>
                            </w:p>
                            <w:p w14:paraId="5E8B9187" w14:textId="77777777" w:rsidR="001C0B39" w:rsidRDefault="001C0B39" w:rsidP="00C54224">
                              <w:pPr>
                                <w:rPr>
                                  <w:szCs w:val="15"/>
                                </w:rPr>
                              </w:pPr>
                            </w:p>
                          </w:txbxContent>
                        </v:textbox>
                      </v:rect>
                      <v:rect id="矩形 3222" o:spid="_x0000_s1118" style="position:absolute;left:14884;top:57518;width:5436;height:19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">
                        <v:textbox>
                          <w:txbxContent>
                            <w:p w14:paraId="58CBF339" w14:textId="77777777" w:rsidR="001C0B39" w:rsidRDefault="001C0B39" w:rsidP="00C54224">
                              <w:pPr>
                                <w:rPr>
                                  <w:rFonts w:ascii="宋体" w:hAnsi="宋体"/>
                                  <w:sz w:val="15"/>
                                  <w:szCs w:val="15"/>
                                </w:rPr>
                              </w:pPr>
                              <w:r>
                                <w:rPr>
                                  <w:rFonts w:ascii="宋体" w:hAnsi="宋体" w:hint="eastAsia"/>
                                  <w:sz w:val="15"/>
                                  <w:szCs w:val="15"/>
                                </w:rPr>
                                <w:t>消毒池</w:t>
                              </w:r>
                            </w:p>
                            <w:p w14:paraId="233EB2AB" w14:textId="77777777" w:rsidR="001C0B39" w:rsidRDefault="001C0B39" w:rsidP="00C54224">
                              <w:pPr>
                                <w:rPr>
                                  <w:szCs w:val="15"/>
                                </w:rPr>
                              </w:pPr>
                            </w:p>
                          </w:txbxContent>
                        </v:textbox>
                      </v:rect>
                      <v:rect id="矩形 3223" o:spid="_x0000_s1119" style="position:absolute;left:26898;top:7448;width:5436;height:19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">
                        <v:textbox>
                          <w:txbxContent>
                            <w:p w14:paraId="6C44E568" w14:textId="77777777" w:rsidR="001C0B39" w:rsidRDefault="001C0B39" w:rsidP="00C54224">
                              <w:pPr>
                                <w:rPr>
                                  <w:rFonts w:ascii="宋体" w:hAnsi="宋体"/>
                                  <w:sz w:val="15"/>
                                  <w:szCs w:val="15"/>
                                </w:rPr>
                              </w:pPr>
                              <w:r>
                                <w:rPr>
                                  <w:rFonts w:ascii="宋体" w:hAnsi="宋体" w:hint="eastAsia"/>
                                  <w:sz w:val="15"/>
                                  <w:szCs w:val="15"/>
                                </w:rPr>
                                <w:t>气浮机</w:t>
                              </w:r>
                            </w:p>
                            <w:p w14:paraId="2A21B899" w14:textId="77777777" w:rsidR="001C0B39" w:rsidRDefault="001C0B39" w:rsidP="00C54224">
                              <w:pPr>
                                <w:rPr>
                                  <w:szCs w:val="15"/>
                                </w:rPr>
                              </w:pPr>
                            </w:p>
                          </w:txbxContent>
                        </v:textbox>
                      </v:rect>
                      <v:rect id="矩形 3224" o:spid="_x0000_s1120" style="position:absolute;left:15417;top:20485;width:5436;height:19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">
                        <v:textbox>
                          <w:txbxContent>
                            <w:p w14:paraId="0779499A" w14:textId="77777777" w:rsidR="001C0B39" w:rsidRDefault="001C0B39" w:rsidP="00C54224">
                              <w:pPr>
                                <w:rPr>
                                  <w:rFonts w:ascii="宋体" w:hAnsi="宋体"/>
                                  <w:sz w:val="15"/>
                                  <w:szCs w:val="15"/>
                                </w:rPr>
                              </w:pPr>
                              <w:r>
                                <w:rPr>
                                  <w:rFonts w:ascii="宋体" w:hAnsi="宋体" w:hint="eastAsia"/>
                                  <w:sz w:val="15"/>
                                  <w:szCs w:val="15"/>
                                </w:rPr>
                                <w:t>厌氧池</w:t>
                              </w:r>
                            </w:p>
                            <w:p w14:paraId="5309417B" w14:textId="77777777" w:rsidR="001C0B39" w:rsidRDefault="001C0B39" w:rsidP="00C54224">
                              <w:pPr>
                                <w:rPr>
                                  <w:szCs w:val="15"/>
                                </w:rPr>
                              </w:pPr>
                            </w:p>
                          </w:txbxContent>
                        </v:textbox>
                      </v:rect>
                      <v:rect id="矩形 3225" o:spid="_x0000_s1121" style="position:absolute;left:15113;top:49136;width:5435;height:19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">
                        <v:textbox>
                          <w:txbxContent>
                            <w:p w14:paraId="21F8E5A3" w14:textId="77777777" w:rsidR="001C0B39" w:rsidRDefault="001C0B39" w:rsidP="00C54224">
                              <w:pPr>
                                <w:rPr>
                                  <w:rFonts w:ascii="宋体" w:hAnsi="宋体"/>
                                  <w:sz w:val="15"/>
                                  <w:szCs w:val="15"/>
                                </w:rPr>
                              </w:pPr>
                              <w:r>
                                <w:rPr>
                                  <w:rFonts w:ascii="宋体" w:hAnsi="宋体" w:hint="eastAsia"/>
                                  <w:sz w:val="15"/>
                                  <w:szCs w:val="15"/>
                                </w:rPr>
                                <w:t>过滤器</w:t>
                              </w:r>
                            </w:p>
                            <w:p w14:paraId="648E5C1B" w14:textId="77777777" w:rsidR="001C0B39" w:rsidRDefault="001C0B39" w:rsidP="00C54224">
                              <w:pPr>
                                <w:rPr>
                                  <w:szCs w:val="15"/>
                                </w:rPr>
                              </w:pPr>
                            </w:p>
                          </w:txbxContent>
                        </v:textbox>
                      </v:rect>
                      <v:rect id="矩形 3226" o:spid="_x0000_s1122" style="position:absolute;left:14173;top:45250;width:7163;height:19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">
                        <v:textbox>
                          <w:txbxContent>
                            <w:p w14:paraId="242CDCA7" w14:textId="77777777" w:rsidR="001C0B39" w:rsidRDefault="001C0B39" w:rsidP="00C54224">
                              <w:pPr>
                                <w:ind w:firstLineChars="50" w:firstLine="75"/>
                                <w:rPr>
                                  <w:rFonts w:ascii="宋体" w:hAnsi="宋体"/>
                                  <w:sz w:val="15"/>
                                  <w:szCs w:val="15"/>
                                </w:rPr>
                              </w:pPr>
                              <w:r>
                                <w:rPr>
                                  <w:rFonts w:ascii="宋体" w:hAnsi="宋体" w:hint="eastAsia"/>
                                  <w:sz w:val="15"/>
                                  <w:szCs w:val="15"/>
                                </w:rPr>
                                <w:t>中间水池1</w:t>
                              </w:r>
                            </w:p>
                            <w:p w14:paraId="6819A83D" w14:textId="77777777" w:rsidR="001C0B39" w:rsidRDefault="001C0B39" w:rsidP="00C54224">
                              <w:pPr>
                                <w:rPr>
                                  <w:szCs w:val="15"/>
                                </w:rPr>
                              </w:pPr>
                            </w:p>
                          </w:txbxContent>
                        </v:textbox>
                      </v:rect>
                      <v:rect id="矩形 3227" o:spid="_x0000_s1123" style="position:absolute;left:15544;top:16446;width:5436;height:19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">
                        <v:textbox>
                          <w:txbxContent>
                            <w:p w14:paraId="3FEFE5DD" w14:textId="77777777" w:rsidR="001C0B39" w:rsidRDefault="001C0B39" w:rsidP="00C54224">
                              <w:pPr>
                                <w:rPr>
                                  <w:rFonts w:ascii="宋体" w:hAnsi="宋体"/>
                                  <w:sz w:val="15"/>
                                  <w:szCs w:val="15"/>
                                </w:rPr>
                              </w:pPr>
                              <w:r>
                                <w:rPr>
                                  <w:rFonts w:ascii="宋体" w:hAnsi="宋体" w:hint="eastAsia"/>
                                  <w:sz w:val="15"/>
                                  <w:szCs w:val="15"/>
                                </w:rPr>
                                <w:t>调节池</w:t>
                              </w:r>
                            </w:p>
                            <w:p w14:paraId="715227FF" w14:textId="77777777" w:rsidR="001C0B39" w:rsidRDefault="001C0B39" w:rsidP="00C54224">
                              <w:pPr>
                                <w:rPr>
                                  <w:szCs w:val="15"/>
                                </w:rPr>
                              </w:pPr>
                            </w:p>
                          </w:txbxContent>
                        </v:textbox>
                      </v:rect>
                      <v:rect id="矩形 3228" o:spid="_x0000_s1124" style="position:absolute;left:15036;top:33134;width:5436;height:19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">
                        <v:textbox>
                          <w:txbxContent>
                            <w:p w14:paraId="507342B7" w14:textId="77777777" w:rsidR="001C0B39" w:rsidRDefault="001C0B39" w:rsidP="00C54224">
                              <w:pPr>
                                <w:rPr>
                                  <w:rFonts w:ascii="宋体" w:hAnsi="宋体"/>
                                  <w:sz w:val="15"/>
                                  <w:szCs w:val="15"/>
                                </w:rPr>
                              </w:pPr>
                              <w:r>
                                <w:rPr>
                                  <w:rFonts w:ascii="宋体" w:hAnsi="宋体" w:hint="eastAsia"/>
                                  <w:sz w:val="15"/>
                                  <w:szCs w:val="15"/>
                                </w:rPr>
                                <w:t>沉淀池1</w:t>
                              </w:r>
                            </w:p>
                            <w:p w14:paraId="70D33620" w14:textId="77777777" w:rsidR="001C0B39" w:rsidRDefault="001C0B39" w:rsidP="00C54224">
                              <w:pPr>
                                <w:rPr>
                                  <w:szCs w:val="15"/>
                                </w:rPr>
                              </w:pPr>
                            </w:p>
                          </w:txbxContent>
                        </v:textbox>
                      </v:rect>
                      <v:rect id="矩形 3229" o:spid="_x0000_s1125" style="position:absolute;left:15113;top:28867;width:5435;height:19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">
                        <v:textbox>
                          <w:txbxContent>
                            <w:p w14:paraId="63F45646" w14:textId="77777777" w:rsidR="001C0B39" w:rsidRDefault="001C0B39" w:rsidP="00C54224">
                              <w:pPr>
                                <w:rPr>
                                  <w:rFonts w:ascii="宋体" w:hAnsi="宋体"/>
                                  <w:sz w:val="15"/>
                                  <w:szCs w:val="15"/>
                                </w:rPr>
                              </w:pPr>
                              <w:r>
                                <w:rPr>
                                  <w:rFonts w:ascii="宋体" w:hAnsi="宋体" w:hint="eastAsia"/>
                                  <w:sz w:val="15"/>
                                  <w:szCs w:val="15"/>
                                </w:rPr>
                                <w:t>好氧池</w:t>
                              </w:r>
                            </w:p>
                            <w:p w14:paraId="2F9EB171" w14:textId="77777777" w:rsidR="001C0B39" w:rsidRDefault="001C0B39" w:rsidP="00C54224">
                              <w:pPr>
                                <w:rPr>
                                  <w:szCs w:val="15"/>
                                </w:rPr>
                              </w:pPr>
                            </w:p>
                          </w:txbxContent>
                        </v:textbox>
                      </v:rect>
                      <v:rect id="矩形 3230" o:spid="_x0000_s1126" style="position:absolute;left:14071;top:37249;width:7315;height:19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">
                        <v:textbox>
                          <w:txbxContent>
                            <w:p w14:paraId="7C7237F0" w14:textId="77777777" w:rsidR="001C0B39" w:rsidRDefault="001C0B39" w:rsidP="00C54224">
                              <w:pPr>
                                <w:rPr>
                                  <w:rFonts w:ascii="宋体" w:hAnsi="宋体"/>
                                  <w:sz w:val="15"/>
                                  <w:szCs w:val="15"/>
                                </w:rPr>
                              </w:pPr>
                              <w:r>
                                <w:rPr>
                                  <w:rFonts w:ascii="宋体" w:hAnsi="宋体" w:hint="eastAsia"/>
                                  <w:sz w:val="15"/>
                                  <w:szCs w:val="15"/>
                                </w:rPr>
                                <w:t>氧化除磷池</w:t>
                              </w:r>
                            </w:p>
                            <w:p w14:paraId="44D8DA43" w14:textId="77777777" w:rsidR="001C0B39" w:rsidRDefault="001C0B39" w:rsidP="00C54224">
                              <w:pPr>
                                <w:rPr>
                                  <w:szCs w:val="15"/>
                                </w:rPr>
                              </w:pPr>
                            </w:p>
                          </w:txbxContent>
                        </v:textbox>
                      </v:rect>
                      <v:line id="直线 3231" o:spid="_x0000_s1127" style="position:absolute;visibility:visible;mso-wrap-style:square" from="29495,2006" to="29495,3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">
                        <v:stroke endarrow="block"/>
                      </v:line>
                      <v:shape id="任意多边形 3232" o:spid="_x0000_s1128" style="position:absolute;left:18237;top:14389;width:6;height:2140;visibility:visible;mso-wrap-style:square;v-text-anchor:top" coordsize="1,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" path="m,l,337e" filled="f">
                        <v:stroke endarrow="block"/>
                        <v:path arrowok="t" o:connecttype="custom" o:connectlocs="0,0;0,213995" o:connectangles="0,0"/>
                      </v:shape>
                      <v:shape id="任意多边形 3233" o:spid="_x0000_s1129" style="position:absolute;left:18084;top:22542;width:7;height:2140;visibility:visible;mso-wrap-style:square;v-text-anchor:top" coordsize="1,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" path="m,l,337e" filled="f">
                        <v:stroke endarrow="block"/>
                        <v:path arrowok="t" o:connecttype="custom" o:connectlocs="0,0;0,213995" o:connectangles="0,0"/>
                      </v:shape>
                      <v:shape id="任意多边形 3234" o:spid="_x0000_s1130" style="position:absolute;left:17703;top:35115;width:7;height:2140;visibility:visible;mso-wrap-style:square;v-text-anchor:top" coordsize="1,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" path="m,l,337e" filled="f">
                        <v:stroke endarrow="block"/>
                        <v:path arrowok="t" o:connecttype="custom" o:connectlocs="0,0;0,213995" o:connectangles="0,0"/>
                      </v:shape>
                      <v:shape id="任意多边形 3235" o:spid="_x0000_s1131" style="position:absolute;left:17500;top:59499;width:6;height:2140;visibility:visible;mso-wrap-style:square;v-text-anchor:top" coordsize="1,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" path="m,l,337e" filled="f">
                        <v:stroke endarrow="block"/>
                        <v:path arrowok="t" o:connecttype="custom" o:connectlocs="0,0;0,213995" o:connectangles="0,0"/>
                      </v:shape>
                      <v:shape id="任意多边形 3236" o:spid="_x0000_s1132" style="position:absolute;left:17780;top:30924;width:6;height:2140;visibility:visible;mso-wrap-style:square;v-text-anchor:top" coordsize="1,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" path="m,l,337e" filled="f">
                        <v:stroke endarrow="block"/>
                        <v:path arrowok="t" o:connecttype="custom" o:connectlocs="0,0;0,213995" o:connectangles="0,0"/>
                      </v:shape>
                      <v:shape id="任意多边形 3237" o:spid="_x0000_s1133" style="position:absolute;left:17627;top:55232;width:6;height:2140;visibility:visible;mso-wrap-style:square;v-text-anchor:top" coordsize="1,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" path="m,l,337e" filled="f">
                        <v:stroke endarrow="block"/>
                        <v:path arrowok="t" o:connecttype="custom" o:connectlocs="0,0;0,213995" o:connectangles="0,0"/>
                      </v:shape>
                      <v:shape id="任意多边形 3238" o:spid="_x0000_s1134" style="position:absolute;left:17780;top:51117;width:6;height:2140;visibility:visible;mso-wrap-style:square;v-text-anchor:top" coordsize="1,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" path="m,l,337e" filled="f">
                        <v:stroke endarrow="block"/>
                        <v:path arrowok="t" o:connecttype="custom" o:connectlocs="0,0;0,213995" o:connectangles="0,0"/>
                      </v:shape>
                      <v:shape id="任意多边形 3239" o:spid="_x0000_s1135" style="position:absolute;left:17780;top:47155;width:6;height:2140;visibility:visible;mso-wrap-style:square;v-text-anchor:top" coordsize="1,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" path="m,l,337e" filled="f">
                        <v:stroke endarrow="block"/>
                        <v:path arrowok="t" o:connecttype="custom" o:connectlocs="0,0;0,213995" o:connectangles="0,0"/>
                      </v:shape>
                      <v:shape id="任意多边形 3240" o:spid="_x0000_s1136" style="position:absolute;left:17932;top:26581;width:6;height:2140;visibility:visible;mso-wrap-style:square;v-text-anchor:top" coordsize="1,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" path="m,l,337e" filled="f">
                        <v:stroke endarrow="block"/>
                        <v:path arrowok="t" o:connecttype="custom" o:connectlocs="0,0;0,213995" o:connectangles="0,0"/>
                      </v:shape>
                      <v:shape id="任意多边形 3241" o:spid="_x0000_s1137" style="position:absolute;left:17780;top:43192;width:6;height:2140;visibility:visible;mso-wrap-style:square;v-text-anchor:top" coordsize="1,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" path="m,l,337e" filled="f">
                        <v:stroke endarrow="block"/>
                        <v:path arrowok="t" o:connecttype="custom" o:connectlocs="0,0;0,213995" o:connectangles="0,0"/>
                      </v:shape>
                      <v:shape id="任意多边形 3242" o:spid="_x0000_s1138" style="position:absolute;left:18161;top:18427;width:6;height:2140;visibility:visible;mso-wrap-style:square;v-text-anchor:top" coordsize="1,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" path="m,l,337e" filled="f">
                        <v:stroke endarrow="block"/>
                        <v:path arrowok="t" o:connecttype="custom" o:connectlocs="0,0;0,213995" o:connectangles="0,0"/>
                      </v:shape>
                      <v:shape id="任意多边形 3243" o:spid="_x0000_s1139" style="position:absolute;left:17773;top:39230;width:7;height:2140;visibility:visible;mso-wrap-style:square;v-text-anchor:top" coordsize="1,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" path="m,l,337e" filled="f">
                        <v:stroke endarrow="block"/>
                        <v:path arrowok="t" o:connecttype="custom" o:connectlocs="0,0;0,213995" o:connectangles="0,0"/>
                      </v:shape>
                      <v:shape id="任意多边形 3244" o:spid="_x0000_s1140" style="position:absolute;left:20523;top:34124;width:19659;height:19;visibility:visible;mso-wrap-style:square;v-text-anchor:top" coordsize="309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" path="m,l3096,3e" filled="f">
                        <v:stroke endarrow="block"/>
                        <v:path arrowok="t" o:connecttype="custom" o:connectlocs="0,0;1965960,1905" o:connectangles="0,0"/>
                      </v:shape>
                      <v:rect id="矩形 3245" o:spid="_x0000_s1141" style="position:absolute;left:14173;top:53251;width:7163;height:19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">
                        <v:textbox>
                          <w:txbxContent>
                            <w:p w14:paraId="272C6078" w14:textId="77777777" w:rsidR="001C0B39" w:rsidRDefault="001C0B39" w:rsidP="00C54224">
                              <w:pPr>
                                <w:ind w:firstLineChars="50" w:firstLine="75"/>
                                <w:rPr>
                                  <w:rFonts w:ascii="宋体" w:hAnsi="宋体"/>
                                  <w:sz w:val="15"/>
                                  <w:szCs w:val="15"/>
                                </w:rPr>
                              </w:pPr>
                              <w:r>
                                <w:rPr>
                                  <w:rFonts w:ascii="宋体" w:hAnsi="宋体" w:hint="eastAsia"/>
                                  <w:sz w:val="15"/>
                                  <w:szCs w:val="15"/>
                                </w:rPr>
                                <w:t>中间水池2</w:t>
                              </w:r>
                            </w:p>
                            <w:p w14:paraId="6C7DA027" w14:textId="77777777" w:rsidR="001C0B39" w:rsidRDefault="001C0B39" w:rsidP="00C54224">
                              <w:pPr>
                                <w:rPr>
                                  <w:szCs w:val="15"/>
                                </w:rPr>
                              </w:pPr>
                            </w:p>
                          </w:txbxContent>
                        </v:textbox>
                      </v:rect>
                      <v:rect id="矩形 3246" o:spid="_x0000_s1142" style="position:absolute;left:37338;top:48145;width:5435;height:19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">
                        <v:textbox>
                          <w:txbxContent>
                            <w:p w14:paraId="062E7B3B" w14:textId="77777777" w:rsidR="001C0B39" w:rsidRDefault="001C0B39" w:rsidP="00C54224">
                              <w:pPr>
                                <w:rPr>
                                  <w:rFonts w:ascii="宋体" w:hAnsi="宋体"/>
                                  <w:sz w:val="15"/>
                                  <w:szCs w:val="15"/>
                                </w:rPr>
                              </w:pPr>
                              <w:proofErr w:type="gramStart"/>
                              <w:r>
                                <w:rPr>
                                  <w:rFonts w:ascii="宋体" w:hAnsi="宋体" w:hint="eastAsia"/>
                                  <w:sz w:val="15"/>
                                  <w:szCs w:val="15"/>
                                </w:rPr>
                                <w:t>叠螺机</w:t>
                              </w:r>
                              <w:proofErr w:type="gramEnd"/>
                            </w:p>
                            <w:p w14:paraId="403A44ED" w14:textId="77777777" w:rsidR="001C0B39" w:rsidRDefault="001C0B39" w:rsidP="00C54224">
                              <w:pPr>
                                <w:rPr>
                                  <w:szCs w:val="15"/>
                                </w:rPr>
                              </w:pPr>
                            </w:p>
                          </w:txbxContent>
                        </v:textbox>
                      </v:rect>
                      <v:rect id="矩形 3247" o:spid="_x0000_s1143" style="position:absolute;left:22225;top:32296;width:3556;height:29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" filled="f" stroked="f">
                        <v:textbox>
                          <w:txbxContent>
                            <w:p w14:paraId="5492D7BE" w14:textId="77777777" w:rsidR="001C0B39" w:rsidRDefault="001C0B39" w:rsidP="00C54224">
                              <w:pPr>
                                <w:rPr>
                                  <w:rFonts w:ascii="宋体" w:hAnsi="宋体"/>
                                  <w:sz w:val="15"/>
                                  <w:szCs w:val="15"/>
                                </w:rPr>
                              </w:pPr>
                              <w:r>
                                <w:rPr>
                                  <w:rFonts w:ascii="宋体" w:hAnsi="宋体" w:hint="eastAsia"/>
                                  <w:sz w:val="15"/>
                                  <w:szCs w:val="15"/>
                                </w:rPr>
                                <w:t>泵</w:t>
                              </w:r>
                            </w:p>
                          </w:txbxContent>
                        </v:textbox>
                      </v:rect>
                      <v:rect id="矩形 3248" o:spid="_x0000_s1144" style="position:absolute;left:24892;top:36258;width:3556;height:29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" filled="f" stroked="f">
                        <v:textbox>
                          <w:txbxContent>
                            <w:p w14:paraId="55260029" w14:textId="77777777" w:rsidR="001C0B39" w:rsidRDefault="001C0B39" w:rsidP="00C54224">
                              <w:pPr>
                                <w:rPr>
                                  <w:rFonts w:ascii="宋体" w:hAnsi="宋体"/>
                                  <w:sz w:val="15"/>
                                  <w:szCs w:val="15"/>
                                </w:rPr>
                              </w:pPr>
                              <w:r>
                                <w:rPr>
                                  <w:rFonts w:ascii="宋体" w:hAnsi="宋体" w:hint="eastAsia"/>
                                  <w:sz w:val="15"/>
                                  <w:szCs w:val="15"/>
                                </w:rPr>
                                <w:t>泵</w:t>
                              </w:r>
                            </w:p>
                          </w:txbxContent>
                        </v:textbox>
                      </v:rect>
                      <v:rect id="矩形 3250" o:spid="_x0000_s1145" style="position:absolute;left:26320;top:171;width:5842;height:19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" stroked="f">
                        <v:textbox>
                          <w:txbxContent>
                            <w:p w14:paraId="2F8756B5" w14:textId="77777777" w:rsidR="001C0B39" w:rsidRDefault="001C0B39" w:rsidP="00C54224">
                              <w:pPr>
                                <w:rPr>
                                  <w:rFonts w:ascii="宋体" w:hAnsi="宋体"/>
                                  <w:sz w:val="15"/>
                                  <w:szCs w:val="15"/>
                                </w:rPr>
                              </w:pPr>
                              <w:r>
                                <w:rPr>
                                  <w:rFonts w:ascii="宋体" w:hAnsi="宋体" w:hint="eastAsia"/>
                                  <w:sz w:val="15"/>
                                  <w:szCs w:val="15"/>
                                </w:rPr>
                                <w:t>生产废水</w:t>
                              </w:r>
                            </w:p>
                            <w:p w14:paraId="76162036" w14:textId="77777777" w:rsidR="001C0B39" w:rsidRDefault="001C0B39" w:rsidP="00C54224">
                              <w:pPr>
                                <w:rPr>
                                  <w:szCs w:val="15"/>
                                </w:rPr>
                              </w:pPr>
                            </w:p>
                          </w:txbxContent>
                        </v:textbox>
                      </v:rect>
                      <v:rect id="矩形 1820" o:spid="_x0000_s1146" style="position:absolute;left:7473;top:63004;width:43612;height:29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" filled="f" stroked="f">
                        <v:textbox>
                          <w:txbxContent>
                            <w:p w14:paraId="00E85D7C" w14:textId="69EB02DA" w:rsidR="001C0B39" w:rsidRDefault="001C0B39" w:rsidP="00C54224">
                              <w:pPr>
                                <w:adjustRightInd w:val="0"/>
                                <w:snapToGrid w:val="0"/>
                                <w:spacing w:line="360" w:lineRule="auto"/>
                                <w:jc w:val="center"/>
                                <w:rPr>
                                  <w:b/>
                                  <w:bCs/>
                                  <w:sz w:val="24"/>
                                  <w:szCs w:val="24"/>
                                </w:rPr>
                              </w:pPr>
                              <w:r w:rsidRPr="003D0949">
                                <w:rPr>
                                  <w:b/>
                                  <w:bCs/>
                                  <w:sz w:val="24"/>
                                  <w:szCs w:val="24"/>
                                </w:rPr>
                                <w:t>图</w:t>
                              </w:r>
                              <w:r>
                                <w:rPr>
                                  <w:b/>
                                  <w:bCs/>
                                  <w:sz w:val="24"/>
                                  <w:szCs w:val="24"/>
                                </w:rPr>
                                <w:t>1</w:t>
                              </w:r>
                              <w:r w:rsidRPr="003D0949">
                                <w:rPr>
                                  <w:b/>
                                  <w:bCs/>
                                  <w:sz w:val="24"/>
                                  <w:szCs w:val="24"/>
                                </w:rPr>
                                <w:t>-</w:t>
                              </w:r>
                              <w:r>
                                <w:rPr>
                                  <w:b/>
                                  <w:bCs/>
                                  <w:sz w:val="24"/>
                                  <w:szCs w:val="24"/>
                                </w:rPr>
                                <w:t>3</w:t>
                              </w:r>
                              <w:r w:rsidRPr="003D0949">
                                <w:rPr>
                                  <w:b/>
                                  <w:bCs/>
                                  <w:sz w:val="24"/>
                                  <w:szCs w:val="24"/>
                                </w:rPr>
                                <w:t xml:space="preserve">   </w:t>
                              </w:r>
                              <w:r w:rsidRPr="003D0949">
                                <w:rPr>
                                  <w:rFonts w:hint="eastAsia"/>
                                  <w:b/>
                                  <w:sz w:val="24"/>
                                  <w:szCs w:val="24"/>
                                  <w:shd w:val="clear" w:color="auto" w:fill="FFFFFF"/>
                                </w:rPr>
                                <w:t>食品生产及研发基地的</w:t>
                              </w:r>
                              <w:r w:rsidRPr="003D0949">
                                <w:rPr>
                                  <w:rFonts w:hint="eastAsia"/>
                                  <w:b/>
                                  <w:bCs/>
                                  <w:sz w:val="24"/>
                                  <w:szCs w:val="24"/>
                                </w:rPr>
                                <w:t>污水治理设施</w:t>
                              </w:r>
                              <w:r w:rsidRPr="003D0949">
                                <w:rPr>
                                  <w:b/>
                                  <w:bCs/>
                                  <w:sz w:val="24"/>
                                  <w:szCs w:val="24"/>
                                </w:rPr>
                                <w:t>处理工艺</w:t>
                              </w:r>
                            </w:p>
                            <w:p w14:paraId="6D57120B" w14:textId="77777777" w:rsidR="001C0B39" w:rsidRDefault="001C0B39" w:rsidP="00C54224"/>
                          </w:txbxContent>
                        </v:textbox>
                      </v:rect>
                      <v:line id="直接连接符 2931" o:spid="_x0000_s1147" style="position:absolute;flip:x;visibility:visible;mso-wrap-style:square" from="29527,9429" to="29616,13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" strokecolor="windowText" strokeweight="1pt"/>
                      <v:shapetype id="_x0000_t32" coordsize="21600,21600" o:spt="32" o:oned="t" path="m,l21600,21600e" filled="f">
                        <v:path arrowok="t" fillok="f" o:connecttype="none"/>
                        <o:lock v:ext="edit" shapetype="t"/>
                      </v:shapetype>
                      <v:shape id="直接箭头连接符 2933" o:spid="_x0000_s1148" type="#_x0000_t32" style="position:absolute;left:21253;top:13430;width:8077;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" strokecolor="windowText">
                        <v:stroke endarrow="block"/>
                      </v:shape>
                      <v:shape id="直接箭头连接符 2934" o:spid="_x0000_s1149" type="#_x0000_t32" style="position:absolute;left:8890;top:13430;width:673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" strokecolor="windowText" strokeweight="1pt">
                        <v:stroke endarrow="block"/>
                      </v:shape>
                      <v:rect id="矩形 2935" o:spid="_x0000_s1150" style="position:absolute;left:3937;top:12563;width:5842;height:19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" stroked="f">
                        <v:textbox>
                          <w:txbxContent>
                            <w:p w14:paraId="2C082DEF" w14:textId="77777777" w:rsidR="001C0B39" w:rsidRDefault="001C0B39" w:rsidP="00C54224">
                              <w:pPr>
                                <w:pStyle w:val="af"/>
                                <w:spacing w:before="0" w:beforeAutospacing="0" w:after="0" w:afterAutospacing="0"/>
                                <w:jc w:val="both"/>
                              </w:pPr>
                              <w:r>
                                <w:rPr>
                                  <w:rFonts w:ascii="Times New Roman" w:hint="eastAsia"/>
                                  <w:kern w:val="2"/>
                                  <w:sz w:val="15"/>
                                  <w:szCs w:val="15"/>
                                </w:rPr>
                                <w:t>生活废水</w:t>
                              </w:r>
                            </w:p>
                            <w:p w14:paraId="50D70097" w14:textId="77777777" w:rsidR="001C0B39" w:rsidRDefault="001C0B39" w:rsidP="00C54224">
                              <w:pPr>
                                <w:pStyle w:val="af"/>
                                <w:spacing w:before="0" w:beforeAutospacing="0" w:after="0" w:afterAutospacing="0"/>
                                <w:jc w:val="both"/>
                              </w:pPr>
                              <w:r>
                                <w:rPr>
                                  <w:rFonts w:ascii="Times New Roman" w:hAnsi="Times New Roman"/>
                                  <w:kern w:val="2"/>
                                  <w:sz w:val="21"/>
                                  <w:szCs w:val="21"/>
                                </w:rPr>
                                <w:t> </w:t>
                              </w:r>
                            </w:p>
                          </w:txbxContent>
                        </v:textbox>
                      </v:rect>
                      <w10:anchorlock/>
                    </v:group>
                  </w:pict>
                </mc:Fallback>
              </mc:AlternateContent>
            </w:r>
          </w:p>
          <w:p w14:paraId="139A8D90" w14:textId="77777777" w:rsidR="007D5EF4" w:rsidRPr="00455C1A" w:rsidRDefault="007D5EF4" w:rsidP="00A62264">
            <w:pPr>
              <w:spacing w:line="360" w:lineRule="auto"/>
              <w:ind w:firstLineChars="200" w:firstLine="480"/>
              <w:rPr>
                <w:sz w:val="24"/>
                <w:szCs w:val="24"/>
              </w:rPr>
            </w:pPr>
          </w:p>
          <w:p w14:paraId="2B35807D" w14:textId="77777777" w:rsidR="00CA4C6A" w:rsidRPr="00455C1A" w:rsidRDefault="00CA4C6A" w:rsidP="00A62264">
            <w:pPr>
              <w:spacing w:line="360" w:lineRule="auto"/>
              <w:ind w:firstLineChars="200" w:firstLine="480"/>
              <w:rPr>
                <w:sz w:val="24"/>
                <w:szCs w:val="24"/>
              </w:rPr>
            </w:pPr>
          </w:p>
          <w:p w14:paraId="3E8F1793" w14:textId="77777777" w:rsidR="00CA4C6A" w:rsidRPr="00455C1A" w:rsidRDefault="00CA4C6A" w:rsidP="00A62264">
            <w:pPr>
              <w:spacing w:line="360" w:lineRule="auto"/>
              <w:ind w:firstLineChars="200" w:firstLine="480"/>
              <w:rPr>
                <w:sz w:val="24"/>
                <w:szCs w:val="24"/>
              </w:rPr>
            </w:pPr>
          </w:p>
          <w:p w14:paraId="128825EA" w14:textId="77777777" w:rsidR="00CA4C6A" w:rsidRPr="00455C1A" w:rsidRDefault="00CA4C6A" w:rsidP="00A62264">
            <w:pPr>
              <w:spacing w:line="360" w:lineRule="auto"/>
              <w:ind w:firstLineChars="200" w:firstLine="480"/>
              <w:rPr>
                <w:sz w:val="24"/>
                <w:szCs w:val="24"/>
              </w:rPr>
            </w:pPr>
          </w:p>
          <w:p w14:paraId="0C234EBD" w14:textId="77777777" w:rsidR="00D02F63" w:rsidRPr="00455C1A" w:rsidRDefault="00D02F63" w:rsidP="00C54224">
            <w:pPr>
              <w:spacing w:line="360" w:lineRule="auto"/>
              <w:rPr>
                <w:sz w:val="24"/>
                <w:szCs w:val="24"/>
              </w:rPr>
            </w:pPr>
          </w:p>
        </w:tc>
      </w:tr>
    </w:tbl>
    <w:p w14:paraId="5A2B7C63" w14:textId="77777777" w:rsidR="00880AD4" w:rsidRPr="00455C1A" w:rsidRDefault="00880AD4">
      <w:pPr>
        <w:pStyle w:val="2"/>
        <w:rPr>
          <w:b/>
          <w:sz w:val="28"/>
          <w:szCs w:val="28"/>
        </w:rPr>
      </w:pPr>
      <w:r w:rsidRPr="00455C1A">
        <w:rPr>
          <w:rFonts w:hint="eastAsia"/>
          <w:b/>
          <w:sz w:val="28"/>
          <w:szCs w:val="28"/>
        </w:rPr>
        <w:lastRenderedPageBreak/>
        <w:t>二、建设项目所在地自然环境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1"/>
      </w:tblGrid>
      <w:tr w:rsidR="00956E6D" w:rsidRPr="00455C1A" w14:paraId="445DD432" w14:textId="77777777">
        <w:trPr>
          <w:trHeight w:val="12706"/>
          <w:jc w:val="center"/>
        </w:trPr>
        <w:tc>
          <w:tcPr>
            <w:tcW w:w="9179" w:type="dxa"/>
          </w:tcPr>
          <w:p w14:paraId="514FBB5B" w14:textId="77777777" w:rsidR="00880AD4" w:rsidRPr="00455C1A" w:rsidRDefault="00880AD4">
            <w:pPr>
              <w:widowControl w:val="0"/>
              <w:spacing w:line="360" w:lineRule="auto"/>
              <w:textAlignment w:val="baseline"/>
              <w:rPr>
                <w:rFonts w:ascii="长城仿宋" w:eastAsia="长城仿宋" w:hAnsi="Calibri"/>
                <w:b/>
                <w:bCs/>
                <w:spacing w:val="-6"/>
                <w:sz w:val="24"/>
                <w:szCs w:val="24"/>
              </w:rPr>
            </w:pPr>
            <w:r w:rsidRPr="00455C1A">
              <w:rPr>
                <w:rFonts w:ascii="长城仿宋" w:eastAsia="长城仿宋" w:hAnsi="Calibri" w:hint="eastAsia"/>
                <w:b/>
                <w:bCs/>
                <w:spacing w:val="-6"/>
                <w:sz w:val="24"/>
                <w:szCs w:val="24"/>
              </w:rPr>
              <w:t>自然环境简况</w:t>
            </w:r>
            <w:r w:rsidRPr="00455C1A">
              <w:rPr>
                <w:rFonts w:ascii="长城仿宋" w:eastAsia="长城仿宋" w:hAnsi="Calibri"/>
                <w:b/>
                <w:bCs/>
                <w:spacing w:val="-6"/>
                <w:sz w:val="24"/>
                <w:szCs w:val="24"/>
              </w:rPr>
              <w:t>(</w:t>
            </w:r>
            <w:r w:rsidRPr="00455C1A">
              <w:rPr>
                <w:rFonts w:ascii="长城仿宋" w:eastAsia="长城仿宋" w:hAnsi="Calibri" w:hint="eastAsia"/>
                <w:b/>
                <w:bCs/>
                <w:spacing w:val="-6"/>
                <w:sz w:val="24"/>
                <w:szCs w:val="24"/>
              </w:rPr>
              <w:t>地形、地貌、地质、气候、气象、水文、植被、生物多样性等</w:t>
            </w:r>
            <w:r w:rsidRPr="00455C1A">
              <w:rPr>
                <w:rFonts w:ascii="长城仿宋" w:eastAsia="长城仿宋" w:hAnsi="Calibri"/>
                <w:b/>
                <w:bCs/>
                <w:spacing w:val="-6"/>
                <w:sz w:val="24"/>
                <w:szCs w:val="24"/>
              </w:rPr>
              <w:t>)</w:t>
            </w:r>
            <w:r w:rsidRPr="00455C1A">
              <w:rPr>
                <w:rFonts w:ascii="长城仿宋" w:eastAsia="长城仿宋" w:hAnsi="Calibri" w:hint="eastAsia"/>
                <w:b/>
                <w:bCs/>
                <w:spacing w:val="-6"/>
                <w:sz w:val="24"/>
                <w:szCs w:val="24"/>
              </w:rPr>
              <w:t>：</w:t>
            </w:r>
          </w:p>
          <w:p w14:paraId="7AD36048" w14:textId="77777777" w:rsidR="00880AD4" w:rsidRPr="00455C1A" w:rsidRDefault="00880AD4">
            <w:pPr>
              <w:widowControl w:val="0"/>
              <w:spacing w:line="360" w:lineRule="auto"/>
              <w:ind w:firstLineChars="200" w:firstLine="482"/>
              <w:jc w:val="left"/>
              <w:textAlignment w:val="baseline"/>
              <w:rPr>
                <w:rFonts w:ascii="宋体" w:hAnsi="Calibri"/>
                <w:b/>
                <w:sz w:val="24"/>
                <w:szCs w:val="24"/>
              </w:rPr>
            </w:pPr>
            <w:r w:rsidRPr="00455C1A">
              <w:rPr>
                <w:rFonts w:ascii="宋体" w:hAnsi="Calibri"/>
                <w:b/>
                <w:sz w:val="24"/>
                <w:szCs w:val="24"/>
              </w:rPr>
              <w:t>1</w:t>
            </w:r>
            <w:r w:rsidRPr="00455C1A">
              <w:rPr>
                <w:rFonts w:ascii="宋体" w:hAnsi="Calibri" w:hint="eastAsia"/>
                <w:b/>
                <w:sz w:val="24"/>
                <w:szCs w:val="24"/>
              </w:rPr>
              <w:t>、地理位置</w:t>
            </w:r>
          </w:p>
          <w:p w14:paraId="1A219C46" w14:textId="77777777" w:rsidR="00880AD4" w:rsidRPr="00455C1A" w:rsidRDefault="00880AD4" w:rsidP="00B25671">
            <w:pPr>
              <w:widowControl w:val="0"/>
              <w:adjustRightInd w:val="0"/>
              <w:snapToGrid w:val="0"/>
              <w:spacing w:line="360" w:lineRule="auto"/>
              <w:ind w:firstLineChars="200" w:firstLine="480"/>
              <w:textAlignment w:val="baseline"/>
              <w:rPr>
                <w:rFonts w:ascii="宋体" w:hAnsi="Calibri"/>
                <w:sz w:val="24"/>
              </w:rPr>
            </w:pPr>
            <w:r w:rsidRPr="00455C1A">
              <w:rPr>
                <w:rFonts w:ascii="宋体" w:hAnsi="宋体" w:hint="eastAsia"/>
                <w:sz w:val="24"/>
                <w:szCs w:val="24"/>
              </w:rPr>
              <w:t>项目位于</w:t>
            </w:r>
            <w:r w:rsidRPr="00455C1A">
              <w:rPr>
                <w:rFonts w:ascii="宋体" w:hAnsi="Calibri" w:hint="eastAsia"/>
                <w:sz w:val="24"/>
              </w:rPr>
              <w:t>云南省昆明市富民县工业园区东元生态食品加工园东兴路1号附1号</w:t>
            </w:r>
            <w:r w:rsidRPr="00455C1A">
              <w:rPr>
                <w:rFonts w:ascii="宋体" w:hAnsi="宋体" w:hint="eastAsia"/>
                <w:sz w:val="24"/>
                <w:szCs w:val="24"/>
              </w:rPr>
              <w:t>，</w:t>
            </w:r>
            <w:r w:rsidRPr="00455C1A">
              <w:rPr>
                <w:rFonts w:ascii="宋体" w:hAnsi="Calibri" w:hint="eastAsia"/>
                <w:sz w:val="24"/>
              </w:rPr>
              <w:t>地理坐标为东经</w:t>
            </w:r>
            <w:r w:rsidRPr="00455C1A">
              <w:rPr>
                <w:rFonts w:ascii="宋体" w:hAnsi="Calibri"/>
                <w:sz w:val="24"/>
              </w:rPr>
              <w:t>102</w:t>
            </w:r>
            <w:r w:rsidRPr="00455C1A">
              <w:rPr>
                <w:rFonts w:ascii="宋体" w:hAnsi="Calibri"/>
                <w:sz w:val="24"/>
              </w:rPr>
              <w:t>°</w:t>
            </w:r>
            <w:r w:rsidRPr="00455C1A">
              <w:rPr>
                <w:rFonts w:ascii="宋体" w:hAnsi="Calibri"/>
                <w:sz w:val="24"/>
              </w:rPr>
              <w:t>33</w:t>
            </w:r>
            <w:r w:rsidRPr="00455C1A">
              <w:rPr>
                <w:rFonts w:ascii="宋体" w:hAnsi="Calibri"/>
                <w:sz w:val="24"/>
              </w:rPr>
              <w:t>′</w:t>
            </w:r>
            <w:r w:rsidRPr="00455C1A">
              <w:rPr>
                <w:rFonts w:ascii="宋体" w:hAnsi="Calibri" w:hint="eastAsia"/>
                <w:sz w:val="24"/>
              </w:rPr>
              <w:t>15.75</w:t>
            </w:r>
            <w:r w:rsidRPr="00455C1A">
              <w:rPr>
                <w:rFonts w:ascii="宋体" w:hAnsi="Calibri"/>
                <w:sz w:val="24"/>
              </w:rPr>
              <w:t>″</w:t>
            </w:r>
            <w:r w:rsidRPr="00455C1A">
              <w:rPr>
                <w:rFonts w:ascii="宋体" w:hAnsi="Calibri" w:hint="eastAsia"/>
                <w:sz w:val="24"/>
              </w:rPr>
              <w:t>，北纬</w:t>
            </w:r>
            <w:r w:rsidRPr="00455C1A">
              <w:rPr>
                <w:rFonts w:ascii="宋体" w:hAnsi="Calibri"/>
                <w:sz w:val="24"/>
              </w:rPr>
              <w:t>25</w:t>
            </w:r>
            <w:r w:rsidRPr="00455C1A">
              <w:rPr>
                <w:rFonts w:ascii="宋体" w:hAnsi="Calibri"/>
                <w:sz w:val="24"/>
              </w:rPr>
              <w:t>°</w:t>
            </w:r>
            <w:r w:rsidRPr="00455C1A">
              <w:rPr>
                <w:rFonts w:ascii="宋体" w:hAnsi="Calibri"/>
                <w:sz w:val="24"/>
              </w:rPr>
              <w:t>13</w:t>
            </w:r>
            <w:r w:rsidRPr="00455C1A">
              <w:rPr>
                <w:rFonts w:ascii="宋体" w:hAnsi="Calibri"/>
                <w:sz w:val="24"/>
              </w:rPr>
              <w:t>′</w:t>
            </w:r>
            <w:r w:rsidRPr="00455C1A">
              <w:rPr>
                <w:rFonts w:ascii="宋体" w:hAnsi="Calibri"/>
                <w:sz w:val="24"/>
              </w:rPr>
              <w:t>2</w:t>
            </w:r>
            <w:r w:rsidRPr="00455C1A">
              <w:rPr>
                <w:rFonts w:ascii="宋体" w:hAnsi="Calibri" w:hint="eastAsia"/>
                <w:sz w:val="24"/>
              </w:rPr>
              <w:t>2.26</w:t>
            </w:r>
            <w:r w:rsidRPr="00455C1A">
              <w:rPr>
                <w:rFonts w:ascii="宋体" w:hAnsi="Calibri"/>
                <w:sz w:val="24"/>
              </w:rPr>
              <w:t>″</w:t>
            </w:r>
            <w:r w:rsidRPr="00455C1A">
              <w:rPr>
                <w:rFonts w:ascii="宋体" w:hAnsi="Calibri" w:hint="eastAsia"/>
                <w:sz w:val="24"/>
              </w:rPr>
              <w:t>。</w:t>
            </w:r>
            <w:r w:rsidRPr="00455C1A">
              <w:rPr>
                <w:rFonts w:ascii="宋体" w:hAnsi="宋体" w:hint="eastAsia"/>
                <w:sz w:val="24"/>
                <w:szCs w:val="24"/>
              </w:rPr>
              <w:t>项目周边有东兴路、东元路、</w:t>
            </w:r>
            <w:proofErr w:type="gramStart"/>
            <w:r w:rsidRPr="00455C1A">
              <w:rPr>
                <w:rFonts w:ascii="宋体" w:hAnsi="宋体" w:hint="eastAsia"/>
                <w:sz w:val="24"/>
                <w:szCs w:val="24"/>
              </w:rPr>
              <w:t>昆武高速</w:t>
            </w:r>
            <w:proofErr w:type="gramEnd"/>
            <w:r w:rsidRPr="00455C1A">
              <w:rPr>
                <w:rFonts w:ascii="宋体" w:hAnsi="宋体" w:hint="eastAsia"/>
                <w:sz w:val="24"/>
                <w:szCs w:val="24"/>
              </w:rPr>
              <w:t>等道路，所在区域交通便利</w:t>
            </w:r>
            <w:r w:rsidR="00213C84" w:rsidRPr="00455C1A">
              <w:rPr>
                <w:rFonts w:ascii="宋体" w:hAnsi="宋体" w:hint="eastAsia"/>
                <w:sz w:val="24"/>
                <w:szCs w:val="24"/>
              </w:rPr>
              <w:t>。</w:t>
            </w:r>
            <w:r w:rsidRPr="00455C1A">
              <w:rPr>
                <w:rFonts w:ascii="宋体" w:hAnsi="Calibri" w:hint="eastAsia"/>
                <w:sz w:val="24"/>
              </w:rPr>
              <w:t>项目区地理位置图见附图</w:t>
            </w:r>
            <w:r w:rsidR="00004DD8" w:rsidRPr="00455C1A">
              <w:rPr>
                <w:rFonts w:ascii="宋体" w:hAnsi="Calibri"/>
                <w:sz w:val="24"/>
              </w:rPr>
              <w:t>3</w:t>
            </w:r>
            <w:r w:rsidRPr="00455C1A">
              <w:rPr>
                <w:rFonts w:ascii="宋体" w:hAnsi="Calibri" w:hint="eastAsia"/>
                <w:sz w:val="24"/>
              </w:rPr>
              <w:t>。</w:t>
            </w:r>
          </w:p>
          <w:p w14:paraId="1674F57C" w14:textId="77777777" w:rsidR="00880AD4" w:rsidRPr="00455C1A" w:rsidRDefault="00880AD4">
            <w:pPr>
              <w:widowControl w:val="0"/>
              <w:spacing w:line="360" w:lineRule="auto"/>
              <w:ind w:firstLineChars="200" w:firstLine="482"/>
              <w:jc w:val="left"/>
              <w:textAlignment w:val="baseline"/>
              <w:rPr>
                <w:rFonts w:ascii="宋体" w:hAnsi="Calibri"/>
                <w:b/>
                <w:sz w:val="24"/>
                <w:szCs w:val="24"/>
              </w:rPr>
            </w:pPr>
            <w:r w:rsidRPr="00455C1A">
              <w:rPr>
                <w:rFonts w:ascii="宋体" w:hAnsi="Calibri"/>
                <w:b/>
                <w:sz w:val="24"/>
                <w:szCs w:val="24"/>
              </w:rPr>
              <w:t>2</w:t>
            </w:r>
            <w:r w:rsidRPr="00455C1A">
              <w:rPr>
                <w:rFonts w:ascii="宋体" w:hAnsi="Calibri" w:hint="eastAsia"/>
                <w:b/>
                <w:sz w:val="24"/>
                <w:szCs w:val="24"/>
              </w:rPr>
              <w:t>、周边环境</w:t>
            </w:r>
          </w:p>
          <w:p w14:paraId="1FFA5789" w14:textId="77777777" w:rsidR="00B07E20" w:rsidRPr="00455C1A" w:rsidRDefault="00B07E20" w:rsidP="00FB1E3B">
            <w:pPr>
              <w:widowControl w:val="0"/>
              <w:spacing w:line="360" w:lineRule="auto"/>
              <w:ind w:firstLineChars="200" w:firstLine="480"/>
              <w:textAlignment w:val="baseline"/>
              <w:rPr>
                <w:rFonts w:ascii="宋体" w:hAnsi="Calibri"/>
                <w:sz w:val="24"/>
              </w:rPr>
            </w:pPr>
            <w:r w:rsidRPr="00455C1A">
              <w:rPr>
                <w:rFonts w:ascii="宋体" w:hAnsi="Calibri" w:hint="eastAsia"/>
                <w:sz w:val="24"/>
              </w:rPr>
              <w:t>项目租用位于富民县东元生态食品加工园的</w:t>
            </w:r>
            <w:r w:rsidR="00F07D1D" w:rsidRPr="00455C1A">
              <w:rPr>
                <w:rFonts w:ascii="宋体" w:hAnsi="Calibri" w:hint="eastAsia"/>
                <w:sz w:val="24"/>
              </w:rPr>
              <w:t>食品生产及研发基地1层部分和</w:t>
            </w:r>
            <w:r w:rsidR="00FB1E3B" w:rsidRPr="00455C1A">
              <w:rPr>
                <w:rFonts w:ascii="宋体" w:hAnsi="Calibri" w:hint="eastAsia"/>
                <w:sz w:val="24"/>
              </w:rPr>
              <w:t>2</w:t>
            </w:r>
            <w:r w:rsidR="00F07D1D" w:rsidRPr="00455C1A">
              <w:rPr>
                <w:rFonts w:ascii="宋体" w:hAnsi="Calibri" w:hint="eastAsia"/>
                <w:sz w:val="24"/>
              </w:rPr>
              <w:t>层生产车间,原租用的4层部分生产车间，将生产设备全部搬迁至2层后，作为仓储使用；</w:t>
            </w:r>
            <w:r w:rsidR="00BE6A85" w:rsidRPr="00455C1A">
              <w:rPr>
                <w:rFonts w:ascii="宋体" w:hAnsi="Calibri" w:hint="eastAsia"/>
                <w:sz w:val="24"/>
              </w:rPr>
              <w:t>生产车间4层部分、3层</w:t>
            </w:r>
            <w:r w:rsidR="00F407CB" w:rsidRPr="00455C1A">
              <w:rPr>
                <w:rFonts w:ascii="宋体" w:hAnsi="Calibri" w:hint="eastAsia"/>
                <w:sz w:val="24"/>
              </w:rPr>
              <w:t>、1</w:t>
            </w:r>
            <w:r w:rsidR="00BE6A85" w:rsidRPr="00455C1A">
              <w:rPr>
                <w:rFonts w:ascii="宋体" w:hAnsi="Calibri" w:hint="eastAsia"/>
                <w:sz w:val="24"/>
              </w:rPr>
              <w:t>层部分</w:t>
            </w:r>
            <w:r w:rsidR="00F07D1D" w:rsidRPr="00455C1A">
              <w:rPr>
                <w:rFonts w:ascii="宋体" w:hAnsi="Calibri" w:hint="eastAsia"/>
                <w:sz w:val="24"/>
              </w:rPr>
              <w:t>租给</w:t>
            </w:r>
            <w:proofErr w:type="gramStart"/>
            <w:r w:rsidR="00F07D1D" w:rsidRPr="00455C1A">
              <w:rPr>
                <w:rFonts w:ascii="宋体" w:hAnsi="Calibri" w:hint="eastAsia"/>
                <w:sz w:val="24"/>
              </w:rPr>
              <w:t>富民优味食品厂</w:t>
            </w:r>
            <w:proofErr w:type="gramEnd"/>
            <w:r w:rsidR="00F07D1D" w:rsidRPr="00455C1A">
              <w:rPr>
                <w:rFonts w:ascii="宋体" w:hAnsi="Calibri" w:hint="eastAsia"/>
                <w:sz w:val="24"/>
              </w:rPr>
              <w:t>生产棒</w:t>
            </w:r>
            <w:proofErr w:type="gramStart"/>
            <w:r w:rsidR="00F07D1D" w:rsidRPr="00455C1A">
              <w:rPr>
                <w:rFonts w:ascii="宋体" w:hAnsi="Calibri" w:hint="eastAsia"/>
                <w:sz w:val="24"/>
              </w:rPr>
              <w:t>棒</w:t>
            </w:r>
            <w:proofErr w:type="gramEnd"/>
            <w:r w:rsidR="00F07D1D" w:rsidRPr="00455C1A">
              <w:rPr>
                <w:rFonts w:ascii="宋体" w:hAnsi="Calibri" w:hint="eastAsia"/>
                <w:sz w:val="24"/>
              </w:rPr>
              <w:t>鸡使用。</w:t>
            </w:r>
          </w:p>
          <w:p w14:paraId="61FCF32A" w14:textId="77777777" w:rsidR="00880AD4" w:rsidRPr="00455C1A" w:rsidRDefault="00880AD4" w:rsidP="00B25671">
            <w:pPr>
              <w:widowControl w:val="0"/>
              <w:spacing w:line="360" w:lineRule="auto"/>
              <w:ind w:firstLineChars="200" w:firstLine="480"/>
              <w:textAlignment w:val="baseline"/>
              <w:rPr>
                <w:rFonts w:ascii="宋体" w:hAnsi="Calibri"/>
                <w:sz w:val="24"/>
              </w:rPr>
            </w:pPr>
            <w:r w:rsidRPr="00455C1A">
              <w:rPr>
                <w:rFonts w:ascii="宋体" w:hAnsi="Calibri" w:hint="eastAsia"/>
                <w:sz w:val="24"/>
              </w:rPr>
              <w:t>项目东北侧17</w:t>
            </w:r>
            <w:r w:rsidRPr="00455C1A">
              <w:rPr>
                <w:rFonts w:ascii="宋体" w:hAnsi="Calibri"/>
                <w:sz w:val="24"/>
              </w:rPr>
              <w:t>m</w:t>
            </w:r>
            <w:r w:rsidRPr="00455C1A">
              <w:rPr>
                <w:rFonts w:ascii="宋体" w:hAnsi="Calibri" w:hint="eastAsia"/>
                <w:sz w:val="24"/>
              </w:rPr>
              <w:t>为东元村，项目东侧73m</w:t>
            </w:r>
            <w:proofErr w:type="gramStart"/>
            <w:r w:rsidRPr="00455C1A">
              <w:rPr>
                <w:rFonts w:ascii="宋体" w:hAnsi="Calibri" w:hint="eastAsia"/>
                <w:sz w:val="24"/>
              </w:rPr>
              <w:t>为德顺佳酱油</w:t>
            </w:r>
            <w:proofErr w:type="gramEnd"/>
            <w:r w:rsidRPr="00455C1A">
              <w:rPr>
                <w:rFonts w:ascii="宋体" w:hAnsi="Calibri" w:hint="eastAsia"/>
                <w:sz w:val="24"/>
              </w:rPr>
              <w:t>厂；项目东南侧83m为昆明世昌味食品有限公司，东南侧119m处为</w:t>
            </w:r>
            <w:r w:rsidRPr="00455C1A">
              <w:rPr>
                <w:rFonts w:hint="eastAsia"/>
                <w:sz w:val="24"/>
              </w:rPr>
              <w:t>昆明周记众佳食品有限公司，</w:t>
            </w:r>
            <w:r w:rsidRPr="00455C1A">
              <w:rPr>
                <w:rFonts w:ascii="宋体" w:hAnsi="Calibri" w:hint="eastAsia"/>
                <w:sz w:val="24"/>
              </w:rPr>
              <w:t>东南侧136m处为</w:t>
            </w:r>
            <w:r w:rsidRPr="00455C1A">
              <w:rPr>
                <w:rFonts w:hint="eastAsia"/>
                <w:sz w:val="24"/>
              </w:rPr>
              <w:t>向阳糕点厂，</w:t>
            </w:r>
            <w:r w:rsidRPr="00455C1A">
              <w:rPr>
                <w:rFonts w:ascii="宋体" w:hAnsi="Calibri" w:hint="eastAsia"/>
                <w:sz w:val="24"/>
              </w:rPr>
              <w:t>东南侧172m为云南兴桥食品有限公司；项目</w:t>
            </w:r>
            <w:r w:rsidRPr="00455C1A">
              <w:rPr>
                <w:rFonts w:hint="eastAsia"/>
                <w:sz w:val="24"/>
              </w:rPr>
              <w:t>南侧仅邻</w:t>
            </w:r>
            <w:proofErr w:type="gramStart"/>
            <w:r w:rsidRPr="00455C1A">
              <w:rPr>
                <w:rFonts w:hint="eastAsia"/>
                <w:sz w:val="24"/>
              </w:rPr>
              <w:t>富民优味食品厂</w:t>
            </w:r>
            <w:proofErr w:type="gramEnd"/>
            <w:r w:rsidRPr="00455C1A">
              <w:rPr>
                <w:rFonts w:hint="eastAsia"/>
                <w:sz w:val="24"/>
              </w:rPr>
              <w:t>，南侧</w:t>
            </w:r>
            <w:r w:rsidRPr="00455C1A">
              <w:rPr>
                <w:rFonts w:hint="eastAsia"/>
                <w:sz w:val="24"/>
              </w:rPr>
              <w:t>18m</w:t>
            </w:r>
            <w:r w:rsidRPr="00455C1A">
              <w:rPr>
                <w:rFonts w:hint="eastAsia"/>
                <w:sz w:val="24"/>
              </w:rPr>
              <w:t>处为昆明金味食品厂，南侧</w:t>
            </w:r>
            <w:r w:rsidRPr="00455C1A">
              <w:rPr>
                <w:rFonts w:hint="eastAsia"/>
                <w:sz w:val="24"/>
              </w:rPr>
              <w:t>31m</w:t>
            </w:r>
            <w:r w:rsidRPr="00455C1A">
              <w:rPr>
                <w:rFonts w:hint="eastAsia"/>
                <w:sz w:val="24"/>
              </w:rPr>
              <w:t>处为昆明云然工贸有限公司，南侧</w:t>
            </w:r>
            <w:r w:rsidRPr="00455C1A">
              <w:rPr>
                <w:rFonts w:hint="eastAsia"/>
                <w:sz w:val="24"/>
              </w:rPr>
              <w:t>31m</w:t>
            </w:r>
            <w:r w:rsidRPr="00455C1A">
              <w:rPr>
                <w:rFonts w:hint="eastAsia"/>
                <w:sz w:val="24"/>
              </w:rPr>
              <w:t>处为东元路，</w:t>
            </w:r>
            <w:proofErr w:type="gramStart"/>
            <w:r w:rsidRPr="00455C1A">
              <w:rPr>
                <w:rFonts w:hint="eastAsia"/>
                <w:sz w:val="24"/>
              </w:rPr>
              <w:t>隔东元</w:t>
            </w:r>
            <w:proofErr w:type="gramEnd"/>
            <w:r w:rsidRPr="00455C1A">
              <w:rPr>
                <w:rFonts w:hint="eastAsia"/>
                <w:sz w:val="24"/>
              </w:rPr>
              <w:t>路南侧</w:t>
            </w:r>
            <w:r w:rsidRPr="00455C1A">
              <w:rPr>
                <w:rFonts w:hint="eastAsia"/>
                <w:sz w:val="24"/>
              </w:rPr>
              <w:t>155m</w:t>
            </w:r>
            <w:r w:rsidRPr="00455C1A">
              <w:rPr>
                <w:rFonts w:hint="eastAsia"/>
                <w:sz w:val="24"/>
              </w:rPr>
              <w:t>处为云南台湾食品加工园；</w:t>
            </w:r>
            <w:r w:rsidRPr="00455C1A">
              <w:rPr>
                <w:rFonts w:ascii="宋体" w:hAnsi="Calibri" w:hint="eastAsia"/>
                <w:sz w:val="24"/>
              </w:rPr>
              <w:t>项目西侧40m</w:t>
            </w:r>
            <w:proofErr w:type="gramStart"/>
            <w:r w:rsidRPr="00455C1A">
              <w:rPr>
                <w:rFonts w:ascii="宋体" w:hAnsi="Calibri" w:hint="eastAsia"/>
                <w:sz w:val="24"/>
              </w:rPr>
              <w:t>为昆武高速</w:t>
            </w:r>
            <w:proofErr w:type="gramEnd"/>
            <w:r w:rsidRPr="00455C1A">
              <w:rPr>
                <w:rFonts w:ascii="宋体" w:hAnsi="Calibri" w:hint="eastAsia"/>
                <w:sz w:val="24"/>
              </w:rPr>
              <w:t>，</w:t>
            </w:r>
            <w:proofErr w:type="gramStart"/>
            <w:r w:rsidRPr="00455C1A">
              <w:rPr>
                <w:rFonts w:ascii="宋体" w:hAnsi="Calibri" w:hint="eastAsia"/>
                <w:sz w:val="24"/>
              </w:rPr>
              <w:t>隔昆武</w:t>
            </w:r>
            <w:proofErr w:type="gramEnd"/>
            <w:r w:rsidRPr="00455C1A">
              <w:rPr>
                <w:rFonts w:ascii="宋体" w:hAnsi="Calibri" w:hint="eastAsia"/>
                <w:sz w:val="24"/>
              </w:rPr>
              <w:t>高速89m为陈家村；</w:t>
            </w:r>
            <w:r w:rsidRPr="00455C1A">
              <w:rPr>
                <w:rFonts w:hint="eastAsia"/>
                <w:sz w:val="24"/>
              </w:rPr>
              <w:t>项目北侧</w:t>
            </w:r>
            <w:r w:rsidRPr="00455C1A">
              <w:rPr>
                <w:rFonts w:hint="eastAsia"/>
                <w:sz w:val="24"/>
              </w:rPr>
              <w:t>20</w:t>
            </w:r>
            <w:r w:rsidRPr="00455C1A">
              <w:rPr>
                <w:rFonts w:ascii="宋体" w:hAnsi="Calibri" w:hint="eastAsia"/>
                <w:sz w:val="24"/>
              </w:rPr>
              <w:t>m</w:t>
            </w:r>
            <w:r w:rsidRPr="00455C1A">
              <w:rPr>
                <w:rFonts w:hint="eastAsia"/>
                <w:sz w:val="24"/>
              </w:rPr>
              <w:t>为蓝天幼儿园。</w:t>
            </w:r>
            <w:r w:rsidRPr="00455C1A">
              <w:rPr>
                <w:rFonts w:hAnsi="Calibri" w:hint="eastAsia"/>
                <w:sz w:val="24"/>
                <w:szCs w:val="24"/>
              </w:rPr>
              <w:t>项目区周边环境卫星示意图详见附图</w:t>
            </w:r>
            <w:r w:rsidR="00B606D0" w:rsidRPr="00455C1A">
              <w:rPr>
                <w:rFonts w:hAnsi="Calibri"/>
                <w:sz w:val="24"/>
                <w:szCs w:val="24"/>
              </w:rPr>
              <w:t>4</w:t>
            </w:r>
            <w:r w:rsidRPr="00455C1A">
              <w:rPr>
                <w:rFonts w:hAnsi="Calibri" w:hint="eastAsia"/>
                <w:sz w:val="24"/>
                <w:szCs w:val="24"/>
              </w:rPr>
              <w:t>，</w:t>
            </w:r>
            <w:r w:rsidRPr="00455C1A">
              <w:rPr>
                <w:rFonts w:ascii="宋体" w:hAnsi="Calibri" w:hint="eastAsia"/>
                <w:sz w:val="24"/>
                <w:szCs w:val="24"/>
              </w:rPr>
              <w:t>项目周边</w:t>
            </w:r>
            <w:r w:rsidRPr="00455C1A">
              <w:rPr>
                <w:rFonts w:hAnsi="Calibri" w:hint="eastAsia"/>
                <w:sz w:val="24"/>
                <w:szCs w:val="24"/>
              </w:rPr>
              <w:t>环境现状</w:t>
            </w:r>
            <w:r w:rsidRPr="00455C1A">
              <w:rPr>
                <w:rFonts w:ascii="宋体" w:hAnsi="Calibri" w:hint="eastAsia"/>
                <w:sz w:val="24"/>
                <w:szCs w:val="24"/>
              </w:rPr>
              <w:t>情况见表</w:t>
            </w:r>
            <w:r w:rsidRPr="00455C1A">
              <w:rPr>
                <w:rFonts w:ascii="宋体" w:hAnsi="Calibri"/>
                <w:sz w:val="24"/>
                <w:szCs w:val="24"/>
              </w:rPr>
              <w:t>2-1</w:t>
            </w:r>
            <w:r w:rsidRPr="00455C1A">
              <w:rPr>
                <w:rFonts w:ascii="宋体" w:hAnsi="Calibri" w:hint="eastAsia"/>
                <w:sz w:val="24"/>
                <w:szCs w:val="24"/>
              </w:rPr>
              <w:t>。</w:t>
            </w:r>
          </w:p>
          <w:p w14:paraId="40098EA4" w14:textId="77777777" w:rsidR="00880AD4" w:rsidRPr="00455C1A" w:rsidRDefault="00880AD4">
            <w:pPr>
              <w:widowControl w:val="0"/>
              <w:spacing w:line="360" w:lineRule="auto"/>
              <w:jc w:val="center"/>
              <w:textAlignment w:val="baseline"/>
              <w:rPr>
                <w:rFonts w:ascii="宋体" w:hAnsi="Calibri"/>
                <w:b/>
                <w:bCs/>
                <w:sz w:val="24"/>
                <w:szCs w:val="24"/>
              </w:rPr>
            </w:pPr>
            <w:r w:rsidRPr="00455C1A">
              <w:rPr>
                <w:rFonts w:ascii="宋体" w:hAnsi="Calibri" w:hint="eastAsia"/>
                <w:b/>
                <w:bCs/>
                <w:sz w:val="24"/>
                <w:szCs w:val="24"/>
              </w:rPr>
              <w:t>表</w:t>
            </w:r>
            <w:r w:rsidRPr="00455C1A">
              <w:rPr>
                <w:rFonts w:ascii="宋体" w:hAnsi="Calibri"/>
                <w:b/>
                <w:bCs/>
                <w:sz w:val="24"/>
                <w:szCs w:val="24"/>
              </w:rPr>
              <w:t>2-1</w:t>
            </w:r>
            <w:r w:rsidRPr="00455C1A">
              <w:rPr>
                <w:rFonts w:ascii="宋体" w:hAnsi="Calibri" w:hint="eastAsia"/>
                <w:b/>
                <w:bCs/>
                <w:sz w:val="24"/>
                <w:szCs w:val="24"/>
              </w:rPr>
              <w:t xml:space="preserve">  项目周边</w:t>
            </w:r>
            <w:r w:rsidRPr="00455C1A">
              <w:rPr>
                <w:rFonts w:hAnsi="Calibri" w:hint="eastAsia"/>
                <w:b/>
                <w:bCs/>
                <w:sz w:val="24"/>
                <w:szCs w:val="24"/>
              </w:rPr>
              <w:t>环境现状</w:t>
            </w:r>
            <w:r w:rsidRPr="00455C1A">
              <w:rPr>
                <w:rFonts w:ascii="宋体" w:hAnsi="Calibri" w:hint="eastAsia"/>
                <w:b/>
                <w:bCs/>
                <w:sz w:val="24"/>
                <w:szCs w:val="24"/>
              </w:rPr>
              <w:t>情况</w:t>
            </w:r>
          </w:p>
          <w:tbl>
            <w:tblPr>
              <w:tblW w:w="5000" w:type="pct"/>
              <w:tblBorders>
                <w:top w:val="single" w:sz="12" w:space="0" w:color="auto"/>
                <w:bottom w:val="single" w:sz="12" w:space="0" w:color="auto"/>
                <w:insideH w:val="single" w:sz="6" w:space="0" w:color="auto"/>
                <w:insideV w:val="single" w:sz="6" w:space="0" w:color="auto"/>
              </w:tblBorders>
              <w:tblLook w:val="0000" w:firstRow="0" w:lastRow="0" w:firstColumn="0" w:lastColumn="0" w:noHBand="0" w:noVBand="0"/>
            </w:tblPr>
            <w:tblGrid>
              <w:gridCol w:w="860"/>
              <w:gridCol w:w="2818"/>
              <w:gridCol w:w="690"/>
              <w:gridCol w:w="1033"/>
              <w:gridCol w:w="3444"/>
            </w:tblGrid>
            <w:tr w:rsidR="00956E6D" w:rsidRPr="00455C1A" w14:paraId="4DEDEDE4" w14:textId="77777777">
              <w:tc>
                <w:tcPr>
                  <w:tcW w:w="486" w:type="pct"/>
                  <w:vAlign w:val="center"/>
                </w:tcPr>
                <w:p w14:paraId="49B1F122" w14:textId="77777777" w:rsidR="00880AD4" w:rsidRPr="00455C1A" w:rsidRDefault="00880AD4">
                  <w:pPr>
                    <w:spacing w:line="0" w:lineRule="atLeast"/>
                    <w:jc w:val="center"/>
                    <w:rPr>
                      <w:b/>
                    </w:rPr>
                  </w:pPr>
                  <w:r w:rsidRPr="00455C1A">
                    <w:rPr>
                      <w:rFonts w:hint="eastAsia"/>
                      <w:b/>
                    </w:rPr>
                    <w:t>序号</w:t>
                  </w:r>
                </w:p>
              </w:tc>
              <w:tc>
                <w:tcPr>
                  <w:tcW w:w="1593" w:type="pct"/>
                  <w:vAlign w:val="center"/>
                </w:tcPr>
                <w:p w14:paraId="4A7C9119" w14:textId="77777777" w:rsidR="00880AD4" w:rsidRPr="00455C1A" w:rsidRDefault="00880AD4">
                  <w:pPr>
                    <w:spacing w:line="0" w:lineRule="atLeast"/>
                    <w:jc w:val="center"/>
                    <w:rPr>
                      <w:b/>
                    </w:rPr>
                  </w:pPr>
                  <w:r w:rsidRPr="00455C1A">
                    <w:rPr>
                      <w:rFonts w:hint="eastAsia"/>
                      <w:b/>
                    </w:rPr>
                    <w:t>公司</w:t>
                  </w:r>
                  <w:r w:rsidR="00DA1588" w:rsidRPr="00455C1A">
                    <w:rPr>
                      <w:rFonts w:hint="eastAsia"/>
                      <w:b/>
                    </w:rPr>
                    <w:t>名称</w:t>
                  </w:r>
                </w:p>
              </w:tc>
              <w:tc>
                <w:tcPr>
                  <w:tcW w:w="390" w:type="pct"/>
                  <w:vAlign w:val="center"/>
                </w:tcPr>
                <w:p w14:paraId="27D74D91" w14:textId="77777777" w:rsidR="00880AD4" w:rsidRPr="00455C1A" w:rsidRDefault="00880AD4">
                  <w:pPr>
                    <w:spacing w:line="0" w:lineRule="atLeast"/>
                    <w:jc w:val="center"/>
                    <w:rPr>
                      <w:b/>
                    </w:rPr>
                  </w:pPr>
                  <w:r w:rsidRPr="00455C1A">
                    <w:rPr>
                      <w:rFonts w:hint="eastAsia"/>
                      <w:b/>
                    </w:rPr>
                    <w:t>方位</w:t>
                  </w:r>
                </w:p>
              </w:tc>
              <w:tc>
                <w:tcPr>
                  <w:tcW w:w="584" w:type="pct"/>
                  <w:vAlign w:val="center"/>
                </w:tcPr>
                <w:p w14:paraId="09C77338" w14:textId="77777777" w:rsidR="00880AD4" w:rsidRPr="00455C1A" w:rsidRDefault="00880AD4">
                  <w:pPr>
                    <w:spacing w:line="0" w:lineRule="atLeast"/>
                    <w:jc w:val="center"/>
                    <w:rPr>
                      <w:b/>
                    </w:rPr>
                  </w:pPr>
                  <w:r w:rsidRPr="00455C1A">
                    <w:rPr>
                      <w:rFonts w:hint="eastAsia"/>
                      <w:b/>
                    </w:rPr>
                    <w:t>距离（</w:t>
                  </w:r>
                  <w:r w:rsidRPr="00455C1A">
                    <w:rPr>
                      <w:rFonts w:hint="eastAsia"/>
                      <w:b/>
                    </w:rPr>
                    <w:t>m</w:t>
                  </w:r>
                  <w:r w:rsidRPr="00455C1A">
                    <w:rPr>
                      <w:rFonts w:hint="eastAsia"/>
                      <w:b/>
                    </w:rPr>
                    <w:t>）</w:t>
                  </w:r>
                </w:p>
              </w:tc>
              <w:tc>
                <w:tcPr>
                  <w:tcW w:w="1947" w:type="pct"/>
                  <w:vAlign w:val="center"/>
                </w:tcPr>
                <w:p w14:paraId="439BE005" w14:textId="77777777" w:rsidR="00880AD4" w:rsidRPr="00455C1A" w:rsidRDefault="00880AD4">
                  <w:pPr>
                    <w:spacing w:line="0" w:lineRule="atLeast"/>
                    <w:jc w:val="center"/>
                    <w:rPr>
                      <w:b/>
                    </w:rPr>
                  </w:pPr>
                  <w:r w:rsidRPr="00455C1A">
                    <w:rPr>
                      <w:rFonts w:hint="eastAsia"/>
                      <w:b/>
                    </w:rPr>
                    <w:t>基本情况</w:t>
                  </w:r>
                </w:p>
              </w:tc>
            </w:tr>
            <w:tr w:rsidR="00956E6D" w:rsidRPr="00455C1A" w14:paraId="3B771167" w14:textId="77777777">
              <w:trPr>
                <w:trHeight w:val="226"/>
              </w:trPr>
              <w:tc>
                <w:tcPr>
                  <w:tcW w:w="486" w:type="pct"/>
                  <w:vAlign w:val="center"/>
                </w:tcPr>
                <w:p w14:paraId="3BCC2802" w14:textId="77777777" w:rsidR="00880AD4" w:rsidRPr="00455C1A" w:rsidRDefault="00880AD4">
                  <w:pPr>
                    <w:spacing w:line="0" w:lineRule="atLeast"/>
                    <w:jc w:val="center"/>
                  </w:pPr>
                  <w:r w:rsidRPr="00455C1A">
                    <w:rPr>
                      <w:rFonts w:hint="eastAsia"/>
                    </w:rPr>
                    <w:t>1</w:t>
                  </w:r>
                </w:p>
              </w:tc>
              <w:tc>
                <w:tcPr>
                  <w:tcW w:w="1593" w:type="pct"/>
                  <w:vAlign w:val="center"/>
                </w:tcPr>
                <w:p w14:paraId="2227A8F3" w14:textId="77777777" w:rsidR="00880AD4" w:rsidRPr="00455C1A" w:rsidRDefault="00880AD4">
                  <w:pPr>
                    <w:spacing w:line="0" w:lineRule="atLeast"/>
                    <w:jc w:val="center"/>
                  </w:pPr>
                  <w:r w:rsidRPr="00455C1A">
                    <w:rPr>
                      <w:rFonts w:hint="eastAsia"/>
                    </w:rPr>
                    <w:t>东元村</w:t>
                  </w:r>
                </w:p>
              </w:tc>
              <w:tc>
                <w:tcPr>
                  <w:tcW w:w="390" w:type="pct"/>
                  <w:vAlign w:val="center"/>
                </w:tcPr>
                <w:p w14:paraId="66892C0C" w14:textId="77777777" w:rsidR="00880AD4" w:rsidRPr="00455C1A" w:rsidRDefault="00880AD4">
                  <w:pPr>
                    <w:spacing w:line="0" w:lineRule="atLeast"/>
                    <w:jc w:val="center"/>
                  </w:pPr>
                  <w:r w:rsidRPr="00455C1A">
                    <w:rPr>
                      <w:rFonts w:hint="eastAsia"/>
                    </w:rPr>
                    <w:t>东北</w:t>
                  </w:r>
                </w:p>
              </w:tc>
              <w:tc>
                <w:tcPr>
                  <w:tcW w:w="584" w:type="pct"/>
                  <w:vAlign w:val="center"/>
                </w:tcPr>
                <w:p w14:paraId="376BA3EC" w14:textId="77777777" w:rsidR="00880AD4" w:rsidRPr="00455C1A" w:rsidRDefault="00880AD4">
                  <w:pPr>
                    <w:spacing w:line="0" w:lineRule="atLeast"/>
                    <w:jc w:val="center"/>
                  </w:pPr>
                  <w:r w:rsidRPr="00455C1A">
                    <w:rPr>
                      <w:rFonts w:hint="eastAsia"/>
                    </w:rPr>
                    <w:t>17</w:t>
                  </w:r>
                </w:p>
              </w:tc>
              <w:tc>
                <w:tcPr>
                  <w:tcW w:w="1947" w:type="pct"/>
                  <w:vAlign w:val="center"/>
                </w:tcPr>
                <w:p w14:paraId="377C6D3A" w14:textId="77777777" w:rsidR="00880AD4" w:rsidRPr="00455C1A" w:rsidRDefault="00880AD4">
                  <w:pPr>
                    <w:spacing w:line="0" w:lineRule="atLeast"/>
                    <w:jc w:val="center"/>
                  </w:pPr>
                  <w:r w:rsidRPr="00455C1A">
                    <w:rPr>
                      <w:rFonts w:hint="eastAsia"/>
                    </w:rPr>
                    <w:t>约有</w:t>
                  </w:r>
                  <w:r w:rsidRPr="00455C1A">
                    <w:rPr>
                      <w:rFonts w:hint="eastAsia"/>
                    </w:rPr>
                    <w:t>95</w:t>
                  </w:r>
                  <w:r w:rsidRPr="00455C1A">
                    <w:rPr>
                      <w:rFonts w:hint="eastAsia"/>
                    </w:rPr>
                    <w:t>户，</w:t>
                  </w:r>
                  <w:r w:rsidRPr="00455C1A">
                    <w:rPr>
                      <w:rFonts w:hint="eastAsia"/>
                    </w:rPr>
                    <w:t>429</w:t>
                  </w:r>
                  <w:r w:rsidRPr="00455C1A">
                    <w:rPr>
                      <w:rFonts w:hint="eastAsia"/>
                    </w:rPr>
                    <w:t>名村民</w:t>
                  </w:r>
                </w:p>
              </w:tc>
            </w:tr>
            <w:tr w:rsidR="00956E6D" w:rsidRPr="00455C1A" w14:paraId="48F0DDBD" w14:textId="77777777">
              <w:trPr>
                <w:trHeight w:val="179"/>
              </w:trPr>
              <w:tc>
                <w:tcPr>
                  <w:tcW w:w="486" w:type="pct"/>
                  <w:vAlign w:val="center"/>
                </w:tcPr>
                <w:p w14:paraId="61E37342" w14:textId="77777777" w:rsidR="00880AD4" w:rsidRPr="00455C1A" w:rsidRDefault="00880AD4">
                  <w:pPr>
                    <w:spacing w:line="0" w:lineRule="atLeast"/>
                    <w:jc w:val="center"/>
                  </w:pPr>
                  <w:r w:rsidRPr="00455C1A">
                    <w:rPr>
                      <w:rFonts w:hint="eastAsia"/>
                    </w:rPr>
                    <w:t>2</w:t>
                  </w:r>
                </w:p>
              </w:tc>
              <w:tc>
                <w:tcPr>
                  <w:tcW w:w="1593" w:type="pct"/>
                  <w:vAlign w:val="center"/>
                </w:tcPr>
                <w:p w14:paraId="6DC998D2" w14:textId="77777777" w:rsidR="00880AD4" w:rsidRPr="00455C1A" w:rsidRDefault="00880AD4">
                  <w:pPr>
                    <w:spacing w:line="0" w:lineRule="atLeast"/>
                    <w:jc w:val="center"/>
                  </w:pPr>
                  <w:proofErr w:type="gramStart"/>
                  <w:r w:rsidRPr="00455C1A">
                    <w:rPr>
                      <w:rFonts w:hint="eastAsia"/>
                    </w:rPr>
                    <w:t>德顺佳酱油</w:t>
                  </w:r>
                  <w:proofErr w:type="gramEnd"/>
                  <w:r w:rsidRPr="00455C1A">
                    <w:rPr>
                      <w:rFonts w:hint="eastAsia"/>
                    </w:rPr>
                    <w:t>厂</w:t>
                  </w:r>
                </w:p>
              </w:tc>
              <w:tc>
                <w:tcPr>
                  <w:tcW w:w="390" w:type="pct"/>
                  <w:vAlign w:val="center"/>
                </w:tcPr>
                <w:p w14:paraId="69F89511" w14:textId="77777777" w:rsidR="00880AD4" w:rsidRPr="00455C1A" w:rsidRDefault="00880AD4">
                  <w:pPr>
                    <w:spacing w:line="0" w:lineRule="atLeast"/>
                    <w:jc w:val="center"/>
                  </w:pPr>
                  <w:r w:rsidRPr="00455C1A">
                    <w:rPr>
                      <w:rFonts w:hint="eastAsia"/>
                    </w:rPr>
                    <w:t>东</w:t>
                  </w:r>
                </w:p>
              </w:tc>
              <w:tc>
                <w:tcPr>
                  <w:tcW w:w="584" w:type="pct"/>
                  <w:vAlign w:val="center"/>
                </w:tcPr>
                <w:p w14:paraId="007B92DC" w14:textId="77777777" w:rsidR="00880AD4" w:rsidRPr="00455C1A" w:rsidRDefault="00880AD4">
                  <w:pPr>
                    <w:spacing w:line="0" w:lineRule="atLeast"/>
                    <w:jc w:val="center"/>
                  </w:pPr>
                  <w:r w:rsidRPr="00455C1A">
                    <w:rPr>
                      <w:rFonts w:hint="eastAsia"/>
                    </w:rPr>
                    <w:t>73</w:t>
                  </w:r>
                </w:p>
              </w:tc>
              <w:tc>
                <w:tcPr>
                  <w:tcW w:w="1947" w:type="pct"/>
                  <w:vAlign w:val="center"/>
                </w:tcPr>
                <w:p w14:paraId="1FBDA1B2" w14:textId="77777777" w:rsidR="00880AD4" w:rsidRPr="00455C1A" w:rsidRDefault="00880AD4">
                  <w:pPr>
                    <w:spacing w:line="0" w:lineRule="atLeast"/>
                    <w:jc w:val="center"/>
                  </w:pPr>
                  <w:r w:rsidRPr="00455C1A">
                    <w:rPr>
                      <w:rFonts w:hint="eastAsia"/>
                    </w:rPr>
                    <w:t>生产酱油</w:t>
                  </w:r>
                </w:p>
              </w:tc>
            </w:tr>
            <w:tr w:rsidR="00956E6D" w:rsidRPr="00455C1A" w14:paraId="51609473" w14:textId="77777777">
              <w:tc>
                <w:tcPr>
                  <w:tcW w:w="486" w:type="pct"/>
                  <w:vAlign w:val="center"/>
                </w:tcPr>
                <w:p w14:paraId="5B778A37" w14:textId="77777777" w:rsidR="00880AD4" w:rsidRPr="00455C1A" w:rsidRDefault="00880AD4">
                  <w:pPr>
                    <w:spacing w:line="0" w:lineRule="atLeast"/>
                    <w:jc w:val="center"/>
                  </w:pPr>
                  <w:r w:rsidRPr="00455C1A">
                    <w:rPr>
                      <w:rFonts w:hint="eastAsia"/>
                    </w:rPr>
                    <w:t>3</w:t>
                  </w:r>
                </w:p>
              </w:tc>
              <w:tc>
                <w:tcPr>
                  <w:tcW w:w="1593" w:type="pct"/>
                  <w:vAlign w:val="center"/>
                </w:tcPr>
                <w:p w14:paraId="13FE4D61" w14:textId="77777777" w:rsidR="00880AD4" w:rsidRPr="00455C1A" w:rsidRDefault="00880AD4">
                  <w:pPr>
                    <w:spacing w:line="0" w:lineRule="atLeast"/>
                    <w:jc w:val="center"/>
                  </w:pPr>
                  <w:r w:rsidRPr="00455C1A">
                    <w:rPr>
                      <w:rFonts w:hint="eastAsia"/>
                    </w:rPr>
                    <w:t>昆明世昌味食品有限公司</w:t>
                  </w:r>
                </w:p>
              </w:tc>
              <w:tc>
                <w:tcPr>
                  <w:tcW w:w="390" w:type="pct"/>
                  <w:vAlign w:val="center"/>
                </w:tcPr>
                <w:p w14:paraId="1DEB3D36" w14:textId="77777777" w:rsidR="00880AD4" w:rsidRPr="00455C1A" w:rsidRDefault="00880AD4">
                  <w:pPr>
                    <w:spacing w:line="0" w:lineRule="atLeast"/>
                    <w:jc w:val="center"/>
                  </w:pPr>
                  <w:r w:rsidRPr="00455C1A">
                    <w:rPr>
                      <w:rFonts w:hint="eastAsia"/>
                    </w:rPr>
                    <w:t>东南</w:t>
                  </w:r>
                </w:p>
              </w:tc>
              <w:tc>
                <w:tcPr>
                  <w:tcW w:w="584" w:type="pct"/>
                  <w:vAlign w:val="center"/>
                </w:tcPr>
                <w:p w14:paraId="6497F238" w14:textId="77777777" w:rsidR="00880AD4" w:rsidRPr="00455C1A" w:rsidRDefault="00880AD4">
                  <w:pPr>
                    <w:spacing w:line="0" w:lineRule="atLeast"/>
                    <w:jc w:val="center"/>
                  </w:pPr>
                  <w:r w:rsidRPr="00455C1A">
                    <w:rPr>
                      <w:rFonts w:hint="eastAsia"/>
                    </w:rPr>
                    <w:t>83</w:t>
                  </w:r>
                </w:p>
              </w:tc>
              <w:tc>
                <w:tcPr>
                  <w:tcW w:w="1947" w:type="pct"/>
                  <w:vAlign w:val="center"/>
                </w:tcPr>
                <w:p w14:paraId="343431A0" w14:textId="77777777" w:rsidR="00880AD4" w:rsidRPr="00455C1A" w:rsidRDefault="00880AD4">
                  <w:pPr>
                    <w:spacing w:line="0" w:lineRule="atLeast"/>
                    <w:jc w:val="center"/>
                  </w:pPr>
                  <w:r w:rsidRPr="00455C1A">
                    <w:rPr>
                      <w:rFonts w:hint="eastAsia"/>
                    </w:rPr>
                    <w:t>生产散装食品、农副产品、调味</w:t>
                  </w:r>
                </w:p>
              </w:tc>
            </w:tr>
            <w:tr w:rsidR="00956E6D" w:rsidRPr="00455C1A" w14:paraId="6A0D94D3" w14:textId="77777777">
              <w:tc>
                <w:tcPr>
                  <w:tcW w:w="486" w:type="pct"/>
                  <w:vAlign w:val="center"/>
                </w:tcPr>
                <w:p w14:paraId="012BEB01" w14:textId="77777777" w:rsidR="00880AD4" w:rsidRPr="00455C1A" w:rsidRDefault="00880AD4">
                  <w:pPr>
                    <w:spacing w:line="0" w:lineRule="atLeast"/>
                    <w:jc w:val="center"/>
                  </w:pPr>
                  <w:r w:rsidRPr="00455C1A">
                    <w:rPr>
                      <w:rFonts w:hint="eastAsia"/>
                    </w:rPr>
                    <w:t>4</w:t>
                  </w:r>
                </w:p>
              </w:tc>
              <w:tc>
                <w:tcPr>
                  <w:tcW w:w="1593" w:type="pct"/>
                  <w:vAlign w:val="center"/>
                </w:tcPr>
                <w:p w14:paraId="0CE33612" w14:textId="77777777" w:rsidR="00880AD4" w:rsidRPr="00455C1A" w:rsidRDefault="00880AD4">
                  <w:pPr>
                    <w:spacing w:line="0" w:lineRule="atLeast"/>
                    <w:jc w:val="center"/>
                  </w:pPr>
                  <w:r w:rsidRPr="00455C1A">
                    <w:rPr>
                      <w:rFonts w:hint="eastAsia"/>
                    </w:rPr>
                    <w:t>昆明周记众佳食品有限公司</w:t>
                  </w:r>
                </w:p>
              </w:tc>
              <w:tc>
                <w:tcPr>
                  <w:tcW w:w="390" w:type="pct"/>
                  <w:vAlign w:val="center"/>
                </w:tcPr>
                <w:p w14:paraId="039E0691" w14:textId="77777777" w:rsidR="00880AD4" w:rsidRPr="00455C1A" w:rsidRDefault="00880AD4">
                  <w:pPr>
                    <w:spacing w:line="0" w:lineRule="atLeast"/>
                    <w:jc w:val="center"/>
                  </w:pPr>
                  <w:r w:rsidRPr="00455C1A">
                    <w:rPr>
                      <w:rFonts w:hint="eastAsia"/>
                    </w:rPr>
                    <w:t>东南</w:t>
                  </w:r>
                </w:p>
              </w:tc>
              <w:tc>
                <w:tcPr>
                  <w:tcW w:w="584" w:type="pct"/>
                  <w:vAlign w:val="center"/>
                </w:tcPr>
                <w:p w14:paraId="606EA63A" w14:textId="77777777" w:rsidR="00880AD4" w:rsidRPr="00455C1A" w:rsidRDefault="00880AD4">
                  <w:pPr>
                    <w:spacing w:line="0" w:lineRule="atLeast"/>
                    <w:jc w:val="center"/>
                  </w:pPr>
                  <w:r w:rsidRPr="00455C1A">
                    <w:rPr>
                      <w:rFonts w:hint="eastAsia"/>
                    </w:rPr>
                    <w:t>119</w:t>
                  </w:r>
                </w:p>
              </w:tc>
              <w:tc>
                <w:tcPr>
                  <w:tcW w:w="1947" w:type="pct"/>
                  <w:vAlign w:val="center"/>
                </w:tcPr>
                <w:p w14:paraId="0FEBF473" w14:textId="77777777" w:rsidR="00880AD4" w:rsidRPr="00455C1A" w:rsidRDefault="00880AD4">
                  <w:pPr>
                    <w:spacing w:line="0" w:lineRule="atLeast"/>
                    <w:jc w:val="center"/>
                  </w:pPr>
                  <w:r w:rsidRPr="00455C1A">
                    <w:rPr>
                      <w:rFonts w:hint="eastAsia"/>
                    </w:rPr>
                    <w:t>生产速冻食品、糕点、豆制品等</w:t>
                  </w:r>
                </w:p>
              </w:tc>
            </w:tr>
            <w:tr w:rsidR="00956E6D" w:rsidRPr="00455C1A" w14:paraId="7443FCD5" w14:textId="77777777">
              <w:tc>
                <w:tcPr>
                  <w:tcW w:w="486" w:type="pct"/>
                  <w:vAlign w:val="center"/>
                </w:tcPr>
                <w:p w14:paraId="26135392" w14:textId="77777777" w:rsidR="00880AD4" w:rsidRPr="00455C1A" w:rsidRDefault="00880AD4">
                  <w:pPr>
                    <w:spacing w:line="0" w:lineRule="atLeast"/>
                    <w:jc w:val="center"/>
                  </w:pPr>
                  <w:r w:rsidRPr="00455C1A">
                    <w:rPr>
                      <w:rFonts w:hint="eastAsia"/>
                    </w:rPr>
                    <w:t>5</w:t>
                  </w:r>
                </w:p>
              </w:tc>
              <w:tc>
                <w:tcPr>
                  <w:tcW w:w="1593" w:type="pct"/>
                  <w:vAlign w:val="center"/>
                </w:tcPr>
                <w:p w14:paraId="4E79D79D" w14:textId="77777777" w:rsidR="00880AD4" w:rsidRPr="00455C1A" w:rsidRDefault="00880AD4">
                  <w:pPr>
                    <w:spacing w:line="0" w:lineRule="atLeast"/>
                    <w:jc w:val="center"/>
                  </w:pPr>
                  <w:r w:rsidRPr="00455C1A">
                    <w:rPr>
                      <w:rFonts w:hint="eastAsia"/>
                    </w:rPr>
                    <w:t>向阳糕点厂</w:t>
                  </w:r>
                </w:p>
              </w:tc>
              <w:tc>
                <w:tcPr>
                  <w:tcW w:w="390" w:type="pct"/>
                  <w:vAlign w:val="center"/>
                </w:tcPr>
                <w:p w14:paraId="33517821" w14:textId="77777777" w:rsidR="00880AD4" w:rsidRPr="00455C1A" w:rsidRDefault="00880AD4">
                  <w:pPr>
                    <w:spacing w:line="0" w:lineRule="atLeast"/>
                    <w:jc w:val="center"/>
                  </w:pPr>
                  <w:r w:rsidRPr="00455C1A">
                    <w:rPr>
                      <w:rFonts w:hint="eastAsia"/>
                    </w:rPr>
                    <w:t>东南</w:t>
                  </w:r>
                </w:p>
              </w:tc>
              <w:tc>
                <w:tcPr>
                  <w:tcW w:w="584" w:type="pct"/>
                  <w:vAlign w:val="center"/>
                </w:tcPr>
                <w:p w14:paraId="577A5883" w14:textId="77777777" w:rsidR="00880AD4" w:rsidRPr="00455C1A" w:rsidRDefault="00880AD4">
                  <w:pPr>
                    <w:spacing w:line="0" w:lineRule="atLeast"/>
                    <w:jc w:val="center"/>
                  </w:pPr>
                  <w:r w:rsidRPr="00455C1A">
                    <w:rPr>
                      <w:rFonts w:hint="eastAsia"/>
                    </w:rPr>
                    <w:t>136</w:t>
                  </w:r>
                </w:p>
              </w:tc>
              <w:tc>
                <w:tcPr>
                  <w:tcW w:w="1947" w:type="pct"/>
                  <w:vAlign w:val="center"/>
                </w:tcPr>
                <w:p w14:paraId="0BA28138" w14:textId="77777777" w:rsidR="00880AD4" w:rsidRPr="00455C1A" w:rsidRDefault="00880AD4">
                  <w:pPr>
                    <w:spacing w:line="0" w:lineRule="atLeast"/>
                    <w:jc w:val="center"/>
                  </w:pPr>
                  <w:r w:rsidRPr="00455C1A">
                    <w:rPr>
                      <w:rFonts w:hint="eastAsia"/>
                    </w:rPr>
                    <w:t>生产面包、糕点等</w:t>
                  </w:r>
                </w:p>
              </w:tc>
            </w:tr>
            <w:tr w:rsidR="00956E6D" w:rsidRPr="00455C1A" w14:paraId="421408DA" w14:textId="77777777">
              <w:trPr>
                <w:trHeight w:val="288"/>
              </w:trPr>
              <w:tc>
                <w:tcPr>
                  <w:tcW w:w="486" w:type="pct"/>
                  <w:vAlign w:val="center"/>
                </w:tcPr>
                <w:p w14:paraId="6F47801F" w14:textId="77777777" w:rsidR="00880AD4" w:rsidRPr="00455C1A" w:rsidRDefault="00880AD4">
                  <w:pPr>
                    <w:spacing w:line="0" w:lineRule="atLeast"/>
                    <w:jc w:val="center"/>
                  </w:pPr>
                  <w:r w:rsidRPr="00455C1A">
                    <w:rPr>
                      <w:rFonts w:hint="eastAsia"/>
                    </w:rPr>
                    <w:t>6</w:t>
                  </w:r>
                </w:p>
              </w:tc>
              <w:tc>
                <w:tcPr>
                  <w:tcW w:w="1593" w:type="pct"/>
                  <w:vAlign w:val="center"/>
                </w:tcPr>
                <w:p w14:paraId="250B1222" w14:textId="77777777" w:rsidR="00880AD4" w:rsidRPr="00455C1A" w:rsidRDefault="00880AD4">
                  <w:pPr>
                    <w:spacing w:line="0" w:lineRule="atLeast"/>
                    <w:jc w:val="center"/>
                  </w:pPr>
                  <w:r w:rsidRPr="00455C1A">
                    <w:rPr>
                      <w:rFonts w:hint="eastAsia"/>
                    </w:rPr>
                    <w:t>云南兴桥食品有限公司</w:t>
                  </w:r>
                </w:p>
              </w:tc>
              <w:tc>
                <w:tcPr>
                  <w:tcW w:w="390" w:type="pct"/>
                  <w:vAlign w:val="center"/>
                </w:tcPr>
                <w:p w14:paraId="34C37958" w14:textId="77777777" w:rsidR="00880AD4" w:rsidRPr="00455C1A" w:rsidRDefault="00880AD4">
                  <w:pPr>
                    <w:spacing w:line="0" w:lineRule="atLeast"/>
                    <w:jc w:val="center"/>
                  </w:pPr>
                  <w:r w:rsidRPr="00455C1A">
                    <w:rPr>
                      <w:rFonts w:hint="eastAsia"/>
                    </w:rPr>
                    <w:t>东南</w:t>
                  </w:r>
                </w:p>
              </w:tc>
              <w:tc>
                <w:tcPr>
                  <w:tcW w:w="584" w:type="pct"/>
                  <w:vAlign w:val="center"/>
                </w:tcPr>
                <w:p w14:paraId="4A12FA63" w14:textId="77777777" w:rsidR="00880AD4" w:rsidRPr="00455C1A" w:rsidRDefault="00880AD4">
                  <w:pPr>
                    <w:spacing w:line="0" w:lineRule="atLeast"/>
                    <w:jc w:val="center"/>
                  </w:pPr>
                  <w:r w:rsidRPr="00455C1A">
                    <w:rPr>
                      <w:rFonts w:hint="eastAsia"/>
                    </w:rPr>
                    <w:t>172</w:t>
                  </w:r>
                </w:p>
              </w:tc>
              <w:tc>
                <w:tcPr>
                  <w:tcW w:w="1947" w:type="pct"/>
                  <w:vAlign w:val="center"/>
                </w:tcPr>
                <w:p w14:paraId="551C8480" w14:textId="77777777" w:rsidR="00880AD4" w:rsidRPr="00455C1A" w:rsidRDefault="00880AD4">
                  <w:pPr>
                    <w:spacing w:line="0" w:lineRule="atLeast"/>
                    <w:jc w:val="center"/>
                  </w:pPr>
                  <w:r w:rsidRPr="00455C1A">
                    <w:rPr>
                      <w:rFonts w:hint="eastAsia"/>
                    </w:rPr>
                    <w:t>生产米线、卤味等</w:t>
                  </w:r>
                </w:p>
              </w:tc>
            </w:tr>
            <w:tr w:rsidR="00956E6D" w:rsidRPr="00455C1A" w14:paraId="148F7648" w14:textId="77777777">
              <w:trPr>
                <w:trHeight w:val="288"/>
              </w:trPr>
              <w:tc>
                <w:tcPr>
                  <w:tcW w:w="486" w:type="pct"/>
                  <w:vAlign w:val="center"/>
                </w:tcPr>
                <w:p w14:paraId="15A471AF" w14:textId="77777777" w:rsidR="00880AD4" w:rsidRPr="00455C1A" w:rsidRDefault="00880AD4">
                  <w:pPr>
                    <w:spacing w:line="0" w:lineRule="atLeast"/>
                    <w:jc w:val="center"/>
                  </w:pPr>
                  <w:r w:rsidRPr="00455C1A">
                    <w:rPr>
                      <w:rFonts w:hint="eastAsia"/>
                    </w:rPr>
                    <w:t>7</w:t>
                  </w:r>
                </w:p>
              </w:tc>
              <w:tc>
                <w:tcPr>
                  <w:tcW w:w="1593" w:type="pct"/>
                  <w:vAlign w:val="center"/>
                </w:tcPr>
                <w:p w14:paraId="60A9FBEC" w14:textId="77777777" w:rsidR="00880AD4" w:rsidRPr="00455C1A" w:rsidRDefault="00880AD4">
                  <w:pPr>
                    <w:spacing w:line="0" w:lineRule="atLeast"/>
                    <w:jc w:val="center"/>
                    <w:rPr>
                      <w:bCs/>
                    </w:rPr>
                  </w:pPr>
                  <w:proofErr w:type="gramStart"/>
                  <w:r w:rsidRPr="00455C1A">
                    <w:rPr>
                      <w:rFonts w:hint="eastAsia"/>
                      <w:bCs/>
                    </w:rPr>
                    <w:t>富民优味食品厂</w:t>
                  </w:r>
                  <w:proofErr w:type="gramEnd"/>
                </w:p>
              </w:tc>
              <w:tc>
                <w:tcPr>
                  <w:tcW w:w="390" w:type="pct"/>
                  <w:vAlign w:val="center"/>
                </w:tcPr>
                <w:p w14:paraId="74327329" w14:textId="77777777" w:rsidR="00880AD4" w:rsidRPr="00455C1A" w:rsidRDefault="00880AD4">
                  <w:pPr>
                    <w:spacing w:line="0" w:lineRule="atLeast"/>
                    <w:jc w:val="center"/>
                  </w:pPr>
                  <w:r w:rsidRPr="00455C1A">
                    <w:rPr>
                      <w:rFonts w:hint="eastAsia"/>
                    </w:rPr>
                    <w:t>南</w:t>
                  </w:r>
                </w:p>
              </w:tc>
              <w:tc>
                <w:tcPr>
                  <w:tcW w:w="584" w:type="pct"/>
                  <w:vAlign w:val="center"/>
                </w:tcPr>
                <w:p w14:paraId="4E78D159" w14:textId="77777777" w:rsidR="00880AD4" w:rsidRPr="00455C1A" w:rsidRDefault="00880AD4">
                  <w:pPr>
                    <w:spacing w:line="0" w:lineRule="atLeast"/>
                    <w:jc w:val="center"/>
                  </w:pPr>
                  <w:r w:rsidRPr="00455C1A">
                    <w:rPr>
                      <w:rFonts w:hint="eastAsia"/>
                      <w:b/>
                    </w:rPr>
                    <w:t>紧邻</w:t>
                  </w:r>
                </w:p>
              </w:tc>
              <w:tc>
                <w:tcPr>
                  <w:tcW w:w="1947" w:type="pct"/>
                  <w:vAlign w:val="center"/>
                </w:tcPr>
                <w:p w14:paraId="0C041B14" w14:textId="77777777" w:rsidR="00880AD4" w:rsidRPr="00455C1A" w:rsidRDefault="00DA1588" w:rsidP="00DA1588">
                  <w:pPr>
                    <w:spacing w:line="0" w:lineRule="atLeast"/>
                    <w:jc w:val="center"/>
                  </w:pPr>
                  <w:r w:rsidRPr="00455C1A">
                    <w:rPr>
                      <w:rFonts w:hint="eastAsia"/>
                    </w:rPr>
                    <w:t>生产</w:t>
                  </w:r>
                  <w:r w:rsidR="00880AD4" w:rsidRPr="00455C1A">
                    <w:rPr>
                      <w:rFonts w:hint="eastAsia"/>
                    </w:rPr>
                    <w:t>天府棒</w:t>
                  </w:r>
                  <w:proofErr w:type="gramStart"/>
                  <w:r w:rsidR="00880AD4" w:rsidRPr="00455C1A">
                    <w:rPr>
                      <w:rFonts w:hint="eastAsia"/>
                    </w:rPr>
                    <w:t>棒</w:t>
                  </w:r>
                  <w:proofErr w:type="gramEnd"/>
                  <w:r w:rsidR="00880AD4" w:rsidRPr="00455C1A">
                    <w:rPr>
                      <w:rFonts w:hint="eastAsia"/>
                    </w:rPr>
                    <w:t>鸡</w:t>
                  </w:r>
                </w:p>
              </w:tc>
            </w:tr>
            <w:tr w:rsidR="00956E6D" w:rsidRPr="00455C1A" w14:paraId="07903C2C" w14:textId="77777777">
              <w:trPr>
                <w:trHeight w:val="288"/>
              </w:trPr>
              <w:tc>
                <w:tcPr>
                  <w:tcW w:w="486" w:type="pct"/>
                  <w:vAlign w:val="center"/>
                </w:tcPr>
                <w:p w14:paraId="5EB95B7B" w14:textId="77777777" w:rsidR="00880AD4" w:rsidRPr="00455C1A" w:rsidRDefault="00880AD4">
                  <w:pPr>
                    <w:spacing w:line="0" w:lineRule="atLeast"/>
                    <w:jc w:val="center"/>
                  </w:pPr>
                  <w:r w:rsidRPr="00455C1A">
                    <w:rPr>
                      <w:rFonts w:hint="eastAsia"/>
                    </w:rPr>
                    <w:t>8</w:t>
                  </w:r>
                </w:p>
              </w:tc>
              <w:tc>
                <w:tcPr>
                  <w:tcW w:w="1593" w:type="pct"/>
                  <w:vAlign w:val="center"/>
                </w:tcPr>
                <w:p w14:paraId="07F767C9" w14:textId="77777777" w:rsidR="00880AD4" w:rsidRPr="00455C1A" w:rsidRDefault="00880AD4">
                  <w:pPr>
                    <w:spacing w:line="0" w:lineRule="atLeast"/>
                    <w:jc w:val="center"/>
                  </w:pPr>
                  <w:r w:rsidRPr="00455C1A">
                    <w:rPr>
                      <w:rFonts w:hint="eastAsia"/>
                    </w:rPr>
                    <w:t>昆明金味食品厂</w:t>
                  </w:r>
                </w:p>
              </w:tc>
              <w:tc>
                <w:tcPr>
                  <w:tcW w:w="390" w:type="pct"/>
                  <w:vAlign w:val="center"/>
                </w:tcPr>
                <w:p w14:paraId="3955454A" w14:textId="77777777" w:rsidR="00880AD4" w:rsidRPr="00455C1A" w:rsidRDefault="00880AD4">
                  <w:pPr>
                    <w:spacing w:line="0" w:lineRule="atLeast"/>
                    <w:jc w:val="center"/>
                  </w:pPr>
                  <w:r w:rsidRPr="00455C1A">
                    <w:rPr>
                      <w:rFonts w:hint="eastAsia"/>
                    </w:rPr>
                    <w:t>南</w:t>
                  </w:r>
                </w:p>
              </w:tc>
              <w:tc>
                <w:tcPr>
                  <w:tcW w:w="584" w:type="pct"/>
                  <w:vAlign w:val="center"/>
                </w:tcPr>
                <w:p w14:paraId="174FF55D" w14:textId="77777777" w:rsidR="00880AD4" w:rsidRPr="00455C1A" w:rsidRDefault="00880AD4">
                  <w:pPr>
                    <w:spacing w:line="0" w:lineRule="atLeast"/>
                    <w:jc w:val="center"/>
                  </w:pPr>
                  <w:r w:rsidRPr="00455C1A">
                    <w:rPr>
                      <w:rFonts w:hint="eastAsia"/>
                    </w:rPr>
                    <w:t>18</w:t>
                  </w:r>
                </w:p>
              </w:tc>
              <w:tc>
                <w:tcPr>
                  <w:tcW w:w="1947" w:type="pct"/>
                  <w:vAlign w:val="center"/>
                </w:tcPr>
                <w:p w14:paraId="71849D37" w14:textId="77777777" w:rsidR="00880AD4" w:rsidRPr="00455C1A" w:rsidRDefault="00880AD4">
                  <w:pPr>
                    <w:spacing w:line="0" w:lineRule="atLeast"/>
                    <w:jc w:val="center"/>
                  </w:pPr>
                  <w:r w:rsidRPr="00455C1A">
                    <w:rPr>
                      <w:rFonts w:hint="eastAsia"/>
                    </w:rPr>
                    <w:t>生产腌腊制品，风味食品等</w:t>
                  </w:r>
                </w:p>
              </w:tc>
            </w:tr>
            <w:tr w:rsidR="00956E6D" w:rsidRPr="00455C1A" w14:paraId="53873F05" w14:textId="77777777">
              <w:tc>
                <w:tcPr>
                  <w:tcW w:w="486" w:type="pct"/>
                  <w:vAlign w:val="center"/>
                </w:tcPr>
                <w:p w14:paraId="43611AC2" w14:textId="77777777" w:rsidR="00880AD4" w:rsidRPr="00455C1A" w:rsidRDefault="00880AD4">
                  <w:pPr>
                    <w:spacing w:line="0" w:lineRule="atLeast"/>
                    <w:jc w:val="center"/>
                  </w:pPr>
                  <w:r w:rsidRPr="00455C1A">
                    <w:rPr>
                      <w:rFonts w:hint="eastAsia"/>
                    </w:rPr>
                    <w:t>9</w:t>
                  </w:r>
                </w:p>
              </w:tc>
              <w:tc>
                <w:tcPr>
                  <w:tcW w:w="1593" w:type="pct"/>
                  <w:vAlign w:val="center"/>
                </w:tcPr>
                <w:p w14:paraId="7F4C55D8" w14:textId="77777777" w:rsidR="00880AD4" w:rsidRPr="00455C1A" w:rsidRDefault="00880AD4">
                  <w:pPr>
                    <w:spacing w:line="0" w:lineRule="atLeast"/>
                    <w:jc w:val="center"/>
                  </w:pPr>
                  <w:r w:rsidRPr="00455C1A">
                    <w:rPr>
                      <w:rFonts w:hint="eastAsia"/>
                    </w:rPr>
                    <w:t>昆明云然工贸有限公司</w:t>
                  </w:r>
                </w:p>
              </w:tc>
              <w:tc>
                <w:tcPr>
                  <w:tcW w:w="390" w:type="pct"/>
                  <w:vAlign w:val="center"/>
                </w:tcPr>
                <w:p w14:paraId="2E8649B6" w14:textId="77777777" w:rsidR="00880AD4" w:rsidRPr="00455C1A" w:rsidRDefault="00880AD4">
                  <w:pPr>
                    <w:spacing w:line="0" w:lineRule="atLeast"/>
                    <w:jc w:val="center"/>
                  </w:pPr>
                  <w:r w:rsidRPr="00455C1A">
                    <w:rPr>
                      <w:rFonts w:hint="eastAsia"/>
                    </w:rPr>
                    <w:t>南</w:t>
                  </w:r>
                </w:p>
              </w:tc>
              <w:tc>
                <w:tcPr>
                  <w:tcW w:w="584" w:type="pct"/>
                  <w:vAlign w:val="center"/>
                </w:tcPr>
                <w:p w14:paraId="70C6A9E6" w14:textId="77777777" w:rsidR="00880AD4" w:rsidRPr="00455C1A" w:rsidRDefault="00880AD4">
                  <w:pPr>
                    <w:spacing w:line="0" w:lineRule="atLeast"/>
                    <w:jc w:val="center"/>
                  </w:pPr>
                  <w:r w:rsidRPr="00455C1A">
                    <w:rPr>
                      <w:rFonts w:hint="eastAsia"/>
                    </w:rPr>
                    <w:t>31</w:t>
                  </w:r>
                </w:p>
              </w:tc>
              <w:tc>
                <w:tcPr>
                  <w:tcW w:w="1947" w:type="pct"/>
                  <w:vAlign w:val="center"/>
                </w:tcPr>
                <w:p w14:paraId="1070D425" w14:textId="77777777" w:rsidR="00880AD4" w:rsidRPr="00455C1A" w:rsidRDefault="00880AD4">
                  <w:pPr>
                    <w:spacing w:line="0" w:lineRule="atLeast"/>
                    <w:jc w:val="center"/>
                  </w:pPr>
                  <w:r w:rsidRPr="00455C1A">
                    <w:rPr>
                      <w:rFonts w:hint="eastAsia"/>
                    </w:rPr>
                    <w:t>生产农副产品、调味品等</w:t>
                  </w:r>
                </w:p>
              </w:tc>
            </w:tr>
            <w:tr w:rsidR="00956E6D" w:rsidRPr="00455C1A" w14:paraId="4247792A" w14:textId="77777777">
              <w:tc>
                <w:tcPr>
                  <w:tcW w:w="486" w:type="pct"/>
                  <w:vAlign w:val="center"/>
                </w:tcPr>
                <w:p w14:paraId="068989C6" w14:textId="77777777" w:rsidR="00880AD4" w:rsidRPr="00455C1A" w:rsidRDefault="00880AD4">
                  <w:pPr>
                    <w:spacing w:line="0" w:lineRule="atLeast"/>
                    <w:jc w:val="center"/>
                  </w:pPr>
                  <w:r w:rsidRPr="00455C1A">
                    <w:rPr>
                      <w:rFonts w:hint="eastAsia"/>
                    </w:rPr>
                    <w:t>10</w:t>
                  </w:r>
                </w:p>
              </w:tc>
              <w:tc>
                <w:tcPr>
                  <w:tcW w:w="1593" w:type="pct"/>
                  <w:vAlign w:val="center"/>
                </w:tcPr>
                <w:p w14:paraId="65771412" w14:textId="77777777" w:rsidR="00880AD4" w:rsidRPr="00455C1A" w:rsidRDefault="00880AD4">
                  <w:pPr>
                    <w:spacing w:line="0" w:lineRule="atLeast"/>
                    <w:jc w:val="center"/>
                  </w:pPr>
                  <w:r w:rsidRPr="00455C1A">
                    <w:rPr>
                      <w:rFonts w:hint="eastAsia"/>
                    </w:rPr>
                    <w:t>云南台湾食品加工园</w:t>
                  </w:r>
                </w:p>
              </w:tc>
              <w:tc>
                <w:tcPr>
                  <w:tcW w:w="390" w:type="pct"/>
                  <w:vAlign w:val="center"/>
                </w:tcPr>
                <w:p w14:paraId="2449D7A6" w14:textId="77777777" w:rsidR="00880AD4" w:rsidRPr="00455C1A" w:rsidRDefault="00880AD4">
                  <w:pPr>
                    <w:spacing w:line="0" w:lineRule="atLeast"/>
                    <w:jc w:val="center"/>
                  </w:pPr>
                  <w:r w:rsidRPr="00455C1A">
                    <w:rPr>
                      <w:rFonts w:hint="eastAsia"/>
                    </w:rPr>
                    <w:t>西</w:t>
                  </w:r>
                </w:p>
              </w:tc>
              <w:tc>
                <w:tcPr>
                  <w:tcW w:w="584" w:type="pct"/>
                  <w:vAlign w:val="center"/>
                </w:tcPr>
                <w:p w14:paraId="3FE2BE5E" w14:textId="77777777" w:rsidR="00880AD4" w:rsidRPr="00455C1A" w:rsidRDefault="00880AD4">
                  <w:pPr>
                    <w:spacing w:line="0" w:lineRule="atLeast"/>
                    <w:jc w:val="center"/>
                  </w:pPr>
                  <w:r w:rsidRPr="00455C1A">
                    <w:rPr>
                      <w:rFonts w:hint="eastAsia"/>
                    </w:rPr>
                    <w:t>155</w:t>
                  </w:r>
                </w:p>
              </w:tc>
              <w:tc>
                <w:tcPr>
                  <w:tcW w:w="1947" w:type="pct"/>
                  <w:vAlign w:val="center"/>
                </w:tcPr>
                <w:p w14:paraId="78ADE56D" w14:textId="77777777" w:rsidR="00880AD4" w:rsidRPr="00455C1A" w:rsidRDefault="00880AD4">
                  <w:pPr>
                    <w:spacing w:line="0" w:lineRule="atLeast"/>
                    <w:jc w:val="center"/>
                  </w:pPr>
                  <w:r w:rsidRPr="00455C1A">
                    <w:rPr>
                      <w:rFonts w:hint="eastAsia"/>
                    </w:rPr>
                    <w:t>食品加工基地</w:t>
                  </w:r>
                </w:p>
              </w:tc>
            </w:tr>
            <w:tr w:rsidR="00956E6D" w:rsidRPr="00455C1A" w14:paraId="6E7C690F" w14:textId="77777777">
              <w:tc>
                <w:tcPr>
                  <w:tcW w:w="486" w:type="pct"/>
                  <w:vAlign w:val="center"/>
                </w:tcPr>
                <w:p w14:paraId="4B000FC2" w14:textId="77777777" w:rsidR="00880AD4" w:rsidRPr="00455C1A" w:rsidRDefault="00880AD4">
                  <w:pPr>
                    <w:spacing w:line="0" w:lineRule="atLeast"/>
                    <w:jc w:val="center"/>
                  </w:pPr>
                  <w:r w:rsidRPr="00455C1A">
                    <w:rPr>
                      <w:rFonts w:hint="eastAsia"/>
                    </w:rPr>
                    <w:t>11</w:t>
                  </w:r>
                </w:p>
              </w:tc>
              <w:tc>
                <w:tcPr>
                  <w:tcW w:w="1593" w:type="pct"/>
                  <w:vAlign w:val="center"/>
                </w:tcPr>
                <w:p w14:paraId="5C695499" w14:textId="77777777" w:rsidR="00880AD4" w:rsidRPr="00455C1A" w:rsidRDefault="00880AD4">
                  <w:pPr>
                    <w:spacing w:line="0" w:lineRule="atLeast"/>
                    <w:jc w:val="center"/>
                  </w:pPr>
                  <w:r w:rsidRPr="00455C1A">
                    <w:rPr>
                      <w:rFonts w:hint="eastAsia"/>
                    </w:rPr>
                    <w:t>陈</w:t>
                  </w:r>
                  <w:r w:rsidR="007D5EF4" w:rsidRPr="00455C1A">
                    <w:rPr>
                      <w:rFonts w:hint="eastAsia"/>
                    </w:rPr>
                    <w:t>家</w:t>
                  </w:r>
                  <w:r w:rsidRPr="00455C1A">
                    <w:rPr>
                      <w:rFonts w:hint="eastAsia"/>
                    </w:rPr>
                    <w:t>村</w:t>
                  </w:r>
                </w:p>
              </w:tc>
              <w:tc>
                <w:tcPr>
                  <w:tcW w:w="390" w:type="pct"/>
                  <w:vAlign w:val="center"/>
                </w:tcPr>
                <w:p w14:paraId="4FDF6A97" w14:textId="77777777" w:rsidR="00880AD4" w:rsidRPr="00455C1A" w:rsidRDefault="00880AD4">
                  <w:pPr>
                    <w:spacing w:line="0" w:lineRule="atLeast"/>
                    <w:jc w:val="center"/>
                  </w:pPr>
                  <w:r w:rsidRPr="00455C1A">
                    <w:rPr>
                      <w:rFonts w:hint="eastAsia"/>
                    </w:rPr>
                    <w:t>西北</w:t>
                  </w:r>
                </w:p>
              </w:tc>
              <w:tc>
                <w:tcPr>
                  <w:tcW w:w="584" w:type="pct"/>
                  <w:vAlign w:val="center"/>
                </w:tcPr>
                <w:p w14:paraId="49090A1B" w14:textId="77777777" w:rsidR="00880AD4" w:rsidRPr="00455C1A" w:rsidRDefault="00880AD4">
                  <w:pPr>
                    <w:spacing w:line="0" w:lineRule="atLeast"/>
                    <w:jc w:val="center"/>
                  </w:pPr>
                  <w:r w:rsidRPr="00455C1A">
                    <w:rPr>
                      <w:rFonts w:hint="eastAsia"/>
                    </w:rPr>
                    <w:t>89</w:t>
                  </w:r>
                </w:p>
              </w:tc>
              <w:tc>
                <w:tcPr>
                  <w:tcW w:w="1947" w:type="pct"/>
                  <w:vAlign w:val="center"/>
                </w:tcPr>
                <w:p w14:paraId="7AD5932F" w14:textId="77777777" w:rsidR="00880AD4" w:rsidRPr="00455C1A" w:rsidRDefault="00880AD4">
                  <w:pPr>
                    <w:spacing w:line="0" w:lineRule="atLeast"/>
                    <w:jc w:val="center"/>
                  </w:pPr>
                  <w:r w:rsidRPr="00455C1A">
                    <w:rPr>
                      <w:rFonts w:hint="eastAsia"/>
                    </w:rPr>
                    <w:t>约有</w:t>
                  </w:r>
                  <w:r w:rsidRPr="00455C1A">
                    <w:rPr>
                      <w:rFonts w:hint="eastAsia"/>
                    </w:rPr>
                    <w:t>75</w:t>
                  </w:r>
                  <w:r w:rsidRPr="00455C1A">
                    <w:rPr>
                      <w:rFonts w:hint="eastAsia"/>
                    </w:rPr>
                    <w:t>户，</w:t>
                  </w:r>
                  <w:r w:rsidRPr="00455C1A">
                    <w:rPr>
                      <w:rFonts w:hint="eastAsia"/>
                    </w:rPr>
                    <w:t>264</w:t>
                  </w:r>
                  <w:r w:rsidRPr="00455C1A">
                    <w:rPr>
                      <w:rFonts w:hint="eastAsia"/>
                    </w:rPr>
                    <w:t>名村民</w:t>
                  </w:r>
                </w:p>
              </w:tc>
            </w:tr>
            <w:tr w:rsidR="00956E6D" w:rsidRPr="00455C1A" w14:paraId="695F658C" w14:textId="77777777">
              <w:tc>
                <w:tcPr>
                  <w:tcW w:w="486" w:type="pct"/>
                  <w:vAlign w:val="center"/>
                </w:tcPr>
                <w:p w14:paraId="35D74F5F" w14:textId="77777777" w:rsidR="00880AD4" w:rsidRPr="00455C1A" w:rsidRDefault="00880AD4">
                  <w:pPr>
                    <w:spacing w:line="0" w:lineRule="atLeast"/>
                    <w:jc w:val="center"/>
                  </w:pPr>
                  <w:r w:rsidRPr="00455C1A">
                    <w:rPr>
                      <w:rFonts w:hint="eastAsia"/>
                    </w:rPr>
                    <w:t>12</w:t>
                  </w:r>
                </w:p>
              </w:tc>
              <w:tc>
                <w:tcPr>
                  <w:tcW w:w="1593" w:type="pct"/>
                  <w:vAlign w:val="center"/>
                </w:tcPr>
                <w:p w14:paraId="200CD125" w14:textId="77777777" w:rsidR="00880AD4" w:rsidRPr="00455C1A" w:rsidRDefault="00880AD4">
                  <w:pPr>
                    <w:spacing w:line="0" w:lineRule="atLeast"/>
                    <w:jc w:val="center"/>
                  </w:pPr>
                  <w:r w:rsidRPr="00455C1A">
                    <w:rPr>
                      <w:rFonts w:hint="eastAsia"/>
                    </w:rPr>
                    <w:t>蓝天幼儿园</w:t>
                  </w:r>
                </w:p>
              </w:tc>
              <w:tc>
                <w:tcPr>
                  <w:tcW w:w="390" w:type="pct"/>
                  <w:vAlign w:val="center"/>
                </w:tcPr>
                <w:p w14:paraId="26C045EB" w14:textId="77777777" w:rsidR="00880AD4" w:rsidRPr="00455C1A" w:rsidRDefault="00880AD4">
                  <w:pPr>
                    <w:spacing w:line="0" w:lineRule="atLeast"/>
                    <w:jc w:val="center"/>
                  </w:pPr>
                  <w:r w:rsidRPr="00455C1A">
                    <w:rPr>
                      <w:rFonts w:hint="eastAsia"/>
                    </w:rPr>
                    <w:t>北</w:t>
                  </w:r>
                </w:p>
              </w:tc>
              <w:tc>
                <w:tcPr>
                  <w:tcW w:w="584" w:type="pct"/>
                  <w:vAlign w:val="center"/>
                </w:tcPr>
                <w:p w14:paraId="39471B2B" w14:textId="77777777" w:rsidR="00880AD4" w:rsidRPr="00455C1A" w:rsidRDefault="00A664B2">
                  <w:pPr>
                    <w:spacing w:line="0" w:lineRule="atLeast"/>
                    <w:jc w:val="center"/>
                  </w:pPr>
                  <w:r w:rsidRPr="00455C1A">
                    <w:rPr>
                      <w:rFonts w:hint="eastAsia"/>
                    </w:rPr>
                    <w:t xml:space="preserve"> </w:t>
                  </w:r>
                  <w:r w:rsidR="00880AD4" w:rsidRPr="00455C1A">
                    <w:rPr>
                      <w:rFonts w:hint="eastAsia"/>
                    </w:rPr>
                    <w:t>10</w:t>
                  </w:r>
                </w:p>
              </w:tc>
              <w:tc>
                <w:tcPr>
                  <w:tcW w:w="1947" w:type="pct"/>
                  <w:vAlign w:val="center"/>
                </w:tcPr>
                <w:p w14:paraId="77EA0F71" w14:textId="77777777" w:rsidR="00880AD4" w:rsidRPr="00455C1A" w:rsidRDefault="00880AD4">
                  <w:pPr>
                    <w:spacing w:line="0" w:lineRule="atLeast"/>
                    <w:jc w:val="center"/>
                  </w:pPr>
                  <w:r w:rsidRPr="00455C1A">
                    <w:rPr>
                      <w:rFonts w:hint="eastAsia"/>
                    </w:rPr>
                    <w:t>学校，师生约</w:t>
                  </w:r>
                  <w:r w:rsidRPr="00455C1A">
                    <w:rPr>
                      <w:rFonts w:hint="eastAsia"/>
                    </w:rPr>
                    <w:t>200</w:t>
                  </w:r>
                  <w:r w:rsidRPr="00455C1A">
                    <w:rPr>
                      <w:rFonts w:hint="eastAsia"/>
                    </w:rPr>
                    <w:t>人</w:t>
                  </w:r>
                </w:p>
              </w:tc>
            </w:tr>
          </w:tbl>
          <w:p w14:paraId="0BC7A3AC" w14:textId="77777777" w:rsidR="00880AD4" w:rsidRPr="00455C1A" w:rsidRDefault="00880AD4">
            <w:pPr>
              <w:widowControl w:val="0"/>
              <w:tabs>
                <w:tab w:val="left" w:pos="3418"/>
              </w:tabs>
              <w:spacing w:line="360" w:lineRule="auto"/>
              <w:ind w:firstLineChars="200" w:firstLine="482"/>
              <w:jc w:val="left"/>
              <w:textAlignment w:val="baseline"/>
              <w:rPr>
                <w:rFonts w:ascii="宋体" w:hAnsi="宋体"/>
                <w:b/>
                <w:sz w:val="24"/>
                <w:szCs w:val="24"/>
              </w:rPr>
            </w:pPr>
            <w:r w:rsidRPr="00455C1A">
              <w:rPr>
                <w:rFonts w:ascii="宋体" w:hAnsi="宋体"/>
                <w:b/>
                <w:sz w:val="24"/>
                <w:szCs w:val="24"/>
              </w:rPr>
              <w:t>3</w:t>
            </w:r>
            <w:r w:rsidRPr="00455C1A">
              <w:rPr>
                <w:rFonts w:ascii="宋体" w:hAnsi="宋体" w:hint="eastAsia"/>
                <w:b/>
                <w:sz w:val="24"/>
                <w:szCs w:val="24"/>
              </w:rPr>
              <w:t>、地质、地形和地貌</w:t>
            </w:r>
            <w:r w:rsidRPr="00455C1A">
              <w:rPr>
                <w:rFonts w:ascii="宋体" w:hAnsi="宋体"/>
                <w:b/>
                <w:sz w:val="24"/>
                <w:szCs w:val="24"/>
              </w:rPr>
              <w:tab/>
            </w:r>
          </w:p>
          <w:p w14:paraId="04DEC1F9" w14:textId="77777777" w:rsidR="00880AD4" w:rsidRPr="00455C1A" w:rsidRDefault="00880AD4" w:rsidP="00B25671">
            <w:pPr>
              <w:widowControl w:val="0"/>
              <w:adjustRightInd w:val="0"/>
              <w:snapToGrid w:val="0"/>
              <w:spacing w:line="360" w:lineRule="auto"/>
              <w:ind w:firstLineChars="200" w:firstLine="480"/>
              <w:textAlignment w:val="baseline"/>
              <w:rPr>
                <w:rFonts w:ascii="宋体" w:hAnsi="Calibri"/>
                <w:sz w:val="24"/>
              </w:rPr>
            </w:pPr>
            <w:r w:rsidRPr="00455C1A">
              <w:rPr>
                <w:rFonts w:ascii="宋体" w:hAnsi="Calibri" w:hint="eastAsia"/>
                <w:sz w:val="24"/>
              </w:rPr>
              <w:lastRenderedPageBreak/>
              <w:t>富民县整体地势为南高北低，望海山脉由南向北延伸，把县境分成东部的龙泉河流域和西部的螳螂川流域。富民坝子形态呈北宽南窄不规则四边形，四面环山，东有大营山，西有美女山，南有老守山、观音山，山山呼应，构成环状山体，风景优美。境内最高为老青山海拔</w:t>
            </w:r>
            <w:r w:rsidRPr="00455C1A">
              <w:rPr>
                <w:rFonts w:ascii="宋体" w:hAnsi="Calibri"/>
                <w:sz w:val="24"/>
              </w:rPr>
              <w:t>2834m</w:t>
            </w:r>
            <w:r w:rsidRPr="00455C1A">
              <w:rPr>
                <w:rFonts w:ascii="宋体" w:hAnsi="Calibri" w:hint="eastAsia"/>
                <w:sz w:val="24"/>
              </w:rPr>
              <w:t>，最低是东村乡小沙坪渡口海拔</w:t>
            </w:r>
            <w:r w:rsidRPr="00455C1A">
              <w:rPr>
                <w:rFonts w:ascii="宋体" w:hAnsi="Calibri"/>
                <w:sz w:val="24"/>
              </w:rPr>
              <w:t>1472m</w:t>
            </w:r>
            <w:r w:rsidRPr="00455C1A">
              <w:rPr>
                <w:rFonts w:ascii="宋体" w:hAnsi="Calibri" w:hint="eastAsia"/>
                <w:sz w:val="24"/>
              </w:rPr>
              <w:t>，高差</w:t>
            </w:r>
            <w:r w:rsidRPr="00455C1A">
              <w:rPr>
                <w:rFonts w:ascii="宋体" w:hAnsi="Calibri"/>
                <w:sz w:val="24"/>
              </w:rPr>
              <w:t>1362m</w:t>
            </w:r>
            <w:r w:rsidRPr="00455C1A">
              <w:rPr>
                <w:rFonts w:ascii="宋体" w:hAnsi="Calibri" w:hint="eastAsia"/>
                <w:sz w:val="24"/>
              </w:rPr>
              <w:t>，平均海拔</w:t>
            </w:r>
            <w:r w:rsidRPr="00455C1A">
              <w:rPr>
                <w:rFonts w:ascii="宋体" w:hAnsi="Calibri"/>
                <w:sz w:val="24"/>
              </w:rPr>
              <w:t>1700m</w:t>
            </w:r>
            <w:r w:rsidRPr="00455C1A">
              <w:rPr>
                <w:rFonts w:ascii="宋体" w:hAnsi="Calibri" w:hint="eastAsia"/>
                <w:sz w:val="24"/>
              </w:rPr>
              <w:t>。边缘环山向内地两翼支脉蜿蜒，形成境内盆地与山岭相间，河流纵横，山多坝少，全县有河谷坝子和山间小坝</w:t>
            </w:r>
            <w:r w:rsidRPr="00455C1A">
              <w:rPr>
                <w:rFonts w:ascii="宋体" w:hAnsi="Calibri"/>
                <w:sz w:val="24"/>
              </w:rPr>
              <w:t>18</w:t>
            </w:r>
            <w:r w:rsidRPr="00455C1A">
              <w:rPr>
                <w:rFonts w:ascii="宋体" w:hAnsi="Calibri" w:hint="eastAsia"/>
                <w:sz w:val="24"/>
              </w:rPr>
              <w:t>个，面积</w:t>
            </w:r>
            <w:r w:rsidRPr="00455C1A">
              <w:rPr>
                <w:rFonts w:ascii="宋体" w:hAnsi="Calibri"/>
                <w:sz w:val="24"/>
              </w:rPr>
              <w:t>124</w:t>
            </w:r>
            <w:r w:rsidRPr="00455C1A">
              <w:rPr>
                <w:rFonts w:ascii="宋体" w:hAnsi="Calibri" w:hint="eastAsia"/>
                <w:sz w:val="24"/>
              </w:rPr>
              <w:t>平方公里，占全县面积的</w:t>
            </w:r>
            <w:r w:rsidRPr="00455C1A">
              <w:rPr>
                <w:rFonts w:ascii="宋体" w:hAnsi="Calibri"/>
                <w:sz w:val="24"/>
              </w:rPr>
              <w:t>12.5%</w:t>
            </w:r>
            <w:r w:rsidRPr="00455C1A">
              <w:rPr>
                <w:rFonts w:ascii="宋体" w:hAnsi="Calibri" w:hint="eastAsia"/>
                <w:sz w:val="24"/>
              </w:rPr>
              <w:t>，山区面积</w:t>
            </w:r>
            <w:r w:rsidRPr="00455C1A">
              <w:rPr>
                <w:rFonts w:ascii="宋体" w:hAnsi="Calibri"/>
                <w:sz w:val="24"/>
              </w:rPr>
              <w:t>869</w:t>
            </w:r>
            <w:r w:rsidRPr="00455C1A">
              <w:rPr>
                <w:rFonts w:ascii="宋体" w:hAnsi="Calibri" w:hint="eastAsia"/>
                <w:sz w:val="24"/>
              </w:rPr>
              <w:t>平方公里，占全县面积的</w:t>
            </w:r>
            <w:r w:rsidRPr="00455C1A">
              <w:rPr>
                <w:rFonts w:ascii="宋体" w:hAnsi="Calibri"/>
                <w:sz w:val="24"/>
              </w:rPr>
              <w:t>87.5%</w:t>
            </w:r>
            <w:r w:rsidRPr="00455C1A">
              <w:rPr>
                <w:rFonts w:ascii="宋体" w:hAnsi="Calibri" w:hint="eastAsia"/>
                <w:sz w:val="24"/>
              </w:rPr>
              <w:t>。</w:t>
            </w:r>
            <w:r w:rsidRPr="00455C1A">
              <w:rPr>
                <w:rFonts w:ascii="宋体" w:hAnsi="Calibri"/>
                <w:sz w:val="24"/>
              </w:rPr>
              <w:t xml:space="preserve"> </w:t>
            </w:r>
          </w:p>
          <w:p w14:paraId="70C421AE" w14:textId="77777777" w:rsidR="00880AD4" w:rsidRPr="00455C1A" w:rsidRDefault="00880AD4" w:rsidP="00B25671">
            <w:pPr>
              <w:widowControl w:val="0"/>
              <w:adjustRightInd w:val="0"/>
              <w:snapToGrid w:val="0"/>
              <w:spacing w:line="360" w:lineRule="auto"/>
              <w:ind w:firstLineChars="200" w:firstLine="480"/>
              <w:textAlignment w:val="baseline"/>
              <w:rPr>
                <w:rFonts w:ascii="宋体" w:hAnsi="Calibri"/>
                <w:sz w:val="24"/>
              </w:rPr>
            </w:pPr>
            <w:r w:rsidRPr="00455C1A">
              <w:rPr>
                <w:rFonts w:ascii="宋体" w:hAnsi="Calibri" w:hint="eastAsia"/>
                <w:sz w:val="24"/>
              </w:rPr>
              <w:t>富民县位于罗</w:t>
            </w:r>
            <w:proofErr w:type="gramStart"/>
            <w:r w:rsidRPr="00455C1A">
              <w:rPr>
                <w:rFonts w:ascii="宋体" w:hAnsi="Calibri" w:hint="eastAsia"/>
                <w:sz w:val="24"/>
              </w:rPr>
              <w:t>茨</w:t>
            </w:r>
            <w:proofErr w:type="gramEnd"/>
            <w:r w:rsidRPr="00455C1A">
              <w:rPr>
                <w:sz w:val="24"/>
              </w:rPr>
              <w:t>~</w:t>
            </w:r>
            <w:r w:rsidRPr="00455C1A">
              <w:rPr>
                <w:rFonts w:ascii="宋体" w:hAnsi="Calibri" w:hint="eastAsia"/>
                <w:sz w:val="24"/>
              </w:rPr>
              <w:t>易门断裂与昆明西山断裂之间，为一相对稳定区，</w:t>
            </w:r>
            <w:proofErr w:type="gramStart"/>
            <w:r w:rsidRPr="00455C1A">
              <w:rPr>
                <w:rFonts w:ascii="宋体" w:hAnsi="Calibri" w:hint="eastAsia"/>
                <w:sz w:val="24"/>
              </w:rPr>
              <w:t>其段构造</w:t>
            </w:r>
            <w:proofErr w:type="gramEnd"/>
            <w:r w:rsidRPr="00455C1A">
              <w:rPr>
                <w:rFonts w:ascii="宋体" w:hAnsi="Calibri" w:hint="eastAsia"/>
                <w:sz w:val="24"/>
              </w:rPr>
              <w:t>主要受栗子园断层、麦龙</w:t>
            </w:r>
            <w:proofErr w:type="gramStart"/>
            <w:r w:rsidRPr="00455C1A">
              <w:rPr>
                <w:rFonts w:ascii="宋体" w:hAnsi="Calibri" w:hint="eastAsia"/>
                <w:sz w:val="24"/>
              </w:rPr>
              <w:t>箐</w:t>
            </w:r>
            <w:proofErr w:type="gramEnd"/>
            <w:r w:rsidRPr="00455C1A">
              <w:rPr>
                <w:rFonts w:ascii="宋体" w:hAnsi="Calibri" w:hint="eastAsia"/>
                <w:sz w:val="24"/>
              </w:rPr>
              <w:t>断层、大营小河隐伏断层和仓前断层影响。项目区地震烈度为</w:t>
            </w:r>
            <w:r w:rsidRPr="00455C1A">
              <w:rPr>
                <w:rFonts w:ascii="宋体" w:hAnsi="宋体" w:cs="宋体" w:hint="eastAsia"/>
                <w:sz w:val="24"/>
              </w:rPr>
              <w:t>Ⅶ</w:t>
            </w:r>
            <w:r w:rsidRPr="00455C1A">
              <w:rPr>
                <w:rFonts w:ascii="宋体" w:hAnsi="Calibri" w:hint="eastAsia"/>
                <w:sz w:val="24"/>
              </w:rPr>
              <w:t>度区。项目所在地为构造侵蚀</w:t>
            </w:r>
            <w:proofErr w:type="gramStart"/>
            <w:r w:rsidRPr="00455C1A">
              <w:rPr>
                <w:rFonts w:ascii="宋体" w:hAnsi="Calibri" w:hint="eastAsia"/>
                <w:sz w:val="24"/>
              </w:rPr>
              <w:t>冲洪积</w:t>
            </w:r>
            <w:proofErr w:type="gramEnd"/>
            <w:r w:rsidRPr="00455C1A">
              <w:rPr>
                <w:rFonts w:ascii="宋体" w:hAnsi="Calibri" w:hint="eastAsia"/>
                <w:sz w:val="24"/>
              </w:rPr>
              <w:t>地貌，河床宽浅，断面呈</w:t>
            </w:r>
            <w:r w:rsidRPr="00455C1A">
              <w:rPr>
                <w:rFonts w:ascii="宋体" w:hAnsi="Calibri"/>
                <w:sz w:val="24"/>
              </w:rPr>
              <w:t>U</w:t>
            </w:r>
            <w:r w:rsidRPr="00455C1A">
              <w:rPr>
                <w:rFonts w:ascii="宋体" w:hAnsi="Calibri" w:hint="eastAsia"/>
                <w:sz w:val="24"/>
              </w:rPr>
              <w:t>型，河漫滩及河心滩发育，侵蚀强。河床地基以第四系</w:t>
            </w:r>
            <w:proofErr w:type="gramStart"/>
            <w:r w:rsidRPr="00455C1A">
              <w:rPr>
                <w:rFonts w:ascii="宋体" w:hAnsi="Calibri" w:hint="eastAsia"/>
                <w:sz w:val="24"/>
              </w:rPr>
              <w:t>冲洪积</w:t>
            </w:r>
            <w:proofErr w:type="gramEnd"/>
            <w:r w:rsidRPr="00455C1A">
              <w:rPr>
                <w:rFonts w:ascii="宋体" w:hAnsi="Calibri" w:hint="eastAsia"/>
                <w:sz w:val="24"/>
              </w:rPr>
              <w:t>的粉细砂、粉土、含</w:t>
            </w:r>
            <w:proofErr w:type="gramStart"/>
            <w:r w:rsidRPr="00455C1A">
              <w:rPr>
                <w:rFonts w:ascii="宋体" w:hAnsi="Calibri" w:hint="eastAsia"/>
                <w:sz w:val="24"/>
              </w:rPr>
              <w:t>砾</w:t>
            </w:r>
            <w:proofErr w:type="gramEnd"/>
            <w:r w:rsidRPr="00455C1A">
              <w:rPr>
                <w:rFonts w:ascii="宋体" w:hAnsi="Calibri" w:hint="eastAsia"/>
                <w:sz w:val="24"/>
              </w:rPr>
              <w:t>粉质粘土、沙砾石为主，局部含污泥，并有零星的玄武岩、灰岩出露。</w:t>
            </w:r>
          </w:p>
          <w:p w14:paraId="2F4D0134" w14:textId="77777777" w:rsidR="00880AD4" w:rsidRPr="00455C1A" w:rsidRDefault="00880AD4" w:rsidP="00B25671">
            <w:pPr>
              <w:widowControl w:val="0"/>
              <w:spacing w:line="360" w:lineRule="auto"/>
              <w:ind w:firstLineChars="200" w:firstLine="482"/>
              <w:textAlignment w:val="baseline"/>
              <w:rPr>
                <w:rFonts w:ascii="宋体" w:hAnsi="宋体"/>
                <w:b/>
                <w:sz w:val="24"/>
                <w:szCs w:val="24"/>
              </w:rPr>
            </w:pPr>
            <w:r w:rsidRPr="00455C1A">
              <w:rPr>
                <w:rFonts w:ascii="宋体" w:hAnsi="宋体"/>
                <w:b/>
                <w:sz w:val="24"/>
                <w:szCs w:val="24"/>
              </w:rPr>
              <w:t>4</w:t>
            </w:r>
            <w:r w:rsidRPr="00455C1A">
              <w:rPr>
                <w:rFonts w:ascii="宋体" w:hAnsi="宋体" w:hint="eastAsia"/>
                <w:b/>
                <w:sz w:val="24"/>
                <w:szCs w:val="24"/>
              </w:rPr>
              <w:t>、气候、气象</w:t>
            </w:r>
          </w:p>
          <w:p w14:paraId="3833FE6F" w14:textId="77777777" w:rsidR="00880AD4" w:rsidRPr="00455C1A" w:rsidRDefault="00880AD4" w:rsidP="00B25671">
            <w:pPr>
              <w:widowControl w:val="0"/>
              <w:adjustRightInd w:val="0"/>
              <w:snapToGrid w:val="0"/>
              <w:spacing w:line="360" w:lineRule="auto"/>
              <w:ind w:firstLineChars="200" w:firstLine="480"/>
              <w:textAlignment w:val="baseline"/>
              <w:rPr>
                <w:rFonts w:ascii="宋体" w:hAnsi="Calibri"/>
                <w:sz w:val="24"/>
              </w:rPr>
            </w:pPr>
            <w:r w:rsidRPr="00455C1A">
              <w:rPr>
                <w:rFonts w:ascii="宋体" w:hAnsi="Calibri" w:hint="eastAsia"/>
                <w:sz w:val="24"/>
              </w:rPr>
              <w:t>富民县属低纬度高原亚热带季风气候，常年多西南风，风速</w:t>
            </w:r>
            <w:r w:rsidRPr="00455C1A">
              <w:rPr>
                <w:rFonts w:ascii="宋体" w:hAnsi="Calibri"/>
                <w:sz w:val="24"/>
              </w:rPr>
              <w:t>2.1m/s</w:t>
            </w:r>
            <w:r w:rsidRPr="00455C1A">
              <w:rPr>
                <w:rFonts w:ascii="宋体" w:hAnsi="Calibri" w:hint="eastAsia"/>
                <w:sz w:val="24"/>
              </w:rPr>
              <w:t>，大部分地区冬无严寒、夏无酷暑，春早春暖，雨热同季，多年平均气温是</w:t>
            </w:r>
            <w:r w:rsidRPr="00455C1A">
              <w:rPr>
                <w:rFonts w:ascii="宋体" w:hAnsi="Calibri"/>
                <w:sz w:val="24"/>
              </w:rPr>
              <w:t>15.8</w:t>
            </w:r>
            <w:r w:rsidRPr="00455C1A">
              <w:rPr>
                <w:rFonts w:ascii="宋体" w:hAnsi="宋体" w:cs="宋体" w:hint="eastAsia"/>
                <w:sz w:val="24"/>
              </w:rPr>
              <w:t>℃</w:t>
            </w:r>
            <w:r w:rsidRPr="00455C1A">
              <w:rPr>
                <w:rFonts w:ascii="宋体" w:hAnsi="Calibri" w:hint="eastAsia"/>
                <w:sz w:val="24"/>
              </w:rPr>
              <w:t>，七月平均气温</w:t>
            </w:r>
            <w:r w:rsidRPr="00455C1A">
              <w:rPr>
                <w:rFonts w:ascii="宋体" w:hAnsi="Calibri"/>
                <w:sz w:val="24"/>
              </w:rPr>
              <w:t>21.2</w:t>
            </w:r>
            <w:r w:rsidRPr="00455C1A">
              <w:rPr>
                <w:rFonts w:ascii="宋体" w:hAnsi="宋体" w:cs="宋体" w:hint="eastAsia"/>
                <w:sz w:val="24"/>
              </w:rPr>
              <w:t>℃</w:t>
            </w:r>
            <w:r w:rsidRPr="00455C1A">
              <w:rPr>
                <w:rFonts w:ascii="宋体" w:hAnsi="Calibri" w:hint="eastAsia"/>
                <w:sz w:val="24"/>
              </w:rPr>
              <w:t>，</w:t>
            </w:r>
            <w:r w:rsidRPr="00455C1A">
              <w:rPr>
                <w:rFonts w:ascii="宋体" w:hAnsi="Calibri"/>
                <w:sz w:val="24"/>
              </w:rPr>
              <w:t>1</w:t>
            </w:r>
            <w:r w:rsidRPr="00455C1A">
              <w:rPr>
                <w:rFonts w:ascii="宋体" w:hAnsi="Calibri" w:hint="eastAsia"/>
                <w:sz w:val="24"/>
              </w:rPr>
              <w:t>月平均气温</w:t>
            </w:r>
            <w:r w:rsidRPr="00455C1A">
              <w:rPr>
                <w:rFonts w:ascii="宋体" w:hAnsi="Calibri"/>
                <w:sz w:val="24"/>
              </w:rPr>
              <w:t>8.3</w:t>
            </w:r>
            <w:r w:rsidRPr="00455C1A">
              <w:rPr>
                <w:rFonts w:ascii="宋体" w:hAnsi="宋体" w:cs="宋体" w:hint="eastAsia"/>
                <w:sz w:val="24"/>
              </w:rPr>
              <w:t>℃</w:t>
            </w:r>
            <w:r w:rsidRPr="00455C1A">
              <w:rPr>
                <w:rFonts w:ascii="宋体" w:hAnsi="Calibri" w:hint="eastAsia"/>
                <w:sz w:val="24"/>
              </w:rPr>
              <w:t>，最高气温</w:t>
            </w:r>
            <w:r w:rsidRPr="00455C1A">
              <w:rPr>
                <w:rFonts w:ascii="宋体" w:hAnsi="Calibri"/>
                <w:sz w:val="24"/>
              </w:rPr>
              <w:t>33.4</w:t>
            </w:r>
            <w:r w:rsidRPr="00455C1A">
              <w:rPr>
                <w:rFonts w:ascii="宋体" w:hAnsi="宋体" w:cs="宋体" w:hint="eastAsia"/>
                <w:sz w:val="24"/>
              </w:rPr>
              <w:t>℃</w:t>
            </w:r>
            <w:r w:rsidRPr="00455C1A">
              <w:rPr>
                <w:rFonts w:ascii="宋体" w:hAnsi="Calibri" w:hint="eastAsia"/>
                <w:sz w:val="24"/>
              </w:rPr>
              <w:t>，最低气温</w:t>
            </w:r>
            <w:r w:rsidRPr="00455C1A">
              <w:rPr>
                <w:rFonts w:ascii="宋体" w:hAnsi="Calibri"/>
                <w:sz w:val="24"/>
              </w:rPr>
              <w:t>-7</w:t>
            </w:r>
            <w:r w:rsidRPr="00455C1A">
              <w:rPr>
                <w:rFonts w:ascii="宋体" w:hAnsi="宋体" w:cs="宋体" w:hint="eastAsia"/>
                <w:sz w:val="24"/>
              </w:rPr>
              <w:t>℃</w:t>
            </w:r>
            <w:r w:rsidRPr="00455C1A">
              <w:rPr>
                <w:rFonts w:ascii="宋体" w:hAnsi="Calibri" w:hint="eastAsia"/>
                <w:sz w:val="24"/>
              </w:rPr>
              <w:t>，历年平均绝对湿度</w:t>
            </w:r>
            <w:r w:rsidRPr="00455C1A">
              <w:rPr>
                <w:rFonts w:ascii="宋体" w:hAnsi="Calibri"/>
                <w:sz w:val="24"/>
              </w:rPr>
              <w:t>12.8</w:t>
            </w:r>
            <w:r w:rsidRPr="00455C1A">
              <w:rPr>
                <w:rFonts w:ascii="宋体" w:hAnsi="Calibri" w:hint="eastAsia"/>
                <w:sz w:val="24"/>
              </w:rPr>
              <w:t>毫巴，相对温度</w:t>
            </w:r>
            <w:r w:rsidRPr="00455C1A">
              <w:rPr>
                <w:rFonts w:ascii="宋体" w:hAnsi="Calibri"/>
                <w:sz w:val="24"/>
              </w:rPr>
              <w:t>72%</w:t>
            </w:r>
            <w:r w:rsidRPr="00455C1A">
              <w:rPr>
                <w:rFonts w:ascii="宋体" w:hAnsi="Calibri" w:hint="eastAsia"/>
                <w:sz w:val="24"/>
              </w:rPr>
              <w:t>。年均雨日</w:t>
            </w:r>
            <w:r w:rsidRPr="00455C1A">
              <w:rPr>
                <w:rFonts w:ascii="宋体" w:hAnsi="Calibri"/>
                <w:sz w:val="24"/>
              </w:rPr>
              <w:t>136</w:t>
            </w:r>
            <w:r w:rsidRPr="00455C1A">
              <w:rPr>
                <w:rFonts w:ascii="宋体" w:hAnsi="Calibri" w:hint="eastAsia"/>
                <w:sz w:val="24"/>
              </w:rPr>
              <w:t>天，</w:t>
            </w:r>
            <w:proofErr w:type="gramStart"/>
            <w:r w:rsidRPr="00455C1A">
              <w:rPr>
                <w:rFonts w:ascii="宋体" w:hAnsi="Calibri" w:hint="eastAsia"/>
                <w:sz w:val="24"/>
              </w:rPr>
              <w:t>霜日</w:t>
            </w:r>
            <w:r w:rsidRPr="00455C1A">
              <w:rPr>
                <w:rFonts w:ascii="宋体" w:hAnsi="Calibri"/>
                <w:sz w:val="24"/>
              </w:rPr>
              <w:t>63</w:t>
            </w:r>
            <w:r w:rsidRPr="00455C1A">
              <w:rPr>
                <w:rFonts w:ascii="宋体" w:hAnsi="Calibri" w:hint="eastAsia"/>
                <w:sz w:val="24"/>
              </w:rPr>
              <w:t>天</w:t>
            </w:r>
            <w:proofErr w:type="gramEnd"/>
            <w:r w:rsidRPr="00455C1A">
              <w:rPr>
                <w:rFonts w:ascii="宋体" w:hAnsi="Calibri" w:hint="eastAsia"/>
                <w:sz w:val="24"/>
              </w:rPr>
              <w:t>，雾日</w:t>
            </w:r>
            <w:r w:rsidRPr="00455C1A">
              <w:rPr>
                <w:rFonts w:ascii="宋体" w:hAnsi="Calibri"/>
                <w:sz w:val="24"/>
              </w:rPr>
              <w:t>10</w:t>
            </w:r>
            <w:r w:rsidRPr="00455C1A">
              <w:rPr>
                <w:rFonts w:ascii="宋体" w:hAnsi="Calibri" w:hint="eastAsia"/>
                <w:sz w:val="24"/>
              </w:rPr>
              <w:t>天，日照</w:t>
            </w:r>
            <w:r w:rsidRPr="00455C1A">
              <w:rPr>
                <w:rFonts w:ascii="宋体" w:hAnsi="Calibri"/>
                <w:sz w:val="24"/>
              </w:rPr>
              <w:t>2287</w:t>
            </w:r>
            <w:r w:rsidRPr="00455C1A">
              <w:rPr>
                <w:rFonts w:ascii="宋体" w:hAnsi="Calibri" w:hint="eastAsia"/>
                <w:sz w:val="24"/>
              </w:rPr>
              <w:t>小时。县内年降水中等，年际降水不平衡，年内降水变幅大，冬春少雨，夏秋湿润，每年</w:t>
            </w:r>
            <w:r w:rsidRPr="00455C1A">
              <w:rPr>
                <w:rFonts w:ascii="宋体" w:hAnsi="Calibri"/>
                <w:sz w:val="24"/>
              </w:rPr>
              <w:t>5-10</w:t>
            </w:r>
            <w:r w:rsidRPr="00455C1A">
              <w:rPr>
                <w:rFonts w:ascii="宋体" w:hAnsi="Calibri" w:hint="eastAsia"/>
                <w:sz w:val="24"/>
              </w:rPr>
              <w:t>月为雨季，降水量占全年降雨总量的</w:t>
            </w:r>
            <w:r w:rsidRPr="00455C1A">
              <w:rPr>
                <w:rFonts w:ascii="宋体" w:hAnsi="Calibri"/>
                <w:sz w:val="24"/>
              </w:rPr>
              <w:t>87.9%</w:t>
            </w:r>
            <w:r w:rsidRPr="00455C1A">
              <w:rPr>
                <w:rFonts w:ascii="宋体" w:hAnsi="Calibri" w:hint="eastAsia"/>
                <w:sz w:val="24"/>
              </w:rPr>
              <w:t>，</w:t>
            </w:r>
            <w:r w:rsidRPr="00455C1A">
              <w:rPr>
                <w:rFonts w:ascii="宋体" w:hAnsi="Calibri"/>
                <w:sz w:val="24"/>
              </w:rPr>
              <w:t>11</w:t>
            </w:r>
            <w:r w:rsidRPr="00455C1A">
              <w:rPr>
                <w:rFonts w:ascii="宋体" w:hAnsi="Calibri" w:hint="eastAsia"/>
                <w:sz w:val="24"/>
              </w:rPr>
              <w:t>月至次年</w:t>
            </w:r>
            <w:r w:rsidRPr="00455C1A">
              <w:rPr>
                <w:rFonts w:ascii="宋体" w:hAnsi="Calibri"/>
                <w:sz w:val="24"/>
              </w:rPr>
              <w:t>4</w:t>
            </w:r>
            <w:r w:rsidRPr="00455C1A">
              <w:rPr>
                <w:rFonts w:ascii="宋体" w:hAnsi="Calibri" w:hint="eastAsia"/>
                <w:sz w:val="24"/>
              </w:rPr>
              <w:t>月为干季，降水量只占</w:t>
            </w:r>
            <w:r w:rsidRPr="00455C1A">
              <w:rPr>
                <w:rFonts w:ascii="宋体" w:hAnsi="Calibri"/>
                <w:sz w:val="24"/>
              </w:rPr>
              <w:t>12.1%</w:t>
            </w:r>
            <w:r w:rsidRPr="00455C1A">
              <w:rPr>
                <w:rFonts w:ascii="宋体" w:hAnsi="Calibri" w:hint="eastAsia"/>
                <w:sz w:val="24"/>
              </w:rPr>
              <w:t>，多年平均降雨量</w:t>
            </w:r>
            <w:r w:rsidRPr="00455C1A">
              <w:rPr>
                <w:rFonts w:ascii="宋体" w:hAnsi="Calibri"/>
                <w:sz w:val="24"/>
              </w:rPr>
              <w:t>870mm</w:t>
            </w:r>
            <w:r w:rsidRPr="00455C1A">
              <w:rPr>
                <w:rFonts w:ascii="宋体" w:hAnsi="Calibri" w:hint="eastAsia"/>
                <w:sz w:val="24"/>
              </w:rPr>
              <w:t>。多年平均蒸发量</w:t>
            </w:r>
            <w:r w:rsidRPr="00455C1A">
              <w:rPr>
                <w:rFonts w:ascii="宋体" w:hAnsi="Calibri"/>
                <w:sz w:val="24"/>
              </w:rPr>
              <w:t>1942.4mm</w:t>
            </w:r>
            <w:r w:rsidRPr="00455C1A">
              <w:rPr>
                <w:rFonts w:ascii="宋体" w:hAnsi="Calibri" w:hint="eastAsia"/>
                <w:sz w:val="24"/>
              </w:rPr>
              <w:t>。</w:t>
            </w:r>
          </w:p>
          <w:p w14:paraId="3DB4BA4C" w14:textId="77777777" w:rsidR="00880AD4" w:rsidRPr="00455C1A" w:rsidRDefault="00880AD4" w:rsidP="00B25671">
            <w:pPr>
              <w:widowControl w:val="0"/>
              <w:spacing w:line="360" w:lineRule="auto"/>
              <w:ind w:firstLineChars="200" w:firstLine="482"/>
              <w:textAlignment w:val="baseline"/>
              <w:rPr>
                <w:rFonts w:ascii="宋体" w:hAnsi="宋体"/>
                <w:b/>
                <w:sz w:val="24"/>
                <w:szCs w:val="24"/>
              </w:rPr>
            </w:pPr>
            <w:r w:rsidRPr="00455C1A">
              <w:rPr>
                <w:rFonts w:ascii="宋体" w:hAnsi="宋体"/>
                <w:b/>
                <w:sz w:val="24"/>
                <w:szCs w:val="24"/>
              </w:rPr>
              <w:t>5</w:t>
            </w:r>
            <w:r w:rsidRPr="00455C1A">
              <w:rPr>
                <w:rFonts w:ascii="宋体" w:hAnsi="宋体" w:hint="eastAsia"/>
                <w:b/>
                <w:sz w:val="24"/>
                <w:szCs w:val="24"/>
              </w:rPr>
              <w:t>、河流、水系</w:t>
            </w:r>
          </w:p>
          <w:p w14:paraId="595BC482" w14:textId="77777777" w:rsidR="00880AD4" w:rsidRPr="00455C1A" w:rsidRDefault="00880AD4" w:rsidP="00B25671">
            <w:pPr>
              <w:widowControl w:val="0"/>
              <w:adjustRightInd w:val="0"/>
              <w:spacing w:line="360" w:lineRule="auto"/>
              <w:ind w:firstLineChars="200" w:firstLine="480"/>
              <w:textAlignment w:val="baseline"/>
              <w:rPr>
                <w:rFonts w:hAnsi="Calibri"/>
                <w:sz w:val="24"/>
                <w:szCs w:val="24"/>
              </w:rPr>
            </w:pPr>
            <w:r w:rsidRPr="00455C1A">
              <w:rPr>
                <w:rFonts w:ascii="宋体" w:hAnsi="宋体" w:hint="eastAsia"/>
                <w:sz w:val="24"/>
                <w:szCs w:val="24"/>
              </w:rPr>
              <w:t>项目所在区域水系属于长江流域金沙江水系，项目周边地表水主要为项目</w:t>
            </w:r>
            <w:r w:rsidR="002568B2" w:rsidRPr="00455C1A">
              <w:rPr>
                <w:rFonts w:ascii="宋体" w:hAnsi="宋体" w:hint="eastAsia"/>
                <w:sz w:val="24"/>
                <w:szCs w:val="24"/>
              </w:rPr>
              <w:t>西</w:t>
            </w:r>
            <w:r w:rsidRPr="00455C1A">
              <w:rPr>
                <w:rFonts w:ascii="宋体" w:hAnsi="宋体" w:hint="eastAsia"/>
                <w:sz w:val="24"/>
                <w:szCs w:val="24"/>
              </w:rPr>
              <w:t>面</w:t>
            </w:r>
            <w:r w:rsidRPr="00455C1A">
              <w:rPr>
                <w:rFonts w:hAnsi="Calibri" w:hint="eastAsia"/>
                <w:sz w:val="24"/>
                <w:szCs w:val="24"/>
              </w:rPr>
              <w:t>32</w:t>
            </w:r>
            <w:r w:rsidRPr="00455C1A">
              <w:rPr>
                <w:rFonts w:hAnsi="Calibri"/>
                <w:sz w:val="24"/>
                <w:szCs w:val="24"/>
              </w:rPr>
              <w:t>m</w:t>
            </w:r>
            <w:r w:rsidRPr="00455C1A">
              <w:rPr>
                <w:rFonts w:ascii="宋体" w:hAnsi="宋体" w:hint="eastAsia"/>
                <w:sz w:val="24"/>
                <w:szCs w:val="24"/>
              </w:rPr>
              <w:t>处的大营小河和项目西面</w:t>
            </w:r>
            <w:r w:rsidRPr="00455C1A">
              <w:rPr>
                <w:rFonts w:hAnsi="Calibri" w:hint="eastAsia"/>
                <w:sz w:val="24"/>
                <w:szCs w:val="24"/>
              </w:rPr>
              <w:t>4825</w:t>
            </w:r>
            <w:r w:rsidRPr="00455C1A">
              <w:rPr>
                <w:rFonts w:hAnsi="Calibri"/>
                <w:sz w:val="24"/>
                <w:szCs w:val="24"/>
              </w:rPr>
              <w:t>m</w:t>
            </w:r>
            <w:r w:rsidRPr="00455C1A">
              <w:rPr>
                <w:rFonts w:ascii="宋体" w:hAnsi="宋体" w:hint="eastAsia"/>
                <w:sz w:val="24"/>
                <w:szCs w:val="24"/>
              </w:rPr>
              <w:t>处的螳螂川。项目水系图详见附图</w:t>
            </w:r>
            <w:r w:rsidR="00B606D0" w:rsidRPr="00455C1A">
              <w:rPr>
                <w:rFonts w:ascii="宋体" w:hAnsi="宋体"/>
                <w:sz w:val="24"/>
                <w:szCs w:val="24"/>
              </w:rPr>
              <w:t>5</w:t>
            </w:r>
            <w:r w:rsidRPr="00455C1A">
              <w:rPr>
                <w:rFonts w:ascii="宋体" w:hAnsi="宋体" w:hint="eastAsia"/>
                <w:sz w:val="24"/>
                <w:szCs w:val="24"/>
              </w:rPr>
              <w:t>。</w:t>
            </w:r>
          </w:p>
          <w:p w14:paraId="308E9355" w14:textId="77777777" w:rsidR="00880AD4" w:rsidRPr="00455C1A" w:rsidRDefault="00880AD4" w:rsidP="00B25671">
            <w:pPr>
              <w:widowControl w:val="0"/>
              <w:adjustRightInd w:val="0"/>
              <w:spacing w:line="360" w:lineRule="auto"/>
              <w:ind w:firstLineChars="200" w:firstLine="482"/>
              <w:textAlignment w:val="baseline"/>
              <w:rPr>
                <w:rFonts w:hAnsi="Calibri"/>
                <w:kern w:val="24"/>
                <w:sz w:val="24"/>
                <w:szCs w:val="20"/>
              </w:rPr>
            </w:pPr>
            <w:r w:rsidRPr="00455C1A">
              <w:rPr>
                <w:rFonts w:hAnsi="Calibri" w:hint="eastAsia"/>
                <w:b/>
                <w:kern w:val="24"/>
                <w:sz w:val="24"/>
              </w:rPr>
              <w:t>大营小河：</w:t>
            </w:r>
            <w:r w:rsidRPr="00455C1A">
              <w:rPr>
                <w:rFonts w:hAnsi="Calibri" w:hint="eastAsia"/>
                <w:kern w:val="24"/>
                <w:sz w:val="24"/>
              </w:rPr>
              <w:t>为螳螂川右岸一级支流，源于昆明市五华区五宝山</w:t>
            </w:r>
            <w:r w:rsidRPr="00455C1A">
              <w:rPr>
                <w:rFonts w:hAnsi="Calibri"/>
                <w:kern w:val="24"/>
                <w:sz w:val="24"/>
              </w:rPr>
              <w:t>(</w:t>
            </w:r>
            <w:r w:rsidRPr="00455C1A">
              <w:rPr>
                <w:rFonts w:hAnsi="Calibri" w:hint="eastAsia"/>
                <w:kern w:val="24"/>
                <w:sz w:val="24"/>
              </w:rPr>
              <w:t>高程</w:t>
            </w:r>
            <w:r w:rsidRPr="00455C1A">
              <w:rPr>
                <w:rFonts w:hAnsi="Calibri"/>
                <w:kern w:val="24"/>
                <w:sz w:val="24"/>
              </w:rPr>
              <w:t>2540m)</w:t>
            </w:r>
            <w:r w:rsidRPr="00455C1A">
              <w:rPr>
                <w:rFonts w:hAnsi="Calibri" w:hint="eastAsia"/>
                <w:kern w:val="24"/>
                <w:sz w:val="24"/>
              </w:rPr>
              <w:t>，自河源起由北向西南方向流经八里坡村、五华区沙朗镇政府</w:t>
            </w:r>
            <w:r w:rsidRPr="00455C1A">
              <w:rPr>
                <w:rFonts w:hAnsi="Calibri"/>
                <w:kern w:val="24"/>
                <w:sz w:val="24"/>
              </w:rPr>
              <w:t>(</w:t>
            </w:r>
            <w:r w:rsidRPr="00455C1A">
              <w:rPr>
                <w:rFonts w:hAnsi="Calibri" w:hint="eastAsia"/>
                <w:kern w:val="24"/>
                <w:sz w:val="24"/>
              </w:rPr>
              <w:t>这</w:t>
            </w:r>
            <w:proofErr w:type="gramStart"/>
            <w:r w:rsidRPr="00455C1A">
              <w:rPr>
                <w:rFonts w:hAnsi="Calibri" w:hint="eastAsia"/>
                <w:kern w:val="24"/>
                <w:sz w:val="24"/>
              </w:rPr>
              <w:t>一段称</w:t>
            </w:r>
            <w:proofErr w:type="gramEnd"/>
            <w:r w:rsidRPr="00455C1A">
              <w:rPr>
                <w:rFonts w:hAnsi="Calibri" w:hint="eastAsia"/>
                <w:kern w:val="24"/>
                <w:sz w:val="24"/>
              </w:rPr>
              <w:t>沙朗河</w:t>
            </w:r>
            <w:r w:rsidRPr="00455C1A">
              <w:rPr>
                <w:rFonts w:hAnsi="Calibri"/>
                <w:kern w:val="24"/>
                <w:sz w:val="24"/>
              </w:rPr>
              <w:t>)</w:t>
            </w:r>
            <w:r w:rsidRPr="00455C1A">
              <w:rPr>
                <w:rFonts w:hAnsi="Calibri" w:hint="eastAsia"/>
                <w:kern w:val="24"/>
                <w:sz w:val="24"/>
              </w:rPr>
              <w:t>，于天生桥附近与另一源</w:t>
            </w:r>
            <w:proofErr w:type="gramStart"/>
            <w:r w:rsidRPr="00455C1A">
              <w:rPr>
                <w:rFonts w:hAnsi="Calibri" w:hint="eastAsia"/>
                <w:kern w:val="24"/>
                <w:sz w:val="24"/>
              </w:rPr>
              <w:t>陡坡河</w:t>
            </w:r>
            <w:proofErr w:type="gramEnd"/>
            <w:r w:rsidRPr="00455C1A">
              <w:rPr>
                <w:rFonts w:hAnsi="Calibri" w:hint="eastAsia"/>
                <w:kern w:val="24"/>
                <w:sz w:val="24"/>
              </w:rPr>
              <w:t>相汇后，转向西北方向，过李子坪村、二村，在豹子洞附近进入富民境内，过完家村水文站后，逐渐</w:t>
            </w:r>
            <w:proofErr w:type="gramStart"/>
            <w:r w:rsidRPr="00455C1A">
              <w:rPr>
                <w:rFonts w:hAnsi="Calibri" w:hint="eastAsia"/>
                <w:kern w:val="24"/>
                <w:sz w:val="24"/>
              </w:rPr>
              <w:t>转向西过何</w:t>
            </w:r>
            <w:proofErr w:type="gramEnd"/>
            <w:r w:rsidRPr="00455C1A">
              <w:rPr>
                <w:rFonts w:hAnsi="Calibri" w:hint="eastAsia"/>
                <w:kern w:val="24"/>
                <w:sz w:val="24"/>
              </w:rPr>
              <w:t>官营村、永定街道办事处，在成器墩村纳小支流黄坡小河后，于永定街道办事处中沙滩村汇入螳螂川。主河道长</w:t>
            </w:r>
            <w:r w:rsidRPr="00455C1A">
              <w:rPr>
                <w:rFonts w:hAnsi="Calibri"/>
                <w:kern w:val="24"/>
                <w:sz w:val="24"/>
              </w:rPr>
              <w:t>36.3km</w:t>
            </w:r>
            <w:r w:rsidRPr="00455C1A">
              <w:rPr>
                <w:rFonts w:hAnsi="Calibri" w:hint="eastAsia"/>
                <w:kern w:val="24"/>
                <w:sz w:val="24"/>
              </w:rPr>
              <w:t>，</w:t>
            </w:r>
            <w:r w:rsidRPr="00455C1A">
              <w:rPr>
                <w:rFonts w:hAnsi="Calibri" w:hint="eastAsia"/>
                <w:kern w:val="24"/>
                <w:sz w:val="24"/>
              </w:rPr>
              <w:lastRenderedPageBreak/>
              <w:t>集水面积</w:t>
            </w:r>
            <w:r w:rsidRPr="00455C1A">
              <w:rPr>
                <w:rFonts w:hAnsi="Calibri"/>
                <w:kern w:val="24"/>
                <w:sz w:val="24"/>
              </w:rPr>
              <w:t>362k</w:t>
            </w:r>
            <w:r w:rsidRPr="00455C1A">
              <w:rPr>
                <w:rFonts w:hAnsi="Calibri" w:hint="eastAsia"/>
                <w:kern w:val="24"/>
                <w:sz w:val="24"/>
              </w:rPr>
              <w:t>㎡，总落差</w:t>
            </w:r>
            <w:r w:rsidRPr="00455C1A">
              <w:rPr>
                <w:rFonts w:hAnsi="Calibri"/>
                <w:kern w:val="24"/>
                <w:sz w:val="24"/>
              </w:rPr>
              <w:t>860m</w:t>
            </w:r>
            <w:r w:rsidRPr="00455C1A">
              <w:rPr>
                <w:rFonts w:hAnsi="Calibri" w:hint="eastAsia"/>
                <w:kern w:val="24"/>
                <w:sz w:val="24"/>
              </w:rPr>
              <w:t>，平均比降</w:t>
            </w:r>
            <w:r w:rsidRPr="00455C1A">
              <w:rPr>
                <w:rFonts w:hAnsi="Calibri"/>
                <w:kern w:val="24"/>
                <w:sz w:val="24"/>
              </w:rPr>
              <w:t>9.20%</w:t>
            </w:r>
            <w:r w:rsidRPr="00455C1A">
              <w:rPr>
                <w:rFonts w:hAnsi="Calibri" w:hint="eastAsia"/>
                <w:kern w:val="24"/>
                <w:sz w:val="24"/>
              </w:rPr>
              <w:t>。其中，富民境内集水面积</w:t>
            </w:r>
            <w:r w:rsidRPr="00455C1A">
              <w:rPr>
                <w:rFonts w:hAnsi="Calibri"/>
                <w:kern w:val="24"/>
                <w:sz w:val="24"/>
              </w:rPr>
              <w:t>131.8k</w:t>
            </w:r>
            <w:r w:rsidRPr="00455C1A">
              <w:rPr>
                <w:rFonts w:hAnsi="Calibri" w:hint="eastAsia"/>
                <w:kern w:val="24"/>
                <w:sz w:val="24"/>
              </w:rPr>
              <w:t>㎡。</w:t>
            </w:r>
          </w:p>
          <w:p w14:paraId="68B6F121" w14:textId="77777777" w:rsidR="00880AD4" w:rsidRPr="00455C1A" w:rsidRDefault="00880AD4" w:rsidP="00B25671">
            <w:pPr>
              <w:widowControl w:val="0"/>
              <w:adjustRightInd w:val="0"/>
              <w:spacing w:line="360" w:lineRule="auto"/>
              <w:ind w:firstLineChars="200" w:firstLine="482"/>
              <w:textAlignment w:val="baseline"/>
              <w:rPr>
                <w:rFonts w:hAnsi="Calibri"/>
                <w:kern w:val="24"/>
                <w:sz w:val="24"/>
              </w:rPr>
            </w:pPr>
            <w:r w:rsidRPr="00455C1A">
              <w:rPr>
                <w:rFonts w:hAnsi="Calibri" w:hint="eastAsia"/>
                <w:b/>
                <w:kern w:val="24"/>
                <w:sz w:val="24"/>
              </w:rPr>
              <w:t>螳螂川：</w:t>
            </w:r>
            <w:r w:rsidRPr="00455C1A">
              <w:rPr>
                <w:rFonts w:hAnsi="Calibri" w:hint="eastAsia"/>
                <w:sz w:val="24"/>
              </w:rPr>
              <w:t>螳螂川原为滇池唯一出水口河流，发源于海口，向北流经西山区海口镇，安宁市</w:t>
            </w:r>
            <w:proofErr w:type="gramStart"/>
            <w:r w:rsidRPr="00455C1A">
              <w:rPr>
                <w:rFonts w:hAnsi="Calibri" w:hint="eastAsia"/>
                <w:sz w:val="24"/>
              </w:rPr>
              <w:t>连然镇</w:t>
            </w:r>
            <w:proofErr w:type="gramEnd"/>
            <w:r w:rsidRPr="00455C1A">
              <w:rPr>
                <w:rFonts w:hAnsi="Calibri" w:hint="eastAsia"/>
                <w:sz w:val="24"/>
              </w:rPr>
              <w:t>、温泉镇、青龙乡，</w:t>
            </w:r>
            <w:r w:rsidRPr="00455C1A">
              <w:rPr>
                <w:rFonts w:hAnsi="Calibri" w:hint="eastAsia"/>
                <w:kern w:val="24"/>
                <w:sz w:val="24"/>
              </w:rPr>
              <w:t>于莲花岩注入富民县境，由西南向东北流，到瓦窑进入富民坝子，经永定街道办事处、</w:t>
            </w:r>
            <w:proofErr w:type="gramStart"/>
            <w:r w:rsidRPr="00455C1A">
              <w:rPr>
                <w:rFonts w:hAnsi="Calibri" w:hint="eastAsia"/>
                <w:kern w:val="24"/>
                <w:sz w:val="24"/>
              </w:rPr>
              <w:t>赤鹫</w:t>
            </w:r>
            <w:proofErr w:type="gramEnd"/>
            <w:r w:rsidRPr="00455C1A">
              <w:rPr>
                <w:rFonts w:hAnsi="Calibri" w:hint="eastAsia"/>
                <w:kern w:val="24"/>
                <w:sz w:val="24"/>
              </w:rPr>
              <w:t>镇到龙发村汇集天生桥河水处，上游称</w:t>
            </w:r>
            <w:r w:rsidRPr="00455C1A">
              <w:rPr>
                <w:rFonts w:hAnsi="Calibri"/>
                <w:kern w:val="24"/>
                <w:sz w:val="24"/>
              </w:rPr>
              <w:t>“</w:t>
            </w:r>
            <w:r w:rsidRPr="00455C1A">
              <w:rPr>
                <w:rFonts w:hAnsi="Calibri" w:hint="eastAsia"/>
                <w:kern w:val="24"/>
                <w:sz w:val="24"/>
              </w:rPr>
              <w:t>螳螂川</w:t>
            </w:r>
            <w:r w:rsidRPr="00455C1A">
              <w:rPr>
                <w:rFonts w:hAnsi="Calibri"/>
                <w:sz w:val="24"/>
              </w:rPr>
              <w:t>”</w:t>
            </w:r>
            <w:r w:rsidRPr="00455C1A">
              <w:rPr>
                <w:rFonts w:hAnsi="Calibri" w:hint="eastAsia"/>
                <w:kern w:val="24"/>
                <w:sz w:val="24"/>
              </w:rPr>
              <w:t>下游称</w:t>
            </w:r>
            <w:r w:rsidRPr="00455C1A">
              <w:rPr>
                <w:rFonts w:hAnsi="Calibri"/>
                <w:kern w:val="24"/>
                <w:sz w:val="24"/>
              </w:rPr>
              <w:t>“</w:t>
            </w:r>
            <w:r w:rsidRPr="00455C1A">
              <w:rPr>
                <w:rFonts w:hAnsi="Calibri" w:hint="eastAsia"/>
                <w:kern w:val="24"/>
                <w:sz w:val="24"/>
              </w:rPr>
              <w:t>普渡河</w:t>
            </w:r>
            <w:r w:rsidRPr="00455C1A">
              <w:rPr>
                <w:rFonts w:hAnsi="Calibri"/>
                <w:sz w:val="24"/>
              </w:rPr>
              <w:t>”</w:t>
            </w:r>
            <w:r w:rsidRPr="00455C1A">
              <w:rPr>
                <w:rFonts w:hAnsi="Calibri" w:hint="eastAsia"/>
                <w:kern w:val="24"/>
                <w:sz w:val="24"/>
              </w:rPr>
              <w:t>，再</w:t>
            </w:r>
            <w:proofErr w:type="gramStart"/>
            <w:r w:rsidRPr="00455C1A">
              <w:rPr>
                <w:rFonts w:hAnsi="Calibri" w:hint="eastAsia"/>
                <w:kern w:val="24"/>
                <w:sz w:val="24"/>
              </w:rPr>
              <w:t>流经款</w:t>
            </w:r>
            <w:proofErr w:type="gramEnd"/>
            <w:r w:rsidRPr="00455C1A">
              <w:rPr>
                <w:rFonts w:hAnsi="Calibri" w:hint="eastAsia"/>
                <w:kern w:val="24"/>
                <w:sz w:val="24"/>
              </w:rPr>
              <w:t>庄镇与东村镇西缘，到沙坪村西北约</w:t>
            </w:r>
            <w:r w:rsidRPr="00455C1A">
              <w:rPr>
                <w:rFonts w:hAnsi="Calibri"/>
                <w:kern w:val="24"/>
                <w:sz w:val="24"/>
              </w:rPr>
              <w:t>1000</w:t>
            </w:r>
            <w:r w:rsidRPr="00455C1A">
              <w:rPr>
                <w:rFonts w:hAnsi="Calibri" w:hint="eastAsia"/>
                <w:kern w:val="24"/>
                <w:sz w:val="24"/>
              </w:rPr>
              <w:t>米处进入禄劝县境，注入金沙江。</w:t>
            </w:r>
            <w:r w:rsidRPr="00455C1A">
              <w:rPr>
                <w:rFonts w:hAnsi="Calibri" w:hint="eastAsia"/>
                <w:sz w:val="24"/>
              </w:rPr>
              <w:t>全长约</w:t>
            </w:r>
            <w:r w:rsidRPr="00455C1A">
              <w:rPr>
                <w:rFonts w:hAnsi="Calibri"/>
                <w:sz w:val="24"/>
              </w:rPr>
              <w:t>110km</w:t>
            </w:r>
            <w:r w:rsidRPr="00455C1A">
              <w:rPr>
                <w:rFonts w:hAnsi="Calibri" w:hint="eastAsia"/>
                <w:sz w:val="24"/>
              </w:rPr>
              <w:t>，富民</w:t>
            </w:r>
            <w:r w:rsidRPr="00455C1A">
              <w:rPr>
                <w:rFonts w:hAnsi="Calibri" w:hint="eastAsia"/>
                <w:kern w:val="24"/>
                <w:sz w:val="24"/>
              </w:rPr>
              <w:t>县内全长</w:t>
            </w:r>
            <w:r w:rsidRPr="00455C1A">
              <w:rPr>
                <w:rFonts w:hAnsi="Calibri"/>
                <w:kern w:val="24"/>
                <w:sz w:val="24"/>
              </w:rPr>
              <w:t>63.4km</w:t>
            </w:r>
            <w:r w:rsidRPr="00455C1A">
              <w:rPr>
                <w:rFonts w:hAnsi="Calibri" w:hint="eastAsia"/>
                <w:kern w:val="24"/>
                <w:sz w:val="24"/>
              </w:rPr>
              <w:t>，均宽</w:t>
            </w:r>
            <w:r w:rsidRPr="00455C1A">
              <w:rPr>
                <w:rFonts w:hAnsi="Calibri"/>
                <w:kern w:val="24"/>
                <w:sz w:val="24"/>
              </w:rPr>
              <w:t>65m</w:t>
            </w:r>
            <w:r w:rsidRPr="00455C1A">
              <w:rPr>
                <w:rFonts w:hAnsi="Calibri" w:hint="eastAsia"/>
                <w:kern w:val="24"/>
                <w:sz w:val="24"/>
              </w:rPr>
              <w:t>，入出落差</w:t>
            </w:r>
            <w:r w:rsidRPr="00455C1A">
              <w:rPr>
                <w:rFonts w:hAnsi="Calibri"/>
                <w:kern w:val="24"/>
                <w:sz w:val="24"/>
              </w:rPr>
              <w:t>258m</w:t>
            </w:r>
            <w:r w:rsidRPr="00455C1A">
              <w:rPr>
                <w:rFonts w:hAnsi="Calibri" w:hint="eastAsia"/>
                <w:kern w:val="24"/>
                <w:sz w:val="24"/>
              </w:rPr>
              <w:t>，年入境水量</w:t>
            </w:r>
            <w:r w:rsidRPr="00455C1A">
              <w:rPr>
                <w:rFonts w:hAnsi="Calibri"/>
                <w:kern w:val="24"/>
                <w:sz w:val="24"/>
              </w:rPr>
              <w:t>86320</w:t>
            </w:r>
            <w:r w:rsidRPr="00455C1A">
              <w:rPr>
                <w:rFonts w:hAnsi="Calibri" w:hint="eastAsia"/>
                <w:kern w:val="24"/>
                <w:sz w:val="24"/>
              </w:rPr>
              <w:t>万</w:t>
            </w:r>
            <w:r w:rsidRPr="00455C1A">
              <w:rPr>
                <w:rFonts w:hAnsi="Calibri"/>
                <w:kern w:val="24"/>
                <w:sz w:val="24"/>
              </w:rPr>
              <w:t>m</w:t>
            </w:r>
            <w:r w:rsidRPr="00455C1A">
              <w:rPr>
                <w:rFonts w:hAnsi="Calibri"/>
                <w:kern w:val="24"/>
                <w:sz w:val="24"/>
              </w:rPr>
              <w:t>³</w:t>
            </w:r>
            <w:r w:rsidRPr="00455C1A">
              <w:rPr>
                <w:rFonts w:hAnsi="Calibri" w:hint="eastAsia"/>
                <w:kern w:val="24"/>
                <w:sz w:val="24"/>
              </w:rPr>
              <w:t>，年均</w:t>
            </w:r>
            <w:proofErr w:type="gramStart"/>
            <w:r w:rsidRPr="00455C1A">
              <w:rPr>
                <w:rFonts w:hAnsi="Calibri" w:hint="eastAsia"/>
                <w:kern w:val="24"/>
                <w:sz w:val="24"/>
              </w:rPr>
              <w:t>秒</w:t>
            </w:r>
            <w:proofErr w:type="gramEnd"/>
            <w:r w:rsidRPr="00455C1A">
              <w:rPr>
                <w:rFonts w:hAnsi="Calibri" w:hint="eastAsia"/>
                <w:kern w:val="24"/>
                <w:sz w:val="24"/>
              </w:rPr>
              <w:t>流量</w:t>
            </w:r>
            <w:r w:rsidRPr="00455C1A">
              <w:rPr>
                <w:rFonts w:hAnsi="Calibri"/>
                <w:kern w:val="24"/>
                <w:sz w:val="24"/>
              </w:rPr>
              <w:t>27.73m</w:t>
            </w:r>
            <w:r w:rsidRPr="00455C1A">
              <w:rPr>
                <w:rFonts w:hAnsi="Calibri"/>
                <w:kern w:val="24"/>
                <w:sz w:val="24"/>
              </w:rPr>
              <w:t>³</w:t>
            </w:r>
            <w:r w:rsidRPr="00455C1A">
              <w:rPr>
                <w:rFonts w:hAnsi="Calibri" w:hint="eastAsia"/>
                <w:kern w:val="24"/>
                <w:sz w:val="24"/>
              </w:rPr>
              <w:t>，最大</w:t>
            </w:r>
            <w:proofErr w:type="gramStart"/>
            <w:r w:rsidRPr="00455C1A">
              <w:rPr>
                <w:rFonts w:hAnsi="Calibri" w:hint="eastAsia"/>
                <w:kern w:val="24"/>
                <w:sz w:val="24"/>
              </w:rPr>
              <w:t>秒</w:t>
            </w:r>
            <w:proofErr w:type="gramEnd"/>
            <w:r w:rsidRPr="00455C1A">
              <w:rPr>
                <w:rFonts w:hAnsi="Calibri" w:hint="eastAsia"/>
                <w:kern w:val="24"/>
                <w:sz w:val="24"/>
              </w:rPr>
              <w:t>流量</w:t>
            </w:r>
            <w:r w:rsidRPr="00455C1A">
              <w:rPr>
                <w:rFonts w:hAnsi="Calibri"/>
                <w:kern w:val="24"/>
                <w:sz w:val="24"/>
              </w:rPr>
              <w:t>500m</w:t>
            </w:r>
            <w:r w:rsidRPr="00455C1A">
              <w:rPr>
                <w:rFonts w:hAnsi="Calibri"/>
                <w:kern w:val="24"/>
                <w:sz w:val="24"/>
              </w:rPr>
              <w:t>³</w:t>
            </w:r>
            <w:r w:rsidRPr="00455C1A">
              <w:rPr>
                <w:rFonts w:hAnsi="Calibri" w:hint="eastAsia"/>
                <w:kern w:val="24"/>
                <w:sz w:val="24"/>
              </w:rPr>
              <w:t>。曾在清康熙五十一年</w:t>
            </w:r>
            <w:r w:rsidRPr="00455C1A">
              <w:rPr>
                <w:rFonts w:hAnsi="Calibri"/>
                <w:kern w:val="24"/>
                <w:sz w:val="24"/>
              </w:rPr>
              <w:t>(1712)</w:t>
            </w:r>
            <w:r w:rsidRPr="00455C1A">
              <w:rPr>
                <w:rFonts w:hAnsi="Calibri" w:hint="eastAsia"/>
                <w:kern w:val="24"/>
                <w:sz w:val="24"/>
              </w:rPr>
              <w:t>断流。</w:t>
            </w:r>
          </w:p>
          <w:p w14:paraId="4D4D633E" w14:textId="77777777" w:rsidR="00880AD4" w:rsidRPr="00455C1A" w:rsidRDefault="00880AD4" w:rsidP="00B25671">
            <w:pPr>
              <w:widowControl w:val="0"/>
              <w:spacing w:line="360" w:lineRule="auto"/>
              <w:ind w:firstLineChars="196" w:firstLine="472"/>
              <w:textAlignment w:val="baseline"/>
              <w:rPr>
                <w:rFonts w:ascii="宋体" w:hAnsi="宋体"/>
                <w:b/>
                <w:sz w:val="24"/>
                <w:szCs w:val="24"/>
              </w:rPr>
            </w:pPr>
            <w:r w:rsidRPr="00455C1A">
              <w:rPr>
                <w:rFonts w:ascii="宋体" w:hAnsi="宋体"/>
                <w:b/>
                <w:sz w:val="24"/>
                <w:szCs w:val="24"/>
              </w:rPr>
              <w:t>6</w:t>
            </w:r>
            <w:r w:rsidRPr="00455C1A">
              <w:rPr>
                <w:rFonts w:ascii="宋体" w:hAnsi="宋体" w:hint="eastAsia"/>
                <w:b/>
                <w:sz w:val="24"/>
                <w:szCs w:val="24"/>
              </w:rPr>
              <w:t>、土壤</w:t>
            </w:r>
          </w:p>
          <w:p w14:paraId="2CE51CB6" w14:textId="77777777" w:rsidR="00880AD4" w:rsidRPr="00455C1A" w:rsidRDefault="00880AD4" w:rsidP="00B25671">
            <w:pPr>
              <w:widowControl w:val="0"/>
              <w:adjustRightInd w:val="0"/>
              <w:snapToGrid w:val="0"/>
              <w:spacing w:line="360" w:lineRule="auto"/>
              <w:ind w:firstLineChars="200" w:firstLine="480"/>
              <w:textAlignment w:val="baseline"/>
              <w:rPr>
                <w:rFonts w:ascii="宋体" w:hAnsi="Calibri"/>
                <w:sz w:val="24"/>
              </w:rPr>
            </w:pPr>
            <w:r w:rsidRPr="00455C1A">
              <w:rPr>
                <w:rFonts w:ascii="宋体" w:hAnsi="宋体" w:hint="eastAsia"/>
                <w:sz w:val="24"/>
              </w:rPr>
              <w:t>全县土壤分为</w:t>
            </w:r>
            <w:r w:rsidRPr="00455C1A">
              <w:rPr>
                <w:rFonts w:ascii="宋体" w:hAnsi="Calibri"/>
                <w:sz w:val="24"/>
              </w:rPr>
              <w:t>4</w:t>
            </w:r>
            <w:r w:rsidRPr="00455C1A">
              <w:rPr>
                <w:rFonts w:ascii="宋体" w:hAnsi="宋体" w:hint="eastAsia"/>
                <w:sz w:val="24"/>
              </w:rPr>
              <w:t>个土类。红壤、紫色土、水稻土、棕壤土。红壤最多，全县有</w:t>
            </w:r>
            <w:r w:rsidRPr="00455C1A">
              <w:rPr>
                <w:rFonts w:ascii="宋体" w:hAnsi="Calibri"/>
                <w:sz w:val="24"/>
              </w:rPr>
              <w:t>102.58</w:t>
            </w:r>
            <w:r w:rsidRPr="00455C1A">
              <w:rPr>
                <w:rFonts w:ascii="宋体" w:hAnsi="宋体" w:hint="eastAsia"/>
                <w:sz w:val="24"/>
              </w:rPr>
              <w:t>万亩，占总面积</w:t>
            </w:r>
            <w:r w:rsidRPr="00455C1A">
              <w:rPr>
                <w:rFonts w:ascii="宋体" w:hAnsi="Calibri"/>
                <w:sz w:val="24"/>
              </w:rPr>
              <w:t>1482180</w:t>
            </w:r>
            <w:r w:rsidRPr="00455C1A">
              <w:rPr>
                <w:rFonts w:ascii="宋体" w:hAnsi="宋体" w:hint="eastAsia"/>
                <w:sz w:val="24"/>
              </w:rPr>
              <w:t>亩的</w:t>
            </w:r>
            <w:r w:rsidRPr="00455C1A">
              <w:rPr>
                <w:rFonts w:ascii="宋体" w:hAnsi="Calibri"/>
                <w:sz w:val="24"/>
              </w:rPr>
              <w:t>69.20%</w:t>
            </w:r>
            <w:r w:rsidRPr="00455C1A">
              <w:rPr>
                <w:rFonts w:ascii="宋体" w:hAnsi="宋体" w:hint="eastAsia"/>
                <w:sz w:val="24"/>
              </w:rPr>
              <w:t>，广泛分布在县内，海拔</w:t>
            </w:r>
            <w:r w:rsidRPr="00455C1A">
              <w:rPr>
                <w:rFonts w:ascii="宋体" w:hAnsi="Calibri"/>
                <w:sz w:val="24"/>
              </w:rPr>
              <w:t>2500</w:t>
            </w:r>
            <w:r w:rsidRPr="00455C1A">
              <w:rPr>
                <w:rFonts w:ascii="宋体" w:hAnsi="宋体" w:hint="eastAsia"/>
                <w:sz w:val="24"/>
              </w:rPr>
              <w:t>米以下的山坡和丘陵地带。紫色土全县有</w:t>
            </w:r>
            <w:r w:rsidRPr="00455C1A">
              <w:rPr>
                <w:rFonts w:ascii="宋体" w:hAnsi="Calibri"/>
                <w:sz w:val="24"/>
              </w:rPr>
              <w:t>23.14</w:t>
            </w:r>
            <w:r w:rsidRPr="00455C1A">
              <w:rPr>
                <w:rFonts w:ascii="宋体" w:hAnsi="宋体" w:hint="eastAsia"/>
                <w:sz w:val="24"/>
              </w:rPr>
              <w:t>万亩，占土地总面积的</w:t>
            </w:r>
            <w:r w:rsidRPr="00455C1A">
              <w:rPr>
                <w:rFonts w:ascii="宋体" w:hAnsi="Calibri"/>
                <w:sz w:val="24"/>
              </w:rPr>
              <w:t>15.64%</w:t>
            </w:r>
            <w:r w:rsidRPr="00455C1A">
              <w:rPr>
                <w:rFonts w:ascii="宋体" w:hAnsi="宋体" w:hint="eastAsia"/>
                <w:sz w:val="24"/>
              </w:rPr>
              <w:t>，与红壤与水稻土交混，主要分布在海拔</w:t>
            </w:r>
            <w:r w:rsidRPr="00455C1A">
              <w:rPr>
                <w:rFonts w:ascii="宋体" w:hAnsi="Calibri"/>
                <w:sz w:val="24"/>
              </w:rPr>
              <w:t>2200</w:t>
            </w:r>
            <w:r w:rsidRPr="00455C1A">
              <w:rPr>
                <w:rFonts w:ascii="宋体" w:hAnsi="宋体" w:hint="eastAsia"/>
                <w:sz w:val="24"/>
              </w:rPr>
              <w:t>米以下的罗免、散</w:t>
            </w:r>
            <w:proofErr w:type="gramStart"/>
            <w:r w:rsidRPr="00455C1A">
              <w:rPr>
                <w:rFonts w:ascii="宋体" w:hAnsi="宋体" w:hint="eastAsia"/>
                <w:sz w:val="24"/>
              </w:rPr>
              <w:t>旦</w:t>
            </w:r>
            <w:proofErr w:type="gramEnd"/>
            <w:r w:rsidRPr="00455C1A">
              <w:rPr>
                <w:rFonts w:ascii="宋体" w:hAnsi="Calibri"/>
                <w:sz w:val="24"/>
              </w:rPr>
              <w:t>2</w:t>
            </w:r>
            <w:r w:rsidRPr="00455C1A">
              <w:rPr>
                <w:rFonts w:ascii="宋体" w:hAnsi="宋体" w:hint="eastAsia"/>
                <w:sz w:val="24"/>
              </w:rPr>
              <w:t>个镇和永定街道办事处、款庄镇的部分地区也有分布。水稻土全县有</w:t>
            </w:r>
            <w:r w:rsidRPr="00455C1A">
              <w:rPr>
                <w:rFonts w:ascii="宋体" w:hAnsi="Calibri"/>
                <w:sz w:val="24"/>
              </w:rPr>
              <w:t>7.19</w:t>
            </w:r>
            <w:r w:rsidRPr="00455C1A">
              <w:rPr>
                <w:rFonts w:ascii="宋体" w:hAnsi="宋体" w:hint="eastAsia"/>
                <w:sz w:val="24"/>
              </w:rPr>
              <w:t>万亩，占总面积的</w:t>
            </w:r>
            <w:r w:rsidRPr="00455C1A">
              <w:rPr>
                <w:rFonts w:ascii="宋体" w:hAnsi="Calibri"/>
                <w:sz w:val="24"/>
              </w:rPr>
              <w:t>4.85%</w:t>
            </w:r>
            <w:r w:rsidRPr="00455C1A">
              <w:rPr>
                <w:rFonts w:ascii="宋体" w:hAnsi="宋体" w:hint="eastAsia"/>
                <w:sz w:val="24"/>
              </w:rPr>
              <w:t>，其中，</w:t>
            </w:r>
            <w:proofErr w:type="gramStart"/>
            <w:r w:rsidRPr="00455C1A">
              <w:rPr>
                <w:rFonts w:ascii="宋体" w:hAnsi="宋体" w:hint="eastAsia"/>
                <w:sz w:val="24"/>
              </w:rPr>
              <w:t>淹育型</w:t>
            </w:r>
            <w:proofErr w:type="gramEnd"/>
            <w:r w:rsidRPr="00455C1A">
              <w:rPr>
                <w:rFonts w:ascii="宋体" w:hAnsi="宋体" w:hint="eastAsia"/>
                <w:sz w:val="24"/>
              </w:rPr>
              <w:t>水稻土</w:t>
            </w:r>
            <w:r w:rsidRPr="00455C1A">
              <w:rPr>
                <w:rFonts w:ascii="宋体" w:hAnsi="Calibri"/>
                <w:sz w:val="24"/>
              </w:rPr>
              <w:t>1.23</w:t>
            </w:r>
            <w:r w:rsidRPr="00455C1A">
              <w:rPr>
                <w:rFonts w:ascii="宋体" w:hAnsi="宋体" w:hint="eastAsia"/>
                <w:sz w:val="24"/>
              </w:rPr>
              <w:t>万亩，</w:t>
            </w:r>
            <w:proofErr w:type="gramStart"/>
            <w:r w:rsidRPr="00455C1A">
              <w:rPr>
                <w:rFonts w:ascii="宋体" w:hAnsi="宋体" w:hint="eastAsia"/>
                <w:sz w:val="24"/>
              </w:rPr>
              <w:t>潴育型</w:t>
            </w:r>
            <w:proofErr w:type="gramEnd"/>
            <w:r w:rsidRPr="00455C1A">
              <w:rPr>
                <w:rFonts w:ascii="宋体" w:hAnsi="宋体" w:hint="eastAsia"/>
                <w:sz w:val="24"/>
              </w:rPr>
              <w:t>有</w:t>
            </w:r>
            <w:r w:rsidRPr="00455C1A">
              <w:rPr>
                <w:rFonts w:ascii="宋体" w:hAnsi="Calibri"/>
                <w:sz w:val="24"/>
              </w:rPr>
              <w:t>5.95</w:t>
            </w:r>
            <w:r w:rsidRPr="00455C1A">
              <w:rPr>
                <w:rFonts w:ascii="宋体" w:hAnsi="宋体" w:hint="eastAsia"/>
                <w:sz w:val="24"/>
              </w:rPr>
              <w:t>万亩。棕壤土全县有</w:t>
            </w:r>
            <w:r w:rsidRPr="00455C1A">
              <w:rPr>
                <w:rFonts w:ascii="宋体" w:hAnsi="Calibri"/>
                <w:sz w:val="24"/>
              </w:rPr>
              <w:t>2.49</w:t>
            </w:r>
            <w:r w:rsidRPr="00455C1A">
              <w:rPr>
                <w:rFonts w:ascii="宋体" w:hAnsi="宋体" w:hint="eastAsia"/>
                <w:sz w:val="24"/>
              </w:rPr>
              <w:t>万亩，占总面积的</w:t>
            </w:r>
            <w:r w:rsidRPr="00455C1A">
              <w:rPr>
                <w:rFonts w:ascii="宋体" w:hAnsi="Calibri"/>
                <w:sz w:val="24"/>
              </w:rPr>
              <w:t>1.70%</w:t>
            </w:r>
            <w:r w:rsidRPr="00455C1A">
              <w:rPr>
                <w:rFonts w:ascii="宋体" w:hAnsi="宋体" w:hint="eastAsia"/>
                <w:sz w:val="24"/>
              </w:rPr>
              <w:t>，分布在海拔</w:t>
            </w:r>
            <w:r w:rsidRPr="00455C1A">
              <w:rPr>
                <w:rFonts w:ascii="宋体" w:hAnsi="Calibri"/>
                <w:sz w:val="24"/>
              </w:rPr>
              <w:t>2500</w:t>
            </w:r>
            <w:r w:rsidRPr="00455C1A">
              <w:rPr>
                <w:rFonts w:ascii="宋体" w:hAnsi="宋体" w:hint="eastAsia"/>
                <w:sz w:val="24"/>
              </w:rPr>
              <w:t>米以上的老青山、望海山等高寒山区。项目所在区以红壤为主。</w:t>
            </w:r>
          </w:p>
          <w:p w14:paraId="6C8B4E20" w14:textId="77777777" w:rsidR="00880AD4" w:rsidRPr="00455C1A" w:rsidRDefault="00880AD4" w:rsidP="00B25671">
            <w:pPr>
              <w:widowControl w:val="0"/>
              <w:spacing w:line="360" w:lineRule="auto"/>
              <w:ind w:firstLineChars="196" w:firstLine="472"/>
              <w:textAlignment w:val="baseline"/>
              <w:rPr>
                <w:rFonts w:ascii="宋体" w:hAnsi="Calibri"/>
                <w:b/>
                <w:sz w:val="24"/>
                <w:szCs w:val="24"/>
              </w:rPr>
            </w:pPr>
            <w:r w:rsidRPr="00455C1A">
              <w:rPr>
                <w:rFonts w:ascii="宋体" w:hAnsi="宋体"/>
                <w:b/>
                <w:sz w:val="24"/>
                <w:szCs w:val="24"/>
              </w:rPr>
              <w:t>7</w:t>
            </w:r>
            <w:r w:rsidRPr="00455C1A">
              <w:rPr>
                <w:rFonts w:ascii="宋体" w:hAnsi="宋体" w:hint="eastAsia"/>
                <w:b/>
                <w:sz w:val="24"/>
                <w:szCs w:val="24"/>
              </w:rPr>
              <w:t>、植被及生物多样性</w:t>
            </w:r>
          </w:p>
          <w:p w14:paraId="374123ED" w14:textId="77777777" w:rsidR="00880AD4" w:rsidRPr="00455C1A" w:rsidRDefault="00880AD4" w:rsidP="00B25671">
            <w:pPr>
              <w:widowControl w:val="0"/>
              <w:adjustRightInd w:val="0"/>
              <w:snapToGrid w:val="0"/>
              <w:spacing w:line="360" w:lineRule="auto"/>
              <w:ind w:firstLineChars="200" w:firstLine="480"/>
              <w:textAlignment w:val="baseline"/>
              <w:outlineLvl w:val="0"/>
              <w:rPr>
                <w:rFonts w:ascii="宋体" w:hAnsi="宋体"/>
                <w:sz w:val="24"/>
              </w:rPr>
            </w:pPr>
            <w:r w:rsidRPr="00455C1A">
              <w:rPr>
                <w:rFonts w:ascii="宋体" w:hAnsi="宋体" w:hint="eastAsia"/>
                <w:sz w:val="24"/>
              </w:rPr>
              <w:t>富民县植被系亚热带西部中山半湿润常绿阔叶林和亚热带暖性针叶林，植被类型十分丰富，既有滇中地区代表性的青岗栎属和</w:t>
            </w:r>
            <w:proofErr w:type="gramStart"/>
            <w:r w:rsidRPr="00455C1A">
              <w:rPr>
                <w:rFonts w:ascii="宋体" w:hAnsi="宋体" w:hint="eastAsia"/>
                <w:sz w:val="24"/>
              </w:rPr>
              <w:t>石栎属</w:t>
            </w:r>
            <w:proofErr w:type="gramEnd"/>
            <w:r w:rsidRPr="00455C1A">
              <w:rPr>
                <w:rFonts w:ascii="宋体" w:hAnsi="宋体" w:hint="eastAsia"/>
                <w:sz w:val="24"/>
              </w:rPr>
              <w:t>为主的常绿阔叶林和云南松为主的针叶林，也有森林破坏后形成的各类次生植物群落。主要代表树种有高山</w:t>
            </w:r>
            <w:proofErr w:type="gramStart"/>
            <w:r w:rsidRPr="00455C1A">
              <w:rPr>
                <w:rFonts w:ascii="宋体" w:hAnsi="宋体" w:hint="eastAsia"/>
                <w:sz w:val="24"/>
              </w:rPr>
              <w:t>栲</w:t>
            </w:r>
            <w:proofErr w:type="gramEnd"/>
            <w:r w:rsidRPr="00455C1A">
              <w:rPr>
                <w:rFonts w:ascii="宋体" w:hAnsi="宋体" w:hint="eastAsia"/>
                <w:sz w:val="24"/>
              </w:rPr>
              <w:t>、元江</w:t>
            </w:r>
            <w:proofErr w:type="gramStart"/>
            <w:r w:rsidRPr="00455C1A">
              <w:rPr>
                <w:rFonts w:ascii="宋体" w:hAnsi="宋体" w:hint="eastAsia"/>
                <w:sz w:val="24"/>
              </w:rPr>
              <w:t>栲</w:t>
            </w:r>
            <w:proofErr w:type="gramEnd"/>
            <w:r w:rsidRPr="00455C1A">
              <w:rPr>
                <w:rFonts w:ascii="宋体" w:hAnsi="宋体" w:hint="eastAsia"/>
                <w:sz w:val="24"/>
              </w:rPr>
              <w:t>、滇青冈、</w:t>
            </w:r>
            <w:proofErr w:type="gramStart"/>
            <w:r w:rsidRPr="00455C1A">
              <w:rPr>
                <w:rFonts w:ascii="宋体" w:hAnsi="宋体" w:hint="eastAsia"/>
                <w:sz w:val="24"/>
              </w:rPr>
              <w:t>滇石栎</w:t>
            </w:r>
            <w:proofErr w:type="gramEnd"/>
            <w:r w:rsidRPr="00455C1A">
              <w:rPr>
                <w:rFonts w:ascii="宋体" w:hAnsi="宋体" w:hint="eastAsia"/>
                <w:sz w:val="24"/>
              </w:rPr>
              <w:t>、云南松、华山松、滇油杉、桉树、柏树和桤木等。</w:t>
            </w:r>
          </w:p>
          <w:p w14:paraId="590C1024" w14:textId="77777777" w:rsidR="00880AD4" w:rsidRPr="00455C1A" w:rsidRDefault="00880AD4" w:rsidP="00B25671">
            <w:pPr>
              <w:widowControl w:val="0"/>
              <w:adjustRightInd w:val="0"/>
              <w:snapToGrid w:val="0"/>
              <w:spacing w:line="360" w:lineRule="auto"/>
              <w:ind w:firstLineChars="200" w:firstLine="480"/>
              <w:textAlignment w:val="baseline"/>
              <w:rPr>
                <w:rFonts w:ascii="宋体" w:hAnsi="Calibri"/>
                <w:sz w:val="24"/>
              </w:rPr>
            </w:pPr>
            <w:r w:rsidRPr="00455C1A">
              <w:rPr>
                <w:rFonts w:ascii="宋体" w:hAnsi="宋体" w:hint="eastAsia"/>
                <w:sz w:val="24"/>
              </w:rPr>
              <w:t>项目所在地为富民工业园区东元生态食品加工园，原始植被遭受破坏，现存植被为次生林与人工林，区域内无天然植被，地表植被均为人工绿化，植被种类为常见绿化树种及草坪，生态结构单一，生物多样性较差，生态自身调控能力弱，主要受人为控制。</w:t>
            </w:r>
          </w:p>
          <w:p w14:paraId="3ED41523" w14:textId="77777777" w:rsidR="000F63AE" w:rsidRPr="00455C1A" w:rsidRDefault="000F63AE" w:rsidP="00B25671">
            <w:pPr>
              <w:widowControl w:val="0"/>
              <w:adjustRightInd w:val="0"/>
              <w:snapToGrid w:val="0"/>
              <w:spacing w:line="360" w:lineRule="auto"/>
              <w:ind w:firstLineChars="196" w:firstLine="472"/>
              <w:textAlignment w:val="baseline"/>
              <w:rPr>
                <w:b/>
                <w:bCs/>
                <w:sz w:val="24"/>
                <w:szCs w:val="24"/>
              </w:rPr>
            </w:pPr>
          </w:p>
          <w:p w14:paraId="693BB44F" w14:textId="77777777" w:rsidR="000F63AE" w:rsidRPr="00455C1A" w:rsidRDefault="000F63AE" w:rsidP="00B25671">
            <w:pPr>
              <w:widowControl w:val="0"/>
              <w:adjustRightInd w:val="0"/>
              <w:snapToGrid w:val="0"/>
              <w:spacing w:line="360" w:lineRule="auto"/>
              <w:ind w:firstLineChars="196" w:firstLine="472"/>
              <w:textAlignment w:val="baseline"/>
              <w:rPr>
                <w:b/>
                <w:bCs/>
                <w:sz w:val="24"/>
                <w:szCs w:val="24"/>
              </w:rPr>
            </w:pPr>
          </w:p>
          <w:p w14:paraId="32811750" w14:textId="77777777" w:rsidR="00880AD4" w:rsidRPr="00455C1A" w:rsidRDefault="00880AD4" w:rsidP="00B25671">
            <w:pPr>
              <w:widowControl w:val="0"/>
              <w:adjustRightInd w:val="0"/>
              <w:snapToGrid w:val="0"/>
              <w:spacing w:line="360" w:lineRule="auto"/>
              <w:ind w:firstLineChars="196" w:firstLine="472"/>
              <w:textAlignment w:val="baseline"/>
              <w:rPr>
                <w:b/>
                <w:sz w:val="24"/>
              </w:rPr>
            </w:pPr>
            <w:r w:rsidRPr="00455C1A">
              <w:rPr>
                <w:rFonts w:hint="eastAsia"/>
                <w:b/>
                <w:bCs/>
                <w:sz w:val="24"/>
                <w:szCs w:val="24"/>
              </w:rPr>
              <w:lastRenderedPageBreak/>
              <w:t>8</w:t>
            </w:r>
            <w:r w:rsidRPr="00455C1A">
              <w:rPr>
                <w:rFonts w:hAnsi="宋体"/>
                <w:b/>
                <w:bCs/>
                <w:sz w:val="24"/>
                <w:szCs w:val="24"/>
              </w:rPr>
              <w:t>、</w:t>
            </w:r>
            <w:r w:rsidRPr="00455C1A">
              <w:rPr>
                <w:rFonts w:hAnsi="宋体" w:hint="eastAsia"/>
                <w:b/>
                <w:sz w:val="24"/>
              </w:rPr>
              <w:t>富民工业园区概况</w:t>
            </w:r>
          </w:p>
          <w:p w14:paraId="1D681F06" w14:textId="77777777" w:rsidR="00880AD4" w:rsidRPr="00455C1A" w:rsidRDefault="00880AD4" w:rsidP="00B25671">
            <w:pPr>
              <w:spacing w:line="360" w:lineRule="auto"/>
              <w:ind w:firstLineChars="200" w:firstLine="464"/>
              <w:rPr>
                <w:sz w:val="24"/>
              </w:rPr>
            </w:pPr>
            <w:r w:rsidRPr="00455C1A">
              <w:rPr>
                <w:spacing w:val="-4"/>
                <w:sz w:val="24"/>
              </w:rPr>
              <w:t>富民县于</w:t>
            </w:r>
            <w:r w:rsidRPr="00455C1A">
              <w:rPr>
                <w:spacing w:val="-4"/>
                <w:sz w:val="24"/>
              </w:rPr>
              <w:t>2005</w:t>
            </w:r>
            <w:r w:rsidRPr="00455C1A">
              <w:rPr>
                <w:spacing w:val="-4"/>
                <w:sz w:val="24"/>
              </w:rPr>
              <w:t>年启动了工业集聚区开发建设工作。</w:t>
            </w:r>
            <w:r w:rsidRPr="00455C1A">
              <w:rPr>
                <w:spacing w:val="-4"/>
                <w:sz w:val="24"/>
              </w:rPr>
              <w:t>2007</w:t>
            </w:r>
            <w:r w:rsidRPr="00455C1A">
              <w:rPr>
                <w:spacing w:val="-4"/>
                <w:sz w:val="24"/>
              </w:rPr>
              <w:t>年</w:t>
            </w:r>
            <w:r w:rsidRPr="00455C1A">
              <w:rPr>
                <w:spacing w:val="-4"/>
                <w:sz w:val="24"/>
              </w:rPr>
              <w:t>10</w:t>
            </w:r>
            <w:r w:rsidRPr="00455C1A">
              <w:rPr>
                <w:spacing w:val="-4"/>
                <w:sz w:val="24"/>
              </w:rPr>
              <w:t>月，富民工业集聚区升格为市级工业集聚区。富民工业集聚区规划控制面积</w:t>
            </w:r>
            <w:r w:rsidRPr="00455C1A">
              <w:rPr>
                <w:rFonts w:hint="eastAsia"/>
                <w:spacing w:val="-4"/>
                <w:sz w:val="24"/>
              </w:rPr>
              <w:t>30.4</w:t>
            </w:r>
            <w:r w:rsidRPr="00455C1A">
              <w:rPr>
                <w:spacing w:val="-4"/>
                <w:sz w:val="24"/>
              </w:rPr>
              <w:t>km</w:t>
            </w:r>
            <w:r w:rsidRPr="00455C1A">
              <w:rPr>
                <w:spacing w:val="-4"/>
                <w:sz w:val="24"/>
                <w:vertAlign w:val="superscript"/>
              </w:rPr>
              <w:t>2</w:t>
            </w:r>
            <w:r w:rsidRPr="00455C1A">
              <w:rPr>
                <w:spacing w:val="-4"/>
                <w:sz w:val="24"/>
              </w:rPr>
              <w:t>，</w:t>
            </w:r>
            <w:bookmarkStart w:id="1" w:name="_Toc211597231"/>
            <w:bookmarkStart w:id="2" w:name="_Toc211597171"/>
            <w:bookmarkEnd w:id="1"/>
            <w:bookmarkEnd w:id="2"/>
            <w:r w:rsidRPr="00455C1A">
              <w:rPr>
                <w:rFonts w:hint="eastAsia"/>
                <w:sz w:val="24"/>
              </w:rPr>
              <w:t>规划富民工业园区主要</w:t>
            </w:r>
            <w:proofErr w:type="gramStart"/>
            <w:r w:rsidRPr="00455C1A">
              <w:rPr>
                <w:rFonts w:hint="eastAsia"/>
                <w:sz w:val="24"/>
              </w:rPr>
              <w:t>沿昆武高速公路</w:t>
            </w:r>
            <w:proofErr w:type="gramEnd"/>
            <w:r w:rsidRPr="00455C1A">
              <w:rPr>
                <w:rFonts w:hint="eastAsia"/>
                <w:sz w:val="24"/>
              </w:rPr>
              <w:t>、轿子雪山旅游专线、</w:t>
            </w:r>
            <w:proofErr w:type="gramStart"/>
            <w:r w:rsidRPr="00455C1A">
              <w:rPr>
                <w:rFonts w:hint="eastAsia"/>
                <w:sz w:val="24"/>
              </w:rPr>
              <w:t>东散公路</w:t>
            </w:r>
            <w:proofErr w:type="gramEnd"/>
            <w:r w:rsidRPr="00455C1A">
              <w:rPr>
                <w:rFonts w:hint="eastAsia"/>
                <w:sz w:val="24"/>
              </w:rPr>
              <w:t>和北青公路作为各片区的交通联系纽带，呈带状组团发展格局，形成“</w:t>
            </w:r>
            <w:proofErr w:type="gramStart"/>
            <w:r w:rsidRPr="00455C1A">
              <w:rPr>
                <w:rFonts w:hint="eastAsia"/>
                <w:sz w:val="24"/>
              </w:rPr>
              <w:t>一</w:t>
            </w:r>
            <w:proofErr w:type="gramEnd"/>
            <w:r w:rsidRPr="00455C1A">
              <w:rPr>
                <w:rFonts w:hint="eastAsia"/>
                <w:sz w:val="24"/>
              </w:rPr>
              <w:t>核、两轴、四片区、多组团、多节点”的总体空间发展结构。</w:t>
            </w:r>
          </w:p>
          <w:p w14:paraId="3E7ADD2E" w14:textId="77777777" w:rsidR="00880AD4" w:rsidRPr="00455C1A" w:rsidRDefault="00880AD4" w:rsidP="00B25671">
            <w:pPr>
              <w:pStyle w:val="CM10"/>
              <w:spacing w:line="360" w:lineRule="auto"/>
              <w:ind w:firstLine="482"/>
              <w:jc w:val="both"/>
              <w:rPr>
                <w:rFonts w:hAnsi="Times New Roman" w:cs="宋体"/>
              </w:rPr>
            </w:pPr>
            <w:r w:rsidRPr="00455C1A">
              <w:rPr>
                <w:rFonts w:hAnsi="Times New Roman" w:cs="宋体" w:hint="eastAsia"/>
              </w:rPr>
              <w:t>根据《富民工业园区总体规划修编（</w:t>
            </w:r>
            <w:r w:rsidRPr="00455C1A">
              <w:rPr>
                <w:rFonts w:hAnsi="Times New Roman" w:cs="宋体"/>
              </w:rPr>
              <w:t>2015-2030</w:t>
            </w:r>
            <w:r w:rsidRPr="00455C1A">
              <w:rPr>
                <w:rFonts w:hAnsi="Times New Roman" w:cs="宋体" w:hint="eastAsia"/>
              </w:rPr>
              <w:t>年）》，富民县工业园区产业布局规划为</w:t>
            </w:r>
            <w:r w:rsidRPr="00455C1A">
              <w:rPr>
                <w:rFonts w:hAnsi="Times New Roman" w:cs="宋体"/>
              </w:rPr>
              <w:t>“</w:t>
            </w:r>
            <w:r w:rsidRPr="00455C1A">
              <w:rPr>
                <w:rFonts w:hAnsi="Times New Roman" w:cs="宋体" w:hint="eastAsia"/>
              </w:rPr>
              <w:t>两轴三园六组团</w:t>
            </w:r>
            <w:r w:rsidRPr="00455C1A">
              <w:rPr>
                <w:rFonts w:hAnsi="Times New Roman" w:cs="宋体"/>
              </w:rPr>
              <w:t>”</w:t>
            </w:r>
            <w:r w:rsidRPr="00455C1A">
              <w:rPr>
                <w:rFonts w:hAnsi="Times New Roman" w:cs="宋体" w:hint="eastAsia"/>
              </w:rPr>
              <w:t>的产业空间布局结构。</w:t>
            </w:r>
          </w:p>
          <w:p w14:paraId="0A8409CD" w14:textId="77777777" w:rsidR="00880AD4" w:rsidRPr="00455C1A" w:rsidRDefault="00880AD4" w:rsidP="00B25671">
            <w:pPr>
              <w:pStyle w:val="CM15"/>
              <w:spacing w:line="360" w:lineRule="auto"/>
              <w:ind w:firstLineChars="200" w:firstLine="482"/>
              <w:jc w:val="both"/>
              <w:rPr>
                <w:rFonts w:ascii="Times New Roman"/>
                <w:b/>
                <w:bCs/>
              </w:rPr>
            </w:pPr>
            <w:r w:rsidRPr="00455C1A">
              <w:rPr>
                <w:rFonts w:cs="宋体" w:hint="eastAsia"/>
                <w:b/>
              </w:rPr>
              <w:t>①“两轴</w:t>
            </w:r>
            <w:r w:rsidRPr="00455C1A">
              <w:rPr>
                <w:rFonts w:ascii="Times New Roman"/>
                <w:b/>
                <w:bCs/>
              </w:rPr>
              <w:t>”</w:t>
            </w:r>
          </w:p>
          <w:p w14:paraId="0678BA05" w14:textId="77777777" w:rsidR="00880AD4" w:rsidRPr="00455C1A" w:rsidRDefault="00880AD4" w:rsidP="00B25671">
            <w:pPr>
              <w:pStyle w:val="CM15"/>
              <w:spacing w:line="360" w:lineRule="auto"/>
              <w:ind w:firstLineChars="200" w:firstLine="480"/>
              <w:jc w:val="both"/>
              <w:rPr>
                <w:rFonts w:cs="宋体"/>
              </w:rPr>
            </w:pPr>
            <w:proofErr w:type="gramStart"/>
            <w:r w:rsidRPr="00455C1A">
              <w:rPr>
                <w:rFonts w:cs="宋体" w:hint="eastAsia"/>
              </w:rPr>
              <w:t>沿昆武高速公路</w:t>
            </w:r>
            <w:proofErr w:type="gramEnd"/>
            <w:r w:rsidRPr="00455C1A">
              <w:rPr>
                <w:rFonts w:cs="宋体" w:hint="eastAsia"/>
              </w:rPr>
              <w:t>和轿子雪山旅游专线形成两条产业发展轴线。其中，</w:t>
            </w:r>
            <w:proofErr w:type="gramStart"/>
            <w:r w:rsidRPr="00455C1A">
              <w:rPr>
                <w:rFonts w:cs="宋体" w:hint="eastAsia"/>
              </w:rPr>
              <w:t>沿昆武高速公路</w:t>
            </w:r>
            <w:proofErr w:type="gramEnd"/>
            <w:r w:rsidRPr="00455C1A">
              <w:rPr>
                <w:rFonts w:cs="宋体" w:hint="eastAsia"/>
              </w:rPr>
              <w:t>的产业发展轴，串联县城、装备制造产业园和</w:t>
            </w:r>
            <w:proofErr w:type="gramStart"/>
            <w:r w:rsidRPr="00455C1A">
              <w:rPr>
                <w:rFonts w:cs="宋体" w:hint="eastAsia"/>
              </w:rPr>
              <w:t>钛产业</w:t>
            </w:r>
            <w:proofErr w:type="gramEnd"/>
            <w:r w:rsidRPr="00455C1A">
              <w:rPr>
                <w:rFonts w:cs="宋体" w:hint="eastAsia"/>
              </w:rPr>
              <w:t>园，着重发展钛产业、装备制造产业，辅以发展食品加工、机械加工、商贸物流等产业，是一条综合性的产业发展轴，也是富民县产业发展主要轴线。</w:t>
            </w:r>
          </w:p>
          <w:p w14:paraId="6084FC4D" w14:textId="77777777" w:rsidR="00880AD4" w:rsidRPr="00455C1A" w:rsidRDefault="00880AD4" w:rsidP="00B25671">
            <w:pPr>
              <w:pStyle w:val="CM10"/>
              <w:spacing w:line="360" w:lineRule="auto"/>
              <w:ind w:firstLineChars="200" w:firstLine="480"/>
              <w:jc w:val="both"/>
              <w:rPr>
                <w:rFonts w:hAnsi="Times New Roman" w:cs="宋体"/>
              </w:rPr>
            </w:pPr>
            <w:r w:rsidRPr="00455C1A">
              <w:rPr>
                <w:rFonts w:hAnsi="Times New Roman" w:cs="宋体" w:hint="eastAsia"/>
              </w:rPr>
              <w:t>沿轿子山旅游专线沿线发展轴，主要串联散</w:t>
            </w:r>
            <w:proofErr w:type="gramStart"/>
            <w:r w:rsidRPr="00455C1A">
              <w:rPr>
                <w:rFonts w:hAnsi="Times New Roman" w:cs="宋体" w:hint="eastAsia"/>
              </w:rPr>
              <w:t>旦</w:t>
            </w:r>
            <w:proofErr w:type="gramEnd"/>
            <w:r w:rsidRPr="00455C1A">
              <w:rPr>
                <w:rFonts w:hAnsi="Times New Roman" w:cs="宋体" w:hint="eastAsia"/>
              </w:rPr>
              <w:t>片区和款庄</w:t>
            </w:r>
            <w:r w:rsidRPr="00455C1A">
              <w:rPr>
                <w:rFonts w:ascii="Times New Roman" w:hAnsi="Times New Roman"/>
              </w:rPr>
              <w:t>-</w:t>
            </w:r>
            <w:r w:rsidRPr="00455C1A">
              <w:rPr>
                <w:rFonts w:hAnsi="Times New Roman" w:cs="宋体" w:hint="eastAsia"/>
              </w:rPr>
              <w:t>东村片区，已发展新材料产业为主，辅以发展新能源、农副产品加工等产业，是富民县战略性新兴产业发展轴。</w:t>
            </w:r>
          </w:p>
          <w:p w14:paraId="68CFEF6F" w14:textId="77777777" w:rsidR="00880AD4" w:rsidRPr="00455C1A" w:rsidRDefault="00880AD4" w:rsidP="00B25671">
            <w:pPr>
              <w:pStyle w:val="CM15"/>
              <w:spacing w:line="360" w:lineRule="auto"/>
              <w:ind w:firstLineChars="200" w:firstLine="482"/>
              <w:jc w:val="both"/>
              <w:rPr>
                <w:rFonts w:ascii="Times New Roman"/>
                <w:b/>
                <w:bCs/>
              </w:rPr>
            </w:pPr>
            <w:r w:rsidRPr="00455C1A">
              <w:rPr>
                <w:rFonts w:cs="宋体" w:hint="eastAsia"/>
                <w:b/>
              </w:rPr>
              <w:t>②“三园</w:t>
            </w:r>
            <w:r w:rsidRPr="00455C1A">
              <w:rPr>
                <w:rFonts w:ascii="Times New Roman"/>
                <w:b/>
                <w:bCs/>
              </w:rPr>
              <w:t>”</w:t>
            </w:r>
          </w:p>
          <w:p w14:paraId="0C2170E2" w14:textId="77777777" w:rsidR="00880AD4" w:rsidRPr="00455C1A" w:rsidRDefault="00880AD4" w:rsidP="00B25671">
            <w:pPr>
              <w:pStyle w:val="CM15"/>
              <w:spacing w:line="360" w:lineRule="auto"/>
              <w:ind w:firstLineChars="200" w:firstLine="480"/>
              <w:jc w:val="both"/>
              <w:rPr>
                <w:rFonts w:cs="宋体"/>
              </w:rPr>
            </w:pPr>
            <w:r w:rsidRPr="00455C1A">
              <w:rPr>
                <w:rFonts w:cs="宋体" w:hint="eastAsia"/>
              </w:rPr>
              <w:t>结合工业园区用地，构建</w:t>
            </w:r>
            <w:proofErr w:type="gramStart"/>
            <w:r w:rsidRPr="00455C1A">
              <w:rPr>
                <w:rFonts w:cs="宋体" w:hint="eastAsia"/>
              </w:rPr>
              <w:t>钛产业</w:t>
            </w:r>
            <w:proofErr w:type="gramEnd"/>
            <w:r w:rsidRPr="00455C1A">
              <w:rPr>
                <w:rFonts w:cs="宋体" w:hint="eastAsia"/>
              </w:rPr>
              <w:t>园、装备制造产业园及新材料</w:t>
            </w:r>
            <w:proofErr w:type="gramStart"/>
            <w:r w:rsidRPr="00455C1A">
              <w:rPr>
                <w:rFonts w:cs="宋体" w:hint="eastAsia"/>
              </w:rPr>
              <w:t>产业园三大</w:t>
            </w:r>
            <w:proofErr w:type="gramEnd"/>
            <w:r w:rsidRPr="00455C1A">
              <w:rPr>
                <w:rFonts w:cs="宋体" w:hint="eastAsia"/>
              </w:rPr>
              <w:t>园区。</w:t>
            </w:r>
          </w:p>
          <w:p w14:paraId="79F455BB" w14:textId="77777777" w:rsidR="00880AD4" w:rsidRPr="00455C1A" w:rsidRDefault="00880AD4" w:rsidP="00B25671">
            <w:pPr>
              <w:pStyle w:val="CM15"/>
              <w:spacing w:line="360" w:lineRule="auto"/>
              <w:ind w:firstLineChars="200" w:firstLine="482"/>
              <w:jc w:val="both"/>
              <w:rPr>
                <w:rFonts w:cs="宋体"/>
              </w:rPr>
            </w:pPr>
            <w:r w:rsidRPr="00455C1A">
              <w:rPr>
                <w:rFonts w:cs="宋体" w:hint="eastAsia"/>
                <w:b/>
              </w:rPr>
              <w:t>装备制造产业园：</w:t>
            </w:r>
            <w:r w:rsidRPr="00455C1A">
              <w:rPr>
                <w:rFonts w:cs="宋体" w:hint="eastAsia"/>
              </w:rPr>
              <w:t>以白石岩</w:t>
            </w:r>
            <w:r w:rsidRPr="00455C1A">
              <w:rPr>
                <w:rFonts w:ascii="Times New Roman"/>
              </w:rPr>
              <w:t>-</w:t>
            </w:r>
            <w:r w:rsidRPr="00455C1A">
              <w:rPr>
                <w:rFonts w:cs="宋体" w:hint="eastAsia"/>
              </w:rPr>
              <w:t>哨</w:t>
            </w:r>
            <w:proofErr w:type="gramStart"/>
            <w:r w:rsidRPr="00455C1A">
              <w:rPr>
                <w:rFonts w:cs="宋体" w:hint="eastAsia"/>
              </w:rPr>
              <w:t>箐</w:t>
            </w:r>
            <w:proofErr w:type="gramEnd"/>
            <w:r w:rsidRPr="00455C1A">
              <w:rPr>
                <w:rFonts w:cs="宋体" w:hint="eastAsia"/>
              </w:rPr>
              <w:t>组团为主，重点发展装备制造业，辅以机械加工、精细化工、商贸物流等产业的发展。</w:t>
            </w:r>
          </w:p>
          <w:p w14:paraId="2D89D9A6" w14:textId="77777777" w:rsidR="00880AD4" w:rsidRPr="00455C1A" w:rsidRDefault="00880AD4" w:rsidP="00B25671">
            <w:pPr>
              <w:pStyle w:val="CM6"/>
              <w:spacing w:line="360" w:lineRule="auto"/>
              <w:ind w:firstLine="482"/>
              <w:jc w:val="both"/>
              <w:rPr>
                <w:rFonts w:hAnsi="Times New Roman" w:cs="宋体"/>
              </w:rPr>
            </w:pPr>
            <w:r w:rsidRPr="00455C1A">
              <w:rPr>
                <w:rFonts w:hAnsi="Times New Roman" w:cs="宋体" w:hint="eastAsia"/>
                <w:b/>
              </w:rPr>
              <w:t>钛化工产业园：</w:t>
            </w:r>
            <w:r w:rsidRPr="00455C1A">
              <w:rPr>
                <w:rFonts w:hAnsi="Times New Roman" w:cs="宋体" w:hint="eastAsia"/>
              </w:rPr>
              <w:t>以大白坡组团为主，重点发展钛行业，向精细化工方向发展，辅以仓储物流等产业的发展，打造全国重要的金属钛（钛材）生产基地。</w:t>
            </w:r>
          </w:p>
          <w:p w14:paraId="1C6F92BE" w14:textId="77777777" w:rsidR="00880AD4" w:rsidRPr="00455C1A" w:rsidRDefault="00880AD4" w:rsidP="00B25671">
            <w:pPr>
              <w:pStyle w:val="CM6"/>
              <w:spacing w:line="360" w:lineRule="auto"/>
              <w:ind w:firstLine="482"/>
              <w:jc w:val="both"/>
              <w:rPr>
                <w:rFonts w:hAnsi="Times New Roman" w:cs="宋体"/>
              </w:rPr>
            </w:pPr>
            <w:r w:rsidRPr="00455C1A">
              <w:rPr>
                <w:rFonts w:hAnsi="Times New Roman" w:cs="宋体" w:hint="eastAsia"/>
                <w:b/>
              </w:rPr>
              <w:t>新材料产业园：</w:t>
            </w:r>
            <w:r w:rsidRPr="00455C1A">
              <w:rPr>
                <w:rFonts w:hAnsi="Times New Roman" w:cs="宋体" w:hint="eastAsia"/>
              </w:rPr>
              <w:t>包括大营</w:t>
            </w:r>
            <w:r w:rsidRPr="00455C1A">
              <w:rPr>
                <w:rFonts w:ascii="Times New Roman" w:hAnsi="Times New Roman"/>
              </w:rPr>
              <w:t>-</w:t>
            </w:r>
            <w:proofErr w:type="gramStart"/>
            <w:r w:rsidRPr="00455C1A">
              <w:rPr>
                <w:rFonts w:hAnsi="Times New Roman" w:cs="宋体" w:hint="eastAsia"/>
              </w:rPr>
              <w:t>茨</w:t>
            </w:r>
            <w:proofErr w:type="gramEnd"/>
            <w:r w:rsidRPr="00455C1A">
              <w:rPr>
                <w:rFonts w:hAnsi="Times New Roman" w:cs="宋体" w:hint="eastAsia"/>
              </w:rPr>
              <w:t>塘组团、散</w:t>
            </w:r>
            <w:proofErr w:type="gramStart"/>
            <w:r w:rsidRPr="00455C1A">
              <w:rPr>
                <w:rFonts w:hAnsi="Times New Roman" w:cs="宋体" w:hint="eastAsia"/>
              </w:rPr>
              <w:t>旦</w:t>
            </w:r>
            <w:proofErr w:type="gramEnd"/>
            <w:r w:rsidRPr="00455C1A">
              <w:rPr>
                <w:rFonts w:hAnsi="Times New Roman" w:cs="宋体" w:hint="eastAsia"/>
              </w:rPr>
              <w:t>组团、款庄</w:t>
            </w:r>
            <w:r w:rsidRPr="00455C1A">
              <w:rPr>
                <w:rFonts w:ascii="Times New Roman" w:hAnsi="Times New Roman"/>
              </w:rPr>
              <w:t>-</w:t>
            </w:r>
            <w:r w:rsidRPr="00455C1A">
              <w:rPr>
                <w:rFonts w:hAnsi="Times New Roman" w:cs="宋体" w:hint="eastAsia"/>
              </w:rPr>
              <w:t>东村组团和</w:t>
            </w:r>
            <w:proofErr w:type="gramStart"/>
            <w:r w:rsidRPr="00455C1A">
              <w:rPr>
                <w:rFonts w:hAnsi="Times New Roman" w:cs="宋体" w:hint="eastAsia"/>
              </w:rPr>
              <w:t>赤鹫</w:t>
            </w:r>
            <w:proofErr w:type="gramEnd"/>
            <w:r w:rsidRPr="00455C1A">
              <w:rPr>
                <w:rFonts w:hAnsi="Times New Roman" w:cs="宋体" w:hint="eastAsia"/>
              </w:rPr>
              <w:t>组团，以半导体为主导的新材料产业，辅以新能源、精细化工、农副产品加工、食品加工、商贸物流等产业的发展。</w:t>
            </w:r>
          </w:p>
          <w:p w14:paraId="7F5D49E7" w14:textId="77777777" w:rsidR="00880AD4" w:rsidRPr="00455C1A" w:rsidRDefault="00880AD4" w:rsidP="00B25671">
            <w:pPr>
              <w:pStyle w:val="CM6"/>
              <w:spacing w:line="360" w:lineRule="auto"/>
              <w:ind w:firstLine="482"/>
              <w:jc w:val="both"/>
              <w:rPr>
                <w:rFonts w:ascii="Times New Roman" w:hAnsi="Times New Roman"/>
              </w:rPr>
            </w:pPr>
            <w:r w:rsidRPr="00455C1A">
              <w:rPr>
                <w:rFonts w:hAnsi="Times New Roman" w:cs="宋体" w:hint="eastAsia"/>
              </w:rPr>
              <w:t>③“六个产业组团</w:t>
            </w:r>
            <w:r w:rsidRPr="00455C1A">
              <w:rPr>
                <w:rFonts w:ascii="Times New Roman" w:hAnsi="Times New Roman" w:hint="eastAsia"/>
              </w:rPr>
              <w:t>”</w:t>
            </w:r>
          </w:p>
          <w:p w14:paraId="38E91CAD" w14:textId="77777777" w:rsidR="00880AD4" w:rsidRPr="00455C1A" w:rsidRDefault="00880AD4" w:rsidP="00B25671">
            <w:pPr>
              <w:pStyle w:val="CM6"/>
              <w:pageBreakBefore/>
              <w:spacing w:line="360" w:lineRule="auto"/>
              <w:ind w:firstLine="482"/>
              <w:jc w:val="both"/>
              <w:rPr>
                <w:rFonts w:hAnsi="Times New Roman" w:cs="宋体"/>
              </w:rPr>
            </w:pPr>
            <w:r w:rsidRPr="00455C1A">
              <w:rPr>
                <w:rFonts w:hAnsi="Times New Roman" w:cs="宋体" w:hint="eastAsia"/>
                <w:b/>
              </w:rPr>
              <w:t>白石岩</w:t>
            </w:r>
            <w:r w:rsidRPr="00455C1A">
              <w:rPr>
                <w:rFonts w:ascii="Times New Roman" w:hAnsi="Times New Roman"/>
                <w:b/>
                <w:bCs/>
              </w:rPr>
              <w:t>-</w:t>
            </w:r>
            <w:r w:rsidRPr="00455C1A">
              <w:rPr>
                <w:rFonts w:hAnsi="Times New Roman" w:cs="宋体" w:hint="eastAsia"/>
                <w:b/>
              </w:rPr>
              <w:t>哨</w:t>
            </w:r>
            <w:proofErr w:type="gramStart"/>
            <w:r w:rsidRPr="00455C1A">
              <w:rPr>
                <w:rFonts w:hAnsi="Times New Roman" w:cs="宋体" w:hint="eastAsia"/>
                <w:b/>
              </w:rPr>
              <w:t>箐</w:t>
            </w:r>
            <w:proofErr w:type="gramEnd"/>
            <w:r w:rsidRPr="00455C1A">
              <w:rPr>
                <w:rFonts w:hAnsi="Times New Roman" w:cs="宋体" w:hint="eastAsia"/>
                <w:b/>
              </w:rPr>
              <w:t>组团：</w:t>
            </w:r>
            <w:r w:rsidRPr="00455C1A">
              <w:rPr>
                <w:rFonts w:hAnsi="Times New Roman" w:cs="宋体" w:hint="eastAsia"/>
              </w:rPr>
              <w:t>白石岩组团包含白石岩、哨</w:t>
            </w:r>
            <w:proofErr w:type="gramStart"/>
            <w:r w:rsidRPr="00455C1A">
              <w:rPr>
                <w:rFonts w:hAnsi="Times New Roman" w:cs="宋体" w:hint="eastAsia"/>
              </w:rPr>
              <w:t>箐</w:t>
            </w:r>
            <w:proofErr w:type="gramEnd"/>
            <w:r w:rsidRPr="00455C1A">
              <w:rPr>
                <w:rFonts w:hAnsi="Times New Roman" w:cs="宋体" w:hint="eastAsia"/>
              </w:rPr>
              <w:t>、麦竜、烟墩四个地区，目前已有一定的产业发展基础，现状产业主要包括环保产业、机械加工、化工产业等。</w:t>
            </w:r>
          </w:p>
          <w:p w14:paraId="61FDF921" w14:textId="77777777" w:rsidR="00880AD4" w:rsidRPr="00455C1A" w:rsidRDefault="00880AD4" w:rsidP="00B25671">
            <w:pPr>
              <w:pStyle w:val="CM10"/>
              <w:spacing w:line="360" w:lineRule="auto"/>
              <w:ind w:firstLine="482"/>
              <w:jc w:val="both"/>
              <w:rPr>
                <w:rFonts w:hAnsi="Times New Roman" w:cs="宋体"/>
              </w:rPr>
            </w:pPr>
            <w:r w:rsidRPr="00455C1A">
              <w:rPr>
                <w:rFonts w:hAnsi="Times New Roman" w:cs="宋体" w:hint="eastAsia"/>
              </w:rPr>
              <w:lastRenderedPageBreak/>
              <w:t>白石岩组团距离富民县城较近，</w:t>
            </w:r>
            <w:proofErr w:type="gramStart"/>
            <w:r w:rsidRPr="00455C1A">
              <w:rPr>
                <w:rFonts w:hAnsi="Times New Roman" w:cs="宋体" w:hint="eastAsia"/>
              </w:rPr>
              <w:t>紧邻昆武高速</w:t>
            </w:r>
            <w:proofErr w:type="gramEnd"/>
            <w:r w:rsidRPr="00455C1A">
              <w:rPr>
                <w:rFonts w:hAnsi="Times New Roman" w:cs="宋体" w:hint="eastAsia"/>
              </w:rPr>
              <w:t>和</w:t>
            </w:r>
            <w:proofErr w:type="gramStart"/>
            <w:r w:rsidRPr="00455C1A">
              <w:rPr>
                <w:rFonts w:hAnsi="Times New Roman" w:cs="宋体" w:hint="eastAsia"/>
              </w:rPr>
              <w:t>昆禄</w:t>
            </w:r>
            <w:proofErr w:type="gramEnd"/>
            <w:r w:rsidRPr="00455C1A">
              <w:rPr>
                <w:rFonts w:hAnsi="Times New Roman" w:cs="宋体" w:hint="eastAsia"/>
              </w:rPr>
              <w:t>公路，拥有良好交通区位和用地条件，是富民工业园区近期重点打造和发展的核心区域。</w:t>
            </w:r>
          </w:p>
          <w:p w14:paraId="674B507C" w14:textId="77777777" w:rsidR="00880AD4" w:rsidRPr="00455C1A" w:rsidRDefault="00880AD4" w:rsidP="00B25671">
            <w:pPr>
              <w:pStyle w:val="CM6"/>
              <w:spacing w:line="360" w:lineRule="auto"/>
              <w:ind w:firstLine="482"/>
              <w:jc w:val="both"/>
              <w:rPr>
                <w:rFonts w:hAnsi="Times New Roman" w:cs="宋体"/>
              </w:rPr>
            </w:pPr>
            <w:r w:rsidRPr="00455C1A">
              <w:rPr>
                <w:rFonts w:hAnsi="Times New Roman" w:cs="宋体" w:hint="eastAsia"/>
              </w:rPr>
              <w:t>未来，白石岩组团将重点发展以节能环保设备为主导的装备制造业，打造昆明市重要的装备制造产业基地。同时，辅以发展精细化工产业，麦竜片区现有的磷化工产业在有条件的情况下应考虑</w:t>
            </w:r>
            <w:proofErr w:type="gramStart"/>
            <w:r w:rsidRPr="00455C1A">
              <w:rPr>
                <w:rFonts w:hAnsi="Times New Roman" w:cs="宋体" w:hint="eastAsia"/>
              </w:rPr>
              <w:t>逐步向钛化工</w:t>
            </w:r>
            <w:proofErr w:type="gramEnd"/>
            <w:r w:rsidRPr="00455C1A">
              <w:rPr>
                <w:rFonts w:hAnsi="Times New Roman" w:cs="宋体" w:hint="eastAsia"/>
              </w:rPr>
              <w:t>产业园转移，现状机械加工、环保产业可适当保留。</w:t>
            </w:r>
          </w:p>
          <w:p w14:paraId="4F5B9BA8" w14:textId="77777777" w:rsidR="00880AD4" w:rsidRPr="00455C1A" w:rsidRDefault="00880AD4" w:rsidP="00B25671">
            <w:pPr>
              <w:pStyle w:val="CM6"/>
              <w:spacing w:line="360" w:lineRule="auto"/>
              <w:ind w:firstLine="482"/>
              <w:jc w:val="both"/>
              <w:rPr>
                <w:rFonts w:hAnsi="Times New Roman" w:cs="宋体"/>
              </w:rPr>
            </w:pPr>
            <w:r w:rsidRPr="00455C1A">
              <w:rPr>
                <w:rFonts w:hAnsi="Times New Roman" w:cs="宋体" w:hint="eastAsia"/>
                <w:b/>
              </w:rPr>
              <w:t>大白坡组团：</w:t>
            </w:r>
            <w:r w:rsidRPr="00455C1A">
              <w:rPr>
                <w:rFonts w:hAnsi="Times New Roman" w:cs="宋体" w:hint="eastAsia"/>
              </w:rPr>
              <w:t>大白坡组团现状产业发展主要包括大白</w:t>
            </w:r>
            <w:proofErr w:type="gramStart"/>
            <w:r w:rsidRPr="00455C1A">
              <w:rPr>
                <w:rFonts w:hAnsi="Times New Roman" w:cs="宋体" w:hint="eastAsia"/>
              </w:rPr>
              <w:t>坡钛产业</w:t>
            </w:r>
            <w:proofErr w:type="gramEnd"/>
            <w:r w:rsidRPr="00455C1A">
              <w:rPr>
                <w:rFonts w:hAnsi="Times New Roman" w:cs="宋体" w:hint="eastAsia"/>
              </w:rPr>
              <w:t>园。</w:t>
            </w:r>
          </w:p>
          <w:p w14:paraId="086F6A7B" w14:textId="77777777" w:rsidR="00880AD4" w:rsidRPr="00455C1A" w:rsidRDefault="00880AD4" w:rsidP="00B25671">
            <w:pPr>
              <w:pStyle w:val="CM6"/>
              <w:spacing w:line="360" w:lineRule="auto"/>
              <w:ind w:firstLine="482"/>
              <w:jc w:val="both"/>
              <w:rPr>
                <w:rFonts w:hAnsi="Times New Roman" w:cs="宋体"/>
              </w:rPr>
            </w:pPr>
            <w:r w:rsidRPr="00455C1A">
              <w:rPr>
                <w:rFonts w:hAnsi="Times New Roman" w:cs="宋体" w:hint="eastAsia"/>
              </w:rPr>
              <w:t>大白坡组团拥有丰富的钛矿、磷矿等矿产储量，拥有发展钛产业、</w:t>
            </w:r>
            <w:proofErr w:type="gramStart"/>
            <w:r w:rsidRPr="00455C1A">
              <w:rPr>
                <w:rFonts w:hAnsi="Times New Roman" w:cs="宋体" w:hint="eastAsia"/>
              </w:rPr>
              <w:t>磷产业</w:t>
            </w:r>
            <w:proofErr w:type="gramEnd"/>
            <w:r w:rsidRPr="00455C1A">
              <w:rPr>
                <w:rFonts w:hAnsi="Times New Roman" w:cs="宋体" w:hint="eastAsia"/>
              </w:rPr>
              <w:t>的先天优势条件，因此，未来应在在现状钛化工发展的基础上，开发中高端钛化工产品，推动钛化工向精细化工方向发展，同时，大白坡片区组团</w:t>
            </w:r>
            <w:proofErr w:type="gramStart"/>
            <w:r w:rsidRPr="00455C1A">
              <w:rPr>
                <w:rFonts w:hAnsi="Times New Roman" w:cs="宋体" w:hint="eastAsia"/>
              </w:rPr>
              <w:t>临近昆武高速</w:t>
            </w:r>
            <w:proofErr w:type="gramEnd"/>
            <w:r w:rsidRPr="00455C1A">
              <w:rPr>
                <w:rFonts w:hAnsi="Times New Roman" w:cs="宋体" w:hint="eastAsia"/>
              </w:rPr>
              <w:t>、昆禄公路等区域性交通干道，交通便利，未来可发展商贸物流等产业类型。</w:t>
            </w:r>
          </w:p>
          <w:p w14:paraId="35549A1F" w14:textId="77777777" w:rsidR="00880AD4" w:rsidRPr="00455C1A" w:rsidRDefault="00880AD4" w:rsidP="00B25671">
            <w:pPr>
              <w:pStyle w:val="CM6"/>
              <w:spacing w:line="360" w:lineRule="auto"/>
              <w:ind w:firstLine="482"/>
              <w:jc w:val="both"/>
              <w:rPr>
                <w:rFonts w:hAnsi="Times New Roman" w:cs="宋体"/>
              </w:rPr>
            </w:pPr>
            <w:r w:rsidRPr="00455C1A">
              <w:rPr>
                <w:rFonts w:hAnsi="Times New Roman" w:cs="宋体" w:hint="eastAsia"/>
              </w:rPr>
              <w:t>大白</w:t>
            </w:r>
            <w:proofErr w:type="gramStart"/>
            <w:r w:rsidRPr="00455C1A">
              <w:rPr>
                <w:rFonts w:hAnsi="Times New Roman" w:cs="宋体" w:hint="eastAsia"/>
              </w:rPr>
              <w:t>坡钛产业</w:t>
            </w:r>
            <w:proofErr w:type="gramEnd"/>
            <w:r w:rsidRPr="00455C1A">
              <w:rPr>
                <w:rFonts w:hAnsi="Times New Roman" w:cs="宋体" w:hint="eastAsia"/>
              </w:rPr>
              <w:t>园可进一步提升产业层级，推动钛化工产业向精细化、科技化方向发展，提升产业科技含量和产品附加值，并延伸产业链。同时，</w:t>
            </w:r>
            <w:proofErr w:type="gramStart"/>
            <w:r w:rsidRPr="00455C1A">
              <w:rPr>
                <w:rFonts w:hAnsi="Times New Roman" w:cs="宋体" w:hint="eastAsia"/>
              </w:rPr>
              <w:t>考虑到钛化工</w:t>
            </w:r>
            <w:proofErr w:type="gramEnd"/>
            <w:r w:rsidRPr="00455C1A">
              <w:rPr>
                <w:rFonts w:hAnsi="Times New Roman" w:cs="宋体" w:hint="eastAsia"/>
              </w:rPr>
              <w:t>产业对片区环境可能造成的影响，富民工业园区组织了环境影响报告书的编制。其中指出，大白坡组团所处地区的土地、大气容量能满足工业园区的建设要求，而水环境容量则对工业园区发展有一定的限制，需加大对园区环保设施的投入，确保水环境安全。</w:t>
            </w:r>
          </w:p>
          <w:p w14:paraId="09A95BE6" w14:textId="77777777" w:rsidR="00880AD4" w:rsidRPr="00455C1A" w:rsidRDefault="00880AD4" w:rsidP="00B25671">
            <w:pPr>
              <w:pStyle w:val="CM10"/>
              <w:spacing w:line="360" w:lineRule="auto"/>
              <w:ind w:firstLine="482"/>
              <w:jc w:val="both"/>
              <w:rPr>
                <w:rFonts w:hAnsi="Times New Roman" w:cs="宋体"/>
              </w:rPr>
            </w:pPr>
            <w:proofErr w:type="gramStart"/>
            <w:r w:rsidRPr="00455C1A">
              <w:rPr>
                <w:rFonts w:hAnsi="Times New Roman" w:cs="宋体" w:hint="eastAsia"/>
                <w:b/>
              </w:rPr>
              <w:t>赤鹫</w:t>
            </w:r>
            <w:proofErr w:type="gramEnd"/>
            <w:r w:rsidRPr="00455C1A">
              <w:rPr>
                <w:rFonts w:hAnsi="Times New Roman" w:cs="宋体" w:hint="eastAsia"/>
                <w:b/>
              </w:rPr>
              <w:t>组团：</w:t>
            </w:r>
            <w:r w:rsidRPr="00455C1A">
              <w:rPr>
                <w:rFonts w:hAnsi="Times New Roman" w:cs="宋体" w:hint="eastAsia"/>
              </w:rPr>
              <w:t>发展以半导体为主的新材料，并延伸起产业链，打造半导体新材料产业园。</w:t>
            </w:r>
          </w:p>
          <w:p w14:paraId="413748B7" w14:textId="77777777" w:rsidR="00880AD4" w:rsidRPr="00455C1A" w:rsidRDefault="00880AD4" w:rsidP="00B25671">
            <w:pPr>
              <w:pStyle w:val="CM6"/>
              <w:spacing w:line="360" w:lineRule="auto"/>
              <w:ind w:firstLine="482"/>
              <w:jc w:val="both"/>
              <w:rPr>
                <w:rFonts w:hAnsi="Times New Roman" w:cs="宋体"/>
              </w:rPr>
            </w:pPr>
            <w:r w:rsidRPr="00455C1A">
              <w:rPr>
                <w:rFonts w:hAnsi="Times New Roman" w:cs="宋体" w:hint="eastAsia"/>
                <w:b/>
              </w:rPr>
              <w:t>大营</w:t>
            </w:r>
            <w:r w:rsidRPr="00455C1A">
              <w:rPr>
                <w:rFonts w:ascii="Times New Roman" w:hAnsi="Times New Roman"/>
                <w:b/>
                <w:bCs/>
              </w:rPr>
              <w:t>-</w:t>
            </w:r>
            <w:proofErr w:type="gramStart"/>
            <w:r w:rsidRPr="00455C1A">
              <w:rPr>
                <w:rFonts w:hAnsi="Times New Roman" w:cs="宋体" w:hint="eastAsia"/>
                <w:b/>
              </w:rPr>
              <w:t>茨</w:t>
            </w:r>
            <w:proofErr w:type="gramEnd"/>
            <w:r w:rsidRPr="00455C1A">
              <w:rPr>
                <w:rFonts w:hAnsi="Times New Roman" w:cs="宋体" w:hint="eastAsia"/>
                <w:b/>
              </w:rPr>
              <w:t>塘组团：</w:t>
            </w:r>
            <w:r w:rsidRPr="00455C1A">
              <w:rPr>
                <w:rFonts w:hAnsi="Times New Roman" w:cs="宋体" w:hint="eastAsia"/>
              </w:rPr>
              <w:t>积极引导以半导体为主导的新材料产业的发展，并在现状食品产业园和大营五金建材产业园的发展基础上，延续食品加工、五金建材等产业的发展，重点建设云南台湾食品加工园，并推动新型建材企业的入驻。同时，充分利用临近县城的区位条件，</w:t>
            </w:r>
            <w:proofErr w:type="gramStart"/>
            <w:r w:rsidRPr="00455C1A">
              <w:rPr>
                <w:rFonts w:hAnsi="Times New Roman" w:cs="宋体" w:hint="eastAsia"/>
              </w:rPr>
              <w:t>紧邻昆武高速公路</w:t>
            </w:r>
            <w:proofErr w:type="gramEnd"/>
            <w:r w:rsidRPr="00455C1A">
              <w:rPr>
                <w:rFonts w:hAnsi="Times New Roman" w:cs="宋体" w:hint="eastAsia"/>
              </w:rPr>
              <w:t>、昆禄公路的交通条件，发展商贸物流产业。</w:t>
            </w:r>
          </w:p>
          <w:p w14:paraId="00ED7D3C" w14:textId="77777777" w:rsidR="00880AD4" w:rsidRPr="00455C1A" w:rsidRDefault="00880AD4" w:rsidP="00B25671">
            <w:pPr>
              <w:pStyle w:val="CM6"/>
              <w:pageBreakBefore/>
              <w:spacing w:line="360" w:lineRule="auto"/>
              <w:ind w:firstLine="482"/>
              <w:jc w:val="both"/>
              <w:rPr>
                <w:rFonts w:hAnsi="Times New Roman" w:cs="宋体"/>
              </w:rPr>
            </w:pPr>
            <w:r w:rsidRPr="00455C1A">
              <w:rPr>
                <w:rFonts w:hAnsi="Times New Roman" w:cs="宋体" w:hint="eastAsia"/>
                <w:b/>
              </w:rPr>
              <w:t>散</w:t>
            </w:r>
            <w:proofErr w:type="gramStart"/>
            <w:r w:rsidRPr="00455C1A">
              <w:rPr>
                <w:rFonts w:hAnsi="Times New Roman" w:cs="宋体" w:hint="eastAsia"/>
                <w:b/>
              </w:rPr>
              <w:t>旦</w:t>
            </w:r>
            <w:proofErr w:type="gramEnd"/>
            <w:r w:rsidRPr="00455C1A">
              <w:rPr>
                <w:rFonts w:hAnsi="Times New Roman" w:cs="宋体" w:hint="eastAsia"/>
                <w:b/>
              </w:rPr>
              <w:t>组团：</w:t>
            </w:r>
            <w:r w:rsidRPr="00455C1A">
              <w:rPr>
                <w:rFonts w:hAnsi="Times New Roman" w:cs="宋体" w:hint="eastAsia"/>
              </w:rPr>
              <w:t>积极引导以半导体为主的新材料产业的发展，同时充分发挥片区林产品生产的优势，积极发展林产品加工等产业类型，适度发展农副产品加工等产业。结合紧邻轿子山专线的区位优势发展商贸物流产业。</w:t>
            </w:r>
          </w:p>
          <w:p w14:paraId="31EA17BA" w14:textId="77777777" w:rsidR="00880AD4" w:rsidRPr="00455C1A" w:rsidRDefault="00880AD4" w:rsidP="00B25671">
            <w:pPr>
              <w:pStyle w:val="CM6"/>
              <w:spacing w:line="360" w:lineRule="auto"/>
              <w:ind w:firstLine="482"/>
              <w:jc w:val="both"/>
              <w:rPr>
                <w:rFonts w:hAnsi="Times New Roman" w:cs="宋体"/>
              </w:rPr>
            </w:pPr>
            <w:r w:rsidRPr="00455C1A">
              <w:rPr>
                <w:rFonts w:hAnsi="Times New Roman" w:cs="宋体" w:hint="eastAsia"/>
                <w:b/>
              </w:rPr>
              <w:t>款庄</w:t>
            </w:r>
            <w:r w:rsidRPr="00455C1A">
              <w:rPr>
                <w:rFonts w:ascii="Times New Roman" w:hAnsi="Times New Roman"/>
                <w:b/>
                <w:bCs/>
              </w:rPr>
              <w:t>-</w:t>
            </w:r>
            <w:r w:rsidRPr="00455C1A">
              <w:rPr>
                <w:rFonts w:hAnsi="Times New Roman" w:cs="宋体" w:hint="eastAsia"/>
                <w:b/>
              </w:rPr>
              <w:t>东村组团：</w:t>
            </w:r>
            <w:r w:rsidRPr="00455C1A">
              <w:rPr>
                <w:rFonts w:hAnsi="Times New Roman" w:cs="宋体" w:hint="eastAsia"/>
              </w:rPr>
              <w:t>积极引导以半导体为主导的新材料产业的发展，辅以发展光伏发电、风力发电等新能源产业，在现状钛化工发展的基础上，</w:t>
            </w:r>
            <w:proofErr w:type="gramStart"/>
            <w:r w:rsidRPr="00455C1A">
              <w:rPr>
                <w:rFonts w:hAnsi="Times New Roman" w:cs="宋体" w:hint="eastAsia"/>
              </w:rPr>
              <w:t>将钛化工</w:t>
            </w:r>
            <w:proofErr w:type="gramEnd"/>
            <w:r w:rsidRPr="00455C1A">
              <w:rPr>
                <w:rFonts w:hAnsi="Times New Roman" w:cs="宋体" w:hint="eastAsia"/>
              </w:rPr>
              <w:t>向精细化工方向发展，同时延续东村组团已初具规模的</w:t>
            </w:r>
            <w:proofErr w:type="gramStart"/>
            <w:r w:rsidRPr="00455C1A">
              <w:rPr>
                <w:rFonts w:hAnsi="Times New Roman" w:cs="宋体" w:hint="eastAsia"/>
              </w:rPr>
              <w:t>薰</w:t>
            </w:r>
            <w:proofErr w:type="gramEnd"/>
            <w:r w:rsidRPr="00455C1A">
              <w:rPr>
                <w:rFonts w:hAnsi="Times New Roman" w:cs="宋体" w:hint="eastAsia"/>
              </w:rPr>
              <w:t>衣草芳香产业等精细化工产业，适度发展农</w:t>
            </w:r>
            <w:r w:rsidRPr="00455C1A">
              <w:rPr>
                <w:rFonts w:hAnsi="Times New Roman" w:cs="宋体" w:hint="eastAsia"/>
              </w:rPr>
              <w:lastRenderedPageBreak/>
              <w:t>副产品加工业等产业。</w:t>
            </w:r>
          </w:p>
          <w:p w14:paraId="7C9D057F" w14:textId="77777777" w:rsidR="00880AD4" w:rsidRPr="00455C1A" w:rsidRDefault="00880AD4" w:rsidP="00B25671">
            <w:pPr>
              <w:spacing w:line="360" w:lineRule="auto"/>
              <w:ind w:firstLineChars="200" w:firstLine="480"/>
              <w:rPr>
                <w:sz w:val="24"/>
              </w:rPr>
            </w:pPr>
            <w:r w:rsidRPr="00455C1A">
              <w:rPr>
                <w:rFonts w:hint="eastAsia"/>
                <w:sz w:val="24"/>
              </w:rPr>
              <w:t>本项目位于</w:t>
            </w:r>
            <w:r w:rsidRPr="00455C1A">
              <w:rPr>
                <w:rFonts w:cs="宋体" w:hint="eastAsia"/>
                <w:sz w:val="24"/>
                <w:szCs w:val="24"/>
              </w:rPr>
              <w:t>大营</w:t>
            </w:r>
            <w:r w:rsidRPr="00455C1A">
              <w:rPr>
                <w:rFonts w:cs="宋体" w:hint="eastAsia"/>
                <w:sz w:val="24"/>
                <w:szCs w:val="24"/>
              </w:rPr>
              <w:t>-</w:t>
            </w:r>
            <w:proofErr w:type="gramStart"/>
            <w:r w:rsidRPr="00455C1A">
              <w:rPr>
                <w:rFonts w:cs="宋体" w:hint="eastAsia"/>
                <w:sz w:val="24"/>
                <w:szCs w:val="24"/>
              </w:rPr>
              <w:t>茨</w:t>
            </w:r>
            <w:proofErr w:type="gramEnd"/>
            <w:r w:rsidRPr="00455C1A">
              <w:rPr>
                <w:rFonts w:cs="宋体" w:hint="eastAsia"/>
                <w:sz w:val="24"/>
                <w:szCs w:val="24"/>
              </w:rPr>
              <w:t>塘组团的东元食品工业园区。</w:t>
            </w:r>
          </w:p>
          <w:p w14:paraId="2EE8D70E" w14:textId="77777777" w:rsidR="00400E0B" w:rsidRPr="00455C1A" w:rsidRDefault="00400E0B" w:rsidP="00400E0B">
            <w:pPr>
              <w:widowControl w:val="0"/>
              <w:spacing w:line="360" w:lineRule="auto"/>
              <w:ind w:firstLineChars="200" w:firstLine="482"/>
              <w:rPr>
                <w:rFonts w:ascii="宋体" w:cs="宋体"/>
                <w:b/>
                <w:bCs/>
                <w:kern w:val="0"/>
                <w:sz w:val="24"/>
                <w:szCs w:val="20"/>
              </w:rPr>
            </w:pPr>
            <w:r w:rsidRPr="00455C1A">
              <w:rPr>
                <w:rFonts w:ascii="宋体" w:cs="宋体"/>
                <w:b/>
                <w:bCs/>
                <w:kern w:val="0"/>
                <w:sz w:val="24"/>
                <w:szCs w:val="20"/>
              </w:rPr>
              <w:t>9</w:t>
            </w:r>
            <w:r w:rsidRPr="00455C1A">
              <w:rPr>
                <w:rFonts w:ascii="宋体" w:cs="宋体" w:hint="eastAsia"/>
                <w:b/>
                <w:bCs/>
                <w:kern w:val="0"/>
                <w:sz w:val="24"/>
                <w:szCs w:val="20"/>
              </w:rPr>
              <w:t>、</w:t>
            </w:r>
            <w:r w:rsidRPr="00455C1A">
              <w:rPr>
                <w:rFonts w:ascii="宋体" w:hint="eastAsia"/>
                <w:b/>
                <w:bCs/>
                <w:spacing w:val="12"/>
                <w:kern w:val="0"/>
                <w:sz w:val="24"/>
                <w:szCs w:val="20"/>
              </w:rPr>
              <w:t>富民污水处理厂</w:t>
            </w:r>
            <w:r w:rsidRPr="00455C1A">
              <w:rPr>
                <w:rFonts w:ascii="宋体" w:cs="宋体" w:hint="eastAsia"/>
                <w:b/>
                <w:bCs/>
                <w:kern w:val="0"/>
                <w:sz w:val="24"/>
                <w:szCs w:val="20"/>
              </w:rPr>
              <w:t>概况</w:t>
            </w:r>
          </w:p>
          <w:p w14:paraId="358F0456" w14:textId="77777777" w:rsidR="00400E0B" w:rsidRPr="00455C1A" w:rsidRDefault="00400E0B" w:rsidP="00400E0B">
            <w:pPr>
              <w:snapToGrid w:val="0"/>
              <w:spacing w:line="360" w:lineRule="auto"/>
              <w:ind w:firstLineChars="200" w:firstLine="480"/>
              <w:rPr>
                <w:rFonts w:ascii="宋体" w:hAnsi="宋体" w:cs="宋体"/>
                <w:sz w:val="24"/>
                <w:szCs w:val="24"/>
              </w:rPr>
            </w:pPr>
            <w:r w:rsidRPr="00455C1A">
              <w:rPr>
                <w:rFonts w:ascii="宋体" w:hAnsi="宋体" w:cs="宋体" w:hint="eastAsia"/>
                <w:sz w:val="24"/>
                <w:szCs w:val="24"/>
              </w:rPr>
              <w:t>富民县污水处理厂位于</w:t>
            </w:r>
            <w:r w:rsidRPr="00455C1A">
              <w:rPr>
                <w:rFonts w:ascii="宋体" w:hAnsi="宋体" w:cs="宋体"/>
                <w:sz w:val="24"/>
                <w:szCs w:val="24"/>
              </w:rPr>
              <w:t>螳螂川下游丁家营沙坝</w:t>
            </w:r>
            <w:r w:rsidRPr="00455C1A">
              <w:rPr>
                <w:rFonts w:ascii="宋体" w:hAnsi="宋体" w:cs="宋体" w:hint="eastAsia"/>
                <w:sz w:val="24"/>
                <w:szCs w:val="24"/>
              </w:rPr>
              <w:t>，占地 29.3 亩，采用“CASS（连续进水周期循环活性污泥）工艺＋无阀滤池”工艺处理污水。前期，处理规模为0.8万吨，远期规划处理能力为每天2万吨。同时，富民县建设51.9公里的配套管网收集污水。2012年4月富民县污水处理厂通过环保验收，出水水质达到国家规定的《城镇污水处理厂污染物排放标准》（GB18918-2002）一级 A 标准。</w:t>
            </w:r>
          </w:p>
          <w:p w14:paraId="4AA61F53" w14:textId="77777777" w:rsidR="00400E0B" w:rsidRPr="00455C1A" w:rsidRDefault="00D10C7B" w:rsidP="00B975BE">
            <w:pPr>
              <w:snapToGrid w:val="0"/>
              <w:spacing w:line="360" w:lineRule="auto"/>
              <w:ind w:firstLineChars="200" w:firstLine="480"/>
              <w:rPr>
                <w:rFonts w:ascii="宋体" w:hAnsi="宋体" w:cs="宋体"/>
                <w:sz w:val="24"/>
                <w:szCs w:val="24"/>
              </w:rPr>
            </w:pPr>
            <w:r w:rsidRPr="00455C1A">
              <w:rPr>
                <w:rFonts w:ascii="宋体" w:hAnsi="宋体" w:cs="宋体"/>
                <w:sz w:val="24"/>
                <w:szCs w:val="24"/>
              </w:rPr>
              <w:t>项目废水排入昆明峰策</w:t>
            </w:r>
            <w:r w:rsidRPr="00455C1A">
              <w:rPr>
                <w:rFonts w:ascii="宋体" w:hAnsi="宋体" w:cs="宋体" w:hint="eastAsia"/>
                <w:sz w:val="24"/>
                <w:szCs w:val="24"/>
              </w:rPr>
              <w:t>食品</w:t>
            </w:r>
            <w:r w:rsidRPr="00455C1A">
              <w:rPr>
                <w:rFonts w:ascii="宋体" w:hAnsi="宋体" w:cs="宋体"/>
                <w:sz w:val="24"/>
                <w:szCs w:val="24"/>
              </w:rPr>
              <w:t>制造有限公司食品生产及研发基地的污水处理</w:t>
            </w:r>
            <w:r w:rsidRPr="00455C1A">
              <w:rPr>
                <w:rFonts w:ascii="宋体" w:hAnsi="宋体" w:cs="宋体" w:hint="eastAsia"/>
                <w:sz w:val="24"/>
                <w:szCs w:val="24"/>
              </w:rPr>
              <w:t>设施</w:t>
            </w:r>
            <w:r w:rsidRPr="00455C1A">
              <w:rPr>
                <w:rFonts w:ascii="宋体" w:hAnsi="宋体" w:cs="宋体"/>
                <w:sz w:val="24"/>
                <w:szCs w:val="24"/>
              </w:rPr>
              <w:t>处理后</w:t>
            </w:r>
            <w:r w:rsidRPr="00455C1A">
              <w:rPr>
                <w:rFonts w:ascii="宋体" w:hAnsi="宋体" w:cs="宋体" w:hint="eastAsia"/>
                <w:sz w:val="24"/>
                <w:szCs w:val="24"/>
              </w:rPr>
              <w:t>排入</w:t>
            </w:r>
            <w:r w:rsidR="00FB5156" w:rsidRPr="00455C1A">
              <w:rPr>
                <w:rFonts w:ascii="宋体" w:hAnsi="宋体" w:cs="宋体" w:hint="eastAsia"/>
                <w:sz w:val="24"/>
                <w:szCs w:val="24"/>
              </w:rPr>
              <w:t>园区</w:t>
            </w:r>
            <w:r w:rsidRPr="00455C1A">
              <w:rPr>
                <w:rFonts w:ascii="宋体" w:hAnsi="宋体" w:cs="宋体"/>
                <w:sz w:val="24"/>
                <w:szCs w:val="24"/>
              </w:rPr>
              <w:t>污水</w:t>
            </w:r>
            <w:r w:rsidRPr="00455C1A">
              <w:rPr>
                <w:rFonts w:ascii="宋体" w:hAnsi="宋体" w:cs="宋体" w:hint="eastAsia"/>
                <w:sz w:val="24"/>
                <w:szCs w:val="24"/>
              </w:rPr>
              <w:t>管</w:t>
            </w:r>
            <w:r w:rsidRPr="00455C1A">
              <w:rPr>
                <w:rFonts w:ascii="宋体" w:hAnsi="宋体" w:cs="宋体"/>
                <w:sz w:val="24"/>
                <w:szCs w:val="24"/>
              </w:rPr>
              <w:t>网</w:t>
            </w:r>
            <w:r w:rsidR="003315FD" w:rsidRPr="00455C1A">
              <w:rPr>
                <w:rFonts w:ascii="宋体" w:hAnsi="宋体" w:cs="宋体" w:hint="eastAsia"/>
                <w:sz w:val="24"/>
                <w:szCs w:val="24"/>
              </w:rPr>
              <w:t>，</w:t>
            </w:r>
            <w:r w:rsidR="003315FD" w:rsidRPr="00455C1A">
              <w:rPr>
                <w:rFonts w:ascii="宋体" w:hAnsi="宋体" w:cs="宋体"/>
                <w:sz w:val="24"/>
                <w:szCs w:val="24"/>
              </w:rPr>
              <w:t>最终排入</w:t>
            </w:r>
            <w:r w:rsidR="003315FD" w:rsidRPr="00455C1A">
              <w:rPr>
                <w:rFonts w:ascii="宋体" w:hAnsi="宋体" w:cs="宋体" w:hint="eastAsia"/>
                <w:sz w:val="24"/>
                <w:szCs w:val="24"/>
              </w:rPr>
              <w:t>富民污水处理厂处理</w:t>
            </w:r>
            <w:r w:rsidR="003315FD" w:rsidRPr="00455C1A">
              <w:rPr>
                <w:rFonts w:ascii="宋体" w:hAnsi="宋体" w:cs="宋体"/>
                <w:sz w:val="24"/>
                <w:szCs w:val="24"/>
              </w:rPr>
              <w:t>达到</w:t>
            </w:r>
            <w:r w:rsidR="003315FD" w:rsidRPr="00455C1A">
              <w:rPr>
                <w:rFonts w:ascii="宋体" w:hAnsi="宋体" w:cs="宋体" w:hint="eastAsia"/>
                <w:sz w:val="24"/>
                <w:szCs w:val="24"/>
              </w:rPr>
              <w:t>《城镇污水处理厂污染物排放标准》（GB18918-2002）一级 A 标准。</w:t>
            </w:r>
            <w:r w:rsidR="003315FD" w:rsidRPr="00455C1A">
              <w:rPr>
                <w:rFonts w:ascii="宋体" w:hAnsi="宋体" w:cs="宋体"/>
                <w:sz w:val="24"/>
                <w:szCs w:val="24"/>
              </w:rPr>
              <w:t>项目</w:t>
            </w:r>
            <w:r w:rsidR="003315FD" w:rsidRPr="00455C1A">
              <w:rPr>
                <w:rFonts w:ascii="宋体" w:hAnsi="宋体" w:cs="宋体" w:hint="eastAsia"/>
                <w:sz w:val="24"/>
                <w:szCs w:val="24"/>
              </w:rPr>
              <w:t>所在</w:t>
            </w:r>
            <w:r w:rsidR="003315FD" w:rsidRPr="00455C1A">
              <w:rPr>
                <w:rFonts w:ascii="宋体" w:hAnsi="宋体" w:cs="宋体"/>
                <w:sz w:val="24"/>
                <w:szCs w:val="24"/>
              </w:rPr>
              <w:t>地工业园区</w:t>
            </w:r>
            <w:r w:rsidR="003315FD" w:rsidRPr="00455C1A">
              <w:rPr>
                <w:rFonts w:ascii="宋体" w:hAnsi="宋体" w:cs="宋体" w:hint="eastAsia"/>
                <w:sz w:val="24"/>
                <w:szCs w:val="24"/>
              </w:rPr>
              <w:t>计划</w:t>
            </w:r>
            <w:r w:rsidR="003315FD" w:rsidRPr="00455C1A">
              <w:rPr>
                <w:rFonts w:ascii="宋体" w:hAnsi="宋体" w:cs="宋体"/>
                <w:sz w:val="24"/>
                <w:szCs w:val="24"/>
              </w:rPr>
              <w:t>建设统一的污水处理站</w:t>
            </w:r>
            <w:r w:rsidR="003315FD" w:rsidRPr="00455C1A">
              <w:rPr>
                <w:rFonts w:ascii="宋体" w:hAnsi="宋体" w:cs="宋体" w:hint="eastAsia"/>
                <w:sz w:val="24"/>
                <w:szCs w:val="24"/>
              </w:rPr>
              <w:t>，</w:t>
            </w:r>
            <w:r w:rsidR="003315FD" w:rsidRPr="00455C1A">
              <w:rPr>
                <w:rFonts w:ascii="宋体" w:hAnsi="宋体" w:cs="宋体"/>
                <w:sz w:val="24"/>
                <w:szCs w:val="24"/>
              </w:rPr>
              <w:t>待</w:t>
            </w:r>
            <w:r w:rsidR="000F63AE" w:rsidRPr="00455C1A">
              <w:rPr>
                <w:rFonts w:ascii="宋体" w:hAnsi="宋体" w:cs="宋体" w:hint="eastAsia"/>
                <w:sz w:val="24"/>
                <w:szCs w:val="24"/>
              </w:rPr>
              <w:t>园区污水处理厂建成</w:t>
            </w:r>
            <w:r w:rsidR="003315FD" w:rsidRPr="00455C1A">
              <w:rPr>
                <w:rFonts w:ascii="宋体" w:hAnsi="宋体" w:cs="宋体"/>
                <w:sz w:val="24"/>
                <w:szCs w:val="24"/>
              </w:rPr>
              <w:t>运行后，</w:t>
            </w:r>
            <w:r w:rsidR="00B975BE" w:rsidRPr="00455C1A">
              <w:rPr>
                <w:rFonts w:ascii="宋体" w:hAnsi="宋体" w:cs="宋体" w:hint="eastAsia"/>
                <w:sz w:val="24"/>
                <w:szCs w:val="24"/>
              </w:rPr>
              <w:t>项目</w:t>
            </w:r>
            <w:r w:rsidR="00B975BE" w:rsidRPr="00455C1A">
              <w:rPr>
                <w:rFonts w:ascii="宋体" w:hAnsi="宋体" w:cs="宋体"/>
                <w:sz w:val="24"/>
                <w:szCs w:val="24"/>
              </w:rPr>
              <w:t>废水排入园区污水处理厂处理。</w:t>
            </w:r>
          </w:p>
          <w:p w14:paraId="620C82F3" w14:textId="77777777" w:rsidR="004127CB" w:rsidRPr="00455C1A" w:rsidRDefault="004127CB" w:rsidP="00E75003">
            <w:pPr>
              <w:adjustRightInd w:val="0"/>
              <w:snapToGrid w:val="0"/>
              <w:spacing w:line="360" w:lineRule="auto"/>
              <w:textAlignment w:val="baseline"/>
              <w:rPr>
                <w:rFonts w:ascii="宋体" w:hAnsi="Calibri"/>
                <w:sz w:val="24"/>
                <w:szCs w:val="24"/>
              </w:rPr>
            </w:pPr>
          </w:p>
          <w:p w14:paraId="15088F47" w14:textId="77777777" w:rsidR="00E75003" w:rsidRPr="00455C1A" w:rsidRDefault="00E75003" w:rsidP="00E75003">
            <w:pPr>
              <w:adjustRightInd w:val="0"/>
              <w:snapToGrid w:val="0"/>
              <w:spacing w:line="360" w:lineRule="auto"/>
              <w:textAlignment w:val="baseline"/>
              <w:rPr>
                <w:rFonts w:ascii="宋体" w:hAnsi="Calibri"/>
                <w:sz w:val="24"/>
                <w:szCs w:val="24"/>
              </w:rPr>
            </w:pPr>
          </w:p>
          <w:p w14:paraId="046D58F5" w14:textId="77777777" w:rsidR="00E75003" w:rsidRPr="00455C1A" w:rsidRDefault="00E75003" w:rsidP="00E75003">
            <w:pPr>
              <w:adjustRightInd w:val="0"/>
              <w:snapToGrid w:val="0"/>
              <w:spacing w:line="360" w:lineRule="auto"/>
              <w:textAlignment w:val="baseline"/>
              <w:rPr>
                <w:rFonts w:ascii="宋体" w:hAnsi="Calibri"/>
                <w:sz w:val="24"/>
                <w:szCs w:val="24"/>
              </w:rPr>
            </w:pPr>
          </w:p>
          <w:p w14:paraId="71FA7163" w14:textId="77777777" w:rsidR="00E75003" w:rsidRPr="00455C1A" w:rsidRDefault="00E75003" w:rsidP="00E75003">
            <w:pPr>
              <w:adjustRightInd w:val="0"/>
              <w:snapToGrid w:val="0"/>
              <w:spacing w:line="360" w:lineRule="auto"/>
              <w:textAlignment w:val="baseline"/>
              <w:rPr>
                <w:rFonts w:ascii="宋体" w:hAnsi="Calibri"/>
                <w:sz w:val="24"/>
                <w:szCs w:val="24"/>
              </w:rPr>
            </w:pPr>
          </w:p>
          <w:p w14:paraId="2FDCE09F" w14:textId="77777777" w:rsidR="00E75003" w:rsidRPr="00455C1A" w:rsidRDefault="00E75003" w:rsidP="00E75003">
            <w:pPr>
              <w:adjustRightInd w:val="0"/>
              <w:snapToGrid w:val="0"/>
              <w:spacing w:line="360" w:lineRule="auto"/>
              <w:textAlignment w:val="baseline"/>
              <w:rPr>
                <w:rFonts w:ascii="宋体" w:hAnsi="Calibri"/>
                <w:sz w:val="24"/>
                <w:szCs w:val="24"/>
              </w:rPr>
            </w:pPr>
          </w:p>
          <w:p w14:paraId="47A1FEC4" w14:textId="77777777" w:rsidR="00E75003" w:rsidRPr="00455C1A" w:rsidRDefault="00E75003" w:rsidP="00E75003">
            <w:pPr>
              <w:adjustRightInd w:val="0"/>
              <w:snapToGrid w:val="0"/>
              <w:spacing w:line="360" w:lineRule="auto"/>
              <w:textAlignment w:val="baseline"/>
              <w:rPr>
                <w:rFonts w:ascii="宋体" w:hAnsi="Calibri"/>
                <w:sz w:val="24"/>
                <w:szCs w:val="24"/>
              </w:rPr>
            </w:pPr>
          </w:p>
          <w:p w14:paraId="2CB7783A" w14:textId="77777777" w:rsidR="00E75003" w:rsidRPr="00455C1A" w:rsidRDefault="00E75003" w:rsidP="00E75003">
            <w:pPr>
              <w:adjustRightInd w:val="0"/>
              <w:snapToGrid w:val="0"/>
              <w:spacing w:line="360" w:lineRule="auto"/>
              <w:textAlignment w:val="baseline"/>
              <w:rPr>
                <w:rFonts w:ascii="宋体" w:hAnsi="Calibri"/>
                <w:sz w:val="24"/>
                <w:szCs w:val="24"/>
              </w:rPr>
            </w:pPr>
          </w:p>
          <w:p w14:paraId="158C0671" w14:textId="77777777" w:rsidR="00E75003" w:rsidRPr="00455C1A" w:rsidRDefault="00E75003" w:rsidP="00E75003">
            <w:pPr>
              <w:adjustRightInd w:val="0"/>
              <w:snapToGrid w:val="0"/>
              <w:spacing w:line="360" w:lineRule="auto"/>
              <w:textAlignment w:val="baseline"/>
              <w:rPr>
                <w:rFonts w:ascii="宋体" w:hAnsi="Calibri"/>
                <w:sz w:val="24"/>
                <w:szCs w:val="24"/>
              </w:rPr>
            </w:pPr>
          </w:p>
          <w:p w14:paraId="37DFC776" w14:textId="77777777" w:rsidR="00E75003" w:rsidRPr="00455C1A" w:rsidRDefault="00E75003" w:rsidP="00E75003">
            <w:pPr>
              <w:adjustRightInd w:val="0"/>
              <w:snapToGrid w:val="0"/>
              <w:spacing w:line="360" w:lineRule="auto"/>
              <w:textAlignment w:val="baseline"/>
              <w:rPr>
                <w:rFonts w:ascii="宋体" w:hAnsi="Calibri"/>
                <w:sz w:val="24"/>
                <w:szCs w:val="24"/>
              </w:rPr>
            </w:pPr>
          </w:p>
          <w:p w14:paraId="1EF3CC5E" w14:textId="77777777" w:rsidR="00E75003" w:rsidRPr="00455C1A" w:rsidRDefault="00E75003" w:rsidP="00E75003">
            <w:pPr>
              <w:adjustRightInd w:val="0"/>
              <w:snapToGrid w:val="0"/>
              <w:spacing w:line="360" w:lineRule="auto"/>
              <w:textAlignment w:val="baseline"/>
              <w:rPr>
                <w:rFonts w:ascii="宋体" w:hAnsi="Calibri"/>
                <w:sz w:val="24"/>
                <w:szCs w:val="24"/>
              </w:rPr>
            </w:pPr>
          </w:p>
          <w:p w14:paraId="09F3E51A" w14:textId="77777777" w:rsidR="00E75003" w:rsidRPr="00455C1A" w:rsidRDefault="00E75003" w:rsidP="00E75003">
            <w:pPr>
              <w:adjustRightInd w:val="0"/>
              <w:snapToGrid w:val="0"/>
              <w:spacing w:line="360" w:lineRule="auto"/>
              <w:textAlignment w:val="baseline"/>
              <w:rPr>
                <w:rFonts w:ascii="宋体" w:hAnsi="Calibri"/>
                <w:sz w:val="24"/>
                <w:szCs w:val="24"/>
              </w:rPr>
            </w:pPr>
          </w:p>
          <w:p w14:paraId="6CA8DDB3" w14:textId="77777777" w:rsidR="00E75003" w:rsidRPr="00455C1A" w:rsidRDefault="00E75003" w:rsidP="00E75003">
            <w:pPr>
              <w:adjustRightInd w:val="0"/>
              <w:snapToGrid w:val="0"/>
              <w:spacing w:line="360" w:lineRule="auto"/>
              <w:textAlignment w:val="baseline"/>
              <w:rPr>
                <w:rFonts w:ascii="宋体" w:hAnsi="Calibri"/>
                <w:sz w:val="24"/>
                <w:szCs w:val="24"/>
              </w:rPr>
            </w:pPr>
          </w:p>
          <w:p w14:paraId="254E1244" w14:textId="77777777" w:rsidR="00E75003" w:rsidRPr="00455C1A" w:rsidRDefault="00E75003" w:rsidP="00E75003">
            <w:pPr>
              <w:adjustRightInd w:val="0"/>
              <w:snapToGrid w:val="0"/>
              <w:spacing w:line="360" w:lineRule="auto"/>
              <w:textAlignment w:val="baseline"/>
              <w:rPr>
                <w:rFonts w:ascii="宋体" w:hAnsi="Calibri"/>
                <w:sz w:val="24"/>
                <w:szCs w:val="24"/>
              </w:rPr>
            </w:pPr>
          </w:p>
          <w:p w14:paraId="3F1F8675" w14:textId="77777777" w:rsidR="00E75003" w:rsidRPr="00455C1A" w:rsidRDefault="00E75003" w:rsidP="00E75003">
            <w:pPr>
              <w:adjustRightInd w:val="0"/>
              <w:snapToGrid w:val="0"/>
              <w:spacing w:line="360" w:lineRule="auto"/>
              <w:textAlignment w:val="baseline"/>
              <w:rPr>
                <w:rFonts w:ascii="宋体" w:hAnsi="Calibri"/>
                <w:sz w:val="24"/>
                <w:szCs w:val="24"/>
              </w:rPr>
            </w:pPr>
          </w:p>
          <w:p w14:paraId="3776027B" w14:textId="77777777" w:rsidR="00E75003" w:rsidRPr="00455C1A" w:rsidRDefault="00E75003" w:rsidP="00E75003">
            <w:pPr>
              <w:adjustRightInd w:val="0"/>
              <w:snapToGrid w:val="0"/>
              <w:spacing w:line="360" w:lineRule="auto"/>
              <w:textAlignment w:val="baseline"/>
              <w:rPr>
                <w:rFonts w:ascii="宋体" w:hAnsi="Calibri"/>
                <w:sz w:val="24"/>
                <w:szCs w:val="24"/>
              </w:rPr>
            </w:pPr>
          </w:p>
          <w:p w14:paraId="454A0991" w14:textId="77777777" w:rsidR="00E75003" w:rsidRPr="00455C1A" w:rsidRDefault="00E75003" w:rsidP="00E75003">
            <w:pPr>
              <w:adjustRightInd w:val="0"/>
              <w:snapToGrid w:val="0"/>
              <w:spacing w:line="360" w:lineRule="auto"/>
              <w:textAlignment w:val="baseline"/>
              <w:rPr>
                <w:rFonts w:ascii="宋体" w:hAnsi="Calibri"/>
                <w:sz w:val="24"/>
                <w:szCs w:val="24"/>
              </w:rPr>
            </w:pPr>
          </w:p>
        </w:tc>
      </w:tr>
    </w:tbl>
    <w:p w14:paraId="5EA257CE" w14:textId="77777777" w:rsidR="00880AD4" w:rsidRPr="00455C1A" w:rsidRDefault="00880AD4">
      <w:pPr>
        <w:pStyle w:val="2"/>
        <w:rPr>
          <w:b/>
          <w:sz w:val="27"/>
          <w:szCs w:val="27"/>
        </w:rPr>
      </w:pPr>
      <w:r w:rsidRPr="00455C1A">
        <w:rPr>
          <w:rFonts w:hint="eastAsia"/>
          <w:b/>
          <w:sz w:val="27"/>
          <w:szCs w:val="27"/>
        </w:rPr>
        <w:lastRenderedPageBreak/>
        <w:t>三、环境质量状况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1"/>
      </w:tblGrid>
      <w:tr w:rsidR="00956E6D" w:rsidRPr="00455C1A" w14:paraId="4D48D6CC" w14:textId="77777777">
        <w:trPr>
          <w:jc w:val="center"/>
        </w:trPr>
        <w:tc>
          <w:tcPr>
            <w:tcW w:w="9187" w:type="dxa"/>
          </w:tcPr>
          <w:p w14:paraId="150F6B48" w14:textId="77777777" w:rsidR="00880AD4" w:rsidRPr="00455C1A" w:rsidRDefault="00880AD4">
            <w:pPr>
              <w:widowControl w:val="0"/>
              <w:spacing w:line="360" w:lineRule="auto"/>
              <w:textAlignment w:val="baseline"/>
              <w:rPr>
                <w:rFonts w:ascii="长城仿宋" w:eastAsia="长城仿宋" w:hAnsi="Calibri"/>
                <w:b/>
                <w:bCs/>
                <w:sz w:val="24"/>
                <w:szCs w:val="24"/>
              </w:rPr>
            </w:pPr>
            <w:r w:rsidRPr="00455C1A">
              <w:rPr>
                <w:rFonts w:ascii="长城仿宋" w:eastAsia="长城仿宋" w:hAnsi="Calibri" w:hint="eastAsia"/>
                <w:b/>
                <w:bCs/>
                <w:sz w:val="24"/>
                <w:szCs w:val="24"/>
              </w:rPr>
              <w:t>建设项目所在地区域环境质量现状</w:t>
            </w:r>
          </w:p>
          <w:p w14:paraId="0B935CC9" w14:textId="77777777" w:rsidR="00ED2626" w:rsidRPr="00455C1A" w:rsidRDefault="00ED2626" w:rsidP="00ED2626">
            <w:pPr>
              <w:spacing w:line="360" w:lineRule="auto"/>
              <w:ind w:firstLineChars="200" w:firstLine="480"/>
              <w:rPr>
                <w:snapToGrid w:val="0"/>
                <w:sz w:val="24"/>
                <w:szCs w:val="24"/>
              </w:rPr>
            </w:pPr>
            <w:r w:rsidRPr="00455C1A">
              <w:rPr>
                <w:rFonts w:hint="eastAsia"/>
                <w:snapToGrid w:val="0"/>
                <w:sz w:val="24"/>
                <w:szCs w:val="24"/>
              </w:rPr>
              <w:t>根据大气预测结果，项目大气评价为三级评价。</w:t>
            </w:r>
            <w:r w:rsidRPr="00455C1A">
              <w:rPr>
                <w:sz w:val="24"/>
                <w:szCs w:val="24"/>
              </w:rPr>
              <w:t>根据</w:t>
            </w:r>
            <w:r w:rsidRPr="00455C1A">
              <w:rPr>
                <w:sz w:val="24"/>
                <w:szCs w:val="24"/>
                <w:lang w:val="zh-TW"/>
              </w:rPr>
              <w:t>《环境影响评价技术导则</w:t>
            </w:r>
            <w:r w:rsidRPr="00455C1A">
              <w:rPr>
                <w:sz w:val="24"/>
                <w:szCs w:val="24"/>
              </w:rPr>
              <w:t xml:space="preserve"> </w:t>
            </w:r>
            <w:r w:rsidRPr="00455C1A">
              <w:rPr>
                <w:sz w:val="24"/>
                <w:szCs w:val="24"/>
                <w:lang w:val="zh-TW"/>
              </w:rPr>
              <w:t>大气环境》（</w:t>
            </w:r>
            <w:r w:rsidRPr="00455C1A">
              <w:rPr>
                <w:sz w:val="24"/>
                <w:szCs w:val="24"/>
                <w:lang w:val="zh-TW"/>
              </w:rPr>
              <w:t>HJ2.2-2018)</w:t>
            </w:r>
            <w:r w:rsidRPr="00455C1A">
              <w:rPr>
                <w:rFonts w:hint="eastAsia"/>
                <w:sz w:val="24"/>
                <w:szCs w:val="24"/>
                <w:lang w:val="zh-TW"/>
              </w:rPr>
              <w:t>中</w:t>
            </w:r>
            <w:r w:rsidRPr="00455C1A">
              <w:rPr>
                <w:rFonts w:hint="eastAsia"/>
                <w:sz w:val="24"/>
                <w:szCs w:val="24"/>
                <w:lang w:val="zh-TW"/>
              </w:rPr>
              <w:t>6.1</w:t>
            </w:r>
            <w:r w:rsidRPr="00455C1A">
              <w:rPr>
                <w:rFonts w:hint="eastAsia"/>
                <w:sz w:val="24"/>
                <w:szCs w:val="24"/>
                <w:lang w:val="zh-TW"/>
              </w:rPr>
              <w:t>节调查内容和目的，</w:t>
            </w:r>
            <w:r w:rsidRPr="00455C1A">
              <w:rPr>
                <w:rFonts w:hint="eastAsia"/>
                <w:snapToGrid w:val="0"/>
                <w:sz w:val="24"/>
                <w:szCs w:val="24"/>
              </w:rPr>
              <w:t>三级评价只调查项目所在区域环境质量达标情况。但</w:t>
            </w:r>
            <w:r w:rsidRPr="00455C1A">
              <w:rPr>
                <w:rFonts w:ascii="宋体" w:hAnsi="宋体" w:cs="宋体" w:hint="eastAsia"/>
                <w:sz w:val="24"/>
                <w:szCs w:val="24"/>
              </w:rPr>
              <w:t>本项目涉及的其他污染物主要为氮氧化物，为了解项目氮氧化物排放污染物环境质量现状，建设单位委托云南中科检测技术有限公司对项目所在区域环境空气中的氮氧化物进行了现状监测。</w:t>
            </w:r>
          </w:p>
          <w:p w14:paraId="2F5B4444" w14:textId="77777777" w:rsidR="00880AD4" w:rsidRPr="00455C1A" w:rsidRDefault="00880AD4">
            <w:pPr>
              <w:numPr>
                <w:ilvl w:val="0"/>
                <w:numId w:val="1"/>
              </w:numPr>
              <w:spacing w:line="360" w:lineRule="auto"/>
              <w:rPr>
                <w:b/>
                <w:bCs/>
                <w:sz w:val="24"/>
                <w:szCs w:val="24"/>
              </w:rPr>
            </w:pPr>
            <w:r w:rsidRPr="00455C1A">
              <w:rPr>
                <w:rFonts w:hint="eastAsia"/>
                <w:b/>
                <w:bCs/>
                <w:sz w:val="24"/>
                <w:szCs w:val="24"/>
              </w:rPr>
              <w:t>环境空气质量现状</w:t>
            </w:r>
          </w:p>
          <w:p w14:paraId="5B56B5D9" w14:textId="77777777" w:rsidR="00880AD4" w:rsidRPr="00455C1A" w:rsidRDefault="00880AD4">
            <w:pPr>
              <w:pStyle w:val="afff1"/>
              <w:adjustRightInd/>
              <w:spacing w:line="360" w:lineRule="auto"/>
              <w:ind w:firstLineChars="200" w:firstLine="482"/>
              <w:jc w:val="both"/>
              <w:rPr>
                <w:rFonts w:hAnsi="宋体" w:cs="宋体"/>
                <w:b/>
                <w:bCs/>
                <w:w w:val="100"/>
                <w:kern w:val="2"/>
              </w:rPr>
            </w:pPr>
            <w:r w:rsidRPr="00455C1A">
              <w:rPr>
                <w:rFonts w:hAnsi="宋体" w:cs="宋体" w:hint="eastAsia"/>
                <w:b/>
                <w:bCs/>
                <w:w w:val="100"/>
                <w:kern w:val="2"/>
              </w:rPr>
              <w:t>（1）区域环境空气质量达标分析</w:t>
            </w:r>
          </w:p>
          <w:p w14:paraId="288B3B2C" w14:textId="77777777" w:rsidR="00880AD4" w:rsidRPr="00455C1A" w:rsidRDefault="00880AD4">
            <w:pPr>
              <w:spacing w:line="360" w:lineRule="auto"/>
              <w:ind w:firstLineChars="200" w:firstLine="480"/>
              <w:rPr>
                <w:snapToGrid w:val="0"/>
                <w:sz w:val="24"/>
                <w:szCs w:val="24"/>
              </w:rPr>
            </w:pPr>
            <w:r w:rsidRPr="00455C1A">
              <w:rPr>
                <w:rFonts w:hint="eastAsia"/>
                <w:snapToGrid w:val="0"/>
                <w:sz w:val="24"/>
                <w:szCs w:val="24"/>
              </w:rPr>
              <w:t>本项目位于</w:t>
            </w:r>
            <w:r w:rsidRPr="00455C1A">
              <w:rPr>
                <w:rFonts w:hint="eastAsia"/>
                <w:sz w:val="24"/>
              </w:rPr>
              <w:t>富民工业园区东元生态食品加工区内</w:t>
            </w:r>
            <w:r w:rsidRPr="00455C1A">
              <w:rPr>
                <w:rFonts w:hint="eastAsia"/>
                <w:snapToGrid w:val="0"/>
                <w:sz w:val="24"/>
                <w:szCs w:val="24"/>
              </w:rPr>
              <w:t>，</w:t>
            </w:r>
            <w:r w:rsidRPr="00455C1A">
              <w:rPr>
                <w:rFonts w:hint="eastAsia"/>
                <w:sz w:val="24"/>
                <w:szCs w:val="24"/>
              </w:rPr>
              <w:t>根据昆明市空气环境功能区划</w:t>
            </w:r>
            <w:r w:rsidRPr="00455C1A">
              <w:rPr>
                <w:rFonts w:hint="eastAsia"/>
                <w:snapToGrid w:val="0"/>
                <w:sz w:val="24"/>
                <w:szCs w:val="24"/>
              </w:rPr>
              <w:t>，</w:t>
            </w:r>
            <w:r w:rsidRPr="00455C1A">
              <w:rPr>
                <w:rFonts w:hint="eastAsia"/>
                <w:bCs/>
                <w:sz w:val="24"/>
              </w:rPr>
              <w:t>项目所在区域大气环境功能区划属于二类区</w:t>
            </w:r>
            <w:r w:rsidRPr="00455C1A">
              <w:rPr>
                <w:rFonts w:hint="eastAsia"/>
                <w:snapToGrid w:val="0"/>
                <w:sz w:val="24"/>
                <w:szCs w:val="24"/>
              </w:rPr>
              <w:t>，环境空气质量执行《环境空气质量标准》（</w:t>
            </w:r>
            <w:r w:rsidRPr="00455C1A">
              <w:rPr>
                <w:snapToGrid w:val="0"/>
                <w:sz w:val="24"/>
                <w:szCs w:val="24"/>
              </w:rPr>
              <w:t>GB3095-2012</w:t>
            </w:r>
            <w:r w:rsidRPr="00455C1A">
              <w:rPr>
                <w:rFonts w:hint="eastAsia"/>
                <w:snapToGrid w:val="0"/>
                <w:sz w:val="24"/>
                <w:szCs w:val="24"/>
              </w:rPr>
              <w:t>）二级标准。</w:t>
            </w:r>
          </w:p>
          <w:p w14:paraId="0069CBB3" w14:textId="77777777" w:rsidR="00880AD4" w:rsidRPr="00455C1A" w:rsidRDefault="00880AD4">
            <w:pPr>
              <w:spacing w:line="360" w:lineRule="auto"/>
              <w:ind w:firstLineChars="200" w:firstLine="480"/>
              <w:rPr>
                <w:snapToGrid w:val="0"/>
                <w:sz w:val="24"/>
                <w:szCs w:val="24"/>
              </w:rPr>
            </w:pPr>
            <w:r w:rsidRPr="00455C1A">
              <w:rPr>
                <w:rFonts w:hint="eastAsia"/>
                <w:snapToGrid w:val="0"/>
                <w:sz w:val="24"/>
                <w:szCs w:val="24"/>
              </w:rPr>
              <w:t>本项目以</w:t>
            </w:r>
            <w:r w:rsidRPr="00455C1A">
              <w:rPr>
                <w:rFonts w:hint="eastAsia"/>
                <w:snapToGrid w:val="0"/>
                <w:sz w:val="24"/>
                <w:szCs w:val="24"/>
              </w:rPr>
              <w:t>2019</w:t>
            </w:r>
            <w:r w:rsidRPr="00455C1A">
              <w:rPr>
                <w:rFonts w:hint="eastAsia"/>
                <w:snapToGrid w:val="0"/>
                <w:sz w:val="24"/>
                <w:szCs w:val="24"/>
              </w:rPr>
              <w:t>年为评价基准年，</w:t>
            </w:r>
            <w:r w:rsidRPr="00455C1A">
              <w:rPr>
                <w:snapToGrid w:val="0"/>
                <w:sz w:val="24"/>
                <w:szCs w:val="24"/>
              </w:rPr>
              <w:t>根据昆明市环境保护局发布的《</w:t>
            </w:r>
            <w:r w:rsidRPr="00455C1A">
              <w:rPr>
                <w:snapToGrid w:val="0"/>
                <w:sz w:val="24"/>
                <w:szCs w:val="24"/>
              </w:rPr>
              <w:t>20</w:t>
            </w:r>
            <w:r w:rsidRPr="00455C1A">
              <w:rPr>
                <w:rFonts w:hint="eastAsia"/>
                <w:snapToGrid w:val="0"/>
                <w:sz w:val="24"/>
                <w:szCs w:val="24"/>
              </w:rPr>
              <w:t>19</w:t>
            </w:r>
            <w:r w:rsidRPr="00455C1A">
              <w:rPr>
                <w:snapToGrid w:val="0"/>
                <w:sz w:val="24"/>
                <w:szCs w:val="24"/>
              </w:rPr>
              <w:t>年</w:t>
            </w:r>
            <w:r w:rsidRPr="00455C1A">
              <w:rPr>
                <w:rFonts w:hint="eastAsia"/>
                <w:snapToGrid w:val="0"/>
                <w:sz w:val="24"/>
                <w:szCs w:val="24"/>
              </w:rPr>
              <w:t>度</w:t>
            </w:r>
            <w:r w:rsidRPr="00455C1A">
              <w:rPr>
                <w:snapToGrid w:val="0"/>
                <w:sz w:val="24"/>
                <w:szCs w:val="24"/>
              </w:rPr>
              <w:t>昆明</w:t>
            </w:r>
            <w:r w:rsidRPr="00455C1A">
              <w:rPr>
                <w:rFonts w:hint="eastAsia"/>
                <w:snapToGrid w:val="0"/>
                <w:sz w:val="24"/>
                <w:szCs w:val="24"/>
              </w:rPr>
              <w:t>市生态环境状况</w:t>
            </w:r>
            <w:r w:rsidRPr="00455C1A">
              <w:rPr>
                <w:snapToGrid w:val="0"/>
                <w:sz w:val="24"/>
                <w:szCs w:val="24"/>
              </w:rPr>
              <w:t>公报》，</w:t>
            </w:r>
            <w:r w:rsidRPr="00455C1A">
              <w:rPr>
                <w:rFonts w:hint="eastAsia"/>
                <w:snapToGrid w:val="0"/>
                <w:sz w:val="24"/>
                <w:szCs w:val="24"/>
              </w:rPr>
              <w:t>2019</w:t>
            </w:r>
            <w:r w:rsidRPr="00455C1A">
              <w:rPr>
                <w:rFonts w:hint="eastAsia"/>
                <w:snapToGrid w:val="0"/>
                <w:sz w:val="24"/>
                <w:szCs w:val="24"/>
              </w:rPr>
              <w:t>年昆明市环境空气中污染物年均浓度见表</w:t>
            </w:r>
            <w:r w:rsidRPr="00455C1A">
              <w:rPr>
                <w:rFonts w:hint="eastAsia"/>
                <w:snapToGrid w:val="0"/>
                <w:sz w:val="24"/>
                <w:szCs w:val="24"/>
              </w:rPr>
              <w:t>3-1</w:t>
            </w:r>
            <w:r w:rsidRPr="00455C1A">
              <w:rPr>
                <w:rFonts w:hint="eastAsia"/>
                <w:snapToGrid w:val="0"/>
                <w:sz w:val="24"/>
                <w:szCs w:val="24"/>
              </w:rPr>
              <w:t>。</w:t>
            </w:r>
          </w:p>
          <w:p w14:paraId="75B834CB" w14:textId="77777777" w:rsidR="00880AD4" w:rsidRPr="00455C1A" w:rsidRDefault="00880AD4">
            <w:pPr>
              <w:spacing w:line="360" w:lineRule="auto"/>
              <w:jc w:val="center"/>
              <w:textAlignment w:val="baseline"/>
              <w:rPr>
                <w:rFonts w:ascii="宋体" w:hAnsi="宋体"/>
                <w:kern w:val="0"/>
                <w:sz w:val="28"/>
                <w:szCs w:val="20"/>
              </w:rPr>
            </w:pPr>
            <w:r w:rsidRPr="00455C1A">
              <w:rPr>
                <w:rFonts w:ascii="宋体" w:hAnsi="宋体" w:cs="宋体" w:hint="eastAsia"/>
                <w:b/>
                <w:kern w:val="0"/>
                <w:sz w:val="24"/>
                <w:szCs w:val="24"/>
                <w:lang w:bidi="ar"/>
              </w:rPr>
              <w:t xml:space="preserve">表3-1  </w:t>
            </w:r>
            <w:r w:rsidRPr="00455C1A">
              <w:rPr>
                <w:rFonts w:ascii="宋体" w:hAnsi="宋体"/>
                <w:b/>
                <w:kern w:val="0"/>
                <w:sz w:val="24"/>
                <w:szCs w:val="24"/>
                <w:lang w:bidi="ar"/>
              </w:rPr>
              <w:t>201</w:t>
            </w:r>
            <w:r w:rsidRPr="00455C1A">
              <w:rPr>
                <w:rFonts w:ascii="宋体" w:hAnsi="宋体" w:hint="eastAsia"/>
                <w:b/>
                <w:kern w:val="0"/>
                <w:sz w:val="24"/>
                <w:szCs w:val="24"/>
                <w:lang w:bidi="ar"/>
              </w:rPr>
              <w:t>9</w:t>
            </w:r>
            <w:r w:rsidRPr="00455C1A">
              <w:rPr>
                <w:rFonts w:ascii="宋体" w:hAnsi="宋体" w:cs="宋体" w:hint="eastAsia"/>
                <w:b/>
                <w:kern w:val="0"/>
                <w:sz w:val="24"/>
                <w:szCs w:val="24"/>
                <w:lang w:bidi="ar"/>
              </w:rPr>
              <w:t>年昆明市空气质量现状评价表</w:t>
            </w:r>
          </w:p>
          <w:tbl>
            <w:tblPr>
              <w:tblW w:w="5000" w:type="pct"/>
              <w:tblBorders>
                <w:top w:val="single" w:sz="12" w:space="0" w:color="auto"/>
                <w:bottom w:val="single" w:sz="12" w:space="0" w:color="auto"/>
                <w:insideH w:val="single" w:sz="6" w:space="0" w:color="auto"/>
                <w:insideV w:val="single" w:sz="6" w:space="0" w:color="auto"/>
              </w:tblBorders>
              <w:tblLook w:val="0000" w:firstRow="0" w:lastRow="0" w:firstColumn="0" w:lastColumn="0" w:noHBand="0" w:noVBand="0"/>
            </w:tblPr>
            <w:tblGrid>
              <w:gridCol w:w="917"/>
              <w:gridCol w:w="2931"/>
              <w:gridCol w:w="1718"/>
              <w:gridCol w:w="1113"/>
              <w:gridCol w:w="1099"/>
              <w:gridCol w:w="1067"/>
            </w:tblGrid>
            <w:tr w:rsidR="00956E6D" w:rsidRPr="00455C1A" w14:paraId="7B717F13" w14:textId="77777777" w:rsidTr="000C52DC">
              <w:tc>
                <w:tcPr>
                  <w:tcW w:w="518" w:type="pct"/>
                  <w:vAlign w:val="center"/>
                </w:tcPr>
                <w:p w14:paraId="36CE3461" w14:textId="77777777" w:rsidR="00880AD4" w:rsidRPr="00455C1A" w:rsidRDefault="00880AD4">
                  <w:pPr>
                    <w:widowControl w:val="0"/>
                    <w:spacing w:line="0" w:lineRule="atLeast"/>
                    <w:contextualSpacing/>
                    <w:jc w:val="center"/>
                    <w:textAlignment w:val="baseline"/>
                    <w:rPr>
                      <w:rFonts w:ascii="宋体" w:hAnsi="宋体"/>
                      <w:b/>
                      <w:bCs/>
                    </w:rPr>
                  </w:pPr>
                  <w:r w:rsidRPr="00455C1A">
                    <w:rPr>
                      <w:rFonts w:ascii="宋体" w:hAnsi="宋体"/>
                      <w:b/>
                      <w:bCs/>
                    </w:rPr>
                    <w:t>污染物</w:t>
                  </w:r>
                </w:p>
              </w:tc>
              <w:tc>
                <w:tcPr>
                  <w:tcW w:w="1657" w:type="pct"/>
                  <w:vAlign w:val="center"/>
                </w:tcPr>
                <w:p w14:paraId="1FBC2D01" w14:textId="77777777" w:rsidR="00880AD4" w:rsidRPr="00455C1A" w:rsidRDefault="00880AD4">
                  <w:pPr>
                    <w:widowControl w:val="0"/>
                    <w:spacing w:line="0" w:lineRule="atLeast"/>
                    <w:contextualSpacing/>
                    <w:jc w:val="center"/>
                    <w:textAlignment w:val="baseline"/>
                    <w:rPr>
                      <w:rFonts w:ascii="宋体" w:hAnsi="宋体"/>
                      <w:b/>
                      <w:bCs/>
                    </w:rPr>
                  </w:pPr>
                  <w:proofErr w:type="gramStart"/>
                  <w:r w:rsidRPr="00455C1A">
                    <w:rPr>
                      <w:rFonts w:ascii="宋体" w:hAnsi="宋体" w:hint="eastAsia"/>
                      <w:b/>
                      <w:bCs/>
                    </w:rPr>
                    <w:t>年评价</w:t>
                  </w:r>
                  <w:proofErr w:type="gramEnd"/>
                  <w:r w:rsidRPr="00455C1A">
                    <w:rPr>
                      <w:rFonts w:ascii="宋体" w:hAnsi="宋体" w:hint="eastAsia"/>
                      <w:b/>
                      <w:bCs/>
                    </w:rPr>
                    <w:t>指标</w:t>
                  </w:r>
                </w:p>
              </w:tc>
              <w:tc>
                <w:tcPr>
                  <w:tcW w:w="971" w:type="pct"/>
                  <w:vAlign w:val="center"/>
                </w:tcPr>
                <w:p w14:paraId="111748F2" w14:textId="77777777" w:rsidR="00880AD4" w:rsidRPr="00455C1A" w:rsidRDefault="00880AD4">
                  <w:pPr>
                    <w:widowControl w:val="0"/>
                    <w:spacing w:line="0" w:lineRule="atLeast"/>
                    <w:contextualSpacing/>
                    <w:jc w:val="center"/>
                    <w:textAlignment w:val="baseline"/>
                    <w:rPr>
                      <w:rFonts w:ascii="宋体" w:hAnsi="宋体"/>
                      <w:b/>
                      <w:bCs/>
                    </w:rPr>
                  </w:pPr>
                  <w:r w:rsidRPr="00455C1A">
                    <w:rPr>
                      <w:rFonts w:ascii="宋体" w:hAnsi="宋体" w:hint="eastAsia"/>
                      <w:b/>
                      <w:bCs/>
                    </w:rPr>
                    <w:t>浓度（µg/m³）</w:t>
                  </w:r>
                </w:p>
              </w:tc>
              <w:tc>
                <w:tcPr>
                  <w:tcW w:w="629" w:type="pct"/>
                  <w:vAlign w:val="center"/>
                </w:tcPr>
                <w:p w14:paraId="45562DA0" w14:textId="77777777" w:rsidR="00880AD4" w:rsidRPr="00455C1A" w:rsidRDefault="00880AD4">
                  <w:pPr>
                    <w:widowControl w:val="0"/>
                    <w:spacing w:line="0" w:lineRule="atLeast"/>
                    <w:contextualSpacing/>
                    <w:jc w:val="center"/>
                    <w:textAlignment w:val="baseline"/>
                    <w:rPr>
                      <w:rFonts w:ascii="宋体" w:hAnsi="宋体"/>
                      <w:b/>
                      <w:bCs/>
                    </w:rPr>
                  </w:pPr>
                  <w:r w:rsidRPr="00455C1A">
                    <w:rPr>
                      <w:rFonts w:ascii="宋体" w:hAnsi="宋体" w:hint="eastAsia"/>
                      <w:b/>
                      <w:bCs/>
                    </w:rPr>
                    <w:t>标准值（µg/m³）</w:t>
                  </w:r>
                </w:p>
              </w:tc>
              <w:tc>
                <w:tcPr>
                  <w:tcW w:w="621" w:type="pct"/>
                  <w:vAlign w:val="center"/>
                </w:tcPr>
                <w:p w14:paraId="1621386E" w14:textId="77777777" w:rsidR="00880AD4" w:rsidRPr="00455C1A" w:rsidRDefault="00880AD4">
                  <w:pPr>
                    <w:widowControl w:val="0"/>
                    <w:spacing w:line="0" w:lineRule="atLeast"/>
                    <w:contextualSpacing/>
                    <w:jc w:val="center"/>
                    <w:textAlignment w:val="baseline"/>
                    <w:rPr>
                      <w:rFonts w:ascii="宋体" w:hAnsi="宋体"/>
                      <w:b/>
                      <w:bCs/>
                    </w:rPr>
                  </w:pPr>
                  <w:r w:rsidRPr="00455C1A">
                    <w:rPr>
                      <w:rFonts w:ascii="宋体" w:hAnsi="宋体" w:hint="eastAsia"/>
                      <w:b/>
                      <w:bCs/>
                    </w:rPr>
                    <w:t>占标率/%</w:t>
                  </w:r>
                </w:p>
              </w:tc>
              <w:tc>
                <w:tcPr>
                  <w:tcW w:w="603" w:type="pct"/>
                  <w:vAlign w:val="center"/>
                </w:tcPr>
                <w:p w14:paraId="137E9D9E" w14:textId="77777777" w:rsidR="00880AD4" w:rsidRPr="00455C1A" w:rsidRDefault="00880AD4">
                  <w:pPr>
                    <w:widowControl w:val="0"/>
                    <w:spacing w:line="0" w:lineRule="atLeast"/>
                    <w:contextualSpacing/>
                    <w:jc w:val="center"/>
                    <w:textAlignment w:val="baseline"/>
                    <w:rPr>
                      <w:rFonts w:ascii="宋体" w:hAnsi="宋体"/>
                      <w:b/>
                      <w:bCs/>
                    </w:rPr>
                  </w:pPr>
                  <w:r w:rsidRPr="00455C1A">
                    <w:rPr>
                      <w:rFonts w:ascii="宋体" w:hAnsi="宋体" w:hint="eastAsia"/>
                      <w:b/>
                      <w:bCs/>
                    </w:rPr>
                    <w:t>达标情况</w:t>
                  </w:r>
                </w:p>
              </w:tc>
            </w:tr>
            <w:tr w:rsidR="00956E6D" w:rsidRPr="00455C1A" w14:paraId="0CAA28AC" w14:textId="77777777" w:rsidTr="000C52DC">
              <w:tc>
                <w:tcPr>
                  <w:tcW w:w="518" w:type="pct"/>
                  <w:vAlign w:val="center"/>
                </w:tcPr>
                <w:p w14:paraId="4C250372" w14:textId="77777777" w:rsidR="00880AD4" w:rsidRPr="00455C1A" w:rsidRDefault="00880AD4">
                  <w:pPr>
                    <w:widowControl w:val="0"/>
                    <w:spacing w:line="0" w:lineRule="atLeast"/>
                    <w:contextualSpacing/>
                    <w:jc w:val="center"/>
                    <w:textAlignment w:val="baseline"/>
                    <w:rPr>
                      <w:rFonts w:ascii="宋体" w:hAnsi="宋体"/>
                    </w:rPr>
                  </w:pPr>
                  <w:r w:rsidRPr="00455C1A">
                    <w:rPr>
                      <w:rFonts w:ascii="宋体" w:hAnsi="宋体"/>
                    </w:rPr>
                    <w:t>SO</w:t>
                  </w:r>
                  <w:r w:rsidRPr="00455C1A">
                    <w:rPr>
                      <w:rFonts w:ascii="宋体" w:hAnsi="宋体"/>
                      <w:vertAlign w:val="subscript"/>
                    </w:rPr>
                    <w:t>2</w:t>
                  </w:r>
                </w:p>
              </w:tc>
              <w:tc>
                <w:tcPr>
                  <w:tcW w:w="1657" w:type="pct"/>
                  <w:vAlign w:val="center"/>
                </w:tcPr>
                <w:p w14:paraId="43021CE2" w14:textId="77777777" w:rsidR="00880AD4" w:rsidRPr="00455C1A" w:rsidRDefault="00880AD4">
                  <w:pPr>
                    <w:widowControl w:val="0"/>
                    <w:spacing w:line="0" w:lineRule="atLeast"/>
                    <w:contextualSpacing/>
                    <w:jc w:val="center"/>
                    <w:textAlignment w:val="baseline"/>
                    <w:rPr>
                      <w:rFonts w:ascii="宋体" w:hAnsi="宋体"/>
                    </w:rPr>
                  </w:pPr>
                  <w:r w:rsidRPr="00455C1A">
                    <w:rPr>
                      <w:rFonts w:ascii="宋体" w:hAnsi="宋体" w:hint="eastAsia"/>
                    </w:rPr>
                    <w:t>年平均质量浓度</w:t>
                  </w:r>
                </w:p>
              </w:tc>
              <w:tc>
                <w:tcPr>
                  <w:tcW w:w="971" w:type="pct"/>
                  <w:vAlign w:val="center"/>
                </w:tcPr>
                <w:p w14:paraId="431AD63B" w14:textId="77777777" w:rsidR="00880AD4" w:rsidRPr="00455C1A" w:rsidRDefault="00880AD4">
                  <w:pPr>
                    <w:widowControl w:val="0"/>
                    <w:spacing w:line="0" w:lineRule="atLeast"/>
                    <w:contextualSpacing/>
                    <w:jc w:val="center"/>
                    <w:textAlignment w:val="baseline"/>
                    <w:rPr>
                      <w:rFonts w:ascii="宋体" w:hAnsi="宋体"/>
                    </w:rPr>
                  </w:pPr>
                  <w:r w:rsidRPr="00455C1A">
                    <w:rPr>
                      <w:rFonts w:ascii="宋体" w:hAnsi="宋体" w:hint="eastAsia"/>
                    </w:rPr>
                    <w:t>12</w:t>
                  </w:r>
                </w:p>
              </w:tc>
              <w:tc>
                <w:tcPr>
                  <w:tcW w:w="629" w:type="pct"/>
                  <w:vAlign w:val="center"/>
                </w:tcPr>
                <w:p w14:paraId="77995DE3" w14:textId="77777777" w:rsidR="00880AD4" w:rsidRPr="00455C1A" w:rsidRDefault="00880AD4">
                  <w:pPr>
                    <w:widowControl w:val="0"/>
                    <w:spacing w:line="0" w:lineRule="atLeast"/>
                    <w:contextualSpacing/>
                    <w:jc w:val="center"/>
                    <w:textAlignment w:val="baseline"/>
                    <w:rPr>
                      <w:rFonts w:ascii="宋体" w:hAnsi="宋体"/>
                    </w:rPr>
                  </w:pPr>
                  <w:r w:rsidRPr="00455C1A">
                    <w:rPr>
                      <w:rFonts w:ascii="宋体" w:hAnsi="宋体" w:hint="eastAsia"/>
                    </w:rPr>
                    <w:t>60</w:t>
                  </w:r>
                </w:p>
              </w:tc>
              <w:tc>
                <w:tcPr>
                  <w:tcW w:w="621" w:type="pct"/>
                  <w:vAlign w:val="center"/>
                </w:tcPr>
                <w:p w14:paraId="51B3C01B" w14:textId="77777777" w:rsidR="00880AD4" w:rsidRPr="00455C1A" w:rsidRDefault="00880AD4">
                  <w:pPr>
                    <w:widowControl w:val="0"/>
                    <w:spacing w:line="0" w:lineRule="atLeast"/>
                    <w:contextualSpacing/>
                    <w:jc w:val="center"/>
                    <w:textAlignment w:val="baseline"/>
                    <w:rPr>
                      <w:rFonts w:ascii="宋体" w:hAnsi="宋体"/>
                    </w:rPr>
                  </w:pPr>
                  <w:r w:rsidRPr="00455C1A">
                    <w:rPr>
                      <w:rFonts w:ascii="宋体" w:hAnsi="宋体" w:hint="eastAsia"/>
                    </w:rPr>
                    <w:t>20</w:t>
                  </w:r>
                </w:p>
              </w:tc>
              <w:tc>
                <w:tcPr>
                  <w:tcW w:w="603" w:type="pct"/>
                  <w:vAlign w:val="center"/>
                </w:tcPr>
                <w:p w14:paraId="77DDA259" w14:textId="77777777" w:rsidR="00880AD4" w:rsidRPr="00455C1A" w:rsidRDefault="00880AD4">
                  <w:pPr>
                    <w:widowControl w:val="0"/>
                    <w:spacing w:line="0" w:lineRule="atLeast"/>
                    <w:contextualSpacing/>
                    <w:jc w:val="center"/>
                    <w:textAlignment w:val="baseline"/>
                    <w:rPr>
                      <w:rFonts w:ascii="宋体" w:hAnsi="宋体"/>
                    </w:rPr>
                  </w:pPr>
                  <w:r w:rsidRPr="00455C1A">
                    <w:rPr>
                      <w:rFonts w:ascii="宋体" w:hAnsi="宋体" w:hint="eastAsia"/>
                    </w:rPr>
                    <w:t>达标</w:t>
                  </w:r>
                </w:p>
              </w:tc>
            </w:tr>
            <w:tr w:rsidR="00956E6D" w:rsidRPr="00455C1A" w14:paraId="34ED656B" w14:textId="77777777" w:rsidTr="000C52DC">
              <w:tc>
                <w:tcPr>
                  <w:tcW w:w="518" w:type="pct"/>
                  <w:vAlign w:val="center"/>
                </w:tcPr>
                <w:p w14:paraId="76E6F72B" w14:textId="77777777" w:rsidR="00880AD4" w:rsidRPr="00455C1A" w:rsidRDefault="00880AD4">
                  <w:pPr>
                    <w:widowControl w:val="0"/>
                    <w:spacing w:line="0" w:lineRule="atLeast"/>
                    <w:contextualSpacing/>
                    <w:jc w:val="center"/>
                    <w:textAlignment w:val="baseline"/>
                    <w:rPr>
                      <w:rFonts w:ascii="宋体" w:hAnsi="宋体"/>
                    </w:rPr>
                  </w:pPr>
                  <w:r w:rsidRPr="00455C1A">
                    <w:rPr>
                      <w:rFonts w:ascii="宋体" w:hAnsi="宋体"/>
                    </w:rPr>
                    <w:t>NO</w:t>
                  </w:r>
                  <w:r w:rsidRPr="00455C1A">
                    <w:rPr>
                      <w:rFonts w:ascii="宋体" w:hAnsi="宋体"/>
                      <w:vertAlign w:val="subscript"/>
                    </w:rPr>
                    <w:t>2</w:t>
                  </w:r>
                </w:p>
              </w:tc>
              <w:tc>
                <w:tcPr>
                  <w:tcW w:w="1657" w:type="pct"/>
                  <w:vAlign w:val="center"/>
                </w:tcPr>
                <w:p w14:paraId="15A51EAA" w14:textId="77777777" w:rsidR="00880AD4" w:rsidRPr="00455C1A" w:rsidRDefault="00880AD4">
                  <w:pPr>
                    <w:widowControl w:val="0"/>
                    <w:spacing w:line="0" w:lineRule="atLeast"/>
                    <w:contextualSpacing/>
                    <w:jc w:val="center"/>
                    <w:textAlignment w:val="baseline"/>
                    <w:rPr>
                      <w:rFonts w:ascii="宋体" w:hAnsi="宋体"/>
                    </w:rPr>
                  </w:pPr>
                  <w:r w:rsidRPr="00455C1A">
                    <w:rPr>
                      <w:rFonts w:ascii="宋体" w:hAnsi="宋体" w:hint="eastAsia"/>
                    </w:rPr>
                    <w:t>年平均质量浓度</w:t>
                  </w:r>
                </w:p>
              </w:tc>
              <w:tc>
                <w:tcPr>
                  <w:tcW w:w="971" w:type="pct"/>
                  <w:vAlign w:val="center"/>
                </w:tcPr>
                <w:p w14:paraId="7A9624EA" w14:textId="77777777" w:rsidR="00880AD4" w:rsidRPr="00455C1A" w:rsidRDefault="00880AD4">
                  <w:pPr>
                    <w:widowControl w:val="0"/>
                    <w:spacing w:line="0" w:lineRule="atLeast"/>
                    <w:contextualSpacing/>
                    <w:jc w:val="center"/>
                    <w:textAlignment w:val="baseline"/>
                    <w:rPr>
                      <w:rFonts w:ascii="宋体" w:hAnsi="宋体"/>
                    </w:rPr>
                  </w:pPr>
                  <w:r w:rsidRPr="00455C1A">
                    <w:rPr>
                      <w:rFonts w:ascii="宋体" w:hAnsi="宋体" w:hint="eastAsia"/>
                    </w:rPr>
                    <w:t>31</w:t>
                  </w:r>
                </w:p>
              </w:tc>
              <w:tc>
                <w:tcPr>
                  <w:tcW w:w="629" w:type="pct"/>
                  <w:vAlign w:val="center"/>
                </w:tcPr>
                <w:p w14:paraId="6D1317F2" w14:textId="77777777" w:rsidR="00880AD4" w:rsidRPr="00455C1A" w:rsidRDefault="00880AD4">
                  <w:pPr>
                    <w:widowControl w:val="0"/>
                    <w:spacing w:line="0" w:lineRule="atLeast"/>
                    <w:contextualSpacing/>
                    <w:jc w:val="center"/>
                    <w:textAlignment w:val="baseline"/>
                    <w:rPr>
                      <w:rFonts w:ascii="宋体" w:hAnsi="宋体"/>
                    </w:rPr>
                  </w:pPr>
                  <w:r w:rsidRPr="00455C1A">
                    <w:rPr>
                      <w:rFonts w:ascii="宋体" w:hAnsi="宋体" w:hint="eastAsia"/>
                    </w:rPr>
                    <w:t>40</w:t>
                  </w:r>
                </w:p>
              </w:tc>
              <w:tc>
                <w:tcPr>
                  <w:tcW w:w="621" w:type="pct"/>
                  <w:vAlign w:val="center"/>
                </w:tcPr>
                <w:p w14:paraId="108A9155" w14:textId="77777777" w:rsidR="00880AD4" w:rsidRPr="00455C1A" w:rsidRDefault="00880AD4">
                  <w:pPr>
                    <w:widowControl w:val="0"/>
                    <w:spacing w:line="0" w:lineRule="atLeast"/>
                    <w:contextualSpacing/>
                    <w:jc w:val="center"/>
                    <w:textAlignment w:val="baseline"/>
                    <w:rPr>
                      <w:rFonts w:ascii="宋体" w:hAnsi="宋体"/>
                    </w:rPr>
                  </w:pPr>
                  <w:r w:rsidRPr="00455C1A">
                    <w:rPr>
                      <w:rFonts w:ascii="宋体" w:hAnsi="宋体" w:hint="eastAsia"/>
                    </w:rPr>
                    <w:t>78</w:t>
                  </w:r>
                </w:p>
              </w:tc>
              <w:tc>
                <w:tcPr>
                  <w:tcW w:w="603" w:type="pct"/>
                  <w:vAlign w:val="center"/>
                </w:tcPr>
                <w:p w14:paraId="2EF62B71" w14:textId="77777777" w:rsidR="00880AD4" w:rsidRPr="00455C1A" w:rsidRDefault="00880AD4">
                  <w:pPr>
                    <w:widowControl w:val="0"/>
                    <w:spacing w:line="0" w:lineRule="atLeast"/>
                    <w:contextualSpacing/>
                    <w:jc w:val="center"/>
                    <w:textAlignment w:val="baseline"/>
                    <w:rPr>
                      <w:rFonts w:ascii="宋体" w:hAnsi="宋体"/>
                    </w:rPr>
                  </w:pPr>
                  <w:r w:rsidRPr="00455C1A">
                    <w:rPr>
                      <w:rFonts w:ascii="宋体" w:hAnsi="宋体" w:hint="eastAsia"/>
                    </w:rPr>
                    <w:t>达标</w:t>
                  </w:r>
                </w:p>
              </w:tc>
            </w:tr>
            <w:tr w:rsidR="00956E6D" w:rsidRPr="00455C1A" w14:paraId="3D73C4A6" w14:textId="77777777" w:rsidTr="000C52DC">
              <w:tc>
                <w:tcPr>
                  <w:tcW w:w="518" w:type="pct"/>
                  <w:vAlign w:val="center"/>
                </w:tcPr>
                <w:p w14:paraId="12588BC5" w14:textId="77777777" w:rsidR="00880AD4" w:rsidRPr="00455C1A" w:rsidRDefault="00880AD4">
                  <w:pPr>
                    <w:widowControl w:val="0"/>
                    <w:spacing w:line="0" w:lineRule="atLeast"/>
                    <w:contextualSpacing/>
                    <w:jc w:val="center"/>
                    <w:textAlignment w:val="baseline"/>
                    <w:rPr>
                      <w:rFonts w:ascii="宋体" w:hAnsi="宋体"/>
                    </w:rPr>
                  </w:pPr>
                  <w:r w:rsidRPr="00455C1A">
                    <w:rPr>
                      <w:rFonts w:ascii="宋体" w:hAnsi="宋体"/>
                    </w:rPr>
                    <w:t>PM</w:t>
                  </w:r>
                  <w:r w:rsidRPr="00455C1A">
                    <w:rPr>
                      <w:rFonts w:ascii="宋体" w:hAnsi="宋体"/>
                      <w:vertAlign w:val="subscript"/>
                    </w:rPr>
                    <w:t>10</w:t>
                  </w:r>
                </w:p>
              </w:tc>
              <w:tc>
                <w:tcPr>
                  <w:tcW w:w="1657" w:type="pct"/>
                  <w:vAlign w:val="center"/>
                </w:tcPr>
                <w:p w14:paraId="69F6CC7F" w14:textId="77777777" w:rsidR="00880AD4" w:rsidRPr="00455C1A" w:rsidRDefault="00880AD4">
                  <w:pPr>
                    <w:widowControl w:val="0"/>
                    <w:spacing w:line="0" w:lineRule="atLeast"/>
                    <w:contextualSpacing/>
                    <w:jc w:val="center"/>
                    <w:textAlignment w:val="baseline"/>
                    <w:rPr>
                      <w:rFonts w:ascii="宋体" w:hAnsi="宋体"/>
                    </w:rPr>
                  </w:pPr>
                  <w:r w:rsidRPr="00455C1A">
                    <w:rPr>
                      <w:rFonts w:ascii="宋体" w:hAnsi="宋体" w:hint="eastAsia"/>
                    </w:rPr>
                    <w:t>年平均质量浓度</w:t>
                  </w:r>
                </w:p>
              </w:tc>
              <w:tc>
                <w:tcPr>
                  <w:tcW w:w="971" w:type="pct"/>
                  <w:vAlign w:val="center"/>
                </w:tcPr>
                <w:p w14:paraId="3C100C5D" w14:textId="77777777" w:rsidR="00880AD4" w:rsidRPr="00455C1A" w:rsidRDefault="00880AD4">
                  <w:pPr>
                    <w:widowControl w:val="0"/>
                    <w:spacing w:line="0" w:lineRule="atLeast"/>
                    <w:contextualSpacing/>
                    <w:jc w:val="center"/>
                    <w:textAlignment w:val="baseline"/>
                    <w:rPr>
                      <w:rFonts w:ascii="宋体" w:hAnsi="宋体"/>
                    </w:rPr>
                  </w:pPr>
                  <w:r w:rsidRPr="00455C1A">
                    <w:rPr>
                      <w:rFonts w:ascii="宋体" w:hAnsi="宋体" w:hint="eastAsia"/>
                    </w:rPr>
                    <w:t>45</w:t>
                  </w:r>
                </w:p>
              </w:tc>
              <w:tc>
                <w:tcPr>
                  <w:tcW w:w="629" w:type="pct"/>
                  <w:vAlign w:val="center"/>
                </w:tcPr>
                <w:p w14:paraId="4EB718A9" w14:textId="77777777" w:rsidR="00880AD4" w:rsidRPr="00455C1A" w:rsidRDefault="00880AD4">
                  <w:pPr>
                    <w:widowControl w:val="0"/>
                    <w:spacing w:line="0" w:lineRule="atLeast"/>
                    <w:contextualSpacing/>
                    <w:jc w:val="center"/>
                    <w:textAlignment w:val="baseline"/>
                    <w:rPr>
                      <w:rFonts w:ascii="宋体" w:hAnsi="宋体"/>
                    </w:rPr>
                  </w:pPr>
                  <w:r w:rsidRPr="00455C1A">
                    <w:rPr>
                      <w:rFonts w:ascii="宋体" w:hAnsi="宋体" w:hint="eastAsia"/>
                    </w:rPr>
                    <w:t>70</w:t>
                  </w:r>
                </w:p>
              </w:tc>
              <w:tc>
                <w:tcPr>
                  <w:tcW w:w="621" w:type="pct"/>
                  <w:vAlign w:val="center"/>
                </w:tcPr>
                <w:p w14:paraId="6139F32B" w14:textId="77777777" w:rsidR="00880AD4" w:rsidRPr="00455C1A" w:rsidRDefault="00880AD4">
                  <w:pPr>
                    <w:widowControl w:val="0"/>
                    <w:spacing w:line="0" w:lineRule="atLeast"/>
                    <w:contextualSpacing/>
                    <w:jc w:val="center"/>
                    <w:textAlignment w:val="baseline"/>
                    <w:rPr>
                      <w:rFonts w:ascii="宋体" w:hAnsi="宋体"/>
                    </w:rPr>
                  </w:pPr>
                  <w:r w:rsidRPr="00455C1A">
                    <w:rPr>
                      <w:rFonts w:ascii="宋体" w:hAnsi="宋体" w:hint="eastAsia"/>
                    </w:rPr>
                    <w:t>64</w:t>
                  </w:r>
                </w:p>
              </w:tc>
              <w:tc>
                <w:tcPr>
                  <w:tcW w:w="603" w:type="pct"/>
                  <w:vAlign w:val="center"/>
                </w:tcPr>
                <w:p w14:paraId="0732A86B" w14:textId="77777777" w:rsidR="00880AD4" w:rsidRPr="00455C1A" w:rsidRDefault="00880AD4">
                  <w:pPr>
                    <w:widowControl w:val="0"/>
                    <w:spacing w:line="0" w:lineRule="atLeast"/>
                    <w:contextualSpacing/>
                    <w:jc w:val="center"/>
                    <w:textAlignment w:val="baseline"/>
                    <w:rPr>
                      <w:rFonts w:ascii="宋体" w:hAnsi="宋体"/>
                    </w:rPr>
                  </w:pPr>
                  <w:r w:rsidRPr="00455C1A">
                    <w:rPr>
                      <w:rFonts w:ascii="宋体" w:hAnsi="宋体" w:hint="eastAsia"/>
                    </w:rPr>
                    <w:t>达标</w:t>
                  </w:r>
                </w:p>
              </w:tc>
            </w:tr>
            <w:tr w:rsidR="00956E6D" w:rsidRPr="00455C1A" w14:paraId="686DA2AE" w14:textId="77777777" w:rsidTr="000C52DC">
              <w:tc>
                <w:tcPr>
                  <w:tcW w:w="518" w:type="pct"/>
                  <w:vAlign w:val="center"/>
                </w:tcPr>
                <w:p w14:paraId="1D4BDB7D" w14:textId="77777777" w:rsidR="00880AD4" w:rsidRPr="00455C1A" w:rsidRDefault="00880AD4">
                  <w:pPr>
                    <w:widowControl w:val="0"/>
                    <w:spacing w:line="0" w:lineRule="atLeast"/>
                    <w:contextualSpacing/>
                    <w:jc w:val="center"/>
                    <w:textAlignment w:val="baseline"/>
                    <w:rPr>
                      <w:rFonts w:ascii="宋体" w:hAnsi="宋体"/>
                    </w:rPr>
                  </w:pPr>
                  <w:r w:rsidRPr="00455C1A">
                    <w:rPr>
                      <w:rFonts w:ascii="宋体" w:hAnsi="宋体"/>
                    </w:rPr>
                    <w:t>PM</w:t>
                  </w:r>
                  <w:r w:rsidRPr="00455C1A">
                    <w:rPr>
                      <w:rFonts w:ascii="宋体" w:hAnsi="宋体"/>
                      <w:vertAlign w:val="subscript"/>
                    </w:rPr>
                    <w:t>2.5</w:t>
                  </w:r>
                </w:p>
              </w:tc>
              <w:tc>
                <w:tcPr>
                  <w:tcW w:w="1657" w:type="pct"/>
                  <w:vAlign w:val="center"/>
                </w:tcPr>
                <w:p w14:paraId="02301352" w14:textId="77777777" w:rsidR="00880AD4" w:rsidRPr="00455C1A" w:rsidRDefault="00880AD4">
                  <w:pPr>
                    <w:widowControl w:val="0"/>
                    <w:spacing w:line="0" w:lineRule="atLeast"/>
                    <w:contextualSpacing/>
                    <w:jc w:val="center"/>
                    <w:textAlignment w:val="baseline"/>
                    <w:rPr>
                      <w:rFonts w:ascii="宋体" w:hAnsi="宋体"/>
                    </w:rPr>
                  </w:pPr>
                  <w:r w:rsidRPr="00455C1A">
                    <w:rPr>
                      <w:rFonts w:ascii="宋体" w:hAnsi="宋体" w:hint="eastAsia"/>
                    </w:rPr>
                    <w:t>年平均质量浓度</w:t>
                  </w:r>
                </w:p>
              </w:tc>
              <w:tc>
                <w:tcPr>
                  <w:tcW w:w="971" w:type="pct"/>
                  <w:vAlign w:val="center"/>
                </w:tcPr>
                <w:p w14:paraId="0961DA27" w14:textId="77777777" w:rsidR="00880AD4" w:rsidRPr="00455C1A" w:rsidRDefault="00880AD4">
                  <w:pPr>
                    <w:widowControl w:val="0"/>
                    <w:spacing w:line="0" w:lineRule="atLeast"/>
                    <w:contextualSpacing/>
                    <w:jc w:val="center"/>
                    <w:textAlignment w:val="baseline"/>
                    <w:rPr>
                      <w:rFonts w:ascii="宋体" w:hAnsi="宋体"/>
                    </w:rPr>
                  </w:pPr>
                  <w:r w:rsidRPr="00455C1A">
                    <w:rPr>
                      <w:rFonts w:ascii="宋体" w:hAnsi="宋体" w:hint="eastAsia"/>
                    </w:rPr>
                    <w:t>26</w:t>
                  </w:r>
                </w:p>
              </w:tc>
              <w:tc>
                <w:tcPr>
                  <w:tcW w:w="629" w:type="pct"/>
                  <w:vAlign w:val="center"/>
                </w:tcPr>
                <w:p w14:paraId="09FAC7D7" w14:textId="77777777" w:rsidR="00880AD4" w:rsidRPr="00455C1A" w:rsidRDefault="00880AD4">
                  <w:pPr>
                    <w:widowControl w:val="0"/>
                    <w:spacing w:line="0" w:lineRule="atLeast"/>
                    <w:contextualSpacing/>
                    <w:jc w:val="center"/>
                    <w:textAlignment w:val="baseline"/>
                    <w:rPr>
                      <w:rFonts w:ascii="宋体" w:hAnsi="宋体"/>
                    </w:rPr>
                  </w:pPr>
                  <w:r w:rsidRPr="00455C1A">
                    <w:rPr>
                      <w:rFonts w:ascii="宋体" w:hAnsi="宋体" w:hint="eastAsia"/>
                    </w:rPr>
                    <w:t>35</w:t>
                  </w:r>
                </w:p>
              </w:tc>
              <w:tc>
                <w:tcPr>
                  <w:tcW w:w="621" w:type="pct"/>
                  <w:vAlign w:val="center"/>
                </w:tcPr>
                <w:p w14:paraId="74D13A04" w14:textId="77777777" w:rsidR="00880AD4" w:rsidRPr="00455C1A" w:rsidRDefault="00880AD4">
                  <w:pPr>
                    <w:widowControl w:val="0"/>
                    <w:spacing w:line="0" w:lineRule="atLeast"/>
                    <w:contextualSpacing/>
                    <w:jc w:val="center"/>
                    <w:textAlignment w:val="baseline"/>
                    <w:rPr>
                      <w:rFonts w:ascii="宋体" w:hAnsi="宋体"/>
                    </w:rPr>
                  </w:pPr>
                  <w:r w:rsidRPr="00455C1A">
                    <w:rPr>
                      <w:rFonts w:ascii="宋体" w:hAnsi="宋体" w:hint="eastAsia"/>
                    </w:rPr>
                    <w:t>74</w:t>
                  </w:r>
                </w:p>
              </w:tc>
              <w:tc>
                <w:tcPr>
                  <w:tcW w:w="603" w:type="pct"/>
                  <w:vAlign w:val="center"/>
                </w:tcPr>
                <w:p w14:paraId="19ABA1DF" w14:textId="77777777" w:rsidR="00880AD4" w:rsidRPr="00455C1A" w:rsidRDefault="00880AD4">
                  <w:pPr>
                    <w:widowControl w:val="0"/>
                    <w:spacing w:line="0" w:lineRule="atLeast"/>
                    <w:contextualSpacing/>
                    <w:jc w:val="center"/>
                    <w:textAlignment w:val="baseline"/>
                    <w:rPr>
                      <w:rFonts w:ascii="宋体" w:hAnsi="宋体"/>
                    </w:rPr>
                  </w:pPr>
                  <w:r w:rsidRPr="00455C1A">
                    <w:rPr>
                      <w:rFonts w:ascii="宋体" w:hAnsi="宋体" w:hint="eastAsia"/>
                    </w:rPr>
                    <w:t>达标</w:t>
                  </w:r>
                </w:p>
              </w:tc>
            </w:tr>
            <w:tr w:rsidR="00956E6D" w:rsidRPr="00455C1A" w14:paraId="274A5A48" w14:textId="77777777" w:rsidTr="000C52DC">
              <w:tc>
                <w:tcPr>
                  <w:tcW w:w="518" w:type="pct"/>
                  <w:vAlign w:val="center"/>
                </w:tcPr>
                <w:p w14:paraId="5106CFAA" w14:textId="77777777" w:rsidR="00880AD4" w:rsidRPr="00455C1A" w:rsidRDefault="00880AD4">
                  <w:pPr>
                    <w:widowControl w:val="0"/>
                    <w:spacing w:line="0" w:lineRule="atLeast"/>
                    <w:contextualSpacing/>
                    <w:jc w:val="center"/>
                    <w:textAlignment w:val="baseline"/>
                    <w:rPr>
                      <w:rFonts w:ascii="宋体" w:hAnsi="宋体"/>
                    </w:rPr>
                  </w:pPr>
                  <w:r w:rsidRPr="00455C1A">
                    <w:rPr>
                      <w:rFonts w:ascii="宋体" w:hAnsi="宋体" w:hint="eastAsia"/>
                    </w:rPr>
                    <w:t>CO</w:t>
                  </w:r>
                </w:p>
              </w:tc>
              <w:tc>
                <w:tcPr>
                  <w:tcW w:w="1657" w:type="pct"/>
                  <w:vAlign w:val="center"/>
                </w:tcPr>
                <w:p w14:paraId="0D59A087" w14:textId="77777777" w:rsidR="00880AD4" w:rsidRPr="00455C1A" w:rsidRDefault="00880AD4">
                  <w:pPr>
                    <w:widowControl w:val="0"/>
                    <w:spacing w:line="0" w:lineRule="atLeast"/>
                    <w:contextualSpacing/>
                    <w:jc w:val="center"/>
                    <w:textAlignment w:val="baseline"/>
                    <w:rPr>
                      <w:rFonts w:ascii="宋体" w:hAnsi="宋体"/>
                    </w:rPr>
                  </w:pPr>
                  <w:r w:rsidRPr="00455C1A">
                    <w:rPr>
                      <w:rFonts w:ascii="宋体" w:hAnsi="宋体"/>
                    </w:rPr>
                    <w:t>24小时第95</w:t>
                  </w:r>
                  <w:proofErr w:type="gramStart"/>
                  <w:r w:rsidRPr="00455C1A">
                    <w:rPr>
                      <w:rFonts w:ascii="宋体" w:hAnsi="宋体"/>
                    </w:rPr>
                    <w:t>百</w:t>
                  </w:r>
                  <w:proofErr w:type="gramEnd"/>
                  <w:r w:rsidRPr="00455C1A">
                    <w:rPr>
                      <w:rFonts w:ascii="宋体" w:hAnsi="宋体" w:hint="eastAsia"/>
                    </w:rPr>
                    <w:t>分</w:t>
                  </w:r>
                  <w:r w:rsidRPr="00455C1A">
                    <w:rPr>
                      <w:rFonts w:ascii="宋体" w:hAnsi="宋体"/>
                    </w:rPr>
                    <w:t>位数（mg/m</w:t>
                  </w:r>
                  <w:r w:rsidRPr="00455C1A">
                    <w:rPr>
                      <w:rFonts w:ascii="宋体" w:hAnsi="宋体"/>
                      <w:vertAlign w:val="superscript"/>
                    </w:rPr>
                    <w:t>3</w:t>
                  </w:r>
                  <w:r w:rsidRPr="00455C1A">
                    <w:rPr>
                      <w:rFonts w:ascii="宋体" w:hAnsi="宋体"/>
                    </w:rPr>
                    <w:t>）</w:t>
                  </w:r>
                </w:p>
              </w:tc>
              <w:tc>
                <w:tcPr>
                  <w:tcW w:w="971" w:type="pct"/>
                  <w:vAlign w:val="center"/>
                </w:tcPr>
                <w:p w14:paraId="42700082" w14:textId="77777777" w:rsidR="00880AD4" w:rsidRPr="00455C1A" w:rsidRDefault="00880AD4">
                  <w:pPr>
                    <w:widowControl w:val="0"/>
                    <w:spacing w:line="0" w:lineRule="atLeast"/>
                    <w:contextualSpacing/>
                    <w:jc w:val="center"/>
                    <w:textAlignment w:val="baseline"/>
                    <w:rPr>
                      <w:rFonts w:ascii="宋体" w:hAnsi="宋体"/>
                    </w:rPr>
                  </w:pPr>
                  <w:r w:rsidRPr="00455C1A">
                    <w:rPr>
                      <w:rFonts w:ascii="宋体" w:hAnsi="宋体" w:hint="eastAsia"/>
                    </w:rPr>
                    <w:t>1.0</w:t>
                  </w:r>
                </w:p>
              </w:tc>
              <w:tc>
                <w:tcPr>
                  <w:tcW w:w="629" w:type="pct"/>
                  <w:vAlign w:val="center"/>
                </w:tcPr>
                <w:p w14:paraId="5DD04E2C" w14:textId="77777777" w:rsidR="00880AD4" w:rsidRPr="00455C1A" w:rsidRDefault="00880AD4">
                  <w:pPr>
                    <w:widowControl w:val="0"/>
                    <w:spacing w:line="0" w:lineRule="atLeast"/>
                    <w:contextualSpacing/>
                    <w:jc w:val="center"/>
                    <w:textAlignment w:val="baseline"/>
                    <w:rPr>
                      <w:rFonts w:ascii="宋体" w:hAnsi="宋体"/>
                    </w:rPr>
                  </w:pPr>
                  <w:r w:rsidRPr="00455C1A">
                    <w:rPr>
                      <w:rFonts w:ascii="宋体" w:hAnsi="宋体" w:hint="eastAsia"/>
                    </w:rPr>
                    <w:t>4</w:t>
                  </w:r>
                </w:p>
              </w:tc>
              <w:tc>
                <w:tcPr>
                  <w:tcW w:w="621" w:type="pct"/>
                  <w:vAlign w:val="center"/>
                </w:tcPr>
                <w:p w14:paraId="1B53CAC0" w14:textId="77777777" w:rsidR="00880AD4" w:rsidRPr="00455C1A" w:rsidRDefault="00880AD4">
                  <w:pPr>
                    <w:widowControl w:val="0"/>
                    <w:spacing w:line="0" w:lineRule="atLeast"/>
                    <w:contextualSpacing/>
                    <w:jc w:val="center"/>
                    <w:textAlignment w:val="baseline"/>
                    <w:rPr>
                      <w:rFonts w:ascii="宋体" w:hAnsi="宋体"/>
                    </w:rPr>
                  </w:pPr>
                  <w:r w:rsidRPr="00455C1A">
                    <w:rPr>
                      <w:rFonts w:ascii="宋体" w:hAnsi="宋体" w:hint="eastAsia"/>
                    </w:rPr>
                    <w:t>25</w:t>
                  </w:r>
                </w:p>
              </w:tc>
              <w:tc>
                <w:tcPr>
                  <w:tcW w:w="603" w:type="pct"/>
                  <w:vAlign w:val="center"/>
                </w:tcPr>
                <w:p w14:paraId="7895D647" w14:textId="77777777" w:rsidR="00880AD4" w:rsidRPr="00455C1A" w:rsidRDefault="00880AD4">
                  <w:pPr>
                    <w:widowControl w:val="0"/>
                    <w:spacing w:line="0" w:lineRule="atLeast"/>
                    <w:contextualSpacing/>
                    <w:jc w:val="center"/>
                    <w:textAlignment w:val="baseline"/>
                    <w:rPr>
                      <w:rFonts w:ascii="宋体" w:hAnsi="宋体"/>
                    </w:rPr>
                  </w:pPr>
                  <w:r w:rsidRPr="00455C1A">
                    <w:rPr>
                      <w:rFonts w:ascii="宋体" w:hAnsi="宋体" w:hint="eastAsia"/>
                    </w:rPr>
                    <w:t>达标</w:t>
                  </w:r>
                </w:p>
              </w:tc>
            </w:tr>
            <w:tr w:rsidR="00956E6D" w:rsidRPr="00455C1A" w14:paraId="2A79553F" w14:textId="77777777" w:rsidTr="000C52DC">
              <w:tc>
                <w:tcPr>
                  <w:tcW w:w="518" w:type="pct"/>
                  <w:vAlign w:val="center"/>
                </w:tcPr>
                <w:p w14:paraId="6A7632A0" w14:textId="77777777" w:rsidR="00880AD4" w:rsidRPr="00455C1A" w:rsidRDefault="00880AD4">
                  <w:pPr>
                    <w:widowControl w:val="0"/>
                    <w:spacing w:line="0" w:lineRule="atLeast"/>
                    <w:contextualSpacing/>
                    <w:jc w:val="center"/>
                    <w:textAlignment w:val="baseline"/>
                    <w:rPr>
                      <w:rFonts w:ascii="宋体" w:hAnsi="宋体"/>
                    </w:rPr>
                  </w:pPr>
                  <w:r w:rsidRPr="00455C1A">
                    <w:rPr>
                      <w:rFonts w:ascii="宋体" w:hAnsi="宋体" w:hint="eastAsia"/>
                    </w:rPr>
                    <w:t>O</w:t>
                  </w:r>
                  <w:r w:rsidRPr="00455C1A">
                    <w:rPr>
                      <w:rFonts w:ascii="宋体" w:hAnsi="宋体" w:hint="eastAsia"/>
                      <w:vertAlign w:val="subscript"/>
                    </w:rPr>
                    <w:t>3</w:t>
                  </w:r>
                </w:p>
              </w:tc>
              <w:tc>
                <w:tcPr>
                  <w:tcW w:w="1657" w:type="pct"/>
                  <w:vAlign w:val="center"/>
                </w:tcPr>
                <w:p w14:paraId="53812659" w14:textId="77777777" w:rsidR="00880AD4" w:rsidRPr="00455C1A" w:rsidRDefault="00880AD4">
                  <w:pPr>
                    <w:widowControl w:val="0"/>
                    <w:spacing w:line="0" w:lineRule="atLeast"/>
                    <w:contextualSpacing/>
                    <w:jc w:val="center"/>
                    <w:textAlignment w:val="baseline"/>
                    <w:rPr>
                      <w:rFonts w:ascii="宋体" w:hAnsi="宋体"/>
                    </w:rPr>
                  </w:pPr>
                  <w:r w:rsidRPr="00455C1A">
                    <w:rPr>
                      <w:rFonts w:ascii="宋体" w:hAnsi="宋体"/>
                    </w:rPr>
                    <w:t>最大8小时平均第90</w:t>
                  </w:r>
                  <w:proofErr w:type="gramStart"/>
                  <w:r w:rsidRPr="00455C1A">
                    <w:rPr>
                      <w:rFonts w:ascii="宋体" w:hAnsi="宋体"/>
                    </w:rPr>
                    <w:t>百</w:t>
                  </w:r>
                  <w:proofErr w:type="gramEnd"/>
                  <w:r w:rsidRPr="00455C1A">
                    <w:rPr>
                      <w:rFonts w:ascii="宋体" w:hAnsi="宋体"/>
                    </w:rPr>
                    <w:t>分位数</w:t>
                  </w:r>
                </w:p>
              </w:tc>
              <w:tc>
                <w:tcPr>
                  <w:tcW w:w="971" w:type="pct"/>
                  <w:vAlign w:val="center"/>
                </w:tcPr>
                <w:p w14:paraId="1CA918B3" w14:textId="77777777" w:rsidR="00880AD4" w:rsidRPr="00455C1A" w:rsidRDefault="00880AD4">
                  <w:pPr>
                    <w:widowControl w:val="0"/>
                    <w:spacing w:line="0" w:lineRule="atLeast"/>
                    <w:contextualSpacing/>
                    <w:jc w:val="center"/>
                    <w:textAlignment w:val="baseline"/>
                    <w:rPr>
                      <w:rFonts w:ascii="宋体" w:hAnsi="宋体"/>
                    </w:rPr>
                  </w:pPr>
                  <w:r w:rsidRPr="00455C1A">
                    <w:rPr>
                      <w:rFonts w:ascii="宋体" w:hAnsi="宋体" w:hint="eastAsia"/>
                    </w:rPr>
                    <w:t>134</w:t>
                  </w:r>
                </w:p>
              </w:tc>
              <w:tc>
                <w:tcPr>
                  <w:tcW w:w="629" w:type="pct"/>
                  <w:vAlign w:val="center"/>
                </w:tcPr>
                <w:p w14:paraId="1E2541E1" w14:textId="77777777" w:rsidR="00880AD4" w:rsidRPr="00455C1A" w:rsidRDefault="00880AD4">
                  <w:pPr>
                    <w:widowControl w:val="0"/>
                    <w:spacing w:line="0" w:lineRule="atLeast"/>
                    <w:contextualSpacing/>
                    <w:jc w:val="center"/>
                    <w:textAlignment w:val="baseline"/>
                    <w:rPr>
                      <w:rFonts w:ascii="宋体" w:hAnsi="宋体"/>
                    </w:rPr>
                  </w:pPr>
                  <w:r w:rsidRPr="00455C1A">
                    <w:rPr>
                      <w:rFonts w:ascii="宋体" w:hAnsi="宋体" w:hint="eastAsia"/>
                    </w:rPr>
                    <w:t>160</w:t>
                  </w:r>
                </w:p>
              </w:tc>
              <w:tc>
                <w:tcPr>
                  <w:tcW w:w="621" w:type="pct"/>
                  <w:vAlign w:val="center"/>
                </w:tcPr>
                <w:p w14:paraId="165D06B8" w14:textId="77777777" w:rsidR="00880AD4" w:rsidRPr="00455C1A" w:rsidRDefault="00880AD4">
                  <w:pPr>
                    <w:widowControl w:val="0"/>
                    <w:spacing w:line="0" w:lineRule="atLeast"/>
                    <w:contextualSpacing/>
                    <w:jc w:val="center"/>
                    <w:textAlignment w:val="baseline"/>
                    <w:rPr>
                      <w:rFonts w:ascii="宋体" w:hAnsi="宋体"/>
                    </w:rPr>
                  </w:pPr>
                  <w:r w:rsidRPr="00455C1A">
                    <w:rPr>
                      <w:rFonts w:ascii="宋体" w:hAnsi="宋体" w:hint="eastAsia"/>
                    </w:rPr>
                    <w:t>84</w:t>
                  </w:r>
                </w:p>
              </w:tc>
              <w:tc>
                <w:tcPr>
                  <w:tcW w:w="603" w:type="pct"/>
                  <w:vAlign w:val="center"/>
                </w:tcPr>
                <w:p w14:paraId="09D77A3E" w14:textId="77777777" w:rsidR="00880AD4" w:rsidRPr="00455C1A" w:rsidRDefault="00880AD4">
                  <w:pPr>
                    <w:widowControl w:val="0"/>
                    <w:spacing w:line="0" w:lineRule="atLeast"/>
                    <w:contextualSpacing/>
                    <w:jc w:val="center"/>
                    <w:textAlignment w:val="baseline"/>
                    <w:rPr>
                      <w:rFonts w:ascii="宋体" w:hAnsi="宋体"/>
                    </w:rPr>
                  </w:pPr>
                  <w:r w:rsidRPr="00455C1A">
                    <w:rPr>
                      <w:rFonts w:ascii="宋体" w:hAnsi="宋体" w:hint="eastAsia"/>
                    </w:rPr>
                    <w:t>达标</w:t>
                  </w:r>
                </w:p>
              </w:tc>
            </w:tr>
          </w:tbl>
          <w:p w14:paraId="0BC8189F" w14:textId="77777777" w:rsidR="00880AD4" w:rsidRPr="00455C1A" w:rsidRDefault="00880AD4">
            <w:pPr>
              <w:spacing w:line="360" w:lineRule="auto"/>
              <w:ind w:firstLineChars="200" w:firstLine="480"/>
              <w:rPr>
                <w:snapToGrid w:val="0"/>
                <w:sz w:val="24"/>
                <w:szCs w:val="24"/>
              </w:rPr>
            </w:pPr>
            <w:r w:rsidRPr="00455C1A">
              <w:rPr>
                <w:rFonts w:hint="eastAsia"/>
                <w:snapToGrid w:val="0"/>
                <w:sz w:val="24"/>
                <w:szCs w:val="24"/>
              </w:rPr>
              <w:t>由表</w:t>
            </w:r>
            <w:r w:rsidRPr="00455C1A">
              <w:rPr>
                <w:rFonts w:hint="eastAsia"/>
                <w:snapToGrid w:val="0"/>
                <w:sz w:val="24"/>
                <w:szCs w:val="24"/>
              </w:rPr>
              <w:t>3-1</w:t>
            </w:r>
            <w:r w:rsidRPr="00455C1A">
              <w:rPr>
                <w:rFonts w:hint="eastAsia"/>
                <w:snapToGrid w:val="0"/>
                <w:sz w:val="24"/>
                <w:szCs w:val="24"/>
              </w:rPr>
              <w:t>可知，</w:t>
            </w:r>
            <w:r w:rsidRPr="00455C1A">
              <w:rPr>
                <w:rFonts w:hint="eastAsia"/>
                <w:snapToGrid w:val="0"/>
                <w:sz w:val="24"/>
                <w:szCs w:val="24"/>
              </w:rPr>
              <w:t>2019</w:t>
            </w:r>
            <w:r w:rsidRPr="00455C1A">
              <w:rPr>
                <w:rFonts w:hint="eastAsia"/>
                <w:snapToGrid w:val="0"/>
                <w:sz w:val="24"/>
                <w:szCs w:val="24"/>
              </w:rPr>
              <w:t>年昆明市</w:t>
            </w:r>
            <w:r w:rsidRPr="00455C1A">
              <w:rPr>
                <w:rFonts w:hint="eastAsia"/>
                <w:snapToGrid w:val="0"/>
                <w:sz w:val="24"/>
                <w:szCs w:val="24"/>
              </w:rPr>
              <w:t>SO</w:t>
            </w:r>
            <w:r w:rsidRPr="00455C1A">
              <w:rPr>
                <w:rFonts w:hint="eastAsia"/>
                <w:snapToGrid w:val="0"/>
                <w:sz w:val="24"/>
                <w:szCs w:val="24"/>
                <w:vertAlign w:val="subscript"/>
              </w:rPr>
              <w:t>2</w:t>
            </w:r>
            <w:r w:rsidRPr="00455C1A">
              <w:rPr>
                <w:rFonts w:hint="eastAsia"/>
                <w:snapToGrid w:val="0"/>
                <w:sz w:val="24"/>
                <w:szCs w:val="24"/>
              </w:rPr>
              <w:t>、</w:t>
            </w:r>
            <w:r w:rsidRPr="00455C1A">
              <w:rPr>
                <w:rFonts w:hint="eastAsia"/>
                <w:snapToGrid w:val="0"/>
                <w:sz w:val="24"/>
                <w:szCs w:val="24"/>
              </w:rPr>
              <w:t>NO</w:t>
            </w:r>
            <w:r w:rsidRPr="00455C1A">
              <w:rPr>
                <w:rFonts w:hint="eastAsia"/>
                <w:snapToGrid w:val="0"/>
                <w:sz w:val="24"/>
                <w:szCs w:val="24"/>
                <w:vertAlign w:val="subscript"/>
              </w:rPr>
              <w:t>2</w:t>
            </w:r>
            <w:r w:rsidRPr="00455C1A">
              <w:rPr>
                <w:rFonts w:hint="eastAsia"/>
                <w:snapToGrid w:val="0"/>
                <w:sz w:val="24"/>
                <w:szCs w:val="24"/>
              </w:rPr>
              <w:t>、</w:t>
            </w:r>
            <w:r w:rsidRPr="00455C1A">
              <w:rPr>
                <w:rFonts w:hint="eastAsia"/>
                <w:snapToGrid w:val="0"/>
                <w:sz w:val="24"/>
                <w:szCs w:val="24"/>
              </w:rPr>
              <w:t>PM</w:t>
            </w:r>
            <w:r w:rsidRPr="00455C1A">
              <w:rPr>
                <w:rFonts w:hint="eastAsia"/>
                <w:snapToGrid w:val="0"/>
                <w:sz w:val="24"/>
                <w:szCs w:val="24"/>
                <w:vertAlign w:val="subscript"/>
              </w:rPr>
              <w:t>10</w:t>
            </w:r>
            <w:r w:rsidRPr="00455C1A">
              <w:rPr>
                <w:rFonts w:hint="eastAsia"/>
                <w:snapToGrid w:val="0"/>
                <w:sz w:val="24"/>
                <w:szCs w:val="24"/>
              </w:rPr>
              <w:t>、</w:t>
            </w:r>
            <w:r w:rsidRPr="00455C1A">
              <w:rPr>
                <w:rFonts w:hint="eastAsia"/>
                <w:snapToGrid w:val="0"/>
                <w:sz w:val="24"/>
                <w:szCs w:val="24"/>
              </w:rPr>
              <w:t>PM</w:t>
            </w:r>
            <w:r w:rsidRPr="00455C1A">
              <w:rPr>
                <w:rFonts w:hint="eastAsia"/>
                <w:snapToGrid w:val="0"/>
                <w:sz w:val="24"/>
                <w:szCs w:val="24"/>
                <w:vertAlign w:val="subscript"/>
              </w:rPr>
              <w:t>2.5</w:t>
            </w:r>
            <w:r w:rsidRPr="00455C1A">
              <w:rPr>
                <w:rFonts w:hint="eastAsia"/>
                <w:snapToGrid w:val="0"/>
                <w:sz w:val="24"/>
                <w:szCs w:val="24"/>
              </w:rPr>
              <w:t>年均浓度、</w:t>
            </w:r>
            <w:r w:rsidRPr="00455C1A">
              <w:rPr>
                <w:rFonts w:hint="eastAsia"/>
                <w:snapToGrid w:val="0"/>
                <w:sz w:val="24"/>
                <w:szCs w:val="24"/>
              </w:rPr>
              <w:t>CO</w:t>
            </w:r>
            <w:r w:rsidRPr="00455C1A">
              <w:rPr>
                <w:rFonts w:hint="eastAsia"/>
                <w:snapToGrid w:val="0"/>
                <w:sz w:val="24"/>
                <w:szCs w:val="24"/>
              </w:rPr>
              <w:t>日均值第</w:t>
            </w:r>
            <w:r w:rsidRPr="00455C1A">
              <w:rPr>
                <w:rFonts w:hint="eastAsia"/>
                <w:snapToGrid w:val="0"/>
                <w:sz w:val="24"/>
                <w:szCs w:val="24"/>
              </w:rPr>
              <w:t>95</w:t>
            </w:r>
            <w:proofErr w:type="gramStart"/>
            <w:r w:rsidRPr="00455C1A">
              <w:rPr>
                <w:rFonts w:hint="eastAsia"/>
                <w:snapToGrid w:val="0"/>
                <w:sz w:val="24"/>
                <w:szCs w:val="24"/>
              </w:rPr>
              <w:t>百</w:t>
            </w:r>
            <w:proofErr w:type="gramEnd"/>
            <w:r w:rsidRPr="00455C1A">
              <w:rPr>
                <w:rFonts w:hint="eastAsia"/>
                <w:snapToGrid w:val="0"/>
                <w:sz w:val="24"/>
                <w:szCs w:val="24"/>
              </w:rPr>
              <w:t>分位数浓度和</w:t>
            </w:r>
            <w:r w:rsidRPr="00455C1A">
              <w:rPr>
                <w:rFonts w:hint="eastAsia"/>
                <w:snapToGrid w:val="0"/>
                <w:sz w:val="24"/>
                <w:szCs w:val="24"/>
              </w:rPr>
              <w:t>O</w:t>
            </w:r>
            <w:r w:rsidRPr="00455C1A">
              <w:rPr>
                <w:rFonts w:hint="eastAsia"/>
                <w:snapToGrid w:val="0"/>
                <w:sz w:val="24"/>
                <w:szCs w:val="24"/>
                <w:vertAlign w:val="subscript"/>
              </w:rPr>
              <w:t>3</w:t>
            </w:r>
            <w:r w:rsidRPr="00455C1A">
              <w:rPr>
                <w:rFonts w:hint="eastAsia"/>
                <w:snapToGrid w:val="0"/>
                <w:sz w:val="24"/>
                <w:szCs w:val="24"/>
              </w:rPr>
              <w:t>日最大</w:t>
            </w:r>
            <w:r w:rsidRPr="00455C1A">
              <w:rPr>
                <w:rFonts w:hint="eastAsia"/>
                <w:snapToGrid w:val="0"/>
                <w:sz w:val="24"/>
                <w:szCs w:val="24"/>
              </w:rPr>
              <w:t>8</w:t>
            </w:r>
            <w:r w:rsidRPr="00455C1A">
              <w:rPr>
                <w:rFonts w:hint="eastAsia"/>
                <w:snapToGrid w:val="0"/>
                <w:sz w:val="24"/>
                <w:szCs w:val="24"/>
              </w:rPr>
              <w:t>小时平均第</w:t>
            </w:r>
            <w:r w:rsidRPr="00455C1A">
              <w:rPr>
                <w:rFonts w:hint="eastAsia"/>
                <w:snapToGrid w:val="0"/>
                <w:sz w:val="24"/>
                <w:szCs w:val="24"/>
              </w:rPr>
              <w:t>90</w:t>
            </w:r>
            <w:proofErr w:type="gramStart"/>
            <w:r w:rsidRPr="00455C1A">
              <w:rPr>
                <w:rFonts w:hint="eastAsia"/>
                <w:snapToGrid w:val="0"/>
                <w:sz w:val="24"/>
                <w:szCs w:val="24"/>
              </w:rPr>
              <w:t>百</w:t>
            </w:r>
            <w:proofErr w:type="gramEnd"/>
            <w:r w:rsidRPr="00455C1A">
              <w:rPr>
                <w:rFonts w:hint="eastAsia"/>
                <w:snapToGrid w:val="0"/>
                <w:sz w:val="24"/>
                <w:szCs w:val="24"/>
              </w:rPr>
              <w:t>分位数浓度均满足《环境空气质量标准》</w:t>
            </w:r>
            <w:r w:rsidRPr="00455C1A">
              <w:rPr>
                <w:rFonts w:hint="eastAsia"/>
                <w:snapToGrid w:val="0"/>
                <w:sz w:val="24"/>
                <w:szCs w:val="24"/>
              </w:rPr>
              <w:t>GB3095-2012</w:t>
            </w:r>
            <w:r w:rsidRPr="00455C1A">
              <w:rPr>
                <w:rFonts w:hint="eastAsia"/>
                <w:snapToGrid w:val="0"/>
                <w:sz w:val="24"/>
                <w:szCs w:val="24"/>
              </w:rPr>
              <w:t>二级标准。项目所在区域为达标区。</w:t>
            </w:r>
          </w:p>
          <w:p w14:paraId="16655139" w14:textId="77777777" w:rsidR="00880AD4" w:rsidRPr="00455C1A" w:rsidRDefault="00880AD4" w:rsidP="00880AD4">
            <w:pPr>
              <w:pStyle w:val="afff1"/>
              <w:adjustRightInd/>
              <w:spacing w:line="360" w:lineRule="auto"/>
              <w:ind w:firstLineChars="200" w:firstLine="456"/>
              <w:jc w:val="both"/>
              <w:rPr>
                <w:rFonts w:hAnsi="宋体" w:cs="宋体"/>
                <w:b/>
                <w:bCs/>
              </w:rPr>
            </w:pPr>
            <w:r w:rsidRPr="00455C1A">
              <w:rPr>
                <w:rFonts w:hAnsi="宋体" w:cs="宋体" w:hint="eastAsia"/>
                <w:b/>
                <w:bCs/>
              </w:rPr>
              <w:t>（2）其它污染物</w:t>
            </w:r>
          </w:p>
          <w:p w14:paraId="47E9B9CB" w14:textId="77777777" w:rsidR="00880AD4" w:rsidRPr="00455C1A" w:rsidRDefault="00880AD4">
            <w:pPr>
              <w:widowControl w:val="0"/>
              <w:spacing w:line="360" w:lineRule="auto"/>
              <w:ind w:firstLineChars="200" w:firstLine="480"/>
              <w:rPr>
                <w:rFonts w:ascii="宋体" w:hAnsi="宋体" w:cs="宋体"/>
                <w:sz w:val="24"/>
                <w:szCs w:val="24"/>
              </w:rPr>
            </w:pPr>
            <w:r w:rsidRPr="00455C1A">
              <w:rPr>
                <w:rFonts w:ascii="宋体" w:hAnsi="宋体" w:cs="宋体" w:hint="eastAsia"/>
                <w:sz w:val="24"/>
                <w:szCs w:val="24"/>
              </w:rPr>
              <w:t>本项目涉及的其他污染物主要为氮氧化物，为了解项目排放污染物环境质量现状，建设单位委托云南中科检测技术有限公司于2020年5月6日～2020年5月12日</w:t>
            </w:r>
            <w:r w:rsidRPr="00455C1A">
              <w:rPr>
                <w:rFonts w:ascii="宋体" w:hAnsi="宋体" w:cs="宋体" w:hint="eastAsia"/>
                <w:sz w:val="24"/>
                <w:szCs w:val="24"/>
              </w:rPr>
              <w:lastRenderedPageBreak/>
              <w:t>连续7天对项目所在区域环境空气中的氮氧化物进行了现状监测（检测报告详见附件</w:t>
            </w:r>
            <w:r w:rsidR="00CC09F5" w:rsidRPr="00455C1A">
              <w:rPr>
                <w:rFonts w:ascii="宋体" w:hAnsi="宋体" w:cs="宋体" w:hint="eastAsia"/>
                <w:sz w:val="24"/>
                <w:szCs w:val="24"/>
              </w:rPr>
              <w:t>1</w:t>
            </w:r>
            <w:r w:rsidR="00863A3B" w:rsidRPr="00455C1A">
              <w:rPr>
                <w:rFonts w:ascii="宋体" w:hAnsi="宋体" w:cs="宋体" w:hint="eastAsia"/>
                <w:sz w:val="24"/>
                <w:szCs w:val="24"/>
              </w:rPr>
              <w:t>1</w:t>
            </w:r>
            <w:r w:rsidRPr="00455C1A">
              <w:rPr>
                <w:rFonts w:ascii="宋体" w:hAnsi="宋体" w:cs="宋体" w:hint="eastAsia"/>
                <w:sz w:val="24"/>
                <w:szCs w:val="24"/>
              </w:rPr>
              <w:t>），监测布点图详见附图</w:t>
            </w:r>
            <w:r w:rsidR="00B606D0" w:rsidRPr="00455C1A">
              <w:rPr>
                <w:rFonts w:ascii="宋体" w:hAnsi="宋体" w:cs="宋体"/>
                <w:sz w:val="24"/>
                <w:szCs w:val="24"/>
              </w:rPr>
              <w:t>6</w:t>
            </w:r>
            <w:r w:rsidRPr="00455C1A">
              <w:rPr>
                <w:rFonts w:ascii="宋体" w:hAnsi="宋体" w:cs="宋体" w:hint="eastAsia"/>
                <w:sz w:val="24"/>
                <w:szCs w:val="24"/>
              </w:rPr>
              <w:t>。</w:t>
            </w:r>
          </w:p>
          <w:p w14:paraId="6C898286" w14:textId="77777777" w:rsidR="00880AD4" w:rsidRPr="00455C1A" w:rsidRDefault="00880AD4">
            <w:pPr>
              <w:widowControl w:val="0"/>
              <w:spacing w:line="360" w:lineRule="auto"/>
              <w:ind w:firstLineChars="200" w:firstLine="480"/>
              <w:rPr>
                <w:rFonts w:ascii="宋体" w:hAnsi="宋体" w:cs="宋体"/>
                <w:sz w:val="24"/>
                <w:szCs w:val="24"/>
              </w:rPr>
            </w:pPr>
            <w:r w:rsidRPr="00455C1A">
              <w:rPr>
                <w:rFonts w:ascii="宋体" w:hAnsi="宋体" w:cs="宋体"/>
                <w:sz w:val="24"/>
                <w:szCs w:val="24"/>
              </w:rPr>
              <w:t>①污染物监测点位基本情况</w:t>
            </w:r>
          </w:p>
          <w:p w14:paraId="72615074" w14:textId="77777777" w:rsidR="000C52DC" w:rsidRPr="00455C1A" w:rsidRDefault="00880AD4" w:rsidP="00747621">
            <w:pPr>
              <w:widowControl w:val="0"/>
              <w:spacing w:line="360" w:lineRule="auto"/>
              <w:ind w:firstLineChars="200" w:firstLine="480"/>
              <w:rPr>
                <w:rFonts w:ascii="宋体" w:hAnsi="宋体" w:cs="宋体"/>
                <w:sz w:val="24"/>
                <w:szCs w:val="24"/>
              </w:rPr>
            </w:pPr>
            <w:r w:rsidRPr="00455C1A">
              <w:rPr>
                <w:rFonts w:ascii="宋体" w:hAnsi="宋体" w:cs="宋体" w:hint="eastAsia"/>
                <w:sz w:val="24"/>
                <w:szCs w:val="24"/>
              </w:rPr>
              <w:t>氮氧化物监测点位基本信息见表3-2。</w:t>
            </w:r>
          </w:p>
          <w:p w14:paraId="1A58630F" w14:textId="77777777" w:rsidR="00880AD4" w:rsidRPr="00455C1A" w:rsidRDefault="00880AD4">
            <w:pPr>
              <w:widowControl w:val="0"/>
              <w:spacing w:line="360" w:lineRule="auto"/>
              <w:jc w:val="center"/>
              <w:rPr>
                <w:sz w:val="24"/>
                <w:szCs w:val="24"/>
              </w:rPr>
            </w:pPr>
            <w:r w:rsidRPr="00455C1A">
              <w:rPr>
                <w:rFonts w:ascii="宋体" w:hAnsi="宋体" w:cs="宋体" w:hint="eastAsia"/>
                <w:b/>
                <w:sz w:val="24"/>
                <w:szCs w:val="24"/>
              </w:rPr>
              <w:t>表3-2    污染物监测点位基本信息表</w:t>
            </w:r>
          </w:p>
          <w:tbl>
            <w:tblPr>
              <w:tblW w:w="5000" w:type="pct"/>
              <w:tblBorders>
                <w:top w:val="single" w:sz="12" w:space="0" w:color="000000"/>
                <w:bottom w:val="single" w:sz="12" w:space="0" w:color="000000"/>
                <w:insideH w:val="single" w:sz="6" w:space="0" w:color="000000"/>
                <w:insideV w:val="single" w:sz="6" w:space="0" w:color="000000"/>
              </w:tblBorders>
              <w:tblLook w:val="0000" w:firstRow="0" w:lastRow="0" w:firstColumn="0" w:lastColumn="0" w:noHBand="0" w:noVBand="0"/>
            </w:tblPr>
            <w:tblGrid>
              <w:gridCol w:w="1177"/>
              <w:gridCol w:w="1071"/>
              <w:gridCol w:w="1116"/>
              <w:gridCol w:w="657"/>
              <w:gridCol w:w="2090"/>
              <w:gridCol w:w="1323"/>
              <w:gridCol w:w="1411"/>
            </w:tblGrid>
            <w:tr w:rsidR="00956E6D" w:rsidRPr="00455C1A" w14:paraId="7066534D" w14:textId="77777777">
              <w:trPr>
                <w:trHeight w:val="553"/>
              </w:trPr>
              <w:tc>
                <w:tcPr>
                  <w:tcW w:w="669" w:type="pct"/>
                  <w:vMerge w:val="restart"/>
                  <w:vAlign w:val="center"/>
                </w:tcPr>
                <w:p w14:paraId="4BDD0619" w14:textId="77777777" w:rsidR="00880AD4" w:rsidRPr="00455C1A" w:rsidRDefault="00880AD4">
                  <w:pPr>
                    <w:widowControl w:val="0"/>
                    <w:spacing w:line="0" w:lineRule="atLeast"/>
                    <w:jc w:val="center"/>
                    <w:rPr>
                      <w:rFonts w:ascii="宋体" w:hAnsi="宋体"/>
                      <w:b/>
                      <w:bCs/>
                      <w:sz w:val="18"/>
                      <w:szCs w:val="18"/>
                    </w:rPr>
                  </w:pPr>
                  <w:r w:rsidRPr="00455C1A">
                    <w:rPr>
                      <w:rFonts w:ascii="宋体" w:hAnsi="宋体" w:hint="eastAsia"/>
                      <w:b/>
                      <w:bCs/>
                      <w:sz w:val="18"/>
                      <w:szCs w:val="18"/>
                    </w:rPr>
                    <w:t>监测点</w:t>
                  </w:r>
                </w:p>
                <w:p w14:paraId="793FCA24" w14:textId="77777777" w:rsidR="00880AD4" w:rsidRPr="00455C1A" w:rsidRDefault="00880AD4">
                  <w:pPr>
                    <w:widowControl w:val="0"/>
                    <w:spacing w:line="0" w:lineRule="atLeast"/>
                    <w:jc w:val="center"/>
                    <w:rPr>
                      <w:rFonts w:ascii="宋体" w:hAnsi="宋体"/>
                      <w:b/>
                      <w:bCs/>
                      <w:sz w:val="18"/>
                      <w:szCs w:val="18"/>
                    </w:rPr>
                  </w:pPr>
                  <w:r w:rsidRPr="00455C1A">
                    <w:rPr>
                      <w:rFonts w:ascii="宋体" w:hAnsi="宋体" w:hint="eastAsia"/>
                      <w:b/>
                      <w:bCs/>
                      <w:sz w:val="18"/>
                      <w:szCs w:val="18"/>
                    </w:rPr>
                    <w:t>名称</w:t>
                  </w:r>
                </w:p>
              </w:tc>
              <w:tc>
                <w:tcPr>
                  <w:tcW w:w="1219" w:type="pct"/>
                  <w:gridSpan w:val="2"/>
                  <w:tcBorders>
                    <w:bottom w:val="single" w:sz="4" w:space="0" w:color="auto"/>
                  </w:tcBorders>
                  <w:vAlign w:val="center"/>
                </w:tcPr>
                <w:p w14:paraId="1F3AB7D9" w14:textId="77777777" w:rsidR="00880AD4" w:rsidRPr="00455C1A" w:rsidRDefault="00880AD4">
                  <w:pPr>
                    <w:widowControl w:val="0"/>
                    <w:spacing w:line="0" w:lineRule="atLeast"/>
                    <w:jc w:val="center"/>
                    <w:rPr>
                      <w:rFonts w:ascii="宋体" w:hAnsi="宋体"/>
                      <w:b/>
                      <w:bCs/>
                      <w:sz w:val="18"/>
                      <w:szCs w:val="18"/>
                    </w:rPr>
                  </w:pPr>
                  <w:r w:rsidRPr="00455C1A">
                    <w:rPr>
                      <w:rFonts w:ascii="宋体" w:hAnsi="宋体" w:hint="eastAsia"/>
                      <w:b/>
                      <w:bCs/>
                      <w:sz w:val="18"/>
                      <w:szCs w:val="18"/>
                    </w:rPr>
                    <w:t>监测点坐标/m</w:t>
                  </w:r>
                </w:p>
              </w:tc>
              <w:tc>
                <w:tcPr>
                  <w:tcW w:w="375" w:type="pct"/>
                  <w:vMerge w:val="restart"/>
                  <w:vAlign w:val="center"/>
                </w:tcPr>
                <w:p w14:paraId="2AABC18C" w14:textId="77777777" w:rsidR="00880AD4" w:rsidRPr="00455C1A" w:rsidRDefault="00880AD4">
                  <w:pPr>
                    <w:widowControl w:val="0"/>
                    <w:spacing w:line="0" w:lineRule="atLeast"/>
                    <w:jc w:val="center"/>
                    <w:rPr>
                      <w:rFonts w:ascii="宋体" w:hAnsi="宋体"/>
                      <w:b/>
                      <w:bCs/>
                      <w:sz w:val="18"/>
                      <w:szCs w:val="18"/>
                    </w:rPr>
                  </w:pPr>
                  <w:r w:rsidRPr="00455C1A">
                    <w:rPr>
                      <w:rFonts w:ascii="宋体" w:hAnsi="宋体" w:hint="eastAsia"/>
                      <w:b/>
                      <w:bCs/>
                      <w:sz w:val="18"/>
                      <w:szCs w:val="18"/>
                    </w:rPr>
                    <w:t>监测因子</w:t>
                  </w:r>
                </w:p>
              </w:tc>
              <w:tc>
                <w:tcPr>
                  <w:tcW w:w="1185" w:type="pct"/>
                  <w:vMerge w:val="restart"/>
                  <w:vAlign w:val="center"/>
                </w:tcPr>
                <w:p w14:paraId="1A2CD6CD" w14:textId="77777777" w:rsidR="00880AD4" w:rsidRPr="00455C1A" w:rsidRDefault="00880AD4">
                  <w:pPr>
                    <w:widowControl w:val="0"/>
                    <w:spacing w:line="0" w:lineRule="atLeast"/>
                    <w:jc w:val="center"/>
                    <w:rPr>
                      <w:rFonts w:ascii="宋体" w:hAnsi="宋体"/>
                      <w:b/>
                      <w:bCs/>
                      <w:sz w:val="18"/>
                      <w:szCs w:val="18"/>
                    </w:rPr>
                  </w:pPr>
                  <w:r w:rsidRPr="00455C1A">
                    <w:rPr>
                      <w:rFonts w:ascii="宋体" w:hAnsi="宋体" w:hint="eastAsia"/>
                      <w:b/>
                      <w:bCs/>
                      <w:sz w:val="18"/>
                      <w:szCs w:val="18"/>
                    </w:rPr>
                    <w:t>监测时段</w:t>
                  </w:r>
                </w:p>
              </w:tc>
              <w:tc>
                <w:tcPr>
                  <w:tcW w:w="751" w:type="pct"/>
                  <w:vMerge w:val="restart"/>
                  <w:vAlign w:val="center"/>
                </w:tcPr>
                <w:p w14:paraId="45394021" w14:textId="77777777" w:rsidR="00880AD4" w:rsidRPr="00455C1A" w:rsidRDefault="00880AD4">
                  <w:pPr>
                    <w:widowControl w:val="0"/>
                    <w:spacing w:line="0" w:lineRule="atLeast"/>
                    <w:jc w:val="center"/>
                    <w:rPr>
                      <w:rFonts w:ascii="宋体" w:hAnsi="宋体"/>
                      <w:b/>
                      <w:bCs/>
                      <w:sz w:val="18"/>
                      <w:szCs w:val="18"/>
                    </w:rPr>
                  </w:pPr>
                  <w:r w:rsidRPr="00455C1A">
                    <w:rPr>
                      <w:rFonts w:ascii="宋体" w:hAnsi="宋体" w:hint="eastAsia"/>
                      <w:b/>
                      <w:bCs/>
                      <w:sz w:val="18"/>
                      <w:szCs w:val="18"/>
                    </w:rPr>
                    <w:t>相对厂界方位</w:t>
                  </w:r>
                </w:p>
              </w:tc>
              <w:tc>
                <w:tcPr>
                  <w:tcW w:w="801" w:type="pct"/>
                  <w:vMerge w:val="restart"/>
                  <w:vAlign w:val="center"/>
                </w:tcPr>
                <w:p w14:paraId="405DFAAB" w14:textId="77777777" w:rsidR="00880AD4" w:rsidRPr="00455C1A" w:rsidRDefault="00880AD4">
                  <w:pPr>
                    <w:widowControl w:val="0"/>
                    <w:spacing w:line="0" w:lineRule="atLeast"/>
                    <w:jc w:val="center"/>
                    <w:rPr>
                      <w:rFonts w:ascii="宋体" w:hAnsi="宋体"/>
                      <w:b/>
                      <w:bCs/>
                      <w:sz w:val="18"/>
                      <w:szCs w:val="18"/>
                    </w:rPr>
                  </w:pPr>
                  <w:r w:rsidRPr="00455C1A">
                    <w:rPr>
                      <w:rFonts w:ascii="宋体" w:hAnsi="宋体" w:hint="eastAsia"/>
                      <w:b/>
                      <w:bCs/>
                      <w:sz w:val="18"/>
                      <w:szCs w:val="18"/>
                    </w:rPr>
                    <w:t>相对厂界距离/m</w:t>
                  </w:r>
                </w:p>
              </w:tc>
            </w:tr>
            <w:tr w:rsidR="00956E6D" w:rsidRPr="00455C1A" w14:paraId="748E1252" w14:textId="77777777">
              <w:trPr>
                <w:trHeight w:val="253"/>
              </w:trPr>
              <w:tc>
                <w:tcPr>
                  <w:tcW w:w="669" w:type="pct"/>
                  <w:vMerge/>
                  <w:vAlign w:val="center"/>
                </w:tcPr>
                <w:p w14:paraId="2096A15E" w14:textId="77777777" w:rsidR="00880AD4" w:rsidRPr="00455C1A" w:rsidRDefault="00880AD4">
                  <w:pPr>
                    <w:widowControl w:val="0"/>
                    <w:spacing w:line="0" w:lineRule="atLeast"/>
                    <w:jc w:val="center"/>
                    <w:rPr>
                      <w:rFonts w:ascii="宋体" w:hAnsi="宋体"/>
                      <w:b/>
                      <w:bCs/>
                      <w:sz w:val="18"/>
                      <w:szCs w:val="18"/>
                    </w:rPr>
                  </w:pPr>
                </w:p>
              </w:tc>
              <w:tc>
                <w:tcPr>
                  <w:tcW w:w="597" w:type="pct"/>
                  <w:tcBorders>
                    <w:top w:val="single" w:sz="4" w:space="0" w:color="auto"/>
                  </w:tcBorders>
                  <w:vAlign w:val="center"/>
                </w:tcPr>
                <w:p w14:paraId="4DB9584F" w14:textId="77777777" w:rsidR="00880AD4" w:rsidRPr="00455C1A" w:rsidRDefault="00880AD4">
                  <w:pPr>
                    <w:widowControl w:val="0"/>
                    <w:spacing w:line="0" w:lineRule="atLeast"/>
                    <w:jc w:val="center"/>
                    <w:rPr>
                      <w:rFonts w:ascii="宋体" w:hAnsi="宋体"/>
                      <w:b/>
                      <w:bCs/>
                      <w:sz w:val="18"/>
                      <w:szCs w:val="18"/>
                    </w:rPr>
                  </w:pPr>
                  <w:r w:rsidRPr="00455C1A">
                    <w:rPr>
                      <w:rFonts w:ascii="宋体" w:hAnsi="宋体" w:hint="eastAsia"/>
                      <w:b/>
                      <w:bCs/>
                      <w:sz w:val="18"/>
                      <w:szCs w:val="18"/>
                    </w:rPr>
                    <w:t>x</w:t>
                  </w:r>
                </w:p>
              </w:tc>
              <w:tc>
                <w:tcPr>
                  <w:tcW w:w="622" w:type="pct"/>
                  <w:tcBorders>
                    <w:top w:val="single" w:sz="4" w:space="0" w:color="auto"/>
                  </w:tcBorders>
                  <w:vAlign w:val="center"/>
                </w:tcPr>
                <w:p w14:paraId="5A7D9B46" w14:textId="77777777" w:rsidR="00880AD4" w:rsidRPr="00455C1A" w:rsidRDefault="00880AD4">
                  <w:pPr>
                    <w:widowControl w:val="0"/>
                    <w:spacing w:line="0" w:lineRule="atLeast"/>
                    <w:jc w:val="center"/>
                    <w:rPr>
                      <w:rFonts w:ascii="宋体" w:hAnsi="宋体"/>
                      <w:b/>
                      <w:bCs/>
                      <w:sz w:val="18"/>
                      <w:szCs w:val="18"/>
                    </w:rPr>
                  </w:pPr>
                  <w:r w:rsidRPr="00455C1A">
                    <w:rPr>
                      <w:rFonts w:ascii="宋体" w:hAnsi="宋体" w:hint="eastAsia"/>
                      <w:b/>
                      <w:bCs/>
                      <w:sz w:val="18"/>
                      <w:szCs w:val="18"/>
                    </w:rPr>
                    <w:t>y</w:t>
                  </w:r>
                </w:p>
              </w:tc>
              <w:tc>
                <w:tcPr>
                  <w:tcW w:w="375" w:type="pct"/>
                  <w:vMerge/>
                  <w:vAlign w:val="center"/>
                </w:tcPr>
                <w:p w14:paraId="1FBABEB3" w14:textId="77777777" w:rsidR="00880AD4" w:rsidRPr="00455C1A" w:rsidRDefault="00880AD4">
                  <w:pPr>
                    <w:widowControl w:val="0"/>
                    <w:spacing w:line="0" w:lineRule="atLeast"/>
                    <w:jc w:val="center"/>
                    <w:rPr>
                      <w:rFonts w:ascii="宋体" w:hAnsi="宋体"/>
                      <w:b/>
                      <w:bCs/>
                      <w:sz w:val="18"/>
                      <w:szCs w:val="18"/>
                    </w:rPr>
                  </w:pPr>
                </w:p>
              </w:tc>
              <w:tc>
                <w:tcPr>
                  <w:tcW w:w="1185" w:type="pct"/>
                  <w:vMerge/>
                  <w:vAlign w:val="center"/>
                </w:tcPr>
                <w:p w14:paraId="5A328C94" w14:textId="77777777" w:rsidR="00880AD4" w:rsidRPr="00455C1A" w:rsidRDefault="00880AD4">
                  <w:pPr>
                    <w:widowControl w:val="0"/>
                    <w:spacing w:line="0" w:lineRule="atLeast"/>
                    <w:jc w:val="center"/>
                    <w:rPr>
                      <w:rFonts w:ascii="宋体" w:hAnsi="宋体"/>
                      <w:b/>
                      <w:bCs/>
                      <w:sz w:val="18"/>
                      <w:szCs w:val="18"/>
                    </w:rPr>
                  </w:pPr>
                </w:p>
              </w:tc>
              <w:tc>
                <w:tcPr>
                  <w:tcW w:w="751" w:type="pct"/>
                  <w:vMerge/>
                  <w:vAlign w:val="center"/>
                </w:tcPr>
                <w:p w14:paraId="6047E267" w14:textId="77777777" w:rsidR="00880AD4" w:rsidRPr="00455C1A" w:rsidRDefault="00880AD4">
                  <w:pPr>
                    <w:widowControl w:val="0"/>
                    <w:spacing w:line="0" w:lineRule="atLeast"/>
                    <w:jc w:val="center"/>
                    <w:rPr>
                      <w:rFonts w:ascii="宋体" w:hAnsi="宋体"/>
                      <w:b/>
                      <w:bCs/>
                      <w:sz w:val="18"/>
                      <w:szCs w:val="18"/>
                    </w:rPr>
                  </w:pPr>
                </w:p>
              </w:tc>
              <w:tc>
                <w:tcPr>
                  <w:tcW w:w="801" w:type="pct"/>
                  <w:vMerge/>
                  <w:vAlign w:val="center"/>
                </w:tcPr>
                <w:p w14:paraId="40C5850D" w14:textId="77777777" w:rsidR="00880AD4" w:rsidRPr="00455C1A" w:rsidRDefault="00880AD4">
                  <w:pPr>
                    <w:widowControl w:val="0"/>
                    <w:spacing w:line="0" w:lineRule="atLeast"/>
                    <w:jc w:val="center"/>
                    <w:rPr>
                      <w:rFonts w:ascii="宋体" w:hAnsi="宋体"/>
                      <w:b/>
                      <w:bCs/>
                      <w:sz w:val="18"/>
                      <w:szCs w:val="18"/>
                    </w:rPr>
                  </w:pPr>
                </w:p>
              </w:tc>
            </w:tr>
            <w:tr w:rsidR="00956E6D" w:rsidRPr="00455C1A" w14:paraId="14FE3651" w14:textId="77777777">
              <w:tc>
                <w:tcPr>
                  <w:tcW w:w="669" w:type="pct"/>
                  <w:vAlign w:val="center"/>
                </w:tcPr>
                <w:p w14:paraId="0961C263" w14:textId="77777777" w:rsidR="00880AD4" w:rsidRPr="00455C1A" w:rsidRDefault="00880AD4">
                  <w:pPr>
                    <w:widowControl w:val="0"/>
                    <w:spacing w:line="0" w:lineRule="atLeast"/>
                    <w:jc w:val="center"/>
                    <w:rPr>
                      <w:rFonts w:ascii="宋体" w:hAnsi="宋体"/>
                      <w:sz w:val="18"/>
                      <w:szCs w:val="18"/>
                    </w:rPr>
                  </w:pPr>
                  <w:r w:rsidRPr="00455C1A">
                    <w:rPr>
                      <w:rFonts w:ascii="宋体" w:hAnsi="宋体" w:hint="eastAsia"/>
                      <w:sz w:val="18"/>
                      <w:szCs w:val="18"/>
                    </w:rPr>
                    <w:t>项目厂界下风向</w:t>
                  </w:r>
                </w:p>
              </w:tc>
              <w:tc>
                <w:tcPr>
                  <w:tcW w:w="597" w:type="pct"/>
                  <w:vAlign w:val="center"/>
                </w:tcPr>
                <w:p w14:paraId="066B0757" w14:textId="77777777" w:rsidR="00880AD4" w:rsidRPr="00455C1A" w:rsidRDefault="00880AD4">
                  <w:pPr>
                    <w:widowControl w:val="0"/>
                    <w:spacing w:line="0" w:lineRule="atLeast"/>
                    <w:jc w:val="center"/>
                    <w:rPr>
                      <w:rStyle w:val="ad"/>
                      <w:rFonts w:ascii="宋体" w:hAnsi="宋体"/>
                      <w:b w:val="0"/>
                      <w:sz w:val="18"/>
                      <w:szCs w:val="18"/>
                    </w:rPr>
                  </w:pPr>
                  <w:r w:rsidRPr="00455C1A">
                    <w:rPr>
                      <w:rStyle w:val="ad"/>
                      <w:rFonts w:ascii="宋体" w:hAnsi="宋体" w:hint="eastAsia"/>
                      <w:b w:val="0"/>
                      <w:sz w:val="18"/>
                      <w:szCs w:val="18"/>
                    </w:rPr>
                    <w:t>253714.46</w:t>
                  </w:r>
                </w:p>
              </w:tc>
              <w:tc>
                <w:tcPr>
                  <w:tcW w:w="622" w:type="pct"/>
                  <w:vAlign w:val="center"/>
                </w:tcPr>
                <w:p w14:paraId="530550FF" w14:textId="77777777" w:rsidR="00880AD4" w:rsidRPr="00455C1A" w:rsidRDefault="00880AD4">
                  <w:pPr>
                    <w:widowControl w:val="0"/>
                    <w:spacing w:line="0" w:lineRule="atLeast"/>
                    <w:jc w:val="center"/>
                    <w:rPr>
                      <w:rFonts w:ascii="宋体" w:hAnsi="宋体"/>
                      <w:sz w:val="18"/>
                      <w:szCs w:val="18"/>
                    </w:rPr>
                  </w:pPr>
                  <w:r w:rsidRPr="00455C1A">
                    <w:rPr>
                      <w:rFonts w:ascii="宋体" w:hAnsi="宋体" w:hint="eastAsia"/>
                      <w:sz w:val="18"/>
                      <w:szCs w:val="18"/>
                    </w:rPr>
                    <w:t>2791936.24</w:t>
                  </w:r>
                </w:p>
              </w:tc>
              <w:tc>
                <w:tcPr>
                  <w:tcW w:w="375" w:type="pct"/>
                  <w:vAlign w:val="center"/>
                </w:tcPr>
                <w:p w14:paraId="0E012FEA" w14:textId="77777777" w:rsidR="00880AD4" w:rsidRPr="00455C1A" w:rsidRDefault="00880AD4">
                  <w:pPr>
                    <w:widowControl w:val="0"/>
                    <w:spacing w:line="0" w:lineRule="atLeast"/>
                    <w:jc w:val="center"/>
                    <w:rPr>
                      <w:rFonts w:ascii="宋体" w:hAnsi="宋体"/>
                      <w:sz w:val="18"/>
                      <w:szCs w:val="18"/>
                    </w:rPr>
                  </w:pPr>
                  <w:r w:rsidRPr="00455C1A">
                    <w:rPr>
                      <w:rFonts w:ascii="宋体" w:hAnsi="宋体" w:hint="eastAsia"/>
                      <w:sz w:val="18"/>
                      <w:szCs w:val="18"/>
                    </w:rPr>
                    <w:t>NO</w:t>
                  </w:r>
                  <w:r w:rsidRPr="00455C1A">
                    <w:rPr>
                      <w:rFonts w:ascii="宋体" w:hAnsi="宋体" w:hint="eastAsia"/>
                      <w:sz w:val="18"/>
                      <w:szCs w:val="18"/>
                      <w:vertAlign w:val="subscript"/>
                    </w:rPr>
                    <w:t>X</w:t>
                  </w:r>
                </w:p>
              </w:tc>
              <w:tc>
                <w:tcPr>
                  <w:tcW w:w="1185" w:type="pct"/>
                  <w:vAlign w:val="center"/>
                </w:tcPr>
                <w:p w14:paraId="5E97DF59" w14:textId="77777777" w:rsidR="00880AD4" w:rsidRPr="00455C1A" w:rsidRDefault="00880AD4">
                  <w:pPr>
                    <w:widowControl w:val="0"/>
                    <w:spacing w:line="0" w:lineRule="atLeast"/>
                    <w:jc w:val="center"/>
                    <w:rPr>
                      <w:rFonts w:ascii="宋体" w:hAnsi="宋体"/>
                      <w:sz w:val="18"/>
                      <w:szCs w:val="18"/>
                    </w:rPr>
                  </w:pPr>
                  <w:r w:rsidRPr="00455C1A">
                    <w:rPr>
                      <w:rFonts w:ascii="宋体" w:hAnsi="宋体" w:cs="宋体" w:hint="eastAsia"/>
                      <w:sz w:val="18"/>
                      <w:szCs w:val="18"/>
                    </w:rPr>
                    <w:t>2020年5月6日～2020年5月13日</w:t>
                  </w:r>
                </w:p>
              </w:tc>
              <w:tc>
                <w:tcPr>
                  <w:tcW w:w="751" w:type="pct"/>
                  <w:vAlign w:val="center"/>
                </w:tcPr>
                <w:p w14:paraId="03605425" w14:textId="77777777" w:rsidR="00880AD4" w:rsidRPr="00455C1A" w:rsidRDefault="00880AD4">
                  <w:pPr>
                    <w:widowControl w:val="0"/>
                    <w:spacing w:line="0" w:lineRule="atLeast"/>
                    <w:jc w:val="center"/>
                    <w:rPr>
                      <w:rFonts w:ascii="宋体" w:hAnsi="宋体"/>
                      <w:sz w:val="18"/>
                      <w:szCs w:val="18"/>
                    </w:rPr>
                  </w:pPr>
                  <w:r w:rsidRPr="00455C1A">
                    <w:rPr>
                      <w:rFonts w:ascii="宋体" w:hAnsi="宋体" w:hint="eastAsia"/>
                      <w:sz w:val="18"/>
                      <w:szCs w:val="18"/>
                    </w:rPr>
                    <w:t>东侧</w:t>
                  </w:r>
                </w:p>
              </w:tc>
              <w:tc>
                <w:tcPr>
                  <w:tcW w:w="801" w:type="pct"/>
                  <w:vAlign w:val="center"/>
                </w:tcPr>
                <w:p w14:paraId="2188B7C1" w14:textId="77777777" w:rsidR="00880AD4" w:rsidRPr="00455C1A" w:rsidRDefault="00880AD4">
                  <w:pPr>
                    <w:widowControl w:val="0"/>
                    <w:spacing w:line="0" w:lineRule="atLeast"/>
                    <w:jc w:val="center"/>
                    <w:rPr>
                      <w:rFonts w:ascii="宋体" w:hAnsi="宋体"/>
                      <w:sz w:val="18"/>
                      <w:szCs w:val="18"/>
                    </w:rPr>
                  </w:pPr>
                  <w:r w:rsidRPr="00455C1A">
                    <w:rPr>
                      <w:rFonts w:ascii="宋体" w:hAnsi="宋体" w:hint="eastAsia"/>
                      <w:sz w:val="18"/>
                      <w:szCs w:val="18"/>
                    </w:rPr>
                    <w:t>108</w:t>
                  </w:r>
                </w:p>
              </w:tc>
            </w:tr>
          </w:tbl>
          <w:p w14:paraId="777674AC" w14:textId="77777777" w:rsidR="00880AD4" w:rsidRPr="00455C1A" w:rsidRDefault="00880AD4" w:rsidP="00C81D06">
            <w:pPr>
              <w:widowControl w:val="0"/>
              <w:spacing w:line="360" w:lineRule="auto"/>
              <w:ind w:firstLineChars="196" w:firstLine="470"/>
              <w:rPr>
                <w:rFonts w:ascii="宋体" w:hAnsi="宋体" w:cs="宋体"/>
                <w:sz w:val="24"/>
                <w:szCs w:val="24"/>
              </w:rPr>
            </w:pPr>
            <w:r w:rsidRPr="00455C1A">
              <w:rPr>
                <w:rFonts w:ascii="宋体" w:hAnsi="宋体" w:cs="宋体" w:hint="eastAsia"/>
                <w:sz w:val="24"/>
                <w:szCs w:val="24"/>
              </w:rPr>
              <w:t>②评价方法</w:t>
            </w:r>
          </w:p>
          <w:p w14:paraId="1666F3FB" w14:textId="77777777" w:rsidR="00880AD4" w:rsidRPr="00455C1A" w:rsidRDefault="00880AD4">
            <w:pPr>
              <w:widowControl w:val="0"/>
              <w:spacing w:line="360" w:lineRule="auto"/>
              <w:ind w:firstLineChars="200" w:firstLine="480"/>
              <w:rPr>
                <w:rFonts w:ascii="宋体" w:hAnsi="宋体" w:cs="宋体"/>
                <w:sz w:val="24"/>
                <w:szCs w:val="24"/>
              </w:rPr>
            </w:pPr>
            <w:r w:rsidRPr="00455C1A">
              <w:rPr>
                <w:rFonts w:ascii="宋体" w:hAnsi="宋体" w:cs="宋体" w:hint="eastAsia"/>
                <w:sz w:val="24"/>
                <w:szCs w:val="24"/>
              </w:rPr>
              <w:t>评价因子同监测因子。评价方法采用单因子指数法，公式如下：</w:t>
            </w:r>
          </w:p>
          <w:p w14:paraId="06AAA3A7" w14:textId="77777777" w:rsidR="00880AD4" w:rsidRPr="00455C1A" w:rsidRDefault="00880AD4">
            <w:pPr>
              <w:widowControl w:val="0"/>
              <w:spacing w:line="360" w:lineRule="auto"/>
              <w:ind w:firstLineChars="200" w:firstLine="482"/>
              <w:jc w:val="center"/>
              <w:outlineLvl w:val="0"/>
              <w:rPr>
                <w:rFonts w:ascii="宋体" w:hAnsi="宋体" w:cs="宋体"/>
                <w:b/>
                <w:sz w:val="24"/>
                <w:szCs w:val="24"/>
              </w:rPr>
            </w:pPr>
            <w:bookmarkStart w:id="3" w:name="_Toc450147350"/>
            <w:bookmarkStart w:id="4" w:name="_Toc447669326"/>
            <w:r w:rsidRPr="00455C1A">
              <w:rPr>
                <w:rFonts w:ascii="宋体" w:hAnsi="宋体" w:cs="宋体" w:hint="eastAsia"/>
                <w:b/>
                <w:sz w:val="24"/>
                <w:szCs w:val="24"/>
              </w:rPr>
              <w:t>P</w:t>
            </w:r>
            <w:r w:rsidRPr="00455C1A">
              <w:rPr>
                <w:rFonts w:ascii="宋体" w:hAnsi="宋体" w:cs="宋体" w:hint="eastAsia"/>
                <w:b/>
                <w:sz w:val="24"/>
                <w:szCs w:val="24"/>
                <w:vertAlign w:val="subscript"/>
              </w:rPr>
              <w:t>i</w:t>
            </w:r>
            <w:r w:rsidRPr="00455C1A">
              <w:rPr>
                <w:rFonts w:ascii="宋体" w:hAnsi="宋体" w:cs="宋体" w:hint="eastAsia"/>
                <w:b/>
                <w:sz w:val="24"/>
                <w:szCs w:val="24"/>
              </w:rPr>
              <w:t>＝C</w:t>
            </w:r>
            <w:r w:rsidRPr="00455C1A">
              <w:rPr>
                <w:rFonts w:ascii="宋体" w:hAnsi="宋体" w:cs="宋体" w:hint="eastAsia"/>
                <w:b/>
                <w:sz w:val="24"/>
                <w:szCs w:val="24"/>
                <w:vertAlign w:val="subscript"/>
              </w:rPr>
              <w:t>i</w:t>
            </w:r>
            <w:r w:rsidRPr="00455C1A">
              <w:rPr>
                <w:rFonts w:ascii="宋体" w:hAnsi="宋体" w:cs="宋体" w:hint="eastAsia"/>
                <w:b/>
                <w:sz w:val="24"/>
                <w:szCs w:val="24"/>
              </w:rPr>
              <w:t>/S</w:t>
            </w:r>
            <w:r w:rsidRPr="00455C1A">
              <w:rPr>
                <w:rFonts w:ascii="宋体" w:hAnsi="宋体" w:cs="宋体" w:hint="eastAsia"/>
                <w:b/>
                <w:sz w:val="24"/>
                <w:szCs w:val="24"/>
                <w:vertAlign w:val="subscript"/>
              </w:rPr>
              <w:t>i</w:t>
            </w:r>
            <w:bookmarkEnd w:id="3"/>
            <w:bookmarkEnd w:id="4"/>
          </w:p>
          <w:p w14:paraId="5B54EB5F" w14:textId="77777777" w:rsidR="00880AD4" w:rsidRPr="00455C1A" w:rsidRDefault="00880AD4">
            <w:pPr>
              <w:widowControl w:val="0"/>
              <w:tabs>
                <w:tab w:val="left" w:pos="5530"/>
              </w:tabs>
              <w:spacing w:line="360" w:lineRule="auto"/>
              <w:ind w:firstLine="480"/>
              <w:outlineLvl w:val="0"/>
              <w:rPr>
                <w:rFonts w:ascii="宋体" w:hAnsi="宋体" w:cs="宋体"/>
                <w:bCs/>
                <w:sz w:val="24"/>
                <w:szCs w:val="24"/>
              </w:rPr>
            </w:pPr>
            <w:bookmarkStart w:id="5" w:name="_Toc447669327"/>
            <w:bookmarkStart w:id="6" w:name="_Toc450147351"/>
            <w:r w:rsidRPr="00455C1A">
              <w:rPr>
                <w:rFonts w:ascii="宋体" w:hAnsi="宋体" w:cs="宋体" w:hint="eastAsia"/>
                <w:bCs/>
                <w:sz w:val="24"/>
                <w:szCs w:val="24"/>
              </w:rPr>
              <w:t>P</w:t>
            </w:r>
            <w:r w:rsidRPr="00455C1A">
              <w:rPr>
                <w:rFonts w:ascii="宋体" w:hAnsi="宋体" w:cs="宋体" w:hint="eastAsia"/>
                <w:bCs/>
                <w:sz w:val="24"/>
                <w:szCs w:val="24"/>
                <w:vertAlign w:val="subscript"/>
              </w:rPr>
              <w:t>i</w:t>
            </w:r>
            <w:r w:rsidRPr="00455C1A">
              <w:rPr>
                <w:rFonts w:ascii="宋体" w:hAnsi="宋体" w:cs="宋体" w:hint="eastAsia"/>
                <w:bCs/>
                <w:sz w:val="24"/>
                <w:szCs w:val="24"/>
              </w:rPr>
              <w:t>——某污染物的质量浓度占标率；</w:t>
            </w:r>
            <w:bookmarkEnd w:id="5"/>
            <w:bookmarkEnd w:id="6"/>
          </w:p>
          <w:p w14:paraId="63D69412" w14:textId="77777777" w:rsidR="00880AD4" w:rsidRPr="00455C1A" w:rsidRDefault="00880AD4">
            <w:pPr>
              <w:widowControl w:val="0"/>
              <w:tabs>
                <w:tab w:val="left" w:pos="5530"/>
              </w:tabs>
              <w:spacing w:line="360" w:lineRule="auto"/>
              <w:ind w:firstLine="480"/>
              <w:rPr>
                <w:rFonts w:ascii="宋体" w:hAnsi="宋体" w:cs="宋体"/>
                <w:bCs/>
                <w:sz w:val="24"/>
                <w:szCs w:val="24"/>
              </w:rPr>
            </w:pPr>
            <w:r w:rsidRPr="00455C1A">
              <w:rPr>
                <w:rFonts w:ascii="宋体" w:hAnsi="宋体" w:cs="宋体" w:hint="eastAsia"/>
                <w:bCs/>
                <w:sz w:val="24"/>
                <w:szCs w:val="24"/>
              </w:rPr>
              <w:t>C</w:t>
            </w:r>
            <w:r w:rsidRPr="00455C1A">
              <w:rPr>
                <w:rFonts w:ascii="宋体" w:hAnsi="宋体" w:cs="宋体" w:hint="eastAsia"/>
                <w:bCs/>
                <w:sz w:val="24"/>
                <w:szCs w:val="24"/>
                <w:vertAlign w:val="subscript"/>
              </w:rPr>
              <w:t>i</w:t>
            </w:r>
            <w:r w:rsidRPr="00455C1A">
              <w:rPr>
                <w:rFonts w:ascii="宋体" w:hAnsi="宋体" w:cs="宋体" w:hint="eastAsia"/>
                <w:bCs/>
                <w:sz w:val="24"/>
                <w:szCs w:val="24"/>
              </w:rPr>
              <w:t>——某污染物的监测值，mg/m</w:t>
            </w:r>
            <w:r w:rsidRPr="00455C1A">
              <w:rPr>
                <w:rFonts w:ascii="宋体" w:hAnsi="宋体" w:cs="宋体" w:hint="eastAsia"/>
                <w:bCs/>
                <w:sz w:val="24"/>
                <w:szCs w:val="24"/>
                <w:vertAlign w:val="superscript"/>
              </w:rPr>
              <w:t>3</w:t>
            </w:r>
            <w:r w:rsidRPr="00455C1A">
              <w:rPr>
                <w:rFonts w:ascii="宋体" w:hAnsi="宋体" w:cs="宋体" w:hint="eastAsia"/>
                <w:bCs/>
                <w:sz w:val="24"/>
                <w:szCs w:val="24"/>
              </w:rPr>
              <w:t>；</w:t>
            </w:r>
          </w:p>
          <w:p w14:paraId="39FB5A58" w14:textId="77777777" w:rsidR="00880AD4" w:rsidRPr="00455C1A" w:rsidRDefault="00880AD4">
            <w:pPr>
              <w:widowControl w:val="0"/>
              <w:tabs>
                <w:tab w:val="left" w:pos="5530"/>
              </w:tabs>
              <w:spacing w:line="360" w:lineRule="auto"/>
              <w:ind w:firstLine="480"/>
              <w:rPr>
                <w:rFonts w:ascii="宋体" w:hAnsi="宋体" w:cs="宋体"/>
                <w:bCs/>
                <w:sz w:val="24"/>
                <w:szCs w:val="24"/>
              </w:rPr>
            </w:pPr>
            <w:r w:rsidRPr="00455C1A">
              <w:rPr>
                <w:rFonts w:ascii="宋体" w:hAnsi="宋体" w:cs="宋体" w:hint="eastAsia"/>
                <w:bCs/>
                <w:sz w:val="24"/>
                <w:szCs w:val="24"/>
              </w:rPr>
              <w:t>S</w:t>
            </w:r>
            <w:r w:rsidRPr="00455C1A">
              <w:rPr>
                <w:rFonts w:ascii="宋体" w:hAnsi="宋体" w:cs="宋体" w:hint="eastAsia"/>
                <w:bCs/>
                <w:sz w:val="24"/>
                <w:szCs w:val="24"/>
                <w:vertAlign w:val="subscript"/>
              </w:rPr>
              <w:t>i</w:t>
            </w:r>
            <w:r w:rsidRPr="00455C1A">
              <w:rPr>
                <w:rFonts w:ascii="宋体" w:hAnsi="宋体" w:cs="宋体" w:hint="eastAsia"/>
                <w:bCs/>
                <w:sz w:val="24"/>
                <w:szCs w:val="24"/>
              </w:rPr>
              <w:t>——某污染物的评价标准，mg/m</w:t>
            </w:r>
            <w:r w:rsidRPr="00455C1A">
              <w:rPr>
                <w:rFonts w:ascii="宋体" w:hAnsi="宋体" w:cs="宋体" w:hint="eastAsia"/>
                <w:bCs/>
                <w:sz w:val="24"/>
                <w:szCs w:val="24"/>
                <w:vertAlign w:val="superscript"/>
              </w:rPr>
              <w:t>3</w:t>
            </w:r>
            <w:r w:rsidRPr="00455C1A">
              <w:rPr>
                <w:rFonts w:ascii="宋体" w:hAnsi="宋体" w:cs="宋体" w:hint="eastAsia"/>
                <w:bCs/>
                <w:sz w:val="24"/>
                <w:szCs w:val="24"/>
              </w:rPr>
              <w:t>。</w:t>
            </w:r>
          </w:p>
          <w:p w14:paraId="7AC5B9B5" w14:textId="77777777" w:rsidR="00880AD4" w:rsidRPr="00455C1A" w:rsidRDefault="00880AD4">
            <w:pPr>
              <w:widowControl w:val="0"/>
              <w:spacing w:line="360" w:lineRule="auto"/>
              <w:ind w:firstLineChars="200" w:firstLine="480"/>
              <w:rPr>
                <w:rFonts w:ascii="宋体" w:hAnsi="宋体" w:cs="宋体"/>
                <w:sz w:val="24"/>
                <w:szCs w:val="24"/>
              </w:rPr>
            </w:pPr>
            <w:r w:rsidRPr="00455C1A">
              <w:rPr>
                <w:rFonts w:ascii="宋体" w:hAnsi="宋体" w:cs="宋体" w:hint="eastAsia"/>
                <w:sz w:val="24"/>
                <w:szCs w:val="24"/>
              </w:rPr>
              <w:t>P</w:t>
            </w:r>
            <w:r w:rsidRPr="00455C1A">
              <w:rPr>
                <w:rFonts w:ascii="宋体" w:hAnsi="宋体" w:cs="宋体" w:hint="eastAsia"/>
                <w:sz w:val="24"/>
                <w:szCs w:val="24"/>
                <w:vertAlign w:val="subscript"/>
              </w:rPr>
              <w:t>i</w:t>
            </w:r>
            <w:r w:rsidRPr="00455C1A">
              <w:rPr>
                <w:rFonts w:ascii="宋体" w:hAnsi="宋体" w:cs="宋体" w:hint="eastAsia"/>
                <w:sz w:val="24"/>
                <w:szCs w:val="24"/>
              </w:rPr>
              <w:t>&gt;1时，说明某污染物现状浓度超标，当P</w:t>
            </w:r>
            <w:r w:rsidRPr="00455C1A">
              <w:rPr>
                <w:rFonts w:ascii="宋体" w:hAnsi="宋体" w:cs="宋体" w:hint="eastAsia"/>
                <w:sz w:val="24"/>
                <w:szCs w:val="24"/>
                <w:vertAlign w:val="subscript"/>
              </w:rPr>
              <w:t>i</w:t>
            </w:r>
            <w:r w:rsidRPr="00455C1A">
              <w:rPr>
                <w:rFonts w:ascii="宋体" w:hAnsi="宋体" w:cs="宋体" w:hint="eastAsia"/>
                <w:sz w:val="24"/>
                <w:szCs w:val="24"/>
              </w:rPr>
              <w:t>≤1时，某污染物现状浓度达标。</w:t>
            </w:r>
          </w:p>
          <w:p w14:paraId="0E72497F" w14:textId="77777777" w:rsidR="00880AD4" w:rsidRPr="00455C1A" w:rsidRDefault="00880AD4">
            <w:pPr>
              <w:widowControl w:val="0"/>
              <w:spacing w:line="360" w:lineRule="auto"/>
              <w:ind w:firstLineChars="200" w:firstLine="480"/>
              <w:textAlignment w:val="baseline"/>
              <w:rPr>
                <w:rFonts w:ascii="宋体" w:hAnsi="宋体" w:cs="宋体"/>
                <w:sz w:val="24"/>
                <w:szCs w:val="24"/>
              </w:rPr>
            </w:pPr>
            <w:r w:rsidRPr="00455C1A">
              <w:rPr>
                <w:rFonts w:ascii="宋体" w:hAnsi="宋体" w:cs="宋体" w:hint="eastAsia"/>
                <w:sz w:val="24"/>
                <w:szCs w:val="24"/>
              </w:rPr>
              <w:t>③监测结果统计</w:t>
            </w:r>
          </w:p>
          <w:p w14:paraId="517A409D" w14:textId="77777777" w:rsidR="00880AD4" w:rsidRPr="00455C1A" w:rsidRDefault="00880AD4">
            <w:pPr>
              <w:widowControl w:val="0"/>
              <w:spacing w:line="360" w:lineRule="auto"/>
              <w:ind w:firstLineChars="200" w:firstLine="480"/>
              <w:rPr>
                <w:rFonts w:ascii="宋体" w:hAnsi="宋体"/>
                <w:sz w:val="24"/>
                <w:szCs w:val="22"/>
              </w:rPr>
            </w:pPr>
            <w:r w:rsidRPr="00455C1A">
              <w:rPr>
                <w:rFonts w:ascii="宋体" w:hAnsi="宋体" w:hint="eastAsia"/>
                <w:sz w:val="24"/>
                <w:szCs w:val="22"/>
              </w:rPr>
              <w:t>监测结果及污染物达标判定详见表3-3所示。</w:t>
            </w:r>
          </w:p>
          <w:p w14:paraId="5A0D98B5" w14:textId="77777777" w:rsidR="00880AD4" w:rsidRPr="00455C1A" w:rsidRDefault="00880AD4">
            <w:pPr>
              <w:widowControl w:val="0"/>
              <w:snapToGrid w:val="0"/>
              <w:spacing w:line="360" w:lineRule="auto"/>
              <w:jc w:val="center"/>
              <w:rPr>
                <w:rFonts w:ascii="宋体" w:hAnsi="宋体"/>
                <w:b/>
                <w:sz w:val="24"/>
                <w:szCs w:val="24"/>
              </w:rPr>
            </w:pPr>
            <w:r w:rsidRPr="00455C1A">
              <w:rPr>
                <w:rFonts w:ascii="宋体" w:hAnsi="宋体" w:hint="eastAsia"/>
                <w:b/>
                <w:sz w:val="24"/>
                <w:szCs w:val="24"/>
              </w:rPr>
              <w:t xml:space="preserve">           表3-3其他污染物环境质量现状（监测结果）表     单位：</w:t>
            </w:r>
            <w:r w:rsidRPr="00455C1A">
              <w:rPr>
                <w:rFonts w:ascii="宋体" w:hAnsi="宋体"/>
                <w:b/>
                <w:sz w:val="24"/>
                <w:szCs w:val="24"/>
              </w:rPr>
              <w:t>ug/m</w:t>
            </w:r>
            <w:r w:rsidRPr="00455C1A">
              <w:rPr>
                <w:rFonts w:ascii="宋体" w:hAnsi="宋体"/>
                <w:b/>
                <w:sz w:val="24"/>
                <w:szCs w:val="24"/>
                <w:vertAlign w:val="superscript"/>
              </w:rPr>
              <w:t>3</w:t>
            </w:r>
          </w:p>
          <w:tbl>
            <w:tblPr>
              <w:tblW w:w="5000" w:type="pct"/>
              <w:tblBorders>
                <w:top w:val="single" w:sz="12" w:space="0" w:color="000000"/>
                <w:bottom w:val="single" w:sz="12" w:space="0" w:color="000000"/>
                <w:insideH w:val="single" w:sz="6" w:space="0" w:color="000000"/>
                <w:insideV w:val="single" w:sz="6" w:space="0" w:color="000000"/>
              </w:tblBorders>
              <w:tblLook w:val="0000" w:firstRow="0" w:lastRow="0" w:firstColumn="0" w:lastColumn="0" w:noHBand="0" w:noVBand="0"/>
            </w:tblPr>
            <w:tblGrid>
              <w:gridCol w:w="948"/>
              <w:gridCol w:w="1071"/>
              <w:gridCol w:w="1157"/>
              <w:gridCol w:w="1114"/>
              <w:gridCol w:w="768"/>
              <w:gridCol w:w="1061"/>
              <w:gridCol w:w="1136"/>
              <w:gridCol w:w="650"/>
              <w:gridCol w:w="940"/>
            </w:tblGrid>
            <w:tr w:rsidR="00956E6D" w:rsidRPr="00455C1A" w14:paraId="33E8549A" w14:textId="77777777">
              <w:trPr>
                <w:trHeight w:val="530"/>
              </w:trPr>
              <w:tc>
                <w:tcPr>
                  <w:tcW w:w="537" w:type="pct"/>
                  <w:vMerge w:val="restart"/>
                  <w:vAlign w:val="center"/>
                </w:tcPr>
                <w:p w14:paraId="56A83124" w14:textId="77777777" w:rsidR="00880AD4" w:rsidRPr="00455C1A" w:rsidRDefault="00880AD4">
                  <w:pPr>
                    <w:widowControl w:val="0"/>
                    <w:spacing w:line="0" w:lineRule="atLeast"/>
                    <w:jc w:val="center"/>
                    <w:rPr>
                      <w:rFonts w:ascii="宋体" w:hAnsi="宋体"/>
                      <w:b/>
                      <w:bCs/>
                    </w:rPr>
                  </w:pPr>
                  <w:r w:rsidRPr="00455C1A">
                    <w:rPr>
                      <w:rFonts w:ascii="宋体" w:hAnsi="宋体" w:hint="eastAsia"/>
                      <w:b/>
                      <w:bCs/>
                    </w:rPr>
                    <w:t>监测</w:t>
                  </w:r>
                </w:p>
                <w:p w14:paraId="0D7226AC" w14:textId="77777777" w:rsidR="00880AD4" w:rsidRPr="00455C1A" w:rsidRDefault="00880AD4">
                  <w:pPr>
                    <w:widowControl w:val="0"/>
                    <w:spacing w:line="0" w:lineRule="atLeast"/>
                    <w:jc w:val="center"/>
                    <w:rPr>
                      <w:rFonts w:ascii="宋体" w:hAnsi="宋体"/>
                      <w:b/>
                      <w:bCs/>
                    </w:rPr>
                  </w:pPr>
                  <w:r w:rsidRPr="00455C1A">
                    <w:rPr>
                      <w:rFonts w:ascii="宋体" w:hAnsi="宋体" w:hint="eastAsia"/>
                      <w:b/>
                      <w:bCs/>
                    </w:rPr>
                    <w:t>点位</w:t>
                  </w:r>
                </w:p>
              </w:tc>
              <w:tc>
                <w:tcPr>
                  <w:tcW w:w="1252" w:type="pct"/>
                  <w:gridSpan w:val="2"/>
                  <w:tcBorders>
                    <w:bottom w:val="single" w:sz="4" w:space="0" w:color="auto"/>
                  </w:tcBorders>
                  <w:vAlign w:val="center"/>
                </w:tcPr>
                <w:p w14:paraId="6F4239DF" w14:textId="77777777" w:rsidR="00880AD4" w:rsidRPr="00455C1A" w:rsidRDefault="00880AD4">
                  <w:pPr>
                    <w:widowControl w:val="0"/>
                    <w:spacing w:line="0" w:lineRule="atLeast"/>
                    <w:jc w:val="center"/>
                    <w:rPr>
                      <w:rFonts w:ascii="宋体" w:hAnsi="宋体"/>
                      <w:b/>
                      <w:bCs/>
                    </w:rPr>
                  </w:pPr>
                  <w:r w:rsidRPr="00455C1A">
                    <w:rPr>
                      <w:rFonts w:ascii="宋体" w:hAnsi="宋体" w:hint="eastAsia"/>
                      <w:b/>
                      <w:bCs/>
                    </w:rPr>
                    <w:t>监测点坐标/m</w:t>
                  </w:r>
                </w:p>
              </w:tc>
              <w:tc>
                <w:tcPr>
                  <w:tcW w:w="631" w:type="pct"/>
                  <w:vMerge w:val="restart"/>
                  <w:vAlign w:val="center"/>
                </w:tcPr>
                <w:p w14:paraId="5AB3125A" w14:textId="77777777" w:rsidR="00880AD4" w:rsidRPr="00455C1A" w:rsidRDefault="00880AD4">
                  <w:pPr>
                    <w:widowControl w:val="0"/>
                    <w:spacing w:line="0" w:lineRule="atLeast"/>
                    <w:jc w:val="center"/>
                    <w:rPr>
                      <w:rFonts w:ascii="宋体" w:hAnsi="宋体"/>
                      <w:b/>
                      <w:bCs/>
                    </w:rPr>
                  </w:pPr>
                  <w:r w:rsidRPr="00455C1A">
                    <w:rPr>
                      <w:rFonts w:ascii="宋体" w:hAnsi="宋体" w:hint="eastAsia"/>
                      <w:b/>
                      <w:bCs/>
                    </w:rPr>
                    <w:t>平均时间</w:t>
                  </w:r>
                </w:p>
              </w:tc>
              <w:tc>
                <w:tcPr>
                  <w:tcW w:w="435" w:type="pct"/>
                  <w:vMerge w:val="restart"/>
                  <w:vAlign w:val="center"/>
                </w:tcPr>
                <w:p w14:paraId="22D3E7BB" w14:textId="77777777" w:rsidR="00880AD4" w:rsidRPr="00455C1A" w:rsidRDefault="00880AD4">
                  <w:pPr>
                    <w:widowControl w:val="0"/>
                    <w:spacing w:line="0" w:lineRule="atLeast"/>
                    <w:jc w:val="center"/>
                    <w:rPr>
                      <w:rFonts w:ascii="宋体" w:hAnsi="宋体"/>
                      <w:b/>
                      <w:bCs/>
                    </w:rPr>
                  </w:pPr>
                  <w:r w:rsidRPr="00455C1A">
                    <w:rPr>
                      <w:rFonts w:ascii="宋体" w:hAnsi="宋体" w:hint="eastAsia"/>
                      <w:b/>
                      <w:bCs/>
                    </w:rPr>
                    <w:t>评价标准</w:t>
                  </w:r>
                </w:p>
              </w:tc>
              <w:tc>
                <w:tcPr>
                  <w:tcW w:w="601" w:type="pct"/>
                  <w:vMerge w:val="restart"/>
                  <w:vAlign w:val="center"/>
                </w:tcPr>
                <w:p w14:paraId="366DAD07" w14:textId="77777777" w:rsidR="00880AD4" w:rsidRPr="00455C1A" w:rsidRDefault="00880AD4">
                  <w:pPr>
                    <w:widowControl w:val="0"/>
                    <w:spacing w:line="0" w:lineRule="atLeast"/>
                    <w:jc w:val="center"/>
                    <w:rPr>
                      <w:rFonts w:ascii="宋体" w:hAnsi="宋体"/>
                      <w:b/>
                      <w:bCs/>
                    </w:rPr>
                  </w:pPr>
                  <w:r w:rsidRPr="00455C1A">
                    <w:rPr>
                      <w:rFonts w:ascii="宋体" w:hAnsi="宋体" w:hint="eastAsia"/>
                      <w:b/>
                      <w:bCs/>
                    </w:rPr>
                    <w:t>监测浓度范围</w:t>
                  </w:r>
                </w:p>
              </w:tc>
              <w:tc>
                <w:tcPr>
                  <w:tcW w:w="643" w:type="pct"/>
                  <w:vMerge w:val="restart"/>
                  <w:vAlign w:val="center"/>
                </w:tcPr>
                <w:p w14:paraId="2893B2F2" w14:textId="77777777" w:rsidR="00880AD4" w:rsidRPr="00455C1A" w:rsidRDefault="00880AD4">
                  <w:pPr>
                    <w:widowControl w:val="0"/>
                    <w:spacing w:line="0" w:lineRule="atLeast"/>
                    <w:jc w:val="center"/>
                    <w:rPr>
                      <w:rFonts w:ascii="宋体" w:hAnsi="宋体"/>
                      <w:b/>
                      <w:bCs/>
                    </w:rPr>
                  </w:pPr>
                  <w:r w:rsidRPr="00455C1A">
                    <w:rPr>
                      <w:rFonts w:ascii="宋体" w:hAnsi="宋体" w:hint="eastAsia"/>
                      <w:b/>
                      <w:bCs/>
                    </w:rPr>
                    <w:t>最大浓度占标率</w:t>
                  </w:r>
                </w:p>
              </w:tc>
              <w:tc>
                <w:tcPr>
                  <w:tcW w:w="368" w:type="pct"/>
                  <w:vMerge w:val="restart"/>
                  <w:vAlign w:val="center"/>
                </w:tcPr>
                <w:p w14:paraId="4544B9BE" w14:textId="77777777" w:rsidR="00880AD4" w:rsidRPr="00455C1A" w:rsidRDefault="00880AD4">
                  <w:pPr>
                    <w:widowControl w:val="0"/>
                    <w:spacing w:line="0" w:lineRule="atLeast"/>
                    <w:jc w:val="center"/>
                    <w:rPr>
                      <w:rFonts w:ascii="宋体" w:hAnsi="宋体"/>
                      <w:b/>
                      <w:bCs/>
                    </w:rPr>
                  </w:pPr>
                  <w:r w:rsidRPr="00455C1A">
                    <w:rPr>
                      <w:rFonts w:ascii="宋体" w:hAnsi="宋体" w:hint="eastAsia"/>
                      <w:b/>
                      <w:bCs/>
                    </w:rPr>
                    <w:t>超标率</w:t>
                  </w:r>
                </w:p>
              </w:tc>
              <w:tc>
                <w:tcPr>
                  <w:tcW w:w="532" w:type="pct"/>
                  <w:vMerge w:val="restart"/>
                  <w:vAlign w:val="center"/>
                </w:tcPr>
                <w:p w14:paraId="789680F7" w14:textId="77777777" w:rsidR="00880AD4" w:rsidRPr="00455C1A" w:rsidRDefault="00880AD4">
                  <w:pPr>
                    <w:widowControl w:val="0"/>
                    <w:spacing w:line="0" w:lineRule="atLeast"/>
                    <w:jc w:val="center"/>
                    <w:rPr>
                      <w:rFonts w:ascii="宋体" w:hAnsi="宋体"/>
                      <w:b/>
                      <w:bCs/>
                    </w:rPr>
                  </w:pPr>
                  <w:r w:rsidRPr="00455C1A">
                    <w:rPr>
                      <w:rFonts w:ascii="宋体" w:hAnsi="宋体" w:hint="eastAsia"/>
                      <w:b/>
                      <w:bCs/>
                    </w:rPr>
                    <w:t>达标</w:t>
                  </w:r>
                </w:p>
                <w:p w14:paraId="40DE86DB" w14:textId="77777777" w:rsidR="00880AD4" w:rsidRPr="00455C1A" w:rsidRDefault="00880AD4">
                  <w:pPr>
                    <w:widowControl w:val="0"/>
                    <w:spacing w:line="0" w:lineRule="atLeast"/>
                    <w:jc w:val="center"/>
                    <w:rPr>
                      <w:rFonts w:ascii="宋体" w:hAnsi="宋体"/>
                      <w:b/>
                      <w:bCs/>
                    </w:rPr>
                  </w:pPr>
                  <w:r w:rsidRPr="00455C1A">
                    <w:rPr>
                      <w:rFonts w:ascii="宋体" w:hAnsi="宋体" w:hint="eastAsia"/>
                      <w:b/>
                      <w:bCs/>
                    </w:rPr>
                    <w:t>情况</w:t>
                  </w:r>
                </w:p>
              </w:tc>
            </w:tr>
            <w:tr w:rsidR="00956E6D" w:rsidRPr="00455C1A" w14:paraId="1EDB9E18" w14:textId="77777777">
              <w:trPr>
                <w:trHeight w:val="276"/>
              </w:trPr>
              <w:tc>
                <w:tcPr>
                  <w:tcW w:w="537" w:type="pct"/>
                  <w:vMerge/>
                  <w:vAlign w:val="center"/>
                </w:tcPr>
                <w:p w14:paraId="73027800" w14:textId="77777777" w:rsidR="00880AD4" w:rsidRPr="00455C1A" w:rsidRDefault="00880AD4">
                  <w:pPr>
                    <w:widowControl w:val="0"/>
                    <w:spacing w:line="0" w:lineRule="atLeast"/>
                    <w:jc w:val="center"/>
                    <w:rPr>
                      <w:rFonts w:ascii="宋体" w:hAnsi="宋体"/>
                      <w:b/>
                      <w:bCs/>
                    </w:rPr>
                  </w:pPr>
                </w:p>
              </w:tc>
              <w:tc>
                <w:tcPr>
                  <w:tcW w:w="597" w:type="pct"/>
                  <w:tcBorders>
                    <w:top w:val="single" w:sz="4" w:space="0" w:color="auto"/>
                  </w:tcBorders>
                  <w:vAlign w:val="center"/>
                </w:tcPr>
                <w:p w14:paraId="40C292F5" w14:textId="77777777" w:rsidR="00880AD4" w:rsidRPr="00455C1A" w:rsidRDefault="00880AD4">
                  <w:pPr>
                    <w:widowControl w:val="0"/>
                    <w:spacing w:line="0" w:lineRule="atLeast"/>
                    <w:jc w:val="center"/>
                    <w:rPr>
                      <w:rFonts w:ascii="宋体" w:hAnsi="宋体"/>
                      <w:b/>
                      <w:bCs/>
                    </w:rPr>
                  </w:pPr>
                  <w:r w:rsidRPr="00455C1A">
                    <w:rPr>
                      <w:rFonts w:ascii="宋体" w:hAnsi="宋体" w:hint="eastAsia"/>
                      <w:b/>
                      <w:bCs/>
                    </w:rPr>
                    <w:t>x</w:t>
                  </w:r>
                </w:p>
              </w:tc>
              <w:tc>
                <w:tcPr>
                  <w:tcW w:w="655" w:type="pct"/>
                  <w:tcBorders>
                    <w:top w:val="single" w:sz="4" w:space="0" w:color="auto"/>
                    <w:bottom w:val="single" w:sz="4" w:space="0" w:color="auto"/>
                  </w:tcBorders>
                  <w:vAlign w:val="center"/>
                </w:tcPr>
                <w:p w14:paraId="038C9DB2" w14:textId="77777777" w:rsidR="00880AD4" w:rsidRPr="00455C1A" w:rsidRDefault="00880AD4">
                  <w:pPr>
                    <w:widowControl w:val="0"/>
                    <w:spacing w:line="0" w:lineRule="atLeast"/>
                    <w:jc w:val="center"/>
                    <w:rPr>
                      <w:rFonts w:ascii="宋体" w:hAnsi="宋体"/>
                      <w:b/>
                      <w:bCs/>
                    </w:rPr>
                  </w:pPr>
                  <w:r w:rsidRPr="00455C1A">
                    <w:rPr>
                      <w:rFonts w:ascii="宋体" w:hAnsi="宋体" w:hint="eastAsia"/>
                      <w:b/>
                      <w:bCs/>
                    </w:rPr>
                    <w:t>Y</w:t>
                  </w:r>
                </w:p>
              </w:tc>
              <w:tc>
                <w:tcPr>
                  <w:tcW w:w="631" w:type="pct"/>
                  <w:vMerge/>
                  <w:vAlign w:val="center"/>
                </w:tcPr>
                <w:p w14:paraId="448A5D3A" w14:textId="77777777" w:rsidR="00880AD4" w:rsidRPr="00455C1A" w:rsidRDefault="00880AD4">
                  <w:pPr>
                    <w:widowControl w:val="0"/>
                    <w:spacing w:line="0" w:lineRule="atLeast"/>
                    <w:jc w:val="center"/>
                    <w:rPr>
                      <w:rFonts w:ascii="宋体" w:hAnsi="宋体"/>
                      <w:b/>
                      <w:bCs/>
                    </w:rPr>
                  </w:pPr>
                </w:p>
              </w:tc>
              <w:tc>
                <w:tcPr>
                  <w:tcW w:w="435" w:type="pct"/>
                  <w:vMerge/>
                  <w:vAlign w:val="center"/>
                </w:tcPr>
                <w:p w14:paraId="0B275051" w14:textId="77777777" w:rsidR="00880AD4" w:rsidRPr="00455C1A" w:rsidRDefault="00880AD4">
                  <w:pPr>
                    <w:widowControl w:val="0"/>
                    <w:spacing w:line="0" w:lineRule="atLeast"/>
                    <w:jc w:val="center"/>
                    <w:rPr>
                      <w:rFonts w:ascii="宋体" w:hAnsi="宋体"/>
                      <w:b/>
                      <w:bCs/>
                    </w:rPr>
                  </w:pPr>
                </w:p>
              </w:tc>
              <w:tc>
                <w:tcPr>
                  <w:tcW w:w="601" w:type="pct"/>
                  <w:vMerge/>
                  <w:vAlign w:val="center"/>
                </w:tcPr>
                <w:p w14:paraId="7E40E985" w14:textId="77777777" w:rsidR="00880AD4" w:rsidRPr="00455C1A" w:rsidRDefault="00880AD4">
                  <w:pPr>
                    <w:widowControl w:val="0"/>
                    <w:spacing w:line="0" w:lineRule="atLeast"/>
                    <w:jc w:val="center"/>
                    <w:rPr>
                      <w:rFonts w:ascii="宋体" w:hAnsi="宋体"/>
                      <w:b/>
                      <w:bCs/>
                    </w:rPr>
                  </w:pPr>
                </w:p>
              </w:tc>
              <w:tc>
                <w:tcPr>
                  <w:tcW w:w="643" w:type="pct"/>
                  <w:vMerge/>
                  <w:vAlign w:val="center"/>
                </w:tcPr>
                <w:p w14:paraId="1B4B9911" w14:textId="77777777" w:rsidR="00880AD4" w:rsidRPr="00455C1A" w:rsidRDefault="00880AD4">
                  <w:pPr>
                    <w:widowControl w:val="0"/>
                    <w:spacing w:line="0" w:lineRule="atLeast"/>
                    <w:jc w:val="center"/>
                    <w:rPr>
                      <w:rFonts w:ascii="宋体" w:hAnsi="宋体"/>
                      <w:b/>
                      <w:bCs/>
                    </w:rPr>
                  </w:pPr>
                </w:p>
              </w:tc>
              <w:tc>
                <w:tcPr>
                  <w:tcW w:w="368" w:type="pct"/>
                  <w:vMerge/>
                  <w:vAlign w:val="center"/>
                </w:tcPr>
                <w:p w14:paraId="3E3BDD7E" w14:textId="77777777" w:rsidR="00880AD4" w:rsidRPr="00455C1A" w:rsidRDefault="00880AD4">
                  <w:pPr>
                    <w:widowControl w:val="0"/>
                    <w:spacing w:line="0" w:lineRule="atLeast"/>
                    <w:jc w:val="center"/>
                    <w:rPr>
                      <w:rFonts w:ascii="宋体" w:hAnsi="宋体"/>
                      <w:b/>
                      <w:bCs/>
                    </w:rPr>
                  </w:pPr>
                </w:p>
              </w:tc>
              <w:tc>
                <w:tcPr>
                  <w:tcW w:w="532" w:type="pct"/>
                  <w:vMerge/>
                  <w:vAlign w:val="center"/>
                </w:tcPr>
                <w:p w14:paraId="19AD0D15" w14:textId="77777777" w:rsidR="00880AD4" w:rsidRPr="00455C1A" w:rsidRDefault="00880AD4">
                  <w:pPr>
                    <w:widowControl w:val="0"/>
                    <w:spacing w:line="0" w:lineRule="atLeast"/>
                    <w:jc w:val="center"/>
                    <w:rPr>
                      <w:rFonts w:ascii="宋体" w:hAnsi="宋体"/>
                      <w:b/>
                      <w:bCs/>
                    </w:rPr>
                  </w:pPr>
                </w:p>
              </w:tc>
            </w:tr>
            <w:tr w:rsidR="00956E6D" w:rsidRPr="00455C1A" w14:paraId="7D8459C3" w14:textId="77777777">
              <w:tc>
                <w:tcPr>
                  <w:tcW w:w="537" w:type="pct"/>
                  <w:vMerge w:val="restart"/>
                  <w:vAlign w:val="center"/>
                </w:tcPr>
                <w:p w14:paraId="6A4CD2C9" w14:textId="77777777" w:rsidR="00880AD4" w:rsidRPr="00455C1A" w:rsidRDefault="00880AD4">
                  <w:pPr>
                    <w:widowControl w:val="0"/>
                    <w:spacing w:line="0" w:lineRule="atLeast"/>
                    <w:jc w:val="center"/>
                    <w:rPr>
                      <w:rFonts w:ascii="宋体" w:hAnsi="宋体"/>
                    </w:rPr>
                  </w:pPr>
                  <w:r w:rsidRPr="00455C1A">
                    <w:rPr>
                      <w:rFonts w:ascii="宋体" w:hAnsi="宋体" w:hint="eastAsia"/>
                    </w:rPr>
                    <w:t>项目厂界下风向</w:t>
                  </w:r>
                </w:p>
              </w:tc>
              <w:tc>
                <w:tcPr>
                  <w:tcW w:w="597" w:type="pct"/>
                  <w:vMerge w:val="restart"/>
                  <w:vAlign w:val="center"/>
                </w:tcPr>
                <w:p w14:paraId="203F6195" w14:textId="77777777" w:rsidR="00880AD4" w:rsidRPr="00455C1A" w:rsidRDefault="00880AD4">
                  <w:pPr>
                    <w:widowControl w:val="0"/>
                    <w:spacing w:line="0" w:lineRule="atLeast"/>
                    <w:jc w:val="center"/>
                    <w:rPr>
                      <w:rStyle w:val="ad"/>
                      <w:rFonts w:ascii="宋体" w:hAnsi="宋体"/>
                      <w:b w:val="0"/>
                      <w:sz w:val="18"/>
                      <w:szCs w:val="18"/>
                    </w:rPr>
                  </w:pPr>
                  <w:r w:rsidRPr="00455C1A">
                    <w:rPr>
                      <w:rStyle w:val="ad"/>
                      <w:rFonts w:ascii="宋体" w:hAnsi="宋体" w:hint="eastAsia"/>
                      <w:b w:val="0"/>
                      <w:sz w:val="18"/>
                      <w:szCs w:val="18"/>
                    </w:rPr>
                    <w:t>253714.46</w:t>
                  </w:r>
                </w:p>
              </w:tc>
              <w:tc>
                <w:tcPr>
                  <w:tcW w:w="655" w:type="pct"/>
                  <w:vMerge w:val="restart"/>
                  <w:tcBorders>
                    <w:top w:val="single" w:sz="4" w:space="0" w:color="auto"/>
                  </w:tcBorders>
                  <w:vAlign w:val="center"/>
                </w:tcPr>
                <w:p w14:paraId="3A8F4E92" w14:textId="77777777" w:rsidR="00880AD4" w:rsidRPr="00455C1A" w:rsidRDefault="00880AD4">
                  <w:pPr>
                    <w:widowControl w:val="0"/>
                    <w:spacing w:line="0" w:lineRule="atLeast"/>
                    <w:jc w:val="center"/>
                    <w:rPr>
                      <w:rFonts w:ascii="宋体" w:hAnsi="宋体"/>
                      <w:sz w:val="18"/>
                      <w:szCs w:val="18"/>
                    </w:rPr>
                  </w:pPr>
                  <w:r w:rsidRPr="00455C1A">
                    <w:rPr>
                      <w:rFonts w:ascii="宋体" w:hAnsi="宋体" w:hint="eastAsia"/>
                      <w:sz w:val="18"/>
                      <w:szCs w:val="18"/>
                    </w:rPr>
                    <w:t>2791936.24</w:t>
                  </w:r>
                </w:p>
              </w:tc>
              <w:tc>
                <w:tcPr>
                  <w:tcW w:w="631" w:type="pct"/>
                  <w:vAlign w:val="center"/>
                </w:tcPr>
                <w:p w14:paraId="26C60EC8" w14:textId="77777777" w:rsidR="00880AD4" w:rsidRPr="00455C1A" w:rsidRDefault="00880AD4">
                  <w:pPr>
                    <w:widowControl w:val="0"/>
                    <w:spacing w:line="0" w:lineRule="atLeast"/>
                    <w:jc w:val="center"/>
                    <w:rPr>
                      <w:rFonts w:ascii="宋体" w:hAnsi="宋体"/>
                    </w:rPr>
                  </w:pPr>
                  <w:r w:rsidRPr="00455C1A">
                    <w:rPr>
                      <w:rFonts w:ascii="宋体" w:hAnsi="宋体" w:hint="eastAsia"/>
                    </w:rPr>
                    <w:t>小时均值</w:t>
                  </w:r>
                </w:p>
              </w:tc>
              <w:tc>
                <w:tcPr>
                  <w:tcW w:w="435" w:type="pct"/>
                  <w:vAlign w:val="center"/>
                </w:tcPr>
                <w:p w14:paraId="1731DD09" w14:textId="77777777" w:rsidR="00880AD4" w:rsidRPr="00455C1A" w:rsidRDefault="00880AD4">
                  <w:pPr>
                    <w:widowControl w:val="0"/>
                    <w:spacing w:line="0" w:lineRule="atLeast"/>
                    <w:jc w:val="center"/>
                    <w:rPr>
                      <w:rFonts w:ascii="宋体" w:hAnsi="宋体"/>
                    </w:rPr>
                  </w:pPr>
                  <w:r w:rsidRPr="00455C1A">
                    <w:rPr>
                      <w:rFonts w:ascii="宋体" w:hAnsi="宋体" w:hint="eastAsia"/>
                    </w:rPr>
                    <w:t>250</w:t>
                  </w:r>
                </w:p>
              </w:tc>
              <w:tc>
                <w:tcPr>
                  <w:tcW w:w="601" w:type="pct"/>
                  <w:vAlign w:val="center"/>
                </w:tcPr>
                <w:p w14:paraId="6EF95598" w14:textId="77777777" w:rsidR="00880AD4" w:rsidRPr="00455C1A" w:rsidRDefault="00880AD4">
                  <w:pPr>
                    <w:widowControl w:val="0"/>
                    <w:spacing w:line="0" w:lineRule="atLeast"/>
                    <w:jc w:val="center"/>
                    <w:rPr>
                      <w:rFonts w:ascii="宋体" w:hAnsi="宋体"/>
                    </w:rPr>
                  </w:pPr>
                  <w:r w:rsidRPr="00455C1A">
                    <w:rPr>
                      <w:rFonts w:ascii="宋体" w:hAnsi="宋体" w:hint="eastAsia"/>
                    </w:rPr>
                    <w:t>25～53</w:t>
                  </w:r>
                </w:p>
              </w:tc>
              <w:tc>
                <w:tcPr>
                  <w:tcW w:w="643" w:type="pct"/>
                  <w:vAlign w:val="center"/>
                </w:tcPr>
                <w:p w14:paraId="6E559251" w14:textId="77777777" w:rsidR="00880AD4" w:rsidRPr="00455C1A" w:rsidRDefault="00880AD4">
                  <w:pPr>
                    <w:widowControl w:val="0"/>
                    <w:spacing w:line="0" w:lineRule="atLeast"/>
                    <w:jc w:val="center"/>
                    <w:rPr>
                      <w:rFonts w:ascii="宋体" w:hAnsi="宋体"/>
                    </w:rPr>
                  </w:pPr>
                  <w:r w:rsidRPr="00455C1A">
                    <w:rPr>
                      <w:rFonts w:ascii="宋体" w:hAnsi="宋体" w:hint="eastAsia"/>
                    </w:rPr>
                    <w:t>0.21</w:t>
                  </w:r>
                </w:p>
              </w:tc>
              <w:tc>
                <w:tcPr>
                  <w:tcW w:w="368" w:type="pct"/>
                  <w:vAlign w:val="center"/>
                </w:tcPr>
                <w:p w14:paraId="63DB0F0E" w14:textId="77777777" w:rsidR="00880AD4" w:rsidRPr="00455C1A" w:rsidRDefault="00880AD4">
                  <w:pPr>
                    <w:widowControl w:val="0"/>
                    <w:spacing w:line="0" w:lineRule="atLeast"/>
                    <w:jc w:val="center"/>
                    <w:rPr>
                      <w:rFonts w:ascii="宋体" w:hAnsi="宋体"/>
                    </w:rPr>
                  </w:pPr>
                  <w:r w:rsidRPr="00455C1A">
                    <w:rPr>
                      <w:rFonts w:ascii="宋体" w:hAnsi="宋体"/>
                    </w:rPr>
                    <w:t>0</w:t>
                  </w:r>
                </w:p>
              </w:tc>
              <w:tc>
                <w:tcPr>
                  <w:tcW w:w="532" w:type="pct"/>
                  <w:vAlign w:val="center"/>
                </w:tcPr>
                <w:p w14:paraId="65DD7FFF" w14:textId="77777777" w:rsidR="00880AD4" w:rsidRPr="00455C1A" w:rsidRDefault="00880AD4">
                  <w:pPr>
                    <w:widowControl w:val="0"/>
                    <w:spacing w:line="0" w:lineRule="atLeast"/>
                    <w:jc w:val="center"/>
                    <w:rPr>
                      <w:rFonts w:ascii="宋体" w:hAnsi="宋体"/>
                    </w:rPr>
                  </w:pPr>
                  <w:r w:rsidRPr="00455C1A">
                    <w:rPr>
                      <w:rFonts w:ascii="宋体" w:hAnsi="宋体" w:hint="eastAsia"/>
                    </w:rPr>
                    <w:t>达标</w:t>
                  </w:r>
                </w:p>
              </w:tc>
            </w:tr>
            <w:tr w:rsidR="00956E6D" w:rsidRPr="00455C1A" w14:paraId="76773E1B" w14:textId="77777777">
              <w:tc>
                <w:tcPr>
                  <w:tcW w:w="537" w:type="pct"/>
                  <w:vMerge/>
                  <w:vAlign w:val="center"/>
                </w:tcPr>
                <w:p w14:paraId="59747EE8" w14:textId="77777777" w:rsidR="00880AD4" w:rsidRPr="00455C1A" w:rsidRDefault="00880AD4">
                  <w:pPr>
                    <w:widowControl w:val="0"/>
                    <w:spacing w:line="0" w:lineRule="atLeast"/>
                    <w:jc w:val="center"/>
                    <w:rPr>
                      <w:rFonts w:ascii="宋体" w:hAnsi="宋体"/>
                    </w:rPr>
                  </w:pPr>
                </w:p>
              </w:tc>
              <w:tc>
                <w:tcPr>
                  <w:tcW w:w="597" w:type="pct"/>
                  <w:vMerge/>
                  <w:vAlign w:val="center"/>
                </w:tcPr>
                <w:p w14:paraId="653567DD" w14:textId="77777777" w:rsidR="00880AD4" w:rsidRPr="00455C1A" w:rsidRDefault="00880AD4">
                  <w:pPr>
                    <w:widowControl w:val="0"/>
                    <w:spacing w:line="0" w:lineRule="atLeast"/>
                    <w:jc w:val="center"/>
                    <w:rPr>
                      <w:rFonts w:ascii="宋体" w:hAnsi="宋体"/>
                    </w:rPr>
                  </w:pPr>
                </w:p>
              </w:tc>
              <w:tc>
                <w:tcPr>
                  <w:tcW w:w="655" w:type="pct"/>
                  <w:vMerge/>
                  <w:vAlign w:val="center"/>
                </w:tcPr>
                <w:p w14:paraId="4CDE8478" w14:textId="77777777" w:rsidR="00880AD4" w:rsidRPr="00455C1A" w:rsidRDefault="00880AD4">
                  <w:pPr>
                    <w:widowControl w:val="0"/>
                    <w:spacing w:line="0" w:lineRule="atLeast"/>
                    <w:jc w:val="center"/>
                    <w:rPr>
                      <w:rFonts w:ascii="宋体" w:hAnsi="宋体"/>
                    </w:rPr>
                  </w:pPr>
                </w:p>
              </w:tc>
              <w:tc>
                <w:tcPr>
                  <w:tcW w:w="631" w:type="pct"/>
                  <w:vAlign w:val="center"/>
                </w:tcPr>
                <w:p w14:paraId="0F8CBAC0" w14:textId="77777777" w:rsidR="00880AD4" w:rsidRPr="00455C1A" w:rsidRDefault="00880AD4">
                  <w:pPr>
                    <w:widowControl w:val="0"/>
                    <w:spacing w:line="0" w:lineRule="atLeast"/>
                    <w:jc w:val="center"/>
                    <w:rPr>
                      <w:rFonts w:ascii="宋体" w:hAnsi="宋体"/>
                    </w:rPr>
                  </w:pPr>
                  <w:r w:rsidRPr="00455C1A">
                    <w:rPr>
                      <w:rFonts w:ascii="宋体" w:hAnsi="宋体" w:hint="eastAsia"/>
                    </w:rPr>
                    <w:t>日均值</w:t>
                  </w:r>
                </w:p>
              </w:tc>
              <w:tc>
                <w:tcPr>
                  <w:tcW w:w="435" w:type="pct"/>
                  <w:vAlign w:val="center"/>
                </w:tcPr>
                <w:p w14:paraId="24E51259" w14:textId="77777777" w:rsidR="00880AD4" w:rsidRPr="00455C1A" w:rsidRDefault="00880AD4">
                  <w:pPr>
                    <w:widowControl w:val="0"/>
                    <w:spacing w:line="0" w:lineRule="atLeast"/>
                    <w:jc w:val="center"/>
                    <w:rPr>
                      <w:rFonts w:ascii="宋体" w:hAnsi="宋体"/>
                    </w:rPr>
                  </w:pPr>
                  <w:r w:rsidRPr="00455C1A">
                    <w:rPr>
                      <w:rFonts w:ascii="宋体" w:hAnsi="宋体" w:hint="eastAsia"/>
                    </w:rPr>
                    <w:t>100</w:t>
                  </w:r>
                </w:p>
              </w:tc>
              <w:tc>
                <w:tcPr>
                  <w:tcW w:w="601" w:type="pct"/>
                  <w:vAlign w:val="center"/>
                </w:tcPr>
                <w:p w14:paraId="02FD9576" w14:textId="77777777" w:rsidR="00880AD4" w:rsidRPr="00455C1A" w:rsidRDefault="00880AD4">
                  <w:pPr>
                    <w:widowControl w:val="0"/>
                    <w:spacing w:line="0" w:lineRule="atLeast"/>
                    <w:jc w:val="center"/>
                    <w:rPr>
                      <w:rFonts w:ascii="宋体" w:hAnsi="宋体"/>
                    </w:rPr>
                  </w:pPr>
                  <w:r w:rsidRPr="00455C1A">
                    <w:rPr>
                      <w:rFonts w:ascii="宋体" w:hAnsi="宋体" w:hint="eastAsia"/>
                    </w:rPr>
                    <w:t>14～</w:t>
                  </w:r>
                  <w:r w:rsidRPr="00455C1A">
                    <w:rPr>
                      <w:rFonts w:ascii="宋体" w:hAnsi="宋体"/>
                    </w:rPr>
                    <w:t>2</w:t>
                  </w:r>
                  <w:r w:rsidRPr="00455C1A">
                    <w:rPr>
                      <w:rFonts w:ascii="宋体" w:hAnsi="宋体" w:hint="eastAsia"/>
                    </w:rPr>
                    <w:t>3</w:t>
                  </w:r>
                </w:p>
              </w:tc>
              <w:tc>
                <w:tcPr>
                  <w:tcW w:w="643" w:type="pct"/>
                  <w:vAlign w:val="center"/>
                </w:tcPr>
                <w:p w14:paraId="555B7B06" w14:textId="77777777" w:rsidR="00880AD4" w:rsidRPr="00455C1A" w:rsidRDefault="00880AD4">
                  <w:pPr>
                    <w:widowControl w:val="0"/>
                    <w:spacing w:line="0" w:lineRule="atLeast"/>
                    <w:jc w:val="center"/>
                    <w:rPr>
                      <w:rFonts w:ascii="宋体" w:hAnsi="宋体"/>
                    </w:rPr>
                  </w:pPr>
                  <w:r w:rsidRPr="00455C1A">
                    <w:rPr>
                      <w:rFonts w:ascii="宋体" w:hAnsi="宋体" w:hint="eastAsia"/>
                    </w:rPr>
                    <w:t>0.23</w:t>
                  </w:r>
                </w:p>
              </w:tc>
              <w:tc>
                <w:tcPr>
                  <w:tcW w:w="368" w:type="pct"/>
                  <w:vAlign w:val="center"/>
                </w:tcPr>
                <w:p w14:paraId="318B8700" w14:textId="77777777" w:rsidR="00880AD4" w:rsidRPr="00455C1A" w:rsidRDefault="00B81D39">
                  <w:pPr>
                    <w:widowControl w:val="0"/>
                    <w:spacing w:line="0" w:lineRule="atLeast"/>
                    <w:jc w:val="center"/>
                    <w:rPr>
                      <w:rFonts w:ascii="宋体" w:hAnsi="宋体"/>
                    </w:rPr>
                  </w:pPr>
                  <w:r w:rsidRPr="00455C1A">
                    <w:rPr>
                      <w:rFonts w:ascii="宋体" w:hAnsi="宋体" w:hint="eastAsia"/>
                    </w:rPr>
                    <w:t>0</w:t>
                  </w:r>
                </w:p>
              </w:tc>
              <w:tc>
                <w:tcPr>
                  <w:tcW w:w="532" w:type="pct"/>
                  <w:vAlign w:val="center"/>
                </w:tcPr>
                <w:p w14:paraId="50C6D21B" w14:textId="77777777" w:rsidR="00880AD4" w:rsidRPr="00455C1A" w:rsidRDefault="00880AD4">
                  <w:pPr>
                    <w:widowControl w:val="0"/>
                    <w:spacing w:line="0" w:lineRule="atLeast"/>
                    <w:jc w:val="center"/>
                    <w:rPr>
                      <w:rFonts w:ascii="宋体" w:hAnsi="宋体"/>
                    </w:rPr>
                  </w:pPr>
                  <w:r w:rsidRPr="00455C1A">
                    <w:rPr>
                      <w:rFonts w:ascii="宋体" w:hAnsi="宋体" w:hint="eastAsia"/>
                    </w:rPr>
                    <w:t>达标</w:t>
                  </w:r>
                </w:p>
              </w:tc>
            </w:tr>
          </w:tbl>
          <w:p w14:paraId="57968C04" w14:textId="77777777" w:rsidR="00880AD4" w:rsidRPr="00455C1A" w:rsidRDefault="00880AD4">
            <w:pPr>
              <w:widowControl w:val="0"/>
              <w:spacing w:line="360" w:lineRule="auto"/>
              <w:ind w:firstLineChars="200" w:firstLine="480"/>
              <w:textAlignment w:val="baseline"/>
              <w:rPr>
                <w:rFonts w:ascii="宋体" w:hAnsi="宋体" w:cs="宋体"/>
                <w:sz w:val="24"/>
                <w:szCs w:val="24"/>
              </w:rPr>
            </w:pPr>
            <w:r w:rsidRPr="00455C1A">
              <w:rPr>
                <w:rFonts w:ascii="宋体" w:hAnsi="宋体" w:cs="宋体" w:hint="eastAsia"/>
                <w:sz w:val="24"/>
                <w:szCs w:val="24"/>
              </w:rPr>
              <w:t>由以上表可知，项目所在区域氮氧化物能达到《环境空气质量标准》（GB3095-2012）二级标准的要求。</w:t>
            </w:r>
          </w:p>
          <w:p w14:paraId="4586592F" w14:textId="77777777" w:rsidR="00880AD4" w:rsidRPr="00455C1A" w:rsidRDefault="00880AD4">
            <w:pPr>
              <w:spacing w:line="360" w:lineRule="auto"/>
              <w:ind w:firstLineChars="200" w:firstLine="480"/>
              <w:rPr>
                <w:rFonts w:ascii="宋体" w:hAnsi="宋体" w:cs="宋体"/>
                <w:sz w:val="24"/>
                <w:szCs w:val="24"/>
              </w:rPr>
            </w:pPr>
            <w:r w:rsidRPr="00455C1A">
              <w:rPr>
                <w:rFonts w:ascii="宋体" w:hAnsi="宋体" w:cs="宋体" w:hint="eastAsia"/>
                <w:sz w:val="24"/>
                <w:szCs w:val="24"/>
                <w:lang w:val="zh-CN"/>
              </w:rPr>
              <w:t>综上，项目所在区域为达标区，所涉及的其他污染物环境质量现状也能达到</w:t>
            </w:r>
            <w:r w:rsidRPr="00455C1A">
              <w:rPr>
                <w:rFonts w:ascii="宋体" w:hAnsi="宋体" w:cs="宋体" w:hint="eastAsia"/>
                <w:sz w:val="24"/>
                <w:szCs w:val="24"/>
              </w:rPr>
              <w:t>《环境空气质量标准》(GB3095-2012)二级标准的限值要求，环境空气质量良好。</w:t>
            </w:r>
          </w:p>
          <w:p w14:paraId="4E1830D9" w14:textId="77777777" w:rsidR="00880AD4" w:rsidRPr="00455C1A" w:rsidRDefault="00880AD4">
            <w:pPr>
              <w:tabs>
                <w:tab w:val="left" w:pos="3400"/>
              </w:tabs>
              <w:spacing w:line="360" w:lineRule="auto"/>
              <w:rPr>
                <w:b/>
                <w:bCs/>
                <w:sz w:val="24"/>
                <w:szCs w:val="24"/>
              </w:rPr>
            </w:pPr>
            <w:r w:rsidRPr="00455C1A">
              <w:rPr>
                <w:rFonts w:hint="eastAsia"/>
                <w:b/>
                <w:bCs/>
                <w:sz w:val="24"/>
                <w:szCs w:val="24"/>
              </w:rPr>
              <w:t>2</w:t>
            </w:r>
            <w:r w:rsidRPr="00455C1A">
              <w:rPr>
                <w:rFonts w:hint="eastAsia"/>
                <w:b/>
                <w:bCs/>
                <w:sz w:val="24"/>
                <w:szCs w:val="24"/>
              </w:rPr>
              <w:t>、地表水环境质量现状</w:t>
            </w:r>
          </w:p>
          <w:p w14:paraId="1116C755" w14:textId="77777777" w:rsidR="00880AD4" w:rsidRPr="00455C1A" w:rsidRDefault="00880AD4">
            <w:pPr>
              <w:spacing w:line="360" w:lineRule="auto"/>
              <w:ind w:firstLineChars="200" w:firstLine="480"/>
              <w:rPr>
                <w:sz w:val="24"/>
              </w:rPr>
            </w:pPr>
            <w:r w:rsidRPr="00455C1A">
              <w:rPr>
                <w:rFonts w:hint="eastAsia"/>
                <w:sz w:val="24"/>
              </w:rPr>
              <w:t>项目所在区域水系属于</w:t>
            </w:r>
            <w:r w:rsidRPr="00455C1A">
              <w:rPr>
                <w:rFonts w:hint="eastAsia"/>
                <w:bCs/>
                <w:sz w:val="24"/>
              </w:rPr>
              <w:t>长江流域金沙江水系</w:t>
            </w:r>
            <w:r w:rsidRPr="00455C1A">
              <w:rPr>
                <w:rFonts w:hint="eastAsia"/>
                <w:sz w:val="24"/>
              </w:rPr>
              <w:t>，拟建项目周边地表水主要为项目</w:t>
            </w:r>
            <w:r w:rsidR="00D635E2" w:rsidRPr="00455C1A">
              <w:rPr>
                <w:rFonts w:hint="eastAsia"/>
                <w:sz w:val="24"/>
              </w:rPr>
              <w:t>西</w:t>
            </w:r>
            <w:r w:rsidRPr="00455C1A">
              <w:rPr>
                <w:rFonts w:hint="eastAsia"/>
                <w:sz w:val="24"/>
              </w:rPr>
              <w:t>面</w:t>
            </w:r>
            <w:r w:rsidRPr="00455C1A">
              <w:rPr>
                <w:rFonts w:hint="eastAsia"/>
                <w:sz w:val="24"/>
              </w:rPr>
              <w:t>32</w:t>
            </w:r>
            <w:r w:rsidRPr="00455C1A">
              <w:rPr>
                <w:sz w:val="24"/>
              </w:rPr>
              <w:t>m</w:t>
            </w:r>
            <w:r w:rsidRPr="00455C1A">
              <w:rPr>
                <w:rFonts w:hint="eastAsia"/>
                <w:sz w:val="24"/>
              </w:rPr>
              <w:t>处的大营小河，</w:t>
            </w:r>
            <w:r w:rsidRPr="00455C1A">
              <w:rPr>
                <w:rFonts w:hint="eastAsia"/>
                <w:bCs/>
                <w:sz w:val="24"/>
              </w:rPr>
              <w:t>大营小河为螳螂川支流</w:t>
            </w:r>
            <w:r w:rsidRPr="00455C1A">
              <w:rPr>
                <w:rFonts w:hint="eastAsia"/>
                <w:sz w:val="24"/>
              </w:rPr>
              <w:t>。</w:t>
            </w:r>
          </w:p>
          <w:p w14:paraId="31E9BAD5" w14:textId="77777777" w:rsidR="007A07CB" w:rsidRPr="00455C1A" w:rsidRDefault="007A07CB" w:rsidP="007A07CB">
            <w:pPr>
              <w:spacing w:line="360" w:lineRule="auto"/>
              <w:ind w:firstLineChars="200" w:firstLine="480"/>
              <w:rPr>
                <w:sz w:val="24"/>
              </w:rPr>
            </w:pPr>
            <w:r w:rsidRPr="00455C1A">
              <w:rPr>
                <w:rFonts w:hint="eastAsia"/>
                <w:sz w:val="24"/>
              </w:rPr>
              <w:lastRenderedPageBreak/>
              <w:t>大营小河，在五华区沙朗乡又称沙朗河，根据《云南省地表水环境功能区划》</w:t>
            </w:r>
            <w:r w:rsidRPr="00455C1A">
              <w:rPr>
                <w:sz w:val="24"/>
              </w:rPr>
              <w:t>(2010-2020)</w:t>
            </w:r>
            <w:r w:rsidRPr="00455C1A">
              <w:rPr>
                <w:rFonts w:hint="eastAsia"/>
                <w:sz w:val="24"/>
              </w:rPr>
              <w:t>，沙朗河“沙朗河取水点—入螳螂川口”河段水环境功能为工业用水、农业用水，水质类别为Ⅳ类，执行《地表水环境质量标准》</w:t>
            </w:r>
            <w:r w:rsidRPr="00455C1A">
              <w:rPr>
                <w:sz w:val="24"/>
              </w:rPr>
              <w:t>(GB3838-2002)</w:t>
            </w:r>
            <w:r w:rsidRPr="00455C1A">
              <w:rPr>
                <w:rFonts w:hint="eastAsia"/>
                <w:sz w:val="24"/>
              </w:rPr>
              <w:t xml:space="preserve"> </w:t>
            </w:r>
            <w:r w:rsidRPr="00455C1A">
              <w:rPr>
                <w:rFonts w:hint="eastAsia"/>
                <w:sz w:val="24"/>
              </w:rPr>
              <w:t>Ⅳ类水质标准。</w:t>
            </w:r>
          </w:p>
          <w:p w14:paraId="6EB144A2" w14:textId="77777777" w:rsidR="00880AD4" w:rsidRPr="00455C1A" w:rsidRDefault="00880AD4" w:rsidP="007A07CB">
            <w:pPr>
              <w:snapToGrid w:val="0"/>
              <w:spacing w:line="360" w:lineRule="auto"/>
              <w:ind w:firstLineChars="200" w:firstLine="480"/>
              <w:rPr>
                <w:kern w:val="24"/>
                <w:sz w:val="24"/>
              </w:rPr>
            </w:pPr>
            <w:r w:rsidRPr="00455C1A">
              <w:rPr>
                <w:rFonts w:hint="eastAsia"/>
                <w:kern w:val="24"/>
                <w:sz w:val="24"/>
              </w:rPr>
              <w:t>项目所涉及螳螂川河段为</w:t>
            </w:r>
            <w:r w:rsidRPr="00455C1A">
              <w:rPr>
                <w:kern w:val="24"/>
                <w:sz w:val="24"/>
              </w:rPr>
              <w:t>“</w:t>
            </w:r>
            <w:r w:rsidRPr="00455C1A">
              <w:rPr>
                <w:rFonts w:hint="eastAsia"/>
                <w:bCs/>
                <w:snapToGrid w:val="0"/>
                <w:sz w:val="24"/>
              </w:rPr>
              <w:t>富民大桥</w:t>
            </w:r>
            <w:r w:rsidRPr="00455C1A">
              <w:rPr>
                <w:bCs/>
                <w:snapToGrid w:val="0"/>
                <w:sz w:val="24"/>
              </w:rPr>
              <w:t>—</w:t>
            </w:r>
            <w:r w:rsidRPr="00455C1A">
              <w:rPr>
                <w:rFonts w:hint="eastAsia"/>
                <w:bCs/>
                <w:snapToGrid w:val="0"/>
                <w:sz w:val="24"/>
              </w:rPr>
              <w:t>普渡河桥</w:t>
            </w:r>
            <w:r w:rsidRPr="00455C1A">
              <w:rPr>
                <w:kern w:val="24"/>
                <w:sz w:val="24"/>
              </w:rPr>
              <w:t>”</w:t>
            </w:r>
            <w:r w:rsidRPr="00455C1A">
              <w:rPr>
                <w:rFonts w:hint="eastAsia"/>
                <w:kern w:val="24"/>
                <w:sz w:val="24"/>
              </w:rPr>
              <w:t>河段，</w:t>
            </w:r>
            <w:r w:rsidRPr="00455C1A">
              <w:rPr>
                <w:rFonts w:hint="eastAsia"/>
                <w:sz w:val="24"/>
              </w:rPr>
              <w:t>根据《云南省地表水环境功能区划》</w:t>
            </w:r>
            <w:r w:rsidRPr="00455C1A">
              <w:rPr>
                <w:sz w:val="24"/>
              </w:rPr>
              <w:t>(2010-2020)</w:t>
            </w:r>
            <w:r w:rsidRPr="00455C1A">
              <w:rPr>
                <w:rFonts w:hint="eastAsia"/>
                <w:sz w:val="24"/>
              </w:rPr>
              <w:t>，</w:t>
            </w:r>
            <w:r w:rsidRPr="00455C1A">
              <w:rPr>
                <w:rFonts w:hint="eastAsia"/>
                <w:bCs/>
                <w:sz w:val="24"/>
              </w:rPr>
              <w:t>水功能为工业用水，</w:t>
            </w:r>
            <w:r w:rsidRPr="00455C1A">
              <w:rPr>
                <w:rFonts w:hint="eastAsia"/>
                <w:sz w:val="24"/>
              </w:rPr>
              <w:t>水质类别为</w:t>
            </w:r>
            <w:r w:rsidRPr="00455C1A">
              <w:rPr>
                <w:rFonts w:hint="eastAsia"/>
                <w:bCs/>
                <w:snapToGrid w:val="0"/>
                <w:sz w:val="24"/>
              </w:rPr>
              <w:t>Ⅳ</w:t>
            </w:r>
            <w:r w:rsidRPr="00455C1A">
              <w:rPr>
                <w:rFonts w:hint="eastAsia"/>
                <w:sz w:val="24"/>
              </w:rPr>
              <w:t>类</w:t>
            </w:r>
            <w:r w:rsidRPr="00455C1A">
              <w:rPr>
                <w:rFonts w:hint="eastAsia"/>
                <w:kern w:val="24"/>
                <w:sz w:val="24"/>
              </w:rPr>
              <w:t>。根据</w:t>
            </w:r>
            <w:r w:rsidRPr="00455C1A">
              <w:rPr>
                <w:rFonts w:hint="eastAsia"/>
                <w:sz w:val="24"/>
              </w:rPr>
              <w:t>《</w:t>
            </w:r>
            <w:r w:rsidRPr="00455C1A">
              <w:rPr>
                <w:sz w:val="24"/>
              </w:rPr>
              <w:t>20</w:t>
            </w:r>
            <w:r w:rsidRPr="00455C1A">
              <w:rPr>
                <w:rFonts w:hint="eastAsia"/>
                <w:sz w:val="24"/>
              </w:rPr>
              <w:t>19</w:t>
            </w:r>
            <w:r w:rsidRPr="00455C1A">
              <w:rPr>
                <w:rFonts w:hint="eastAsia"/>
                <w:sz w:val="24"/>
              </w:rPr>
              <w:t>年昆明市生态环境状况公报》</w:t>
            </w:r>
            <w:r w:rsidRPr="00455C1A">
              <w:rPr>
                <w:rFonts w:hint="eastAsia"/>
                <w:kern w:val="24"/>
                <w:sz w:val="24"/>
              </w:rPr>
              <w:t>，项目所涉及的螳螂川中富民大桥断面水质类别为</w:t>
            </w:r>
            <w:r w:rsidRPr="00455C1A">
              <w:rPr>
                <w:rFonts w:hAnsi="宋体" w:cs="宋体" w:hint="eastAsia"/>
                <w:kern w:val="24"/>
                <w:sz w:val="24"/>
              </w:rPr>
              <w:t>Ⅴ</w:t>
            </w:r>
            <w:r w:rsidRPr="00455C1A">
              <w:rPr>
                <w:rFonts w:hint="eastAsia"/>
                <w:kern w:val="24"/>
                <w:sz w:val="24"/>
              </w:rPr>
              <w:t>类，与</w:t>
            </w:r>
            <w:r w:rsidRPr="00455C1A">
              <w:rPr>
                <w:kern w:val="24"/>
                <w:sz w:val="24"/>
              </w:rPr>
              <w:t>201</w:t>
            </w:r>
            <w:r w:rsidRPr="00455C1A">
              <w:rPr>
                <w:rFonts w:hint="eastAsia"/>
                <w:kern w:val="24"/>
                <w:sz w:val="24"/>
              </w:rPr>
              <w:t>8</w:t>
            </w:r>
            <w:r w:rsidRPr="00455C1A">
              <w:rPr>
                <w:rFonts w:hint="eastAsia"/>
                <w:kern w:val="24"/>
                <w:sz w:val="24"/>
              </w:rPr>
              <w:t>年相比，水质显著好转。</w:t>
            </w:r>
            <w:r w:rsidRPr="00455C1A">
              <w:rPr>
                <w:rFonts w:hint="eastAsia"/>
                <w:bCs/>
                <w:snapToGrid w:val="0"/>
                <w:sz w:val="24"/>
              </w:rPr>
              <w:t>普渡河桥</w:t>
            </w:r>
            <w:r w:rsidRPr="00455C1A">
              <w:rPr>
                <w:rFonts w:hint="eastAsia"/>
                <w:kern w:val="24"/>
                <w:sz w:val="24"/>
              </w:rPr>
              <w:t>断面水质类别为</w:t>
            </w:r>
            <w:r w:rsidRPr="00455C1A">
              <w:rPr>
                <w:rFonts w:hint="eastAsia"/>
                <w:bCs/>
                <w:snapToGrid w:val="0"/>
                <w:sz w:val="24"/>
              </w:rPr>
              <w:t>Ⅳ</w:t>
            </w:r>
            <w:r w:rsidRPr="00455C1A">
              <w:rPr>
                <w:rFonts w:hint="eastAsia"/>
                <w:kern w:val="24"/>
                <w:sz w:val="24"/>
              </w:rPr>
              <w:t>类，与</w:t>
            </w:r>
            <w:r w:rsidRPr="00455C1A">
              <w:rPr>
                <w:kern w:val="24"/>
                <w:sz w:val="24"/>
              </w:rPr>
              <w:t>201</w:t>
            </w:r>
            <w:r w:rsidRPr="00455C1A">
              <w:rPr>
                <w:rFonts w:hint="eastAsia"/>
                <w:kern w:val="24"/>
                <w:sz w:val="24"/>
              </w:rPr>
              <w:t>8</w:t>
            </w:r>
            <w:r w:rsidRPr="00455C1A">
              <w:rPr>
                <w:rFonts w:hint="eastAsia"/>
                <w:kern w:val="24"/>
                <w:sz w:val="24"/>
              </w:rPr>
              <w:t>年相比，水质显著好转。</w:t>
            </w:r>
          </w:p>
          <w:p w14:paraId="21A2F117" w14:textId="77777777" w:rsidR="00880AD4" w:rsidRPr="00455C1A" w:rsidRDefault="00880AD4" w:rsidP="00AD63B7">
            <w:pPr>
              <w:pStyle w:val="afffffc"/>
              <w:numPr>
                <w:ilvl w:val="0"/>
                <w:numId w:val="1"/>
              </w:numPr>
              <w:spacing w:line="360" w:lineRule="auto"/>
              <w:ind w:firstLineChars="0"/>
              <w:rPr>
                <w:rFonts w:hAnsi="宋体"/>
                <w:b/>
                <w:sz w:val="24"/>
                <w:szCs w:val="24"/>
              </w:rPr>
            </w:pPr>
            <w:r w:rsidRPr="00455C1A">
              <w:rPr>
                <w:rFonts w:hAnsi="宋体" w:hint="eastAsia"/>
                <w:b/>
                <w:sz w:val="24"/>
                <w:szCs w:val="24"/>
              </w:rPr>
              <w:t>声环境质量现状</w:t>
            </w:r>
          </w:p>
          <w:p w14:paraId="0307CB1D" w14:textId="77777777" w:rsidR="005D46D4" w:rsidRPr="00455C1A" w:rsidRDefault="005D46D4">
            <w:pPr>
              <w:widowControl w:val="0"/>
              <w:spacing w:line="360" w:lineRule="auto"/>
              <w:ind w:firstLineChars="200" w:firstLine="480"/>
              <w:textAlignment w:val="baseline"/>
              <w:rPr>
                <w:rFonts w:ascii="宋体" w:hAnsi="宋体" w:cs="宋体"/>
                <w:sz w:val="24"/>
                <w:szCs w:val="24"/>
              </w:rPr>
            </w:pPr>
            <w:r w:rsidRPr="00455C1A">
              <w:rPr>
                <w:rFonts w:ascii="宋体" w:hAnsi="宋体" w:hint="eastAsia"/>
                <w:sz w:val="24"/>
                <w:szCs w:val="24"/>
              </w:rPr>
              <w:t>根据于2013年11月11日取得了富民县环境保护局关于《昆明峰策食品制造有限公司食品生产及研发基地建设项目环境影响报告表》的批复（富环发[2013]202号，</w:t>
            </w:r>
            <w:r w:rsidRPr="00455C1A">
              <w:rPr>
                <w:rFonts w:ascii="宋体" w:hAnsi="Calibri" w:hint="eastAsia"/>
                <w:snapToGrid w:val="0"/>
                <w:sz w:val="24"/>
              </w:rPr>
              <w:t>本项目</w:t>
            </w:r>
            <w:r w:rsidRPr="00455C1A">
              <w:rPr>
                <w:rFonts w:ascii="宋体" w:hAnsi="宋体" w:cs="宋体" w:hint="eastAsia"/>
                <w:sz w:val="24"/>
                <w:szCs w:val="24"/>
              </w:rPr>
              <w:t>噪声排放执行《</w:t>
            </w:r>
            <w:r w:rsidR="00CD7A07" w:rsidRPr="00455C1A">
              <w:rPr>
                <w:rFonts w:ascii="宋体" w:hAnsi="宋体" w:hint="eastAsia"/>
                <w:sz w:val="24"/>
                <w:szCs w:val="24"/>
              </w:rPr>
              <w:t>声环境质量标准</w:t>
            </w:r>
            <w:r w:rsidRPr="00455C1A">
              <w:rPr>
                <w:rFonts w:ascii="宋体" w:hAnsi="宋体" w:cs="宋体" w:hint="eastAsia"/>
                <w:sz w:val="24"/>
                <w:szCs w:val="24"/>
              </w:rPr>
              <w:t>》（</w:t>
            </w:r>
            <w:r w:rsidRPr="00455C1A">
              <w:rPr>
                <w:rFonts w:ascii="宋体" w:hAnsi="宋体" w:cs="宋体"/>
                <w:sz w:val="24"/>
                <w:szCs w:val="24"/>
              </w:rPr>
              <w:t>GB12348-2008</w:t>
            </w:r>
            <w:r w:rsidRPr="00455C1A">
              <w:rPr>
                <w:rFonts w:ascii="宋体" w:hAnsi="宋体" w:cs="宋体" w:hint="eastAsia"/>
                <w:sz w:val="24"/>
                <w:szCs w:val="24"/>
              </w:rPr>
              <w:t>）2类标准要求</w:t>
            </w:r>
            <w:r w:rsidR="00E02F5C" w:rsidRPr="00455C1A">
              <w:rPr>
                <w:rFonts w:ascii="宋体" w:hAnsi="宋体" w:cs="宋体" w:hint="eastAsia"/>
                <w:sz w:val="24"/>
                <w:szCs w:val="24"/>
              </w:rPr>
              <w:t>，</w:t>
            </w:r>
            <w:r w:rsidR="00306F70" w:rsidRPr="00455C1A">
              <w:rPr>
                <w:rFonts w:ascii="宋体" w:hAnsi="宋体" w:cs="宋体" w:hint="eastAsia"/>
                <w:sz w:val="24"/>
                <w:szCs w:val="24"/>
              </w:rPr>
              <w:t>但</w:t>
            </w:r>
            <w:r w:rsidR="00AD63B7" w:rsidRPr="00455C1A">
              <w:rPr>
                <w:rFonts w:ascii="宋体" w:hAnsi="宋体" w:cs="宋体" w:hint="eastAsia"/>
                <w:sz w:val="24"/>
                <w:szCs w:val="24"/>
              </w:rPr>
              <w:t>根据声环境</w:t>
            </w:r>
            <w:r w:rsidR="00F14680" w:rsidRPr="00455C1A">
              <w:rPr>
                <w:rFonts w:ascii="宋体" w:hAnsi="宋体" w:cs="宋体" w:hint="eastAsia"/>
                <w:sz w:val="24"/>
                <w:szCs w:val="24"/>
              </w:rPr>
              <w:t>功能区划分技术规范，</w:t>
            </w:r>
            <w:r w:rsidR="007D6903" w:rsidRPr="00455C1A">
              <w:rPr>
                <w:rFonts w:hint="eastAsia"/>
                <w:bCs/>
                <w:sz w:val="24"/>
              </w:rPr>
              <w:t>食品生产及研发基地厂界西南</w:t>
            </w:r>
            <w:r w:rsidR="00CD7A07" w:rsidRPr="00455C1A">
              <w:rPr>
                <w:rFonts w:hint="eastAsia"/>
                <w:bCs/>
                <w:sz w:val="24"/>
              </w:rPr>
              <w:t>侧</w:t>
            </w:r>
            <w:proofErr w:type="gramStart"/>
            <w:r w:rsidR="007D6903" w:rsidRPr="00455C1A">
              <w:rPr>
                <w:rFonts w:hint="eastAsia"/>
                <w:bCs/>
                <w:sz w:val="24"/>
              </w:rPr>
              <w:t>邻昆武</w:t>
            </w:r>
            <w:proofErr w:type="gramEnd"/>
            <w:r w:rsidR="007D6903" w:rsidRPr="00455C1A">
              <w:rPr>
                <w:rFonts w:hint="eastAsia"/>
                <w:bCs/>
                <w:sz w:val="24"/>
              </w:rPr>
              <w:t>高</w:t>
            </w:r>
            <w:r w:rsidR="00D217AB" w:rsidRPr="00455C1A">
              <w:rPr>
                <w:rFonts w:ascii="宋体" w:hAnsi="宋体" w:hint="eastAsia"/>
                <w:sz w:val="24"/>
                <w:szCs w:val="24"/>
              </w:rPr>
              <w:t>35m</w:t>
            </w:r>
            <w:r w:rsidR="00D217AB" w:rsidRPr="00455C1A">
              <w:t>±</w:t>
            </w:r>
            <w:r w:rsidR="00D217AB" w:rsidRPr="00455C1A">
              <w:rPr>
                <w:rFonts w:ascii="宋体" w:hAnsi="宋体" w:hint="eastAsia"/>
                <w:sz w:val="24"/>
                <w:szCs w:val="24"/>
              </w:rPr>
              <w:t>5m范围内</w:t>
            </w:r>
            <w:r w:rsidR="00AD63B7" w:rsidRPr="00455C1A">
              <w:rPr>
                <w:rFonts w:ascii="宋体" w:hAnsi="宋体" w:hint="eastAsia"/>
                <w:sz w:val="24"/>
                <w:szCs w:val="24"/>
              </w:rPr>
              <w:t>，因此西南侧</w:t>
            </w:r>
            <w:r w:rsidR="00D217AB" w:rsidRPr="00455C1A">
              <w:rPr>
                <w:rFonts w:ascii="宋体" w:hAnsi="宋体" w:hint="eastAsia"/>
                <w:sz w:val="24"/>
                <w:szCs w:val="24"/>
              </w:rPr>
              <w:t>执行《声环境质量标准》（GB3096—2008）4a类标准，</w:t>
            </w:r>
            <w:r w:rsidR="00BD6544" w:rsidRPr="00455C1A">
              <w:rPr>
                <w:rFonts w:hint="eastAsia"/>
                <w:sz w:val="24"/>
                <w:szCs w:val="28"/>
              </w:rPr>
              <w:t>其余厂界执行</w:t>
            </w:r>
            <w:r w:rsidR="00BD6544" w:rsidRPr="00455C1A">
              <w:rPr>
                <w:rFonts w:ascii="宋体" w:hAnsi="宋体" w:cs="宋体" w:hint="eastAsia"/>
                <w:sz w:val="24"/>
                <w:szCs w:val="24"/>
              </w:rPr>
              <w:t>2类标准。</w:t>
            </w:r>
          </w:p>
          <w:p w14:paraId="5D07BD26" w14:textId="77777777" w:rsidR="00880AD4" w:rsidRPr="00455C1A" w:rsidRDefault="00880AD4">
            <w:pPr>
              <w:widowControl w:val="0"/>
              <w:spacing w:line="360" w:lineRule="auto"/>
              <w:ind w:firstLineChars="200" w:firstLine="480"/>
              <w:textAlignment w:val="baseline"/>
              <w:rPr>
                <w:rFonts w:ascii="宋体" w:hAnsi="宋体" w:cs="宋体"/>
                <w:sz w:val="24"/>
                <w:szCs w:val="24"/>
              </w:rPr>
            </w:pPr>
            <w:r w:rsidRPr="00455C1A">
              <w:rPr>
                <w:rFonts w:ascii="宋体" w:hAnsi="宋体" w:cs="宋体" w:hint="eastAsia"/>
                <w:sz w:val="24"/>
                <w:szCs w:val="24"/>
              </w:rPr>
              <w:t>为</w:t>
            </w:r>
            <w:r w:rsidRPr="00455C1A">
              <w:rPr>
                <w:rFonts w:ascii="宋体" w:hAnsi="宋体" w:hint="eastAsia"/>
                <w:sz w:val="24"/>
                <w:szCs w:val="24"/>
              </w:rPr>
              <w:t>了解项目所在</w:t>
            </w:r>
            <w:proofErr w:type="gramStart"/>
            <w:r w:rsidRPr="00455C1A">
              <w:rPr>
                <w:rFonts w:ascii="宋体" w:hAnsi="宋体" w:hint="eastAsia"/>
                <w:sz w:val="24"/>
                <w:szCs w:val="24"/>
              </w:rPr>
              <w:t>区域声</w:t>
            </w:r>
            <w:proofErr w:type="gramEnd"/>
            <w:r w:rsidRPr="00455C1A">
              <w:rPr>
                <w:rFonts w:ascii="宋体" w:hAnsi="宋体" w:hint="eastAsia"/>
                <w:sz w:val="24"/>
                <w:szCs w:val="24"/>
              </w:rPr>
              <w:t>环境质量现状，建设单位委托了云南中科检测技术有限公司于2020.04.16～2020.04.17对</w:t>
            </w:r>
            <w:r w:rsidR="003E3F73" w:rsidRPr="00455C1A">
              <w:rPr>
                <w:rFonts w:ascii="宋体" w:hAnsi="宋体" w:hint="eastAsia"/>
                <w:sz w:val="24"/>
                <w:szCs w:val="24"/>
              </w:rPr>
              <w:t>食品生产及研发基地</w:t>
            </w:r>
            <w:r w:rsidRPr="00455C1A">
              <w:rPr>
                <w:rFonts w:ascii="宋体" w:hAnsi="宋体" w:hint="eastAsia"/>
                <w:sz w:val="24"/>
                <w:szCs w:val="24"/>
              </w:rPr>
              <w:t>四周厂界和东元村进行了噪声现状监测，</w:t>
            </w:r>
            <w:r w:rsidRPr="00455C1A">
              <w:rPr>
                <w:rFonts w:ascii="宋体" w:hAnsi="宋体" w:cs="宋体" w:hint="eastAsia"/>
                <w:sz w:val="24"/>
                <w:szCs w:val="24"/>
              </w:rPr>
              <w:t>监测报告详见附件</w:t>
            </w:r>
            <w:r w:rsidR="00863A3B" w:rsidRPr="00455C1A">
              <w:rPr>
                <w:rFonts w:ascii="宋体" w:hAnsi="宋体" w:cs="宋体" w:hint="eastAsia"/>
                <w:sz w:val="24"/>
                <w:szCs w:val="24"/>
              </w:rPr>
              <w:t>11</w:t>
            </w:r>
            <w:r w:rsidRPr="00455C1A">
              <w:rPr>
                <w:rFonts w:ascii="宋体" w:hAnsi="宋体" w:cs="宋体" w:hint="eastAsia"/>
                <w:sz w:val="24"/>
                <w:szCs w:val="24"/>
              </w:rPr>
              <w:t>，监测布点图见附图</w:t>
            </w:r>
            <w:r w:rsidR="00B606D0" w:rsidRPr="00455C1A">
              <w:rPr>
                <w:rFonts w:ascii="宋体" w:hAnsi="宋体" w:cs="宋体"/>
                <w:sz w:val="24"/>
                <w:szCs w:val="24"/>
              </w:rPr>
              <w:t>6</w:t>
            </w:r>
            <w:r w:rsidRPr="00455C1A">
              <w:rPr>
                <w:rFonts w:ascii="宋体" w:hAnsi="宋体" w:cs="宋体" w:hint="eastAsia"/>
                <w:sz w:val="24"/>
                <w:szCs w:val="24"/>
              </w:rPr>
              <w:t>所示。</w:t>
            </w:r>
          </w:p>
          <w:p w14:paraId="0CF03BB1" w14:textId="77777777" w:rsidR="00880AD4" w:rsidRPr="00455C1A" w:rsidRDefault="00880AD4">
            <w:pPr>
              <w:widowControl w:val="0"/>
              <w:spacing w:line="360" w:lineRule="auto"/>
              <w:ind w:firstLineChars="200" w:firstLine="480"/>
              <w:textAlignment w:val="baseline"/>
              <w:rPr>
                <w:rFonts w:ascii="宋体" w:hAnsi="宋体"/>
                <w:sz w:val="24"/>
                <w:szCs w:val="24"/>
              </w:rPr>
            </w:pPr>
            <w:r w:rsidRPr="00455C1A">
              <w:rPr>
                <w:rFonts w:ascii="宋体" w:hAnsi="宋体" w:hint="eastAsia"/>
                <w:sz w:val="24"/>
                <w:szCs w:val="24"/>
              </w:rPr>
              <w:t>噪声监测结果见表3-4。</w:t>
            </w:r>
          </w:p>
          <w:p w14:paraId="772EBA75" w14:textId="77777777" w:rsidR="00880AD4" w:rsidRPr="00455C1A" w:rsidRDefault="00880AD4" w:rsidP="00F74555">
            <w:pPr>
              <w:widowControl w:val="0"/>
              <w:snapToGrid w:val="0"/>
              <w:spacing w:line="360" w:lineRule="auto"/>
              <w:jc w:val="center"/>
              <w:rPr>
                <w:rFonts w:ascii="宋体" w:hAnsi="宋体"/>
                <w:b/>
                <w:sz w:val="24"/>
                <w:szCs w:val="24"/>
              </w:rPr>
            </w:pPr>
            <w:r w:rsidRPr="00455C1A">
              <w:rPr>
                <w:rFonts w:ascii="宋体" w:hAnsi="宋体" w:hint="eastAsia"/>
                <w:b/>
                <w:sz w:val="24"/>
                <w:szCs w:val="24"/>
              </w:rPr>
              <w:t xml:space="preserve">              </w:t>
            </w:r>
            <w:r w:rsidR="00DA1588" w:rsidRPr="00455C1A">
              <w:rPr>
                <w:rFonts w:ascii="宋体" w:hAnsi="宋体" w:hint="eastAsia"/>
                <w:b/>
                <w:sz w:val="24"/>
                <w:szCs w:val="24"/>
              </w:rPr>
              <w:t xml:space="preserve">         </w:t>
            </w:r>
            <w:r w:rsidRPr="00455C1A">
              <w:rPr>
                <w:rFonts w:ascii="宋体" w:hAnsi="宋体" w:hint="eastAsia"/>
                <w:b/>
                <w:sz w:val="24"/>
                <w:szCs w:val="24"/>
              </w:rPr>
              <w:t>表</w:t>
            </w:r>
            <w:r w:rsidRPr="00455C1A">
              <w:rPr>
                <w:rFonts w:ascii="宋体" w:hAnsi="宋体"/>
                <w:b/>
                <w:sz w:val="24"/>
                <w:szCs w:val="24"/>
              </w:rPr>
              <w:t xml:space="preserve"> </w:t>
            </w:r>
            <w:r w:rsidRPr="00455C1A">
              <w:rPr>
                <w:rFonts w:ascii="宋体" w:hAnsi="宋体" w:hint="eastAsia"/>
                <w:b/>
                <w:sz w:val="24"/>
                <w:szCs w:val="24"/>
              </w:rPr>
              <w:t xml:space="preserve">3-4 噪声监测结果   </w:t>
            </w:r>
            <w:r w:rsidR="00DA1588" w:rsidRPr="00455C1A">
              <w:rPr>
                <w:rFonts w:ascii="宋体" w:hAnsi="宋体" w:hint="eastAsia"/>
                <w:b/>
                <w:sz w:val="24"/>
                <w:szCs w:val="24"/>
              </w:rPr>
              <w:t xml:space="preserve">    </w:t>
            </w:r>
            <w:r w:rsidRPr="00455C1A">
              <w:rPr>
                <w:rFonts w:ascii="宋体" w:hAnsi="宋体" w:hint="eastAsia"/>
                <w:b/>
                <w:sz w:val="24"/>
                <w:szCs w:val="24"/>
              </w:rPr>
              <w:t xml:space="preserve">       </w:t>
            </w:r>
            <w:r w:rsidR="00DA1588" w:rsidRPr="00455C1A">
              <w:rPr>
                <w:rFonts w:ascii="宋体" w:hAnsi="宋体" w:hint="eastAsia"/>
                <w:b/>
                <w:sz w:val="24"/>
                <w:szCs w:val="24"/>
              </w:rPr>
              <w:t xml:space="preserve">  </w:t>
            </w:r>
            <w:r w:rsidRPr="00455C1A">
              <w:rPr>
                <w:rFonts w:ascii="宋体" w:hAnsi="宋体"/>
                <w:b/>
                <w:sz w:val="24"/>
                <w:szCs w:val="24"/>
              </w:rPr>
              <w:t>单位：dB(A)</w:t>
            </w:r>
          </w:p>
          <w:tbl>
            <w:tblPr>
              <w:tblW w:w="5000" w:type="pct"/>
              <w:tblBorders>
                <w:top w:val="single" w:sz="12" w:space="0" w:color="auto"/>
                <w:bottom w:val="single" w:sz="12" w:space="0" w:color="auto"/>
                <w:insideH w:val="single" w:sz="6" w:space="0" w:color="auto"/>
                <w:insideV w:val="single" w:sz="6" w:space="0" w:color="auto"/>
              </w:tblBorders>
              <w:tblLook w:val="0000" w:firstRow="0" w:lastRow="0" w:firstColumn="0" w:lastColumn="0" w:noHBand="0" w:noVBand="0"/>
            </w:tblPr>
            <w:tblGrid>
              <w:gridCol w:w="2187"/>
              <w:gridCol w:w="1818"/>
              <w:gridCol w:w="1398"/>
              <w:gridCol w:w="1122"/>
              <w:gridCol w:w="839"/>
              <w:gridCol w:w="839"/>
              <w:gridCol w:w="642"/>
            </w:tblGrid>
            <w:tr w:rsidR="00956E6D" w:rsidRPr="00455C1A" w14:paraId="0C995E79" w14:textId="77777777">
              <w:trPr>
                <w:cantSplit/>
                <w:trHeight w:val="340"/>
              </w:trPr>
              <w:tc>
                <w:tcPr>
                  <w:tcW w:w="1237" w:type="pct"/>
                  <w:vMerge w:val="restart"/>
                  <w:vAlign w:val="center"/>
                </w:tcPr>
                <w:p w14:paraId="56B40D71" w14:textId="77777777" w:rsidR="00880AD4" w:rsidRPr="00455C1A" w:rsidRDefault="00880AD4">
                  <w:pPr>
                    <w:jc w:val="center"/>
                    <w:rPr>
                      <w:rFonts w:ascii="宋体" w:hAnsi="宋体" w:cs="宋体"/>
                      <w:b/>
                    </w:rPr>
                  </w:pPr>
                  <w:r w:rsidRPr="00455C1A">
                    <w:rPr>
                      <w:rFonts w:ascii="宋体" w:hAnsi="宋体" w:cs="宋体" w:hint="eastAsia"/>
                      <w:b/>
                    </w:rPr>
                    <w:t>监测点位</w:t>
                  </w:r>
                </w:p>
              </w:tc>
              <w:tc>
                <w:tcPr>
                  <w:tcW w:w="1028" w:type="pct"/>
                  <w:vMerge w:val="restart"/>
                  <w:vAlign w:val="center"/>
                </w:tcPr>
                <w:p w14:paraId="54749A77" w14:textId="77777777" w:rsidR="00880AD4" w:rsidRPr="00455C1A" w:rsidRDefault="00880AD4">
                  <w:pPr>
                    <w:jc w:val="center"/>
                    <w:rPr>
                      <w:rFonts w:ascii="宋体" w:hAnsi="宋体" w:cs="宋体"/>
                      <w:b/>
                    </w:rPr>
                  </w:pPr>
                  <w:r w:rsidRPr="00455C1A">
                    <w:rPr>
                      <w:rFonts w:ascii="宋体" w:hAnsi="宋体" w:cs="宋体" w:hint="eastAsia"/>
                      <w:b/>
                    </w:rPr>
                    <w:t>日期</w:t>
                  </w:r>
                </w:p>
              </w:tc>
              <w:tc>
                <w:tcPr>
                  <w:tcW w:w="790" w:type="pct"/>
                  <w:vMerge w:val="restart"/>
                  <w:vAlign w:val="center"/>
                </w:tcPr>
                <w:p w14:paraId="1856AF15" w14:textId="77777777" w:rsidR="00880AD4" w:rsidRPr="00455C1A" w:rsidRDefault="00880AD4">
                  <w:pPr>
                    <w:jc w:val="center"/>
                    <w:rPr>
                      <w:rFonts w:ascii="宋体" w:hAnsi="宋体" w:cs="宋体"/>
                      <w:b/>
                    </w:rPr>
                  </w:pPr>
                  <w:r w:rsidRPr="00455C1A">
                    <w:rPr>
                      <w:rFonts w:ascii="宋体" w:hAnsi="宋体" w:cs="宋体" w:hint="eastAsia"/>
                      <w:b/>
                    </w:rPr>
                    <w:t>昼间</w:t>
                  </w:r>
                </w:p>
              </w:tc>
              <w:tc>
                <w:tcPr>
                  <w:tcW w:w="634" w:type="pct"/>
                  <w:vMerge w:val="restart"/>
                  <w:vAlign w:val="center"/>
                </w:tcPr>
                <w:p w14:paraId="50878907" w14:textId="77777777" w:rsidR="00880AD4" w:rsidRPr="00455C1A" w:rsidRDefault="00880AD4">
                  <w:pPr>
                    <w:jc w:val="center"/>
                    <w:rPr>
                      <w:rFonts w:ascii="宋体" w:hAnsi="宋体" w:cs="宋体"/>
                      <w:b/>
                    </w:rPr>
                  </w:pPr>
                  <w:r w:rsidRPr="00455C1A">
                    <w:rPr>
                      <w:rFonts w:ascii="宋体" w:hAnsi="宋体" w:cs="宋体" w:hint="eastAsia"/>
                      <w:b/>
                    </w:rPr>
                    <w:t>夜间</w:t>
                  </w:r>
                </w:p>
              </w:tc>
              <w:tc>
                <w:tcPr>
                  <w:tcW w:w="947" w:type="pct"/>
                  <w:gridSpan w:val="2"/>
                  <w:vAlign w:val="center"/>
                </w:tcPr>
                <w:p w14:paraId="7AA0A78F" w14:textId="77777777" w:rsidR="00880AD4" w:rsidRPr="00455C1A" w:rsidRDefault="00880AD4">
                  <w:pPr>
                    <w:jc w:val="center"/>
                    <w:rPr>
                      <w:rFonts w:ascii="宋体" w:hAnsi="宋体" w:cs="宋体"/>
                      <w:b/>
                    </w:rPr>
                  </w:pPr>
                  <w:r w:rsidRPr="00455C1A">
                    <w:rPr>
                      <w:rFonts w:ascii="宋体" w:hAnsi="宋体" w:cs="宋体" w:hint="eastAsia"/>
                      <w:b/>
                    </w:rPr>
                    <w:t>标准值</w:t>
                  </w:r>
                </w:p>
              </w:tc>
              <w:tc>
                <w:tcPr>
                  <w:tcW w:w="364" w:type="pct"/>
                  <w:vMerge w:val="restart"/>
                  <w:vAlign w:val="center"/>
                </w:tcPr>
                <w:p w14:paraId="004906E0" w14:textId="77777777" w:rsidR="00880AD4" w:rsidRPr="00455C1A" w:rsidRDefault="00880AD4">
                  <w:pPr>
                    <w:jc w:val="center"/>
                    <w:rPr>
                      <w:rFonts w:ascii="宋体" w:hAnsi="宋体" w:cs="宋体"/>
                      <w:b/>
                    </w:rPr>
                  </w:pPr>
                  <w:r w:rsidRPr="00455C1A">
                    <w:rPr>
                      <w:rFonts w:ascii="宋体" w:hAnsi="宋体" w:cs="宋体" w:hint="eastAsia"/>
                      <w:b/>
                    </w:rPr>
                    <w:t>评价结果</w:t>
                  </w:r>
                </w:p>
              </w:tc>
            </w:tr>
            <w:tr w:rsidR="00956E6D" w:rsidRPr="00455C1A" w14:paraId="003D9FDD" w14:textId="77777777">
              <w:trPr>
                <w:cantSplit/>
                <w:trHeight w:val="408"/>
              </w:trPr>
              <w:tc>
                <w:tcPr>
                  <w:tcW w:w="1237" w:type="pct"/>
                  <w:vMerge/>
                  <w:vAlign w:val="center"/>
                </w:tcPr>
                <w:p w14:paraId="72CA0A0B" w14:textId="77777777" w:rsidR="00880AD4" w:rsidRPr="00455C1A" w:rsidRDefault="00880AD4">
                  <w:pPr>
                    <w:jc w:val="center"/>
                    <w:rPr>
                      <w:rFonts w:ascii="宋体" w:hAnsi="宋体" w:cs="宋体"/>
                      <w:b/>
                    </w:rPr>
                  </w:pPr>
                </w:p>
              </w:tc>
              <w:tc>
                <w:tcPr>
                  <w:tcW w:w="1028" w:type="pct"/>
                  <w:vMerge/>
                  <w:vAlign w:val="center"/>
                </w:tcPr>
                <w:p w14:paraId="4BF03827" w14:textId="77777777" w:rsidR="00880AD4" w:rsidRPr="00455C1A" w:rsidRDefault="00880AD4">
                  <w:pPr>
                    <w:jc w:val="center"/>
                    <w:rPr>
                      <w:rFonts w:ascii="宋体" w:hAnsi="宋体" w:cs="宋体"/>
                      <w:b/>
                    </w:rPr>
                  </w:pPr>
                </w:p>
              </w:tc>
              <w:tc>
                <w:tcPr>
                  <w:tcW w:w="790" w:type="pct"/>
                  <w:vMerge/>
                  <w:vAlign w:val="center"/>
                </w:tcPr>
                <w:p w14:paraId="59A71DF0" w14:textId="77777777" w:rsidR="00880AD4" w:rsidRPr="00455C1A" w:rsidRDefault="00880AD4">
                  <w:pPr>
                    <w:jc w:val="center"/>
                    <w:rPr>
                      <w:rFonts w:ascii="宋体" w:hAnsi="宋体" w:cs="宋体"/>
                      <w:b/>
                    </w:rPr>
                  </w:pPr>
                </w:p>
              </w:tc>
              <w:tc>
                <w:tcPr>
                  <w:tcW w:w="634" w:type="pct"/>
                  <w:vMerge/>
                  <w:vAlign w:val="center"/>
                </w:tcPr>
                <w:p w14:paraId="7B345DFF" w14:textId="77777777" w:rsidR="00880AD4" w:rsidRPr="00455C1A" w:rsidRDefault="00880AD4">
                  <w:pPr>
                    <w:jc w:val="center"/>
                    <w:rPr>
                      <w:rFonts w:ascii="宋体" w:hAnsi="宋体" w:cs="宋体"/>
                      <w:b/>
                    </w:rPr>
                  </w:pPr>
                </w:p>
              </w:tc>
              <w:tc>
                <w:tcPr>
                  <w:tcW w:w="474" w:type="pct"/>
                  <w:vAlign w:val="center"/>
                </w:tcPr>
                <w:p w14:paraId="2306E95D" w14:textId="77777777" w:rsidR="00880AD4" w:rsidRPr="00455C1A" w:rsidRDefault="00880AD4">
                  <w:pPr>
                    <w:jc w:val="center"/>
                    <w:rPr>
                      <w:rFonts w:ascii="宋体" w:hAnsi="宋体" w:cs="宋体"/>
                      <w:b/>
                    </w:rPr>
                  </w:pPr>
                  <w:r w:rsidRPr="00455C1A">
                    <w:rPr>
                      <w:rFonts w:ascii="宋体" w:hAnsi="宋体" w:cs="宋体" w:hint="eastAsia"/>
                      <w:b/>
                    </w:rPr>
                    <w:t>昼间</w:t>
                  </w:r>
                </w:p>
              </w:tc>
              <w:tc>
                <w:tcPr>
                  <w:tcW w:w="474" w:type="pct"/>
                  <w:vAlign w:val="center"/>
                </w:tcPr>
                <w:p w14:paraId="5B3353A6" w14:textId="77777777" w:rsidR="00880AD4" w:rsidRPr="00455C1A" w:rsidRDefault="00880AD4">
                  <w:pPr>
                    <w:jc w:val="center"/>
                    <w:rPr>
                      <w:rFonts w:ascii="宋体" w:hAnsi="宋体" w:cs="宋体"/>
                      <w:b/>
                    </w:rPr>
                  </w:pPr>
                  <w:r w:rsidRPr="00455C1A">
                    <w:rPr>
                      <w:rFonts w:ascii="宋体" w:hAnsi="宋体" w:cs="宋体" w:hint="eastAsia"/>
                      <w:b/>
                    </w:rPr>
                    <w:t>夜间</w:t>
                  </w:r>
                </w:p>
              </w:tc>
              <w:tc>
                <w:tcPr>
                  <w:tcW w:w="364" w:type="pct"/>
                  <w:vMerge/>
                  <w:vAlign w:val="center"/>
                </w:tcPr>
                <w:p w14:paraId="5B1CF05A" w14:textId="77777777" w:rsidR="00880AD4" w:rsidRPr="00455C1A" w:rsidRDefault="00880AD4">
                  <w:pPr>
                    <w:jc w:val="center"/>
                    <w:rPr>
                      <w:rFonts w:ascii="宋体" w:hAnsi="宋体" w:cs="宋体"/>
                      <w:b/>
                    </w:rPr>
                  </w:pPr>
                </w:p>
              </w:tc>
            </w:tr>
            <w:tr w:rsidR="00956E6D" w:rsidRPr="00455C1A" w14:paraId="523A8E49" w14:textId="77777777">
              <w:trPr>
                <w:cantSplit/>
                <w:trHeight w:val="124"/>
              </w:trPr>
              <w:tc>
                <w:tcPr>
                  <w:tcW w:w="1237" w:type="pct"/>
                  <w:vMerge w:val="restart"/>
                  <w:vAlign w:val="center"/>
                </w:tcPr>
                <w:p w14:paraId="572A9BBA" w14:textId="77777777" w:rsidR="00880AD4" w:rsidRPr="00455C1A" w:rsidRDefault="003E3F73">
                  <w:pPr>
                    <w:jc w:val="center"/>
                    <w:rPr>
                      <w:rFonts w:ascii="宋体" w:hAnsi="宋体" w:cs="宋体"/>
                    </w:rPr>
                  </w:pPr>
                  <w:r w:rsidRPr="00455C1A">
                    <w:rPr>
                      <w:rFonts w:ascii="宋体" w:hAnsi="宋体" w:hint="eastAsia"/>
                    </w:rPr>
                    <w:t>食品生产及研发基地</w:t>
                  </w:r>
                  <w:r w:rsidR="00880AD4" w:rsidRPr="00455C1A">
                    <w:rPr>
                      <w:rFonts w:ascii="宋体" w:hAnsi="宋体" w:hint="eastAsia"/>
                    </w:rPr>
                    <w:t>厂界东北侧</w:t>
                  </w:r>
                  <w:r w:rsidR="00880AD4" w:rsidRPr="00455C1A">
                    <w:rPr>
                      <w:rFonts w:ascii="宋体" w:hAnsi="宋体" w:cs="宋体" w:hint="eastAsia"/>
                    </w:rPr>
                    <w:t>N1</w:t>
                  </w:r>
                </w:p>
              </w:tc>
              <w:tc>
                <w:tcPr>
                  <w:tcW w:w="1028" w:type="pct"/>
                  <w:vAlign w:val="center"/>
                </w:tcPr>
                <w:p w14:paraId="18A5227D" w14:textId="77777777" w:rsidR="00880AD4" w:rsidRPr="00455C1A" w:rsidRDefault="00880AD4">
                  <w:pPr>
                    <w:jc w:val="center"/>
                    <w:rPr>
                      <w:rFonts w:ascii="宋体" w:hAnsi="宋体" w:cs="宋体"/>
                    </w:rPr>
                  </w:pPr>
                  <w:r w:rsidRPr="00455C1A">
                    <w:rPr>
                      <w:rFonts w:ascii="宋体" w:hAnsi="宋体" w:cs="宋体" w:hint="eastAsia"/>
                    </w:rPr>
                    <w:t>2020.05.06</w:t>
                  </w:r>
                </w:p>
              </w:tc>
              <w:tc>
                <w:tcPr>
                  <w:tcW w:w="790" w:type="pct"/>
                  <w:vAlign w:val="center"/>
                </w:tcPr>
                <w:p w14:paraId="1228D733" w14:textId="77777777" w:rsidR="00880AD4" w:rsidRPr="00455C1A" w:rsidRDefault="00880AD4">
                  <w:pPr>
                    <w:spacing w:line="0" w:lineRule="atLeast"/>
                    <w:contextualSpacing/>
                    <w:jc w:val="center"/>
                    <w:rPr>
                      <w:rFonts w:ascii="宋体" w:hAnsi="宋体" w:cs="宋体"/>
                    </w:rPr>
                  </w:pPr>
                  <w:r w:rsidRPr="00455C1A">
                    <w:rPr>
                      <w:rFonts w:ascii="宋体" w:hAnsi="宋体" w:hint="eastAsia"/>
                    </w:rPr>
                    <w:t>53.2</w:t>
                  </w:r>
                </w:p>
              </w:tc>
              <w:tc>
                <w:tcPr>
                  <w:tcW w:w="634" w:type="pct"/>
                  <w:vAlign w:val="center"/>
                </w:tcPr>
                <w:p w14:paraId="43D4856F" w14:textId="77777777" w:rsidR="00880AD4" w:rsidRPr="00455C1A" w:rsidRDefault="00880AD4">
                  <w:pPr>
                    <w:spacing w:line="0" w:lineRule="atLeast"/>
                    <w:contextualSpacing/>
                    <w:jc w:val="center"/>
                    <w:rPr>
                      <w:rFonts w:ascii="宋体" w:hAnsi="宋体" w:cs="宋体"/>
                    </w:rPr>
                  </w:pPr>
                  <w:r w:rsidRPr="00455C1A">
                    <w:rPr>
                      <w:rFonts w:ascii="宋体" w:hAnsi="宋体" w:hint="eastAsia"/>
                    </w:rPr>
                    <w:t>48.5</w:t>
                  </w:r>
                </w:p>
              </w:tc>
              <w:tc>
                <w:tcPr>
                  <w:tcW w:w="474" w:type="pct"/>
                  <w:vMerge w:val="restart"/>
                  <w:vAlign w:val="center"/>
                </w:tcPr>
                <w:p w14:paraId="4B0FDF38" w14:textId="77777777" w:rsidR="00880AD4" w:rsidRPr="00455C1A" w:rsidRDefault="00880AD4" w:rsidP="005D46D4">
                  <w:pPr>
                    <w:jc w:val="center"/>
                    <w:rPr>
                      <w:rFonts w:ascii="宋体" w:hAnsi="宋体" w:cs="宋体"/>
                    </w:rPr>
                  </w:pPr>
                  <w:r w:rsidRPr="00455C1A">
                    <w:rPr>
                      <w:rFonts w:ascii="宋体" w:hAnsi="宋体" w:cs="宋体" w:hint="eastAsia"/>
                    </w:rPr>
                    <w:t>6</w:t>
                  </w:r>
                  <w:r w:rsidR="005D46D4" w:rsidRPr="00455C1A">
                    <w:rPr>
                      <w:rFonts w:ascii="宋体" w:hAnsi="宋体" w:cs="宋体" w:hint="eastAsia"/>
                    </w:rPr>
                    <w:t>0</w:t>
                  </w:r>
                </w:p>
              </w:tc>
              <w:tc>
                <w:tcPr>
                  <w:tcW w:w="474" w:type="pct"/>
                  <w:vMerge w:val="restart"/>
                  <w:vAlign w:val="center"/>
                </w:tcPr>
                <w:p w14:paraId="3AF356C3" w14:textId="77777777" w:rsidR="00880AD4" w:rsidRPr="00455C1A" w:rsidRDefault="00880AD4" w:rsidP="005D46D4">
                  <w:pPr>
                    <w:jc w:val="center"/>
                    <w:rPr>
                      <w:rFonts w:ascii="宋体" w:hAnsi="宋体" w:cs="宋体"/>
                    </w:rPr>
                  </w:pPr>
                  <w:r w:rsidRPr="00455C1A">
                    <w:rPr>
                      <w:rFonts w:ascii="宋体" w:hAnsi="宋体" w:cs="宋体" w:hint="eastAsia"/>
                    </w:rPr>
                    <w:t>5</w:t>
                  </w:r>
                  <w:r w:rsidR="005D46D4" w:rsidRPr="00455C1A">
                    <w:rPr>
                      <w:rFonts w:ascii="宋体" w:hAnsi="宋体" w:cs="宋体" w:hint="eastAsia"/>
                    </w:rPr>
                    <w:t>0</w:t>
                  </w:r>
                </w:p>
              </w:tc>
              <w:tc>
                <w:tcPr>
                  <w:tcW w:w="364" w:type="pct"/>
                  <w:vMerge w:val="restart"/>
                  <w:vAlign w:val="center"/>
                </w:tcPr>
                <w:p w14:paraId="24545481" w14:textId="77777777" w:rsidR="00880AD4" w:rsidRPr="00455C1A" w:rsidRDefault="00880AD4">
                  <w:pPr>
                    <w:jc w:val="center"/>
                    <w:rPr>
                      <w:rFonts w:ascii="宋体" w:hAnsi="宋体" w:cs="宋体"/>
                    </w:rPr>
                  </w:pPr>
                  <w:r w:rsidRPr="00455C1A">
                    <w:rPr>
                      <w:rFonts w:ascii="宋体" w:hAnsi="宋体" w:cs="宋体" w:hint="eastAsia"/>
                    </w:rPr>
                    <w:t>达标</w:t>
                  </w:r>
                </w:p>
              </w:tc>
            </w:tr>
            <w:tr w:rsidR="00956E6D" w:rsidRPr="00455C1A" w14:paraId="57F4C5E2" w14:textId="77777777">
              <w:trPr>
                <w:cantSplit/>
                <w:trHeight w:val="101"/>
              </w:trPr>
              <w:tc>
                <w:tcPr>
                  <w:tcW w:w="1237" w:type="pct"/>
                  <w:vMerge/>
                  <w:vAlign w:val="center"/>
                </w:tcPr>
                <w:p w14:paraId="2B7173EB" w14:textId="77777777" w:rsidR="00880AD4" w:rsidRPr="00455C1A" w:rsidRDefault="00880AD4">
                  <w:pPr>
                    <w:jc w:val="center"/>
                    <w:rPr>
                      <w:rFonts w:ascii="宋体" w:hAnsi="宋体" w:cs="宋体"/>
                    </w:rPr>
                  </w:pPr>
                </w:p>
              </w:tc>
              <w:tc>
                <w:tcPr>
                  <w:tcW w:w="1028" w:type="pct"/>
                  <w:vAlign w:val="center"/>
                </w:tcPr>
                <w:p w14:paraId="3A78B957" w14:textId="77777777" w:rsidR="00880AD4" w:rsidRPr="00455C1A" w:rsidRDefault="00880AD4">
                  <w:pPr>
                    <w:jc w:val="center"/>
                    <w:rPr>
                      <w:rFonts w:ascii="宋体" w:hAnsi="宋体" w:cs="宋体"/>
                    </w:rPr>
                  </w:pPr>
                  <w:r w:rsidRPr="00455C1A">
                    <w:rPr>
                      <w:rFonts w:ascii="宋体" w:hAnsi="宋体" w:cs="宋体" w:hint="eastAsia"/>
                    </w:rPr>
                    <w:t>2020.05.07</w:t>
                  </w:r>
                </w:p>
              </w:tc>
              <w:tc>
                <w:tcPr>
                  <w:tcW w:w="790" w:type="pct"/>
                  <w:vAlign w:val="center"/>
                </w:tcPr>
                <w:p w14:paraId="446B1692" w14:textId="77777777" w:rsidR="00880AD4" w:rsidRPr="00455C1A" w:rsidRDefault="00880AD4">
                  <w:pPr>
                    <w:spacing w:line="0" w:lineRule="atLeast"/>
                    <w:contextualSpacing/>
                    <w:jc w:val="center"/>
                    <w:rPr>
                      <w:rFonts w:ascii="宋体" w:hAnsi="宋体" w:cs="宋体"/>
                    </w:rPr>
                  </w:pPr>
                  <w:r w:rsidRPr="00455C1A">
                    <w:rPr>
                      <w:rFonts w:ascii="宋体" w:hAnsi="宋体" w:hint="eastAsia"/>
                    </w:rPr>
                    <w:t>52.6</w:t>
                  </w:r>
                </w:p>
              </w:tc>
              <w:tc>
                <w:tcPr>
                  <w:tcW w:w="634" w:type="pct"/>
                  <w:vAlign w:val="center"/>
                </w:tcPr>
                <w:p w14:paraId="5B4DC251" w14:textId="77777777" w:rsidR="00880AD4" w:rsidRPr="00455C1A" w:rsidRDefault="00880AD4">
                  <w:pPr>
                    <w:spacing w:line="0" w:lineRule="atLeast"/>
                    <w:contextualSpacing/>
                    <w:jc w:val="center"/>
                    <w:rPr>
                      <w:rFonts w:ascii="宋体" w:hAnsi="宋体" w:cs="宋体"/>
                    </w:rPr>
                  </w:pPr>
                  <w:r w:rsidRPr="00455C1A">
                    <w:rPr>
                      <w:rFonts w:ascii="宋体" w:hAnsi="宋体" w:hint="eastAsia"/>
                    </w:rPr>
                    <w:t>46.7</w:t>
                  </w:r>
                </w:p>
              </w:tc>
              <w:tc>
                <w:tcPr>
                  <w:tcW w:w="474" w:type="pct"/>
                  <w:vMerge/>
                  <w:vAlign w:val="center"/>
                </w:tcPr>
                <w:p w14:paraId="5124911D" w14:textId="77777777" w:rsidR="00880AD4" w:rsidRPr="00455C1A" w:rsidRDefault="00880AD4">
                  <w:pPr>
                    <w:jc w:val="center"/>
                    <w:rPr>
                      <w:rFonts w:ascii="宋体" w:hAnsi="宋体" w:cs="宋体"/>
                    </w:rPr>
                  </w:pPr>
                </w:p>
              </w:tc>
              <w:tc>
                <w:tcPr>
                  <w:tcW w:w="474" w:type="pct"/>
                  <w:vMerge/>
                  <w:vAlign w:val="center"/>
                </w:tcPr>
                <w:p w14:paraId="02DFF0C3" w14:textId="77777777" w:rsidR="00880AD4" w:rsidRPr="00455C1A" w:rsidRDefault="00880AD4">
                  <w:pPr>
                    <w:jc w:val="center"/>
                    <w:rPr>
                      <w:rFonts w:ascii="宋体" w:hAnsi="宋体" w:cs="宋体"/>
                    </w:rPr>
                  </w:pPr>
                </w:p>
              </w:tc>
              <w:tc>
                <w:tcPr>
                  <w:tcW w:w="364" w:type="pct"/>
                  <w:vMerge/>
                  <w:vAlign w:val="center"/>
                </w:tcPr>
                <w:p w14:paraId="6424198B" w14:textId="77777777" w:rsidR="00880AD4" w:rsidRPr="00455C1A" w:rsidRDefault="00880AD4">
                  <w:pPr>
                    <w:jc w:val="center"/>
                    <w:rPr>
                      <w:rFonts w:ascii="宋体" w:hAnsi="宋体" w:cs="宋体"/>
                    </w:rPr>
                  </w:pPr>
                </w:p>
              </w:tc>
            </w:tr>
            <w:tr w:rsidR="00956E6D" w:rsidRPr="00455C1A" w14:paraId="56D31207" w14:textId="77777777">
              <w:trPr>
                <w:cantSplit/>
                <w:trHeight w:val="90"/>
              </w:trPr>
              <w:tc>
                <w:tcPr>
                  <w:tcW w:w="1237" w:type="pct"/>
                  <w:vMerge w:val="restart"/>
                  <w:vAlign w:val="center"/>
                </w:tcPr>
                <w:p w14:paraId="64585E85" w14:textId="77777777" w:rsidR="00880AD4" w:rsidRPr="00455C1A" w:rsidRDefault="003E3F73">
                  <w:pPr>
                    <w:jc w:val="center"/>
                    <w:rPr>
                      <w:rFonts w:ascii="宋体" w:hAnsi="宋体" w:cs="宋体"/>
                    </w:rPr>
                  </w:pPr>
                  <w:r w:rsidRPr="00455C1A">
                    <w:rPr>
                      <w:rFonts w:ascii="宋体" w:hAnsi="宋体" w:hint="eastAsia"/>
                    </w:rPr>
                    <w:t>食品生产及研发基地</w:t>
                  </w:r>
                  <w:r w:rsidR="00880AD4" w:rsidRPr="00455C1A">
                    <w:rPr>
                      <w:rFonts w:ascii="宋体" w:hAnsi="宋体" w:hint="eastAsia"/>
                    </w:rPr>
                    <w:t>厂界东南侧</w:t>
                  </w:r>
                  <w:r w:rsidR="00880AD4" w:rsidRPr="00455C1A">
                    <w:rPr>
                      <w:rFonts w:ascii="宋体" w:hAnsi="宋体" w:cs="宋体" w:hint="eastAsia"/>
                    </w:rPr>
                    <w:t>N2</w:t>
                  </w:r>
                </w:p>
              </w:tc>
              <w:tc>
                <w:tcPr>
                  <w:tcW w:w="1028" w:type="pct"/>
                  <w:vAlign w:val="center"/>
                </w:tcPr>
                <w:p w14:paraId="2D2EF1FA" w14:textId="77777777" w:rsidR="00880AD4" w:rsidRPr="00455C1A" w:rsidRDefault="00880AD4">
                  <w:pPr>
                    <w:jc w:val="center"/>
                    <w:rPr>
                      <w:rFonts w:ascii="宋体" w:hAnsi="宋体" w:cs="宋体"/>
                    </w:rPr>
                  </w:pPr>
                  <w:r w:rsidRPr="00455C1A">
                    <w:rPr>
                      <w:rFonts w:ascii="宋体" w:hAnsi="宋体" w:cs="宋体" w:hint="eastAsia"/>
                    </w:rPr>
                    <w:t>2020.05.06</w:t>
                  </w:r>
                </w:p>
              </w:tc>
              <w:tc>
                <w:tcPr>
                  <w:tcW w:w="790" w:type="pct"/>
                  <w:vAlign w:val="center"/>
                </w:tcPr>
                <w:p w14:paraId="7D05DF9B" w14:textId="77777777" w:rsidR="00880AD4" w:rsidRPr="00455C1A" w:rsidRDefault="00880AD4">
                  <w:pPr>
                    <w:spacing w:line="0" w:lineRule="atLeast"/>
                    <w:contextualSpacing/>
                    <w:jc w:val="center"/>
                    <w:rPr>
                      <w:rFonts w:ascii="宋体" w:hAnsi="宋体" w:cs="宋体"/>
                    </w:rPr>
                  </w:pPr>
                  <w:r w:rsidRPr="00455C1A">
                    <w:rPr>
                      <w:rFonts w:ascii="宋体" w:hAnsi="宋体" w:hint="eastAsia"/>
                    </w:rPr>
                    <w:t>54.7</w:t>
                  </w:r>
                </w:p>
              </w:tc>
              <w:tc>
                <w:tcPr>
                  <w:tcW w:w="634" w:type="pct"/>
                  <w:vAlign w:val="center"/>
                </w:tcPr>
                <w:p w14:paraId="65602AB4" w14:textId="77777777" w:rsidR="00880AD4" w:rsidRPr="00455C1A" w:rsidRDefault="00880AD4">
                  <w:pPr>
                    <w:spacing w:line="0" w:lineRule="atLeast"/>
                    <w:contextualSpacing/>
                    <w:jc w:val="center"/>
                    <w:rPr>
                      <w:rFonts w:ascii="宋体" w:hAnsi="宋体" w:cs="宋体"/>
                    </w:rPr>
                  </w:pPr>
                  <w:r w:rsidRPr="00455C1A">
                    <w:rPr>
                      <w:rFonts w:ascii="宋体" w:hAnsi="宋体" w:hint="eastAsia"/>
                    </w:rPr>
                    <w:t>48.7</w:t>
                  </w:r>
                </w:p>
              </w:tc>
              <w:tc>
                <w:tcPr>
                  <w:tcW w:w="474" w:type="pct"/>
                  <w:vMerge w:val="restart"/>
                  <w:vAlign w:val="center"/>
                </w:tcPr>
                <w:p w14:paraId="35531CB9" w14:textId="77777777" w:rsidR="00880AD4" w:rsidRPr="00455C1A" w:rsidRDefault="00880AD4" w:rsidP="005D46D4">
                  <w:pPr>
                    <w:jc w:val="center"/>
                    <w:rPr>
                      <w:rFonts w:ascii="宋体" w:hAnsi="宋体" w:cs="宋体"/>
                    </w:rPr>
                  </w:pPr>
                  <w:r w:rsidRPr="00455C1A">
                    <w:rPr>
                      <w:rFonts w:ascii="宋体" w:hAnsi="宋体" w:cs="宋体" w:hint="eastAsia"/>
                    </w:rPr>
                    <w:t>6</w:t>
                  </w:r>
                  <w:r w:rsidR="005D46D4" w:rsidRPr="00455C1A">
                    <w:rPr>
                      <w:rFonts w:ascii="宋体" w:hAnsi="宋体" w:cs="宋体" w:hint="eastAsia"/>
                    </w:rPr>
                    <w:t>0</w:t>
                  </w:r>
                </w:p>
              </w:tc>
              <w:tc>
                <w:tcPr>
                  <w:tcW w:w="474" w:type="pct"/>
                  <w:vMerge w:val="restart"/>
                  <w:vAlign w:val="center"/>
                </w:tcPr>
                <w:p w14:paraId="5081BD2C" w14:textId="77777777" w:rsidR="00880AD4" w:rsidRPr="00455C1A" w:rsidRDefault="00880AD4" w:rsidP="005D46D4">
                  <w:pPr>
                    <w:jc w:val="center"/>
                    <w:rPr>
                      <w:rFonts w:ascii="宋体" w:hAnsi="宋体" w:cs="宋体"/>
                    </w:rPr>
                  </w:pPr>
                  <w:r w:rsidRPr="00455C1A">
                    <w:rPr>
                      <w:rFonts w:ascii="宋体" w:hAnsi="宋体" w:cs="宋体" w:hint="eastAsia"/>
                    </w:rPr>
                    <w:t>5</w:t>
                  </w:r>
                  <w:r w:rsidR="005D46D4" w:rsidRPr="00455C1A">
                    <w:rPr>
                      <w:rFonts w:ascii="宋体" w:hAnsi="宋体" w:cs="宋体" w:hint="eastAsia"/>
                    </w:rPr>
                    <w:t>0</w:t>
                  </w:r>
                </w:p>
              </w:tc>
              <w:tc>
                <w:tcPr>
                  <w:tcW w:w="364" w:type="pct"/>
                  <w:vMerge w:val="restart"/>
                  <w:vAlign w:val="center"/>
                </w:tcPr>
                <w:p w14:paraId="1C432444" w14:textId="77777777" w:rsidR="00880AD4" w:rsidRPr="00455C1A" w:rsidRDefault="00880AD4">
                  <w:pPr>
                    <w:jc w:val="center"/>
                    <w:rPr>
                      <w:rFonts w:ascii="宋体" w:hAnsi="宋体" w:cs="宋体"/>
                    </w:rPr>
                  </w:pPr>
                  <w:r w:rsidRPr="00455C1A">
                    <w:rPr>
                      <w:rFonts w:ascii="宋体" w:hAnsi="宋体" w:cs="宋体" w:hint="eastAsia"/>
                    </w:rPr>
                    <w:t>达标</w:t>
                  </w:r>
                </w:p>
              </w:tc>
            </w:tr>
            <w:tr w:rsidR="00956E6D" w:rsidRPr="00455C1A" w14:paraId="0F2DB34C" w14:textId="77777777">
              <w:trPr>
                <w:cantSplit/>
                <w:trHeight w:val="66"/>
              </w:trPr>
              <w:tc>
                <w:tcPr>
                  <w:tcW w:w="1237" w:type="pct"/>
                  <w:vMerge/>
                  <w:vAlign w:val="center"/>
                </w:tcPr>
                <w:p w14:paraId="7A6781C3" w14:textId="77777777" w:rsidR="00880AD4" w:rsidRPr="00455C1A" w:rsidRDefault="00880AD4">
                  <w:pPr>
                    <w:jc w:val="center"/>
                    <w:rPr>
                      <w:rFonts w:ascii="宋体" w:hAnsi="宋体" w:cs="宋体"/>
                    </w:rPr>
                  </w:pPr>
                </w:p>
              </w:tc>
              <w:tc>
                <w:tcPr>
                  <w:tcW w:w="1028" w:type="pct"/>
                  <w:vAlign w:val="center"/>
                </w:tcPr>
                <w:p w14:paraId="6FEA1344" w14:textId="77777777" w:rsidR="00880AD4" w:rsidRPr="00455C1A" w:rsidRDefault="00880AD4">
                  <w:pPr>
                    <w:jc w:val="center"/>
                    <w:rPr>
                      <w:rFonts w:ascii="宋体" w:hAnsi="宋体" w:cs="宋体"/>
                    </w:rPr>
                  </w:pPr>
                  <w:r w:rsidRPr="00455C1A">
                    <w:rPr>
                      <w:rFonts w:ascii="宋体" w:hAnsi="宋体" w:cs="宋体" w:hint="eastAsia"/>
                    </w:rPr>
                    <w:t>2020.05.07</w:t>
                  </w:r>
                </w:p>
              </w:tc>
              <w:tc>
                <w:tcPr>
                  <w:tcW w:w="790" w:type="pct"/>
                  <w:vAlign w:val="center"/>
                </w:tcPr>
                <w:p w14:paraId="01F21A9B" w14:textId="77777777" w:rsidR="00880AD4" w:rsidRPr="00455C1A" w:rsidRDefault="00880AD4">
                  <w:pPr>
                    <w:spacing w:line="0" w:lineRule="atLeast"/>
                    <w:contextualSpacing/>
                    <w:jc w:val="center"/>
                    <w:rPr>
                      <w:rFonts w:ascii="宋体" w:hAnsi="宋体" w:cs="宋体"/>
                    </w:rPr>
                  </w:pPr>
                  <w:r w:rsidRPr="00455C1A">
                    <w:rPr>
                      <w:rFonts w:ascii="宋体" w:hAnsi="宋体" w:hint="eastAsia"/>
                    </w:rPr>
                    <w:t>53.9</w:t>
                  </w:r>
                </w:p>
              </w:tc>
              <w:tc>
                <w:tcPr>
                  <w:tcW w:w="634" w:type="pct"/>
                  <w:vAlign w:val="center"/>
                </w:tcPr>
                <w:p w14:paraId="3FF36C5F" w14:textId="77777777" w:rsidR="00880AD4" w:rsidRPr="00455C1A" w:rsidRDefault="00880AD4">
                  <w:pPr>
                    <w:spacing w:line="0" w:lineRule="atLeast"/>
                    <w:contextualSpacing/>
                    <w:jc w:val="center"/>
                    <w:rPr>
                      <w:rFonts w:ascii="宋体" w:hAnsi="宋体" w:cs="宋体"/>
                    </w:rPr>
                  </w:pPr>
                  <w:r w:rsidRPr="00455C1A">
                    <w:rPr>
                      <w:rFonts w:ascii="宋体" w:hAnsi="宋体" w:hint="eastAsia"/>
                    </w:rPr>
                    <w:t>43.2</w:t>
                  </w:r>
                </w:p>
              </w:tc>
              <w:tc>
                <w:tcPr>
                  <w:tcW w:w="474" w:type="pct"/>
                  <w:vMerge/>
                  <w:vAlign w:val="center"/>
                </w:tcPr>
                <w:p w14:paraId="78915DF7" w14:textId="77777777" w:rsidR="00880AD4" w:rsidRPr="00455C1A" w:rsidRDefault="00880AD4">
                  <w:pPr>
                    <w:jc w:val="center"/>
                    <w:rPr>
                      <w:rFonts w:ascii="宋体" w:hAnsi="宋体" w:cs="宋体"/>
                    </w:rPr>
                  </w:pPr>
                </w:p>
              </w:tc>
              <w:tc>
                <w:tcPr>
                  <w:tcW w:w="474" w:type="pct"/>
                  <w:vMerge/>
                  <w:vAlign w:val="center"/>
                </w:tcPr>
                <w:p w14:paraId="7BCEBB52" w14:textId="77777777" w:rsidR="00880AD4" w:rsidRPr="00455C1A" w:rsidRDefault="00880AD4">
                  <w:pPr>
                    <w:jc w:val="center"/>
                    <w:rPr>
                      <w:rFonts w:ascii="宋体" w:hAnsi="宋体" w:cs="宋体"/>
                    </w:rPr>
                  </w:pPr>
                </w:p>
              </w:tc>
              <w:tc>
                <w:tcPr>
                  <w:tcW w:w="364" w:type="pct"/>
                  <w:vMerge/>
                  <w:vAlign w:val="center"/>
                </w:tcPr>
                <w:p w14:paraId="44F53CE3" w14:textId="77777777" w:rsidR="00880AD4" w:rsidRPr="00455C1A" w:rsidRDefault="00880AD4">
                  <w:pPr>
                    <w:jc w:val="center"/>
                    <w:rPr>
                      <w:rFonts w:ascii="宋体" w:hAnsi="宋体" w:cs="宋体"/>
                    </w:rPr>
                  </w:pPr>
                </w:p>
              </w:tc>
            </w:tr>
            <w:tr w:rsidR="00956E6D" w:rsidRPr="00455C1A" w14:paraId="14214718" w14:textId="77777777">
              <w:trPr>
                <w:cantSplit/>
                <w:trHeight w:val="66"/>
              </w:trPr>
              <w:tc>
                <w:tcPr>
                  <w:tcW w:w="1237" w:type="pct"/>
                  <w:vMerge w:val="restart"/>
                  <w:vAlign w:val="center"/>
                </w:tcPr>
                <w:p w14:paraId="6744347D" w14:textId="77777777" w:rsidR="00880AD4" w:rsidRPr="00455C1A" w:rsidRDefault="00180691">
                  <w:pPr>
                    <w:jc w:val="center"/>
                    <w:rPr>
                      <w:rFonts w:ascii="宋体" w:hAnsi="宋体" w:cs="宋体"/>
                    </w:rPr>
                  </w:pPr>
                  <w:r w:rsidRPr="00455C1A">
                    <w:rPr>
                      <w:rFonts w:ascii="宋体" w:hAnsi="宋体" w:cs="宋体" w:hint="eastAsia"/>
                    </w:rPr>
                    <w:t>食品生产及研发基地</w:t>
                  </w:r>
                  <w:r w:rsidR="00880AD4" w:rsidRPr="00455C1A">
                    <w:rPr>
                      <w:rFonts w:ascii="宋体" w:hAnsi="宋体" w:cs="宋体" w:hint="eastAsia"/>
                    </w:rPr>
                    <w:t>厂界西南侧N3</w:t>
                  </w:r>
                </w:p>
              </w:tc>
              <w:tc>
                <w:tcPr>
                  <w:tcW w:w="1028" w:type="pct"/>
                  <w:vAlign w:val="center"/>
                </w:tcPr>
                <w:p w14:paraId="3E9E7CFF" w14:textId="77777777" w:rsidR="00880AD4" w:rsidRPr="00455C1A" w:rsidRDefault="00880AD4">
                  <w:pPr>
                    <w:jc w:val="center"/>
                    <w:rPr>
                      <w:rFonts w:ascii="宋体" w:hAnsi="宋体" w:cs="宋体"/>
                    </w:rPr>
                  </w:pPr>
                  <w:r w:rsidRPr="00455C1A">
                    <w:rPr>
                      <w:rFonts w:ascii="宋体" w:hAnsi="宋体" w:cs="宋体" w:hint="eastAsia"/>
                    </w:rPr>
                    <w:t>2020.05.06</w:t>
                  </w:r>
                </w:p>
              </w:tc>
              <w:tc>
                <w:tcPr>
                  <w:tcW w:w="790" w:type="pct"/>
                  <w:vAlign w:val="center"/>
                </w:tcPr>
                <w:p w14:paraId="612E1774" w14:textId="77777777" w:rsidR="00880AD4" w:rsidRPr="00455C1A" w:rsidRDefault="00880AD4">
                  <w:pPr>
                    <w:spacing w:line="0" w:lineRule="atLeast"/>
                    <w:contextualSpacing/>
                    <w:jc w:val="center"/>
                    <w:rPr>
                      <w:rFonts w:ascii="宋体" w:hAnsi="宋体" w:cs="宋体"/>
                    </w:rPr>
                  </w:pPr>
                  <w:r w:rsidRPr="00455C1A">
                    <w:rPr>
                      <w:rFonts w:ascii="宋体" w:hAnsi="宋体" w:hint="eastAsia"/>
                    </w:rPr>
                    <w:t>57.6</w:t>
                  </w:r>
                </w:p>
              </w:tc>
              <w:tc>
                <w:tcPr>
                  <w:tcW w:w="634" w:type="pct"/>
                  <w:vAlign w:val="center"/>
                </w:tcPr>
                <w:p w14:paraId="4046AEA8" w14:textId="77777777" w:rsidR="00880AD4" w:rsidRPr="00455C1A" w:rsidRDefault="00880AD4">
                  <w:pPr>
                    <w:spacing w:line="0" w:lineRule="atLeast"/>
                    <w:contextualSpacing/>
                    <w:jc w:val="center"/>
                    <w:rPr>
                      <w:rFonts w:ascii="宋体" w:hAnsi="宋体" w:cs="宋体"/>
                    </w:rPr>
                  </w:pPr>
                  <w:r w:rsidRPr="00455C1A">
                    <w:rPr>
                      <w:rFonts w:ascii="宋体" w:hAnsi="宋体" w:hint="eastAsia"/>
                    </w:rPr>
                    <w:t>45.2</w:t>
                  </w:r>
                </w:p>
              </w:tc>
              <w:tc>
                <w:tcPr>
                  <w:tcW w:w="474" w:type="pct"/>
                  <w:vMerge w:val="restart"/>
                  <w:vAlign w:val="center"/>
                </w:tcPr>
                <w:p w14:paraId="72A743FC" w14:textId="77777777" w:rsidR="00880AD4" w:rsidRPr="00455C1A" w:rsidRDefault="00880AD4">
                  <w:pPr>
                    <w:jc w:val="center"/>
                    <w:rPr>
                      <w:rFonts w:ascii="宋体" w:hAnsi="宋体" w:cs="宋体"/>
                    </w:rPr>
                  </w:pPr>
                  <w:r w:rsidRPr="00455C1A">
                    <w:rPr>
                      <w:rFonts w:ascii="宋体" w:hAnsi="宋体" w:cs="宋体" w:hint="eastAsia"/>
                    </w:rPr>
                    <w:t>70</w:t>
                  </w:r>
                </w:p>
              </w:tc>
              <w:tc>
                <w:tcPr>
                  <w:tcW w:w="474" w:type="pct"/>
                  <w:vMerge w:val="restart"/>
                  <w:vAlign w:val="center"/>
                </w:tcPr>
                <w:p w14:paraId="15E81C67" w14:textId="77777777" w:rsidR="00880AD4" w:rsidRPr="00455C1A" w:rsidRDefault="00880AD4">
                  <w:pPr>
                    <w:jc w:val="center"/>
                    <w:rPr>
                      <w:rFonts w:ascii="宋体" w:hAnsi="宋体" w:cs="宋体"/>
                    </w:rPr>
                  </w:pPr>
                  <w:r w:rsidRPr="00455C1A">
                    <w:rPr>
                      <w:rFonts w:ascii="宋体" w:hAnsi="宋体" w:cs="宋体" w:hint="eastAsia"/>
                    </w:rPr>
                    <w:t>55</w:t>
                  </w:r>
                </w:p>
              </w:tc>
              <w:tc>
                <w:tcPr>
                  <w:tcW w:w="364" w:type="pct"/>
                  <w:vMerge w:val="restart"/>
                  <w:vAlign w:val="center"/>
                </w:tcPr>
                <w:p w14:paraId="049646A8" w14:textId="77777777" w:rsidR="00880AD4" w:rsidRPr="00455C1A" w:rsidRDefault="00880AD4">
                  <w:pPr>
                    <w:jc w:val="center"/>
                    <w:rPr>
                      <w:rFonts w:ascii="宋体" w:hAnsi="宋体" w:cs="宋体"/>
                    </w:rPr>
                  </w:pPr>
                  <w:r w:rsidRPr="00455C1A">
                    <w:rPr>
                      <w:rFonts w:ascii="宋体" w:hAnsi="宋体" w:cs="宋体" w:hint="eastAsia"/>
                    </w:rPr>
                    <w:t>达标</w:t>
                  </w:r>
                </w:p>
              </w:tc>
            </w:tr>
            <w:tr w:rsidR="00956E6D" w:rsidRPr="00455C1A" w14:paraId="4E7FF645" w14:textId="77777777">
              <w:trPr>
                <w:cantSplit/>
                <w:trHeight w:val="66"/>
              </w:trPr>
              <w:tc>
                <w:tcPr>
                  <w:tcW w:w="1237" w:type="pct"/>
                  <w:vMerge/>
                  <w:vAlign w:val="center"/>
                </w:tcPr>
                <w:p w14:paraId="5BB10FB3" w14:textId="77777777" w:rsidR="00880AD4" w:rsidRPr="00455C1A" w:rsidRDefault="00880AD4">
                  <w:pPr>
                    <w:jc w:val="center"/>
                    <w:rPr>
                      <w:rFonts w:ascii="宋体" w:hAnsi="宋体" w:cs="宋体"/>
                    </w:rPr>
                  </w:pPr>
                </w:p>
              </w:tc>
              <w:tc>
                <w:tcPr>
                  <w:tcW w:w="1028" w:type="pct"/>
                  <w:vAlign w:val="center"/>
                </w:tcPr>
                <w:p w14:paraId="32B437C5" w14:textId="77777777" w:rsidR="00880AD4" w:rsidRPr="00455C1A" w:rsidRDefault="00880AD4">
                  <w:pPr>
                    <w:jc w:val="center"/>
                    <w:rPr>
                      <w:rFonts w:ascii="宋体" w:hAnsi="宋体" w:cs="宋体"/>
                    </w:rPr>
                  </w:pPr>
                  <w:r w:rsidRPr="00455C1A">
                    <w:rPr>
                      <w:rFonts w:ascii="宋体" w:hAnsi="宋体" w:cs="宋体" w:hint="eastAsia"/>
                    </w:rPr>
                    <w:t>2020.05.07</w:t>
                  </w:r>
                </w:p>
              </w:tc>
              <w:tc>
                <w:tcPr>
                  <w:tcW w:w="790" w:type="pct"/>
                  <w:vAlign w:val="center"/>
                </w:tcPr>
                <w:p w14:paraId="46CC5011" w14:textId="77777777" w:rsidR="00880AD4" w:rsidRPr="00455C1A" w:rsidRDefault="00880AD4">
                  <w:pPr>
                    <w:spacing w:line="0" w:lineRule="atLeast"/>
                    <w:contextualSpacing/>
                    <w:jc w:val="center"/>
                    <w:rPr>
                      <w:rFonts w:ascii="宋体" w:hAnsi="宋体" w:cs="宋体"/>
                    </w:rPr>
                  </w:pPr>
                  <w:r w:rsidRPr="00455C1A">
                    <w:rPr>
                      <w:rFonts w:ascii="宋体" w:hAnsi="宋体" w:hint="eastAsia"/>
                    </w:rPr>
                    <w:t>55.8</w:t>
                  </w:r>
                </w:p>
              </w:tc>
              <w:tc>
                <w:tcPr>
                  <w:tcW w:w="634" w:type="pct"/>
                  <w:vAlign w:val="center"/>
                </w:tcPr>
                <w:p w14:paraId="27286B4D" w14:textId="77777777" w:rsidR="00880AD4" w:rsidRPr="00455C1A" w:rsidRDefault="00880AD4">
                  <w:pPr>
                    <w:spacing w:line="0" w:lineRule="atLeast"/>
                    <w:contextualSpacing/>
                    <w:jc w:val="center"/>
                    <w:rPr>
                      <w:rFonts w:ascii="宋体" w:hAnsi="宋体" w:cs="宋体"/>
                    </w:rPr>
                  </w:pPr>
                  <w:r w:rsidRPr="00455C1A">
                    <w:rPr>
                      <w:rFonts w:ascii="宋体" w:hAnsi="宋体" w:hint="eastAsia"/>
                    </w:rPr>
                    <w:t>44.5</w:t>
                  </w:r>
                </w:p>
              </w:tc>
              <w:tc>
                <w:tcPr>
                  <w:tcW w:w="474" w:type="pct"/>
                  <w:vMerge/>
                  <w:vAlign w:val="center"/>
                </w:tcPr>
                <w:p w14:paraId="54A93B9E" w14:textId="77777777" w:rsidR="00880AD4" w:rsidRPr="00455C1A" w:rsidRDefault="00880AD4">
                  <w:pPr>
                    <w:jc w:val="center"/>
                    <w:rPr>
                      <w:rFonts w:ascii="宋体" w:hAnsi="宋体" w:cs="宋体"/>
                    </w:rPr>
                  </w:pPr>
                </w:p>
              </w:tc>
              <w:tc>
                <w:tcPr>
                  <w:tcW w:w="474" w:type="pct"/>
                  <w:vMerge/>
                  <w:vAlign w:val="center"/>
                </w:tcPr>
                <w:p w14:paraId="7B6103A5" w14:textId="77777777" w:rsidR="00880AD4" w:rsidRPr="00455C1A" w:rsidRDefault="00880AD4">
                  <w:pPr>
                    <w:jc w:val="center"/>
                    <w:rPr>
                      <w:rFonts w:ascii="宋体" w:hAnsi="宋体" w:cs="宋体"/>
                    </w:rPr>
                  </w:pPr>
                </w:p>
              </w:tc>
              <w:tc>
                <w:tcPr>
                  <w:tcW w:w="364" w:type="pct"/>
                  <w:vMerge/>
                  <w:vAlign w:val="center"/>
                </w:tcPr>
                <w:p w14:paraId="53D5DCAF" w14:textId="77777777" w:rsidR="00880AD4" w:rsidRPr="00455C1A" w:rsidRDefault="00880AD4">
                  <w:pPr>
                    <w:jc w:val="center"/>
                    <w:rPr>
                      <w:rFonts w:ascii="宋体" w:hAnsi="宋体" w:cs="宋体"/>
                    </w:rPr>
                  </w:pPr>
                </w:p>
              </w:tc>
            </w:tr>
            <w:tr w:rsidR="00956E6D" w:rsidRPr="00455C1A" w14:paraId="51A052C1" w14:textId="77777777">
              <w:trPr>
                <w:cantSplit/>
                <w:trHeight w:val="66"/>
              </w:trPr>
              <w:tc>
                <w:tcPr>
                  <w:tcW w:w="1237" w:type="pct"/>
                  <w:vMerge w:val="restart"/>
                  <w:vAlign w:val="center"/>
                </w:tcPr>
                <w:p w14:paraId="1E17A6F6" w14:textId="77777777" w:rsidR="00880AD4" w:rsidRPr="00455C1A" w:rsidRDefault="00180691">
                  <w:pPr>
                    <w:jc w:val="center"/>
                    <w:rPr>
                      <w:rFonts w:ascii="宋体" w:hAnsi="宋体" w:cs="宋体"/>
                    </w:rPr>
                  </w:pPr>
                  <w:r w:rsidRPr="00455C1A">
                    <w:rPr>
                      <w:rFonts w:ascii="宋体" w:hAnsi="宋体" w:hint="eastAsia"/>
                    </w:rPr>
                    <w:t>食品生产及研发基地</w:t>
                  </w:r>
                  <w:r w:rsidR="00880AD4" w:rsidRPr="00455C1A">
                    <w:rPr>
                      <w:rFonts w:ascii="宋体" w:hAnsi="宋体" w:hint="eastAsia"/>
                    </w:rPr>
                    <w:t>厂界西北侧</w:t>
                  </w:r>
                  <w:r w:rsidR="00880AD4" w:rsidRPr="00455C1A">
                    <w:rPr>
                      <w:rFonts w:ascii="宋体" w:hAnsi="宋体" w:cs="宋体" w:hint="eastAsia"/>
                    </w:rPr>
                    <w:cr/>
                  </w:r>
                  <w:r w:rsidR="0004525F" w:rsidRPr="00455C1A">
                    <w:rPr>
                      <w:rFonts w:ascii="宋体" w:hAnsi="宋体" w:cs="宋体" w:hint="eastAsia"/>
                    </w:rPr>
                    <w:t>N</w:t>
                  </w:r>
                  <w:r w:rsidR="00880AD4" w:rsidRPr="00455C1A">
                    <w:rPr>
                      <w:rFonts w:ascii="宋体" w:hAnsi="宋体" w:cs="宋体" w:hint="eastAsia"/>
                    </w:rPr>
                    <w:t>4</w:t>
                  </w:r>
                </w:p>
              </w:tc>
              <w:tc>
                <w:tcPr>
                  <w:tcW w:w="1028" w:type="pct"/>
                  <w:vAlign w:val="center"/>
                </w:tcPr>
                <w:p w14:paraId="0C6CE271" w14:textId="77777777" w:rsidR="00880AD4" w:rsidRPr="00455C1A" w:rsidRDefault="00880AD4">
                  <w:pPr>
                    <w:jc w:val="center"/>
                    <w:rPr>
                      <w:rFonts w:ascii="宋体" w:hAnsi="宋体" w:cs="宋体"/>
                    </w:rPr>
                  </w:pPr>
                  <w:r w:rsidRPr="00455C1A">
                    <w:rPr>
                      <w:rFonts w:ascii="宋体" w:hAnsi="宋体" w:cs="宋体" w:hint="eastAsia"/>
                    </w:rPr>
                    <w:t>2020.05.06</w:t>
                  </w:r>
                </w:p>
              </w:tc>
              <w:tc>
                <w:tcPr>
                  <w:tcW w:w="790" w:type="pct"/>
                  <w:vAlign w:val="center"/>
                </w:tcPr>
                <w:p w14:paraId="4837CFEF" w14:textId="77777777" w:rsidR="00880AD4" w:rsidRPr="00455C1A" w:rsidRDefault="00880AD4">
                  <w:pPr>
                    <w:spacing w:line="0" w:lineRule="atLeast"/>
                    <w:contextualSpacing/>
                    <w:jc w:val="center"/>
                    <w:rPr>
                      <w:rFonts w:ascii="宋体" w:hAnsi="宋体" w:cs="宋体"/>
                    </w:rPr>
                  </w:pPr>
                  <w:r w:rsidRPr="00455C1A">
                    <w:rPr>
                      <w:rFonts w:ascii="宋体" w:hAnsi="宋体" w:hint="eastAsia"/>
                    </w:rPr>
                    <w:t>56.2</w:t>
                  </w:r>
                </w:p>
              </w:tc>
              <w:tc>
                <w:tcPr>
                  <w:tcW w:w="634" w:type="pct"/>
                  <w:vAlign w:val="center"/>
                </w:tcPr>
                <w:p w14:paraId="2030D739" w14:textId="77777777" w:rsidR="00880AD4" w:rsidRPr="00455C1A" w:rsidRDefault="00880AD4">
                  <w:pPr>
                    <w:spacing w:line="0" w:lineRule="atLeast"/>
                    <w:contextualSpacing/>
                    <w:jc w:val="center"/>
                    <w:rPr>
                      <w:rFonts w:ascii="宋体" w:hAnsi="宋体" w:cs="宋体"/>
                    </w:rPr>
                  </w:pPr>
                  <w:r w:rsidRPr="00455C1A">
                    <w:rPr>
                      <w:rFonts w:ascii="宋体" w:hAnsi="宋体" w:hint="eastAsia"/>
                    </w:rPr>
                    <w:t>44.8</w:t>
                  </w:r>
                </w:p>
              </w:tc>
              <w:tc>
                <w:tcPr>
                  <w:tcW w:w="474" w:type="pct"/>
                  <w:vMerge w:val="restart"/>
                  <w:vAlign w:val="center"/>
                </w:tcPr>
                <w:p w14:paraId="0CBD5F8E" w14:textId="77777777" w:rsidR="00880AD4" w:rsidRPr="00455C1A" w:rsidRDefault="00880AD4" w:rsidP="005D46D4">
                  <w:pPr>
                    <w:jc w:val="center"/>
                    <w:rPr>
                      <w:rFonts w:ascii="宋体" w:hAnsi="宋体" w:cs="宋体"/>
                    </w:rPr>
                  </w:pPr>
                  <w:r w:rsidRPr="00455C1A">
                    <w:rPr>
                      <w:rFonts w:ascii="宋体" w:hAnsi="宋体" w:cs="宋体" w:hint="eastAsia"/>
                    </w:rPr>
                    <w:t>6</w:t>
                  </w:r>
                  <w:r w:rsidR="005D46D4" w:rsidRPr="00455C1A">
                    <w:rPr>
                      <w:rFonts w:ascii="宋体" w:hAnsi="宋体" w:cs="宋体" w:hint="eastAsia"/>
                    </w:rPr>
                    <w:t>0</w:t>
                  </w:r>
                </w:p>
              </w:tc>
              <w:tc>
                <w:tcPr>
                  <w:tcW w:w="474" w:type="pct"/>
                  <w:vMerge w:val="restart"/>
                  <w:vAlign w:val="center"/>
                </w:tcPr>
                <w:p w14:paraId="580786C1" w14:textId="77777777" w:rsidR="00880AD4" w:rsidRPr="00455C1A" w:rsidRDefault="00880AD4" w:rsidP="005D46D4">
                  <w:pPr>
                    <w:jc w:val="center"/>
                    <w:rPr>
                      <w:rFonts w:ascii="宋体" w:hAnsi="宋体" w:cs="宋体"/>
                    </w:rPr>
                  </w:pPr>
                  <w:r w:rsidRPr="00455C1A">
                    <w:rPr>
                      <w:rFonts w:ascii="宋体" w:hAnsi="宋体" w:cs="宋体" w:hint="eastAsia"/>
                    </w:rPr>
                    <w:t>5</w:t>
                  </w:r>
                  <w:r w:rsidR="005D46D4" w:rsidRPr="00455C1A">
                    <w:rPr>
                      <w:rFonts w:ascii="宋体" w:hAnsi="宋体" w:cs="宋体" w:hint="eastAsia"/>
                    </w:rPr>
                    <w:t>0</w:t>
                  </w:r>
                </w:p>
              </w:tc>
              <w:tc>
                <w:tcPr>
                  <w:tcW w:w="364" w:type="pct"/>
                  <w:vMerge w:val="restart"/>
                  <w:vAlign w:val="center"/>
                </w:tcPr>
                <w:p w14:paraId="33C96E7C" w14:textId="77777777" w:rsidR="00880AD4" w:rsidRPr="00455C1A" w:rsidRDefault="00880AD4">
                  <w:pPr>
                    <w:jc w:val="center"/>
                    <w:rPr>
                      <w:rFonts w:ascii="宋体" w:hAnsi="宋体" w:cs="宋体"/>
                    </w:rPr>
                  </w:pPr>
                  <w:r w:rsidRPr="00455C1A">
                    <w:rPr>
                      <w:rFonts w:ascii="宋体" w:hAnsi="宋体" w:cs="宋体" w:hint="eastAsia"/>
                    </w:rPr>
                    <w:t>达标</w:t>
                  </w:r>
                </w:p>
              </w:tc>
            </w:tr>
            <w:tr w:rsidR="00956E6D" w:rsidRPr="00455C1A" w14:paraId="2126640F" w14:textId="77777777">
              <w:trPr>
                <w:cantSplit/>
                <w:trHeight w:val="66"/>
              </w:trPr>
              <w:tc>
                <w:tcPr>
                  <w:tcW w:w="1237" w:type="pct"/>
                  <w:vMerge/>
                  <w:vAlign w:val="center"/>
                </w:tcPr>
                <w:p w14:paraId="0E938970" w14:textId="77777777" w:rsidR="00880AD4" w:rsidRPr="00455C1A" w:rsidRDefault="00880AD4">
                  <w:pPr>
                    <w:jc w:val="center"/>
                    <w:rPr>
                      <w:rFonts w:ascii="宋体" w:hAnsi="宋体" w:cs="宋体"/>
                    </w:rPr>
                  </w:pPr>
                </w:p>
              </w:tc>
              <w:tc>
                <w:tcPr>
                  <w:tcW w:w="1028" w:type="pct"/>
                  <w:vAlign w:val="center"/>
                </w:tcPr>
                <w:p w14:paraId="4D0C4090" w14:textId="77777777" w:rsidR="00880AD4" w:rsidRPr="00455C1A" w:rsidRDefault="00880AD4">
                  <w:pPr>
                    <w:jc w:val="center"/>
                    <w:rPr>
                      <w:rFonts w:ascii="宋体" w:hAnsi="宋体" w:cs="宋体"/>
                    </w:rPr>
                  </w:pPr>
                  <w:r w:rsidRPr="00455C1A">
                    <w:rPr>
                      <w:rFonts w:ascii="宋体" w:hAnsi="宋体" w:cs="宋体" w:hint="eastAsia"/>
                    </w:rPr>
                    <w:t>2020.05.06</w:t>
                  </w:r>
                </w:p>
              </w:tc>
              <w:tc>
                <w:tcPr>
                  <w:tcW w:w="790" w:type="pct"/>
                  <w:vAlign w:val="center"/>
                </w:tcPr>
                <w:p w14:paraId="6A15BAF6" w14:textId="77777777" w:rsidR="00880AD4" w:rsidRPr="00455C1A" w:rsidRDefault="00880AD4">
                  <w:pPr>
                    <w:spacing w:line="0" w:lineRule="atLeast"/>
                    <w:contextualSpacing/>
                    <w:jc w:val="center"/>
                    <w:rPr>
                      <w:rFonts w:ascii="宋体" w:hAnsi="宋体" w:cs="宋体"/>
                    </w:rPr>
                  </w:pPr>
                  <w:r w:rsidRPr="00455C1A">
                    <w:rPr>
                      <w:rFonts w:ascii="宋体" w:hAnsi="宋体" w:hint="eastAsia"/>
                    </w:rPr>
                    <w:t>57.2</w:t>
                  </w:r>
                </w:p>
              </w:tc>
              <w:tc>
                <w:tcPr>
                  <w:tcW w:w="634" w:type="pct"/>
                  <w:vAlign w:val="center"/>
                </w:tcPr>
                <w:p w14:paraId="5EB269B9" w14:textId="77777777" w:rsidR="00880AD4" w:rsidRPr="00455C1A" w:rsidRDefault="00880AD4">
                  <w:pPr>
                    <w:spacing w:line="0" w:lineRule="atLeast"/>
                    <w:contextualSpacing/>
                    <w:jc w:val="center"/>
                    <w:rPr>
                      <w:rFonts w:ascii="宋体" w:hAnsi="宋体" w:cs="宋体"/>
                    </w:rPr>
                  </w:pPr>
                  <w:r w:rsidRPr="00455C1A">
                    <w:rPr>
                      <w:rFonts w:ascii="宋体" w:hAnsi="宋体" w:hint="eastAsia"/>
                    </w:rPr>
                    <w:t>45.1</w:t>
                  </w:r>
                </w:p>
              </w:tc>
              <w:tc>
                <w:tcPr>
                  <w:tcW w:w="474" w:type="pct"/>
                  <w:vMerge/>
                  <w:vAlign w:val="center"/>
                </w:tcPr>
                <w:p w14:paraId="7D8ECFCB" w14:textId="77777777" w:rsidR="00880AD4" w:rsidRPr="00455C1A" w:rsidRDefault="00880AD4">
                  <w:pPr>
                    <w:jc w:val="center"/>
                    <w:rPr>
                      <w:rFonts w:ascii="宋体" w:hAnsi="宋体" w:cs="宋体"/>
                    </w:rPr>
                  </w:pPr>
                </w:p>
              </w:tc>
              <w:tc>
                <w:tcPr>
                  <w:tcW w:w="474" w:type="pct"/>
                  <w:vMerge/>
                  <w:vAlign w:val="center"/>
                </w:tcPr>
                <w:p w14:paraId="6AC6AD08" w14:textId="77777777" w:rsidR="00880AD4" w:rsidRPr="00455C1A" w:rsidRDefault="00880AD4">
                  <w:pPr>
                    <w:jc w:val="center"/>
                    <w:rPr>
                      <w:rFonts w:ascii="宋体" w:hAnsi="宋体" w:cs="宋体"/>
                    </w:rPr>
                  </w:pPr>
                </w:p>
              </w:tc>
              <w:tc>
                <w:tcPr>
                  <w:tcW w:w="364" w:type="pct"/>
                  <w:vMerge/>
                  <w:vAlign w:val="center"/>
                </w:tcPr>
                <w:p w14:paraId="62E909B6" w14:textId="77777777" w:rsidR="00880AD4" w:rsidRPr="00455C1A" w:rsidRDefault="00880AD4">
                  <w:pPr>
                    <w:jc w:val="center"/>
                    <w:rPr>
                      <w:rFonts w:ascii="宋体" w:hAnsi="宋体" w:cs="宋体"/>
                    </w:rPr>
                  </w:pPr>
                </w:p>
              </w:tc>
            </w:tr>
            <w:tr w:rsidR="00956E6D" w:rsidRPr="00455C1A" w14:paraId="4C3134EF" w14:textId="77777777">
              <w:trPr>
                <w:cantSplit/>
                <w:trHeight w:val="66"/>
              </w:trPr>
              <w:tc>
                <w:tcPr>
                  <w:tcW w:w="1237" w:type="pct"/>
                  <w:vMerge w:val="restart"/>
                  <w:vAlign w:val="center"/>
                </w:tcPr>
                <w:p w14:paraId="58D95E3A" w14:textId="77777777" w:rsidR="00880AD4" w:rsidRPr="00455C1A" w:rsidRDefault="00880AD4">
                  <w:pPr>
                    <w:jc w:val="center"/>
                    <w:rPr>
                      <w:rFonts w:ascii="宋体" w:hAnsi="宋体" w:cs="宋体"/>
                    </w:rPr>
                  </w:pPr>
                  <w:r w:rsidRPr="00455C1A">
                    <w:rPr>
                      <w:rFonts w:ascii="宋体" w:hAnsi="宋体" w:hint="eastAsia"/>
                    </w:rPr>
                    <w:t>东元村N5</w:t>
                  </w:r>
                </w:p>
              </w:tc>
              <w:tc>
                <w:tcPr>
                  <w:tcW w:w="1028" w:type="pct"/>
                  <w:vAlign w:val="center"/>
                </w:tcPr>
                <w:p w14:paraId="2600BB8D" w14:textId="77777777" w:rsidR="00880AD4" w:rsidRPr="00455C1A" w:rsidRDefault="00880AD4">
                  <w:pPr>
                    <w:jc w:val="center"/>
                    <w:rPr>
                      <w:rFonts w:ascii="宋体" w:hAnsi="宋体" w:cs="宋体"/>
                    </w:rPr>
                  </w:pPr>
                  <w:r w:rsidRPr="00455C1A">
                    <w:rPr>
                      <w:rFonts w:ascii="宋体" w:hAnsi="宋体" w:cs="宋体" w:hint="eastAsia"/>
                    </w:rPr>
                    <w:t>2020.05.06</w:t>
                  </w:r>
                </w:p>
              </w:tc>
              <w:tc>
                <w:tcPr>
                  <w:tcW w:w="790" w:type="pct"/>
                  <w:vAlign w:val="center"/>
                </w:tcPr>
                <w:p w14:paraId="0527D9F5" w14:textId="77777777" w:rsidR="00880AD4" w:rsidRPr="00455C1A" w:rsidRDefault="00880AD4">
                  <w:pPr>
                    <w:spacing w:line="0" w:lineRule="atLeast"/>
                    <w:contextualSpacing/>
                    <w:jc w:val="center"/>
                    <w:rPr>
                      <w:rFonts w:ascii="宋体" w:hAnsi="宋体" w:cs="宋体"/>
                    </w:rPr>
                  </w:pPr>
                  <w:r w:rsidRPr="00455C1A">
                    <w:rPr>
                      <w:rFonts w:ascii="宋体" w:hAnsi="宋体" w:hint="eastAsia"/>
                    </w:rPr>
                    <w:t>46.3</w:t>
                  </w:r>
                </w:p>
              </w:tc>
              <w:tc>
                <w:tcPr>
                  <w:tcW w:w="634" w:type="pct"/>
                  <w:vAlign w:val="center"/>
                </w:tcPr>
                <w:p w14:paraId="64E1354A" w14:textId="77777777" w:rsidR="00880AD4" w:rsidRPr="00455C1A" w:rsidRDefault="00880AD4">
                  <w:pPr>
                    <w:spacing w:line="0" w:lineRule="atLeast"/>
                    <w:contextualSpacing/>
                    <w:jc w:val="center"/>
                    <w:rPr>
                      <w:rFonts w:ascii="宋体" w:hAnsi="宋体" w:cs="宋体"/>
                    </w:rPr>
                  </w:pPr>
                  <w:r w:rsidRPr="00455C1A">
                    <w:rPr>
                      <w:rFonts w:ascii="宋体" w:hAnsi="宋体" w:hint="eastAsia"/>
                    </w:rPr>
                    <w:t>41.8</w:t>
                  </w:r>
                </w:p>
              </w:tc>
              <w:tc>
                <w:tcPr>
                  <w:tcW w:w="474" w:type="pct"/>
                  <w:vMerge w:val="restart"/>
                  <w:vAlign w:val="center"/>
                </w:tcPr>
                <w:p w14:paraId="2EC634F2" w14:textId="77777777" w:rsidR="00880AD4" w:rsidRPr="00455C1A" w:rsidRDefault="00880AD4">
                  <w:pPr>
                    <w:jc w:val="center"/>
                    <w:rPr>
                      <w:rFonts w:ascii="宋体" w:hAnsi="宋体" w:cs="宋体"/>
                    </w:rPr>
                  </w:pPr>
                  <w:r w:rsidRPr="00455C1A">
                    <w:rPr>
                      <w:rFonts w:ascii="宋体" w:hAnsi="宋体" w:cs="宋体" w:hint="eastAsia"/>
                    </w:rPr>
                    <w:t>60</w:t>
                  </w:r>
                </w:p>
              </w:tc>
              <w:tc>
                <w:tcPr>
                  <w:tcW w:w="474" w:type="pct"/>
                  <w:vMerge w:val="restart"/>
                  <w:vAlign w:val="center"/>
                </w:tcPr>
                <w:p w14:paraId="04E9F252" w14:textId="77777777" w:rsidR="00880AD4" w:rsidRPr="00455C1A" w:rsidRDefault="00880AD4">
                  <w:pPr>
                    <w:jc w:val="center"/>
                    <w:rPr>
                      <w:rFonts w:ascii="宋体" w:hAnsi="宋体" w:cs="宋体"/>
                    </w:rPr>
                  </w:pPr>
                  <w:r w:rsidRPr="00455C1A">
                    <w:rPr>
                      <w:rFonts w:ascii="宋体" w:hAnsi="宋体" w:cs="宋体" w:hint="eastAsia"/>
                    </w:rPr>
                    <w:t>50</w:t>
                  </w:r>
                </w:p>
              </w:tc>
              <w:tc>
                <w:tcPr>
                  <w:tcW w:w="364" w:type="pct"/>
                  <w:vMerge w:val="restart"/>
                  <w:vAlign w:val="center"/>
                </w:tcPr>
                <w:p w14:paraId="1E01F56E" w14:textId="77777777" w:rsidR="00880AD4" w:rsidRPr="00455C1A" w:rsidRDefault="00880AD4">
                  <w:pPr>
                    <w:jc w:val="center"/>
                    <w:rPr>
                      <w:rFonts w:ascii="宋体" w:hAnsi="宋体" w:cs="宋体"/>
                    </w:rPr>
                  </w:pPr>
                  <w:r w:rsidRPr="00455C1A">
                    <w:rPr>
                      <w:rFonts w:ascii="宋体" w:hAnsi="宋体" w:cs="宋体" w:hint="eastAsia"/>
                    </w:rPr>
                    <w:t>达标</w:t>
                  </w:r>
                </w:p>
              </w:tc>
            </w:tr>
            <w:tr w:rsidR="00956E6D" w:rsidRPr="00455C1A" w14:paraId="531B6A83" w14:textId="77777777">
              <w:trPr>
                <w:cantSplit/>
                <w:trHeight w:val="66"/>
              </w:trPr>
              <w:tc>
                <w:tcPr>
                  <w:tcW w:w="1237" w:type="pct"/>
                  <w:vMerge/>
                  <w:vAlign w:val="center"/>
                </w:tcPr>
                <w:p w14:paraId="16C8829A" w14:textId="77777777" w:rsidR="00880AD4" w:rsidRPr="00455C1A" w:rsidRDefault="00880AD4">
                  <w:pPr>
                    <w:jc w:val="center"/>
                    <w:rPr>
                      <w:rFonts w:asciiTheme="minorEastAsia" w:eastAsiaTheme="minorEastAsia" w:hAnsiTheme="minorEastAsia" w:cs="宋体"/>
                      <w:sz w:val="24"/>
                      <w:szCs w:val="24"/>
                    </w:rPr>
                  </w:pPr>
                </w:p>
              </w:tc>
              <w:tc>
                <w:tcPr>
                  <w:tcW w:w="1028" w:type="pct"/>
                  <w:vAlign w:val="center"/>
                </w:tcPr>
                <w:p w14:paraId="25471641" w14:textId="77777777" w:rsidR="00880AD4" w:rsidRPr="00455C1A" w:rsidRDefault="00880AD4">
                  <w:pPr>
                    <w:jc w:val="center"/>
                    <w:rPr>
                      <w:rFonts w:asciiTheme="minorEastAsia" w:eastAsiaTheme="minorEastAsia" w:hAnsiTheme="minorEastAsia" w:cs="宋体"/>
                      <w:sz w:val="24"/>
                      <w:szCs w:val="24"/>
                    </w:rPr>
                  </w:pPr>
                  <w:r w:rsidRPr="00455C1A">
                    <w:rPr>
                      <w:rFonts w:asciiTheme="minorEastAsia" w:eastAsiaTheme="minorEastAsia" w:hAnsiTheme="minorEastAsia" w:cs="宋体" w:hint="eastAsia"/>
                      <w:sz w:val="24"/>
                      <w:szCs w:val="24"/>
                    </w:rPr>
                    <w:t>2020.05.06</w:t>
                  </w:r>
                </w:p>
              </w:tc>
              <w:tc>
                <w:tcPr>
                  <w:tcW w:w="790" w:type="pct"/>
                  <w:vAlign w:val="center"/>
                </w:tcPr>
                <w:p w14:paraId="332D79F4" w14:textId="77777777" w:rsidR="00880AD4" w:rsidRPr="00455C1A" w:rsidRDefault="00880AD4">
                  <w:pPr>
                    <w:spacing w:line="0" w:lineRule="atLeast"/>
                    <w:contextualSpacing/>
                    <w:jc w:val="center"/>
                    <w:rPr>
                      <w:rFonts w:asciiTheme="minorEastAsia" w:eastAsiaTheme="minorEastAsia" w:hAnsiTheme="minorEastAsia" w:cs="宋体"/>
                      <w:sz w:val="24"/>
                      <w:szCs w:val="24"/>
                    </w:rPr>
                  </w:pPr>
                  <w:r w:rsidRPr="00455C1A">
                    <w:rPr>
                      <w:rFonts w:asciiTheme="minorEastAsia" w:eastAsiaTheme="minorEastAsia" w:hAnsiTheme="minorEastAsia" w:hint="eastAsia"/>
                      <w:sz w:val="24"/>
                      <w:szCs w:val="24"/>
                    </w:rPr>
                    <w:t>45.6</w:t>
                  </w:r>
                </w:p>
              </w:tc>
              <w:tc>
                <w:tcPr>
                  <w:tcW w:w="634" w:type="pct"/>
                  <w:vAlign w:val="center"/>
                </w:tcPr>
                <w:p w14:paraId="72AC6446" w14:textId="77777777" w:rsidR="00880AD4" w:rsidRPr="00455C1A" w:rsidRDefault="00880AD4">
                  <w:pPr>
                    <w:spacing w:line="0" w:lineRule="atLeast"/>
                    <w:contextualSpacing/>
                    <w:jc w:val="center"/>
                    <w:rPr>
                      <w:rFonts w:asciiTheme="minorEastAsia" w:eastAsiaTheme="minorEastAsia" w:hAnsiTheme="minorEastAsia" w:cs="宋体"/>
                      <w:sz w:val="24"/>
                      <w:szCs w:val="24"/>
                    </w:rPr>
                  </w:pPr>
                  <w:r w:rsidRPr="00455C1A">
                    <w:rPr>
                      <w:rFonts w:asciiTheme="minorEastAsia" w:eastAsiaTheme="minorEastAsia" w:hAnsiTheme="minorEastAsia" w:hint="eastAsia"/>
                      <w:sz w:val="24"/>
                      <w:szCs w:val="24"/>
                    </w:rPr>
                    <w:t>42.1</w:t>
                  </w:r>
                </w:p>
              </w:tc>
              <w:tc>
                <w:tcPr>
                  <w:tcW w:w="474" w:type="pct"/>
                  <w:vMerge/>
                  <w:vAlign w:val="center"/>
                </w:tcPr>
                <w:p w14:paraId="5A8FBB14" w14:textId="77777777" w:rsidR="00880AD4" w:rsidRPr="00455C1A" w:rsidRDefault="00880AD4">
                  <w:pPr>
                    <w:jc w:val="center"/>
                    <w:rPr>
                      <w:rFonts w:asciiTheme="minorEastAsia" w:eastAsiaTheme="minorEastAsia" w:hAnsiTheme="minorEastAsia" w:cs="宋体"/>
                      <w:sz w:val="24"/>
                      <w:szCs w:val="24"/>
                    </w:rPr>
                  </w:pPr>
                </w:p>
              </w:tc>
              <w:tc>
                <w:tcPr>
                  <w:tcW w:w="474" w:type="pct"/>
                  <w:vMerge/>
                  <w:vAlign w:val="center"/>
                </w:tcPr>
                <w:p w14:paraId="5708CC99" w14:textId="77777777" w:rsidR="00880AD4" w:rsidRPr="00455C1A" w:rsidRDefault="00880AD4">
                  <w:pPr>
                    <w:jc w:val="center"/>
                    <w:rPr>
                      <w:rFonts w:asciiTheme="minorEastAsia" w:eastAsiaTheme="minorEastAsia" w:hAnsiTheme="minorEastAsia" w:cs="宋体"/>
                      <w:sz w:val="24"/>
                      <w:szCs w:val="24"/>
                    </w:rPr>
                  </w:pPr>
                </w:p>
              </w:tc>
              <w:tc>
                <w:tcPr>
                  <w:tcW w:w="364" w:type="pct"/>
                  <w:vMerge/>
                  <w:vAlign w:val="center"/>
                </w:tcPr>
                <w:p w14:paraId="079DFDBA" w14:textId="77777777" w:rsidR="00880AD4" w:rsidRPr="00455C1A" w:rsidRDefault="00880AD4">
                  <w:pPr>
                    <w:jc w:val="center"/>
                    <w:rPr>
                      <w:rFonts w:asciiTheme="minorEastAsia" w:eastAsiaTheme="minorEastAsia" w:hAnsiTheme="minorEastAsia" w:cs="宋体"/>
                      <w:sz w:val="24"/>
                      <w:szCs w:val="24"/>
                    </w:rPr>
                  </w:pPr>
                </w:p>
              </w:tc>
            </w:tr>
          </w:tbl>
          <w:p w14:paraId="5DD2084B" w14:textId="77777777" w:rsidR="00880AD4" w:rsidRPr="00455C1A" w:rsidRDefault="00880AD4">
            <w:pPr>
              <w:snapToGrid w:val="0"/>
              <w:spacing w:line="360" w:lineRule="auto"/>
              <w:ind w:firstLineChars="200" w:firstLine="480"/>
              <w:rPr>
                <w:sz w:val="24"/>
                <w:szCs w:val="28"/>
              </w:rPr>
            </w:pPr>
            <w:r w:rsidRPr="00455C1A">
              <w:rPr>
                <w:rFonts w:hint="eastAsia"/>
                <w:sz w:val="24"/>
                <w:szCs w:val="28"/>
              </w:rPr>
              <w:lastRenderedPageBreak/>
              <w:t>由表</w:t>
            </w:r>
            <w:r w:rsidRPr="00455C1A">
              <w:rPr>
                <w:rFonts w:hint="eastAsia"/>
                <w:sz w:val="24"/>
                <w:szCs w:val="28"/>
              </w:rPr>
              <w:t>3-4</w:t>
            </w:r>
            <w:r w:rsidRPr="00455C1A">
              <w:rPr>
                <w:rFonts w:hint="eastAsia"/>
                <w:sz w:val="24"/>
                <w:szCs w:val="28"/>
              </w:rPr>
              <w:t>可知，</w:t>
            </w:r>
            <w:r w:rsidR="00180691" w:rsidRPr="00455C1A">
              <w:rPr>
                <w:rFonts w:hint="eastAsia"/>
                <w:sz w:val="24"/>
                <w:szCs w:val="28"/>
              </w:rPr>
              <w:t>食品生产及研发基地</w:t>
            </w:r>
            <w:r w:rsidRPr="00455C1A">
              <w:rPr>
                <w:rFonts w:hint="eastAsia"/>
                <w:sz w:val="24"/>
                <w:szCs w:val="28"/>
              </w:rPr>
              <w:t>厂界西南侧昼间和夜间噪声监测值均可满足《声环境质量标准》（</w:t>
            </w:r>
            <w:r w:rsidRPr="00455C1A">
              <w:rPr>
                <w:rFonts w:hint="eastAsia"/>
                <w:sz w:val="24"/>
                <w:szCs w:val="28"/>
              </w:rPr>
              <w:t>GB3096-2008</w:t>
            </w:r>
            <w:r w:rsidRPr="00455C1A">
              <w:rPr>
                <w:rFonts w:hint="eastAsia"/>
                <w:sz w:val="24"/>
                <w:szCs w:val="28"/>
              </w:rPr>
              <w:t>）</w:t>
            </w:r>
            <w:r w:rsidRPr="00455C1A">
              <w:rPr>
                <w:rFonts w:hint="eastAsia"/>
                <w:sz w:val="24"/>
                <w:szCs w:val="28"/>
              </w:rPr>
              <w:t>4a</w:t>
            </w:r>
            <w:r w:rsidRPr="00455C1A">
              <w:rPr>
                <w:rFonts w:hint="eastAsia"/>
                <w:sz w:val="24"/>
                <w:szCs w:val="28"/>
              </w:rPr>
              <w:t>类标准要求，</w:t>
            </w:r>
            <w:r w:rsidR="00180691" w:rsidRPr="00455C1A">
              <w:rPr>
                <w:rFonts w:hint="eastAsia"/>
                <w:sz w:val="24"/>
                <w:szCs w:val="28"/>
              </w:rPr>
              <w:t>食品生产及研发基地</w:t>
            </w:r>
            <w:r w:rsidRPr="00455C1A">
              <w:rPr>
                <w:rFonts w:hint="eastAsia"/>
                <w:sz w:val="24"/>
                <w:szCs w:val="28"/>
              </w:rPr>
              <w:t>东北侧、东南侧、西北侧三个厂界处昼间和夜间噪声监测值均可满足《声环境质量标准》（</w:t>
            </w:r>
            <w:r w:rsidRPr="00455C1A">
              <w:rPr>
                <w:rFonts w:hint="eastAsia"/>
                <w:sz w:val="24"/>
                <w:szCs w:val="28"/>
              </w:rPr>
              <w:t>GB3096-2008</w:t>
            </w:r>
            <w:r w:rsidRPr="00455C1A">
              <w:rPr>
                <w:rFonts w:hint="eastAsia"/>
                <w:sz w:val="24"/>
                <w:szCs w:val="28"/>
              </w:rPr>
              <w:t>）</w:t>
            </w:r>
            <w:r w:rsidR="005D46D4" w:rsidRPr="00455C1A">
              <w:rPr>
                <w:rFonts w:hint="eastAsia"/>
                <w:sz w:val="24"/>
                <w:szCs w:val="28"/>
              </w:rPr>
              <w:t>2</w:t>
            </w:r>
            <w:r w:rsidRPr="00455C1A">
              <w:rPr>
                <w:rFonts w:hint="eastAsia"/>
                <w:sz w:val="24"/>
                <w:szCs w:val="28"/>
              </w:rPr>
              <w:t>类标准要求，东元村昼间和夜间噪声监测值均可满足《声环境质量标准》（</w:t>
            </w:r>
            <w:r w:rsidRPr="00455C1A">
              <w:rPr>
                <w:rFonts w:hint="eastAsia"/>
                <w:sz w:val="24"/>
                <w:szCs w:val="28"/>
              </w:rPr>
              <w:t>GB3096-2008</w:t>
            </w:r>
            <w:r w:rsidRPr="00455C1A">
              <w:rPr>
                <w:rFonts w:hint="eastAsia"/>
                <w:sz w:val="24"/>
                <w:szCs w:val="28"/>
              </w:rPr>
              <w:t>）</w:t>
            </w:r>
            <w:r w:rsidRPr="00455C1A">
              <w:rPr>
                <w:rFonts w:hint="eastAsia"/>
                <w:sz w:val="24"/>
                <w:szCs w:val="28"/>
              </w:rPr>
              <w:t>2</w:t>
            </w:r>
            <w:r w:rsidRPr="00455C1A">
              <w:rPr>
                <w:rFonts w:hint="eastAsia"/>
                <w:sz w:val="24"/>
                <w:szCs w:val="28"/>
              </w:rPr>
              <w:t>类标准要求。项目所在区域噪声环境质量现状较好。</w:t>
            </w:r>
          </w:p>
          <w:p w14:paraId="5D9503E1" w14:textId="77777777" w:rsidR="00880AD4" w:rsidRPr="00455C1A" w:rsidRDefault="00880AD4">
            <w:pPr>
              <w:autoSpaceDE w:val="0"/>
              <w:autoSpaceDN w:val="0"/>
              <w:spacing w:line="360" w:lineRule="auto"/>
              <w:rPr>
                <w:b/>
                <w:sz w:val="24"/>
                <w:szCs w:val="24"/>
              </w:rPr>
            </w:pPr>
            <w:r w:rsidRPr="00455C1A">
              <w:rPr>
                <w:rFonts w:hint="eastAsia"/>
                <w:b/>
                <w:bCs/>
                <w:sz w:val="24"/>
                <w:szCs w:val="24"/>
              </w:rPr>
              <w:t>4</w:t>
            </w:r>
            <w:r w:rsidRPr="00455C1A">
              <w:rPr>
                <w:rFonts w:hint="eastAsia"/>
                <w:b/>
                <w:bCs/>
                <w:sz w:val="24"/>
                <w:szCs w:val="24"/>
              </w:rPr>
              <w:t>、</w:t>
            </w:r>
            <w:r w:rsidRPr="00455C1A">
              <w:rPr>
                <w:b/>
                <w:bCs/>
                <w:sz w:val="24"/>
                <w:szCs w:val="24"/>
              </w:rPr>
              <w:t>生</w:t>
            </w:r>
            <w:r w:rsidRPr="00455C1A">
              <w:rPr>
                <w:b/>
                <w:sz w:val="24"/>
                <w:szCs w:val="24"/>
              </w:rPr>
              <w:t>态环境现状</w:t>
            </w:r>
          </w:p>
          <w:p w14:paraId="38C2B863" w14:textId="77777777" w:rsidR="00880AD4" w:rsidRPr="00455C1A" w:rsidRDefault="00880AD4">
            <w:pPr>
              <w:snapToGrid w:val="0"/>
              <w:spacing w:line="360" w:lineRule="auto"/>
              <w:ind w:firstLineChars="200" w:firstLine="480"/>
              <w:rPr>
                <w:sz w:val="24"/>
                <w:szCs w:val="28"/>
              </w:rPr>
            </w:pPr>
            <w:r w:rsidRPr="00455C1A">
              <w:rPr>
                <w:sz w:val="24"/>
                <w:szCs w:val="28"/>
              </w:rPr>
              <w:t>项目位于富民工业园区东元生态食品加工园，根据现场勘察，项目四周均为工业企业，项目区及周边已无原</w:t>
            </w:r>
            <w:proofErr w:type="gramStart"/>
            <w:r w:rsidRPr="00455C1A">
              <w:rPr>
                <w:sz w:val="24"/>
                <w:szCs w:val="28"/>
              </w:rPr>
              <w:t>生植</w:t>
            </w:r>
            <w:proofErr w:type="gramEnd"/>
            <w:r w:rsidRPr="00455C1A">
              <w:rPr>
                <w:sz w:val="24"/>
                <w:szCs w:val="28"/>
              </w:rPr>
              <w:t>被，生物多样性及其自身调控能力较差，受人为影响较大。</w:t>
            </w:r>
          </w:p>
          <w:p w14:paraId="21288C27" w14:textId="77777777" w:rsidR="008611BB" w:rsidRPr="00455C1A" w:rsidRDefault="008611BB" w:rsidP="008611BB">
            <w:pPr>
              <w:spacing w:line="360" w:lineRule="auto"/>
              <w:rPr>
                <w:rFonts w:hAnsi="宋体"/>
                <w:b/>
                <w:kern w:val="24"/>
                <w:sz w:val="24"/>
                <w:szCs w:val="24"/>
              </w:rPr>
            </w:pPr>
            <w:r w:rsidRPr="00455C1A">
              <w:rPr>
                <w:rFonts w:hAnsi="宋体" w:hint="eastAsia"/>
                <w:b/>
                <w:kern w:val="24"/>
                <w:sz w:val="24"/>
                <w:szCs w:val="24"/>
              </w:rPr>
              <w:t>5</w:t>
            </w:r>
            <w:r w:rsidRPr="00455C1A">
              <w:rPr>
                <w:rFonts w:hAnsi="宋体" w:hint="eastAsia"/>
                <w:b/>
                <w:kern w:val="24"/>
                <w:sz w:val="24"/>
                <w:szCs w:val="24"/>
              </w:rPr>
              <w:t>、主要环境问题</w:t>
            </w:r>
          </w:p>
          <w:p w14:paraId="2B957402" w14:textId="77777777" w:rsidR="008611BB" w:rsidRPr="00455C1A" w:rsidRDefault="008611BB" w:rsidP="008611BB">
            <w:pPr>
              <w:spacing w:line="360" w:lineRule="auto"/>
              <w:ind w:firstLineChars="200" w:firstLine="480"/>
              <w:rPr>
                <w:sz w:val="24"/>
                <w:szCs w:val="28"/>
              </w:rPr>
            </w:pPr>
            <w:r w:rsidRPr="00455C1A">
              <w:rPr>
                <w:rFonts w:hint="eastAsia"/>
                <w:sz w:val="24"/>
                <w:szCs w:val="28"/>
              </w:rPr>
              <w:t>评价区域主要环境问题为生态问题。</w:t>
            </w:r>
          </w:p>
          <w:p w14:paraId="1F904147" w14:textId="77777777" w:rsidR="008611BB" w:rsidRPr="00455C1A" w:rsidRDefault="008611BB" w:rsidP="008611BB">
            <w:pPr>
              <w:spacing w:line="360" w:lineRule="auto"/>
              <w:rPr>
                <w:rFonts w:ascii="长城仿宋" w:eastAsia="长城仿宋"/>
                <w:b/>
                <w:bCs/>
                <w:sz w:val="24"/>
                <w:szCs w:val="24"/>
              </w:rPr>
            </w:pPr>
            <w:r w:rsidRPr="00455C1A">
              <w:rPr>
                <w:rFonts w:ascii="长城仿宋" w:eastAsia="长城仿宋" w:hint="eastAsia"/>
                <w:b/>
                <w:sz w:val="24"/>
                <w:szCs w:val="24"/>
              </w:rPr>
              <w:t>6、</w:t>
            </w:r>
            <w:r w:rsidRPr="00455C1A">
              <w:rPr>
                <w:rFonts w:ascii="长城仿宋" w:eastAsia="长城仿宋" w:hint="eastAsia"/>
                <w:b/>
                <w:bCs/>
                <w:sz w:val="24"/>
                <w:szCs w:val="24"/>
              </w:rPr>
              <w:t>主要环境保护目标</w:t>
            </w:r>
            <w:r w:rsidRPr="00455C1A">
              <w:rPr>
                <w:rFonts w:ascii="长城仿宋" w:eastAsia="长城仿宋"/>
                <w:b/>
                <w:bCs/>
                <w:sz w:val="24"/>
                <w:szCs w:val="24"/>
              </w:rPr>
              <w:t>(</w:t>
            </w:r>
            <w:r w:rsidRPr="00455C1A">
              <w:rPr>
                <w:rFonts w:ascii="长城仿宋" w:eastAsia="长城仿宋" w:hint="eastAsia"/>
                <w:b/>
                <w:bCs/>
                <w:sz w:val="24"/>
                <w:szCs w:val="24"/>
              </w:rPr>
              <w:t>列出名单及保护级别</w:t>
            </w:r>
            <w:r w:rsidRPr="00455C1A">
              <w:rPr>
                <w:rFonts w:ascii="长城仿宋" w:eastAsia="长城仿宋"/>
                <w:b/>
                <w:bCs/>
                <w:sz w:val="24"/>
                <w:szCs w:val="24"/>
              </w:rPr>
              <w:t>)</w:t>
            </w:r>
            <w:r w:rsidRPr="00455C1A">
              <w:rPr>
                <w:rFonts w:ascii="长城仿宋" w:eastAsia="长城仿宋" w:hint="eastAsia"/>
                <w:b/>
                <w:bCs/>
                <w:sz w:val="24"/>
                <w:szCs w:val="24"/>
              </w:rPr>
              <w:t xml:space="preserve"> </w:t>
            </w:r>
          </w:p>
          <w:p w14:paraId="7C24FE61" w14:textId="77777777" w:rsidR="00EE32E3" w:rsidRPr="00455C1A" w:rsidRDefault="00EE32E3" w:rsidP="00EE32E3">
            <w:pPr>
              <w:spacing w:line="360" w:lineRule="auto"/>
              <w:ind w:firstLineChars="200" w:firstLine="480"/>
              <w:rPr>
                <w:sz w:val="24"/>
                <w:szCs w:val="24"/>
              </w:rPr>
            </w:pPr>
            <w:r w:rsidRPr="00455C1A">
              <w:rPr>
                <w:rFonts w:hint="eastAsia"/>
                <w:sz w:val="24"/>
                <w:szCs w:val="24"/>
              </w:rPr>
              <w:t>根据大气预测结果，项目大气评价为三级评价。</w:t>
            </w:r>
            <w:r w:rsidRPr="00455C1A">
              <w:rPr>
                <w:sz w:val="24"/>
                <w:szCs w:val="24"/>
              </w:rPr>
              <w:t>根据《环境影响评价技术导则</w:t>
            </w:r>
            <w:r w:rsidRPr="00455C1A">
              <w:rPr>
                <w:sz w:val="24"/>
                <w:szCs w:val="24"/>
              </w:rPr>
              <w:t xml:space="preserve"> </w:t>
            </w:r>
            <w:r w:rsidRPr="00455C1A">
              <w:rPr>
                <w:sz w:val="24"/>
                <w:szCs w:val="24"/>
              </w:rPr>
              <w:t>大气环境》（</w:t>
            </w:r>
            <w:r w:rsidRPr="00455C1A">
              <w:rPr>
                <w:sz w:val="24"/>
                <w:szCs w:val="24"/>
              </w:rPr>
              <w:t>HJ2.2-2018)</w:t>
            </w:r>
            <w:r w:rsidRPr="00455C1A">
              <w:rPr>
                <w:rFonts w:hint="eastAsia"/>
                <w:sz w:val="24"/>
                <w:szCs w:val="24"/>
              </w:rPr>
              <w:t>中</w:t>
            </w:r>
            <w:r w:rsidRPr="00455C1A">
              <w:rPr>
                <w:rFonts w:hint="eastAsia"/>
                <w:sz w:val="24"/>
                <w:szCs w:val="24"/>
              </w:rPr>
              <w:t>5.4</w:t>
            </w:r>
            <w:r w:rsidRPr="00455C1A">
              <w:rPr>
                <w:rFonts w:hint="eastAsia"/>
                <w:sz w:val="24"/>
                <w:szCs w:val="24"/>
              </w:rPr>
              <w:t>节评价范围确定，三级评价项目不需要设置环境影响评价范围；因此本项目以项目厂界外</w:t>
            </w:r>
            <w:r w:rsidRPr="00455C1A">
              <w:rPr>
                <w:rFonts w:hint="eastAsia"/>
                <w:sz w:val="24"/>
                <w:szCs w:val="24"/>
              </w:rPr>
              <w:t>200m</w:t>
            </w:r>
            <w:r w:rsidRPr="00455C1A">
              <w:rPr>
                <w:rFonts w:hint="eastAsia"/>
                <w:sz w:val="24"/>
                <w:szCs w:val="24"/>
              </w:rPr>
              <w:t>区域确定噪声的环境敏感点，声环境保护目标见表</w:t>
            </w:r>
            <w:r w:rsidRPr="00455C1A">
              <w:rPr>
                <w:rFonts w:hint="eastAsia"/>
                <w:sz w:val="24"/>
                <w:szCs w:val="24"/>
              </w:rPr>
              <w:t>3-</w:t>
            </w:r>
            <w:r w:rsidR="009D5B6A">
              <w:rPr>
                <w:sz w:val="24"/>
                <w:szCs w:val="24"/>
              </w:rPr>
              <w:t>5</w:t>
            </w:r>
            <w:r w:rsidRPr="00455C1A">
              <w:rPr>
                <w:rFonts w:hint="eastAsia"/>
                <w:sz w:val="24"/>
                <w:szCs w:val="24"/>
              </w:rPr>
              <w:t>；以项目所在区域附近地表水体为地表水保护目标，地表水环境保护目标见表</w:t>
            </w:r>
            <w:r w:rsidRPr="00455C1A">
              <w:rPr>
                <w:rFonts w:hint="eastAsia"/>
                <w:sz w:val="24"/>
                <w:szCs w:val="24"/>
              </w:rPr>
              <w:t>3-</w:t>
            </w:r>
            <w:r w:rsidR="009D5B6A">
              <w:rPr>
                <w:sz w:val="24"/>
                <w:szCs w:val="24"/>
              </w:rPr>
              <w:t>5</w:t>
            </w:r>
            <w:r w:rsidRPr="00455C1A">
              <w:rPr>
                <w:rFonts w:hint="eastAsia"/>
                <w:sz w:val="24"/>
                <w:szCs w:val="24"/>
              </w:rPr>
              <w:t>。项目的声环境范围图见附图</w:t>
            </w:r>
            <w:r w:rsidRPr="00455C1A">
              <w:rPr>
                <w:sz w:val="24"/>
                <w:szCs w:val="24"/>
              </w:rPr>
              <w:t>4</w:t>
            </w:r>
            <w:r w:rsidRPr="00455C1A">
              <w:rPr>
                <w:rFonts w:hint="eastAsia"/>
                <w:sz w:val="24"/>
                <w:szCs w:val="24"/>
              </w:rPr>
              <w:t>。</w:t>
            </w:r>
          </w:p>
          <w:p w14:paraId="323FDB48" w14:textId="77777777" w:rsidR="002631AD" w:rsidRPr="00455C1A" w:rsidRDefault="00374FDF" w:rsidP="003A0C68">
            <w:pPr>
              <w:spacing w:line="360" w:lineRule="auto"/>
              <w:jc w:val="center"/>
              <w:rPr>
                <w:rFonts w:hAnsi="宋体"/>
                <w:b/>
                <w:bCs/>
                <w:snapToGrid w:val="0"/>
                <w:sz w:val="24"/>
                <w:szCs w:val="24"/>
              </w:rPr>
            </w:pPr>
            <w:r w:rsidRPr="00455C1A">
              <w:rPr>
                <w:rFonts w:hAnsi="宋体" w:hint="eastAsia"/>
                <w:b/>
                <w:bCs/>
                <w:snapToGrid w:val="0"/>
                <w:sz w:val="24"/>
                <w:szCs w:val="24"/>
              </w:rPr>
              <w:t>表</w:t>
            </w:r>
            <w:r w:rsidRPr="00455C1A">
              <w:rPr>
                <w:rFonts w:hAnsi="宋体" w:hint="eastAsia"/>
                <w:b/>
                <w:bCs/>
                <w:snapToGrid w:val="0"/>
                <w:sz w:val="24"/>
                <w:szCs w:val="24"/>
              </w:rPr>
              <w:t>3-</w:t>
            </w:r>
            <w:r w:rsidR="009D5B6A">
              <w:rPr>
                <w:rFonts w:hAnsi="宋体"/>
                <w:b/>
                <w:bCs/>
                <w:snapToGrid w:val="0"/>
                <w:sz w:val="24"/>
                <w:szCs w:val="24"/>
              </w:rPr>
              <w:t>5</w:t>
            </w:r>
            <w:r w:rsidRPr="00455C1A">
              <w:rPr>
                <w:rFonts w:hAnsi="宋体" w:hint="eastAsia"/>
                <w:b/>
                <w:bCs/>
                <w:snapToGrid w:val="0"/>
                <w:sz w:val="24"/>
                <w:szCs w:val="24"/>
              </w:rPr>
              <w:t>项目</w:t>
            </w:r>
            <w:r w:rsidRPr="00455C1A">
              <w:rPr>
                <w:rFonts w:hint="eastAsia"/>
                <w:b/>
                <w:bCs/>
                <w:snapToGrid w:val="0"/>
                <w:sz w:val="24"/>
                <w:szCs w:val="24"/>
              </w:rPr>
              <w:t>噪声、地表水环境</w:t>
            </w:r>
            <w:r w:rsidRPr="00455C1A">
              <w:rPr>
                <w:rFonts w:hAnsi="宋体" w:hint="eastAsia"/>
                <w:b/>
                <w:bCs/>
                <w:snapToGrid w:val="0"/>
                <w:sz w:val="24"/>
                <w:szCs w:val="24"/>
              </w:rPr>
              <w:t>保护目标</w:t>
            </w:r>
          </w:p>
          <w:tbl>
            <w:tblPr>
              <w:tblW w:w="5000" w:type="pct"/>
              <w:jc w:val="center"/>
              <w:tblBorders>
                <w:top w:val="single" w:sz="12" w:space="0" w:color="auto"/>
                <w:bottom w:val="single" w:sz="12" w:space="0" w:color="auto"/>
                <w:insideH w:val="single" w:sz="6" w:space="0" w:color="auto"/>
                <w:insideV w:val="single" w:sz="6" w:space="0" w:color="auto"/>
              </w:tblBorders>
              <w:tblLook w:val="0000" w:firstRow="0" w:lastRow="0" w:firstColumn="0" w:lastColumn="0" w:noHBand="0" w:noVBand="0"/>
            </w:tblPr>
            <w:tblGrid>
              <w:gridCol w:w="1367"/>
              <w:gridCol w:w="835"/>
              <w:gridCol w:w="1102"/>
              <w:gridCol w:w="1398"/>
              <w:gridCol w:w="1100"/>
              <w:gridCol w:w="3043"/>
            </w:tblGrid>
            <w:tr w:rsidR="008611BB" w:rsidRPr="00455C1A" w14:paraId="4DBDDAE2" w14:textId="77777777" w:rsidTr="008611BB">
              <w:trPr>
                <w:jc w:val="center"/>
              </w:trPr>
              <w:tc>
                <w:tcPr>
                  <w:tcW w:w="773" w:type="pct"/>
                  <w:vAlign w:val="center"/>
                </w:tcPr>
                <w:p w14:paraId="56CC1F5D" w14:textId="77777777" w:rsidR="008611BB" w:rsidRPr="00455C1A" w:rsidRDefault="008611BB" w:rsidP="008611BB">
                  <w:pPr>
                    <w:spacing w:line="0" w:lineRule="atLeast"/>
                    <w:jc w:val="center"/>
                    <w:rPr>
                      <w:rFonts w:ascii="宋体" w:hAnsi="宋体"/>
                      <w:b/>
                      <w:bCs/>
                    </w:rPr>
                  </w:pPr>
                  <w:r w:rsidRPr="00455C1A">
                    <w:rPr>
                      <w:rFonts w:ascii="宋体" w:hAnsi="宋体" w:hint="eastAsia"/>
                      <w:b/>
                      <w:bCs/>
                    </w:rPr>
                    <w:t>保护目标</w:t>
                  </w:r>
                </w:p>
              </w:tc>
              <w:tc>
                <w:tcPr>
                  <w:tcW w:w="472" w:type="pct"/>
                  <w:vAlign w:val="center"/>
                </w:tcPr>
                <w:p w14:paraId="6FDC1430" w14:textId="77777777" w:rsidR="008611BB" w:rsidRPr="00455C1A" w:rsidRDefault="008611BB" w:rsidP="008611BB">
                  <w:pPr>
                    <w:spacing w:line="0" w:lineRule="atLeast"/>
                    <w:jc w:val="center"/>
                    <w:rPr>
                      <w:rFonts w:ascii="宋体" w:hAnsi="宋体"/>
                      <w:b/>
                      <w:bCs/>
                    </w:rPr>
                  </w:pPr>
                  <w:r w:rsidRPr="00455C1A">
                    <w:rPr>
                      <w:rFonts w:ascii="宋体" w:hAnsi="宋体" w:hint="eastAsia"/>
                      <w:b/>
                      <w:bCs/>
                    </w:rPr>
                    <w:t>方位</w:t>
                  </w:r>
                </w:p>
              </w:tc>
              <w:tc>
                <w:tcPr>
                  <w:tcW w:w="623" w:type="pct"/>
                  <w:vAlign w:val="center"/>
                </w:tcPr>
                <w:p w14:paraId="68FF7ABC" w14:textId="77777777" w:rsidR="008611BB" w:rsidRPr="00455C1A" w:rsidRDefault="008611BB" w:rsidP="008611BB">
                  <w:pPr>
                    <w:spacing w:line="0" w:lineRule="atLeast"/>
                    <w:jc w:val="center"/>
                    <w:rPr>
                      <w:rFonts w:ascii="宋体" w:hAnsi="宋体"/>
                      <w:b/>
                      <w:bCs/>
                    </w:rPr>
                  </w:pPr>
                  <w:r w:rsidRPr="00455C1A">
                    <w:rPr>
                      <w:rFonts w:ascii="宋体" w:hAnsi="宋体" w:hint="eastAsia"/>
                      <w:b/>
                      <w:bCs/>
                    </w:rPr>
                    <w:t>距离（</w:t>
                  </w:r>
                  <w:r w:rsidRPr="00455C1A">
                    <w:rPr>
                      <w:rFonts w:ascii="宋体" w:hAnsi="宋体"/>
                      <w:b/>
                      <w:bCs/>
                    </w:rPr>
                    <w:t>m</w:t>
                  </w:r>
                  <w:r w:rsidRPr="00455C1A">
                    <w:rPr>
                      <w:rFonts w:ascii="宋体" w:hAnsi="宋体" w:hint="eastAsia"/>
                      <w:b/>
                      <w:bCs/>
                    </w:rPr>
                    <w:t>）</w:t>
                  </w:r>
                </w:p>
              </w:tc>
              <w:tc>
                <w:tcPr>
                  <w:tcW w:w="790" w:type="pct"/>
                  <w:vAlign w:val="center"/>
                </w:tcPr>
                <w:p w14:paraId="2C145D88" w14:textId="77777777" w:rsidR="008611BB" w:rsidRPr="00455C1A" w:rsidRDefault="008611BB" w:rsidP="008611BB">
                  <w:pPr>
                    <w:spacing w:line="0" w:lineRule="atLeast"/>
                    <w:jc w:val="center"/>
                    <w:rPr>
                      <w:rFonts w:ascii="宋体" w:hAnsi="宋体"/>
                      <w:b/>
                      <w:bCs/>
                    </w:rPr>
                  </w:pPr>
                  <w:r w:rsidRPr="00455C1A">
                    <w:rPr>
                      <w:rFonts w:ascii="宋体" w:hAnsi="宋体" w:hint="eastAsia"/>
                      <w:b/>
                      <w:bCs/>
                    </w:rPr>
                    <w:t>基本情况</w:t>
                  </w:r>
                </w:p>
              </w:tc>
              <w:tc>
                <w:tcPr>
                  <w:tcW w:w="622" w:type="pct"/>
                  <w:vAlign w:val="center"/>
                </w:tcPr>
                <w:p w14:paraId="2454FF14" w14:textId="77777777" w:rsidR="008611BB" w:rsidRPr="00455C1A" w:rsidRDefault="008611BB" w:rsidP="008611BB">
                  <w:pPr>
                    <w:spacing w:line="0" w:lineRule="atLeast"/>
                    <w:jc w:val="center"/>
                    <w:rPr>
                      <w:rFonts w:ascii="宋体" w:hAnsi="宋体"/>
                      <w:b/>
                      <w:bCs/>
                    </w:rPr>
                  </w:pPr>
                  <w:r w:rsidRPr="00455C1A">
                    <w:rPr>
                      <w:rFonts w:ascii="宋体" w:hAnsi="宋体" w:hint="eastAsia"/>
                      <w:b/>
                      <w:bCs/>
                    </w:rPr>
                    <w:t>保护对象</w:t>
                  </w:r>
                </w:p>
              </w:tc>
              <w:tc>
                <w:tcPr>
                  <w:tcW w:w="1720" w:type="pct"/>
                  <w:vAlign w:val="center"/>
                </w:tcPr>
                <w:p w14:paraId="6BCA5F7B" w14:textId="77777777" w:rsidR="008611BB" w:rsidRPr="00455C1A" w:rsidRDefault="008611BB" w:rsidP="008611BB">
                  <w:pPr>
                    <w:spacing w:line="0" w:lineRule="atLeast"/>
                    <w:jc w:val="center"/>
                    <w:rPr>
                      <w:rFonts w:ascii="宋体" w:hAnsi="宋体"/>
                      <w:b/>
                      <w:bCs/>
                    </w:rPr>
                  </w:pPr>
                  <w:r w:rsidRPr="00455C1A">
                    <w:rPr>
                      <w:rFonts w:ascii="宋体" w:hAnsi="宋体" w:hint="eastAsia"/>
                      <w:b/>
                      <w:bCs/>
                    </w:rPr>
                    <w:t>保护级别</w:t>
                  </w:r>
                </w:p>
              </w:tc>
            </w:tr>
            <w:tr w:rsidR="008611BB" w:rsidRPr="00455C1A" w14:paraId="447812AC" w14:textId="77777777" w:rsidTr="008611BB">
              <w:trPr>
                <w:jc w:val="center"/>
              </w:trPr>
              <w:tc>
                <w:tcPr>
                  <w:tcW w:w="5000" w:type="pct"/>
                  <w:gridSpan w:val="6"/>
                  <w:vAlign w:val="center"/>
                </w:tcPr>
                <w:p w14:paraId="0782EAD8" w14:textId="77777777" w:rsidR="008611BB" w:rsidRPr="00455C1A" w:rsidRDefault="008611BB" w:rsidP="008611BB">
                  <w:pPr>
                    <w:spacing w:line="0" w:lineRule="atLeast"/>
                    <w:jc w:val="center"/>
                    <w:rPr>
                      <w:rFonts w:ascii="宋体" w:hAnsi="宋体"/>
                      <w:b/>
                      <w:bCs/>
                    </w:rPr>
                  </w:pPr>
                  <w:r w:rsidRPr="00455C1A">
                    <w:rPr>
                      <w:rFonts w:ascii="宋体" w:hAnsi="宋体" w:hint="eastAsia"/>
                      <w:b/>
                      <w:bCs/>
                    </w:rPr>
                    <w:t>声环境</w:t>
                  </w:r>
                </w:p>
              </w:tc>
            </w:tr>
            <w:tr w:rsidR="008611BB" w:rsidRPr="00455C1A" w14:paraId="44E70291" w14:textId="77777777" w:rsidTr="008611BB">
              <w:trPr>
                <w:jc w:val="center"/>
              </w:trPr>
              <w:tc>
                <w:tcPr>
                  <w:tcW w:w="773" w:type="pct"/>
                  <w:vAlign w:val="center"/>
                </w:tcPr>
                <w:p w14:paraId="4D711EC9" w14:textId="77777777" w:rsidR="008611BB" w:rsidRPr="00455C1A" w:rsidRDefault="008611BB" w:rsidP="008611BB">
                  <w:pPr>
                    <w:spacing w:line="0" w:lineRule="atLeast"/>
                    <w:jc w:val="center"/>
                    <w:rPr>
                      <w:rFonts w:ascii="宋体" w:hAnsi="宋体"/>
                    </w:rPr>
                  </w:pPr>
                  <w:r w:rsidRPr="00455C1A">
                    <w:rPr>
                      <w:rFonts w:ascii="宋体" w:hAnsi="宋体" w:hint="eastAsia"/>
                    </w:rPr>
                    <w:t>东元村</w:t>
                  </w:r>
                </w:p>
              </w:tc>
              <w:tc>
                <w:tcPr>
                  <w:tcW w:w="472" w:type="pct"/>
                  <w:vAlign w:val="center"/>
                </w:tcPr>
                <w:p w14:paraId="07B6D7BE" w14:textId="77777777" w:rsidR="008611BB" w:rsidRPr="00455C1A" w:rsidRDefault="008611BB" w:rsidP="008611BB">
                  <w:pPr>
                    <w:spacing w:line="0" w:lineRule="atLeast"/>
                    <w:jc w:val="center"/>
                    <w:rPr>
                      <w:rFonts w:ascii="宋体" w:hAnsi="宋体"/>
                    </w:rPr>
                  </w:pPr>
                  <w:r w:rsidRPr="00455C1A">
                    <w:rPr>
                      <w:rFonts w:ascii="宋体" w:hAnsi="宋体" w:hint="eastAsia"/>
                    </w:rPr>
                    <w:t>北</w:t>
                  </w:r>
                </w:p>
              </w:tc>
              <w:tc>
                <w:tcPr>
                  <w:tcW w:w="623" w:type="pct"/>
                  <w:vAlign w:val="center"/>
                </w:tcPr>
                <w:p w14:paraId="0C7F5BE2" w14:textId="77777777" w:rsidR="008611BB" w:rsidRPr="00455C1A" w:rsidRDefault="008611BB" w:rsidP="008611BB">
                  <w:pPr>
                    <w:spacing w:line="0" w:lineRule="atLeast"/>
                    <w:jc w:val="center"/>
                    <w:rPr>
                      <w:rFonts w:ascii="宋体" w:hAnsi="宋体"/>
                    </w:rPr>
                  </w:pPr>
                  <w:r w:rsidRPr="00455C1A">
                    <w:rPr>
                      <w:rFonts w:ascii="宋体" w:hAnsi="宋体" w:hint="eastAsia"/>
                    </w:rPr>
                    <w:t>17</w:t>
                  </w:r>
                </w:p>
              </w:tc>
              <w:tc>
                <w:tcPr>
                  <w:tcW w:w="790" w:type="pct"/>
                  <w:vAlign w:val="center"/>
                </w:tcPr>
                <w:p w14:paraId="0CF4A800" w14:textId="77777777" w:rsidR="008611BB" w:rsidRPr="00455C1A" w:rsidRDefault="008611BB" w:rsidP="008611BB">
                  <w:pPr>
                    <w:spacing w:line="0" w:lineRule="atLeast"/>
                    <w:jc w:val="center"/>
                    <w:rPr>
                      <w:rFonts w:ascii="宋体" w:hAnsi="宋体"/>
                    </w:rPr>
                  </w:pPr>
                  <w:r w:rsidRPr="00455C1A">
                    <w:rPr>
                      <w:rFonts w:ascii="宋体" w:hAnsi="宋体" w:hint="eastAsia"/>
                    </w:rPr>
                    <w:t>95户，429人</w:t>
                  </w:r>
                </w:p>
              </w:tc>
              <w:tc>
                <w:tcPr>
                  <w:tcW w:w="622" w:type="pct"/>
                  <w:vAlign w:val="center"/>
                </w:tcPr>
                <w:p w14:paraId="20DDB2A3" w14:textId="77777777" w:rsidR="008611BB" w:rsidRPr="00455C1A" w:rsidRDefault="008611BB" w:rsidP="008611BB">
                  <w:pPr>
                    <w:spacing w:line="0" w:lineRule="atLeast"/>
                    <w:jc w:val="center"/>
                    <w:rPr>
                      <w:rFonts w:ascii="宋体" w:hAnsi="宋体"/>
                    </w:rPr>
                  </w:pPr>
                  <w:r w:rsidRPr="00455C1A">
                    <w:rPr>
                      <w:rFonts w:ascii="宋体" w:hAnsi="宋体" w:hint="eastAsia"/>
                    </w:rPr>
                    <w:t>居住区</w:t>
                  </w:r>
                </w:p>
              </w:tc>
              <w:tc>
                <w:tcPr>
                  <w:tcW w:w="1720" w:type="pct"/>
                  <w:vMerge w:val="restart"/>
                  <w:vAlign w:val="center"/>
                </w:tcPr>
                <w:p w14:paraId="741AD840" w14:textId="77777777" w:rsidR="008611BB" w:rsidRPr="00455C1A" w:rsidRDefault="008611BB" w:rsidP="008611BB">
                  <w:pPr>
                    <w:spacing w:line="0" w:lineRule="atLeast"/>
                    <w:jc w:val="center"/>
                    <w:rPr>
                      <w:rFonts w:ascii="宋体" w:hAnsi="宋体"/>
                    </w:rPr>
                  </w:pPr>
                  <w:r w:rsidRPr="00455C1A">
                    <w:rPr>
                      <w:rFonts w:ascii="宋体" w:hAnsi="宋体" w:hint="eastAsia"/>
                    </w:rPr>
                    <w:t>环境噪声执行《声环境质量标准》</w:t>
                  </w:r>
                  <w:r w:rsidRPr="00455C1A">
                    <w:rPr>
                      <w:rFonts w:ascii="宋体" w:hAnsi="宋体"/>
                    </w:rPr>
                    <w:t>GB3096-20082</w:t>
                  </w:r>
                  <w:r w:rsidRPr="00455C1A">
                    <w:rPr>
                      <w:rFonts w:ascii="宋体" w:hAnsi="宋体" w:hint="eastAsia"/>
                    </w:rPr>
                    <w:t>类区标准</w:t>
                  </w:r>
                </w:p>
              </w:tc>
            </w:tr>
            <w:tr w:rsidR="008611BB" w:rsidRPr="00455C1A" w14:paraId="367A5DE9" w14:textId="77777777" w:rsidTr="008611BB">
              <w:trPr>
                <w:jc w:val="center"/>
              </w:trPr>
              <w:tc>
                <w:tcPr>
                  <w:tcW w:w="773" w:type="pct"/>
                  <w:vAlign w:val="center"/>
                </w:tcPr>
                <w:p w14:paraId="6D5A3D21" w14:textId="77777777" w:rsidR="008611BB" w:rsidRPr="00455C1A" w:rsidRDefault="008611BB" w:rsidP="008611BB">
                  <w:pPr>
                    <w:spacing w:line="0" w:lineRule="atLeast"/>
                    <w:jc w:val="center"/>
                    <w:rPr>
                      <w:rFonts w:ascii="宋体" w:hAnsi="宋体"/>
                    </w:rPr>
                  </w:pPr>
                  <w:r w:rsidRPr="00455C1A">
                    <w:rPr>
                      <w:rFonts w:ascii="宋体" w:hAnsi="宋体" w:hint="eastAsia"/>
                    </w:rPr>
                    <w:t>蓝天幼儿园</w:t>
                  </w:r>
                </w:p>
              </w:tc>
              <w:tc>
                <w:tcPr>
                  <w:tcW w:w="472" w:type="pct"/>
                  <w:vAlign w:val="center"/>
                </w:tcPr>
                <w:p w14:paraId="39E80DA1" w14:textId="77777777" w:rsidR="008611BB" w:rsidRPr="00455C1A" w:rsidRDefault="008611BB" w:rsidP="008611BB">
                  <w:pPr>
                    <w:spacing w:line="0" w:lineRule="atLeast"/>
                    <w:jc w:val="center"/>
                    <w:rPr>
                      <w:rFonts w:ascii="宋体" w:hAnsi="宋体"/>
                    </w:rPr>
                  </w:pPr>
                  <w:r w:rsidRPr="00455C1A">
                    <w:rPr>
                      <w:rFonts w:ascii="宋体" w:hAnsi="宋体" w:hint="eastAsia"/>
                    </w:rPr>
                    <w:t>北</w:t>
                  </w:r>
                </w:p>
              </w:tc>
              <w:tc>
                <w:tcPr>
                  <w:tcW w:w="623" w:type="pct"/>
                  <w:vAlign w:val="center"/>
                </w:tcPr>
                <w:p w14:paraId="165FB009" w14:textId="77777777" w:rsidR="008611BB" w:rsidRPr="00455C1A" w:rsidRDefault="008611BB" w:rsidP="008611BB">
                  <w:pPr>
                    <w:spacing w:line="0" w:lineRule="atLeast"/>
                    <w:jc w:val="center"/>
                    <w:rPr>
                      <w:rFonts w:ascii="宋体" w:hAnsi="宋体"/>
                    </w:rPr>
                  </w:pPr>
                  <w:r w:rsidRPr="00455C1A">
                    <w:rPr>
                      <w:rFonts w:ascii="宋体" w:hAnsi="宋体" w:hint="eastAsia"/>
                    </w:rPr>
                    <w:t>20</w:t>
                  </w:r>
                </w:p>
              </w:tc>
              <w:tc>
                <w:tcPr>
                  <w:tcW w:w="790" w:type="pct"/>
                  <w:vAlign w:val="center"/>
                </w:tcPr>
                <w:p w14:paraId="6FF0F4E0" w14:textId="77777777" w:rsidR="008611BB" w:rsidRPr="00455C1A" w:rsidRDefault="008611BB" w:rsidP="008611BB">
                  <w:pPr>
                    <w:spacing w:line="0" w:lineRule="atLeast"/>
                    <w:jc w:val="center"/>
                    <w:rPr>
                      <w:rFonts w:ascii="宋体" w:hAnsi="宋体"/>
                    </w:rPr>
                  </w:pPr>
                  <w:r w:rsidRPr="00455C1A">
                    <w:rPr>
                      <w:rFonts w:ascii="宋体" w:hAnsi="宋体" w:hint="eastAsia"/>
                    </w:rPr>
                    <w:t>学校，师生200人</w:t>
                  </w:r>
                </w:p>
              </w:tc>
              <w:tc>
                <w:tcPr>
                  <w:tcW w:w="622" w:type="pct"/>
                  <w:vAlign w:val="center"/>
                </w:tcPr>
                <w:p w14:paraId="09EF2AA4" w14:textId="77777777" w:rsidR="008611BB" w:rsidRPr="00455C1A" w:rsidRDefault="008611BB" w:rsidP="008611BB">
                  <w:pPr>
                    <w:spacing w:line="0" w:lineRule="atLeast"/>
                    <w:jc w:val="center"/>
                    <w:rPr>
                      <w:rFonts w:ascii="宋体" w:hAnsi="宋体"/>
                    </w:rPr>
                  </w:pPr>
                  <w:r w:rsidRPr="00455C1A">
                    <w:rPr>
                      <w:rFonts w:ascii="宋体" w:hAnsi="宋体" w:hint="eastAsia"/>
                    </w:rPr>
                    <w:t>学校</w:t>
                  </w:r>
                </w:p>
              </w:tc>
              <w:tc>
                <w:tcPr>
                  <w:tcW w:w="1720" w:type="pct"/>
                  <w:vMerge/>
                  <w:vAlign w:val="center"/>
                </w:tcPr>
                <w:p w14:paraId="37439365" w14:textId="77777777" w:rsidR="008611BB" w:rsidRPr="00455C1A" w:rsidRDefault="008611BB" w:rsidP="008611BB">
                  <w:pPr>
                    <w:spacing w:line="0" w:lineRule="atLeast"/>
                    <w:jc w:val="center"/>
                    <w:rPr>
                      <w:rFonts w:ascii="宋体" w:hAnsi="宋体"/>
                    </w:rPr>
                  </w:pPr>
                </w:p>
              </w:tc>
            </w:tr>
            <w:tr w:rsidR="008611BB" w:rsidRPr="00455C1A" w14:paraId="2519A655" w14:textId="77777777" w:rsidTr="008611BB">
              <w:trPr>
                <w:jc w:val="center"/>
              </w:trPr>
              <w:tc>
                <w:tcPr>
                  <w:tcW w:w="773" w:type="pct"/>
                  <w:vAlign w:val="center"/>
                </w:tcPr>
                <w:p w14:paraId="0F7193C8" w14:textId="77777777" w:rsidR="008611BB" w:rsidRPr="00455C1A" w:rsidRDefault="008611BB" w:rsidP="008611BB">
                  <w:pPr>
                    <w:spacing w:line="0" w:lineRule="atLeast"/>
                    <w:jc w:val="center"/>
                    <w:rPr>
                      <w:rFonts w:ascii="宋体" w:hAnsi="宋体"/>
                    </w:rPr>
                  </w:pPr>
                  <w:r w:rsidRPr="00455C1A">
                    <w:rPr>
                      <w:rFonts w:ascii="宋体" w:hAnsi="宋体" w:hint="eastAsia"/>
                    </w:rPr>
                    <w:t>陈家村</w:t>
                  </w:r>
                </w:p>
              </w:tc>
              <w:tc>
                <w:tcPr>
                  <w:tcW w:w="472" w:type="pct"/>
                  <w:vAlign w:val="center"/>
                </w:tcPr>
                <w:p w14:paraId="133F14DC" w14:textId="77777777" w:rsidR="008611BB" w:rsidRPr="00455C1A" w:rsidRDefault="008611BB" w:rsidP="008611BB">
                  <w:pPr>
                    <w:spacing w:line="0" w:lineRule="atLeast"/>
                    <w:jc w:val="center"/>
                    <w:rPr>
                      <w:rFonts w:ascii="宋体" w:hAnsi="宋体"/>
                    </w:rPr>
                  </w:pPr>
                  <w:r w:rsidRPr="00455C1A">
                    <w:rPr>
                      <w:rFonts w:ascii="宋体" w:hAnsi="宋体" w:hint="eastAsia"/>
                    </w:rPr>
                    <w:t>西</w:t>
                  </w:r>
                </w:p>
              </w:tc>
              <w:tc>
                <w:tcPr>
                  <w:tcW w:w="623" w:type="pct"/>
                  <w:vAlign w:val="center"/>
                </w:tcPr>
                <w:p w14:paraId="760FEE0C" w14:textId="77777777" w:rsidR="008611BB" w:rsidRPr="00455C1A" w:rsidRDefault="008611BB" w:rsidP="008611BB">
                  <w:pPr>
                    <w:spacing w:line="0" w:lineRule="atLeast"/>
                    <w:jc w:val="center"/>
                    <w:rPr>
                      <w:rFonts w:ascii="宋体" w:hAnsi="宋体"/>
                    </w:rPr>
                  </w:pPr>
                  <w:r w:rsidRPr="00455C1A">
                    <w:rPr>
                      <w:rFonts w:ascii="宋体" w:hAnsi="宋体" w:hint="eastAsia"/>
                    </w:rPr>
                    <w:t>89</w:t>
                  </w:r>
                </w:p>
              </w:tc>
              <w:tc>
                <w:tcPr>
                  <w:tcW w:w="790" w:type="pct"/>
                  <w:vAlign w:val="center"/>
                </w:tcPr>
                <w:p w14:paraId="5C2C300E" w14:textId="77777777" w:rsidR="008611BB" w:rsidRPr="00455C1A" w:rsidRDefault="008611BB" w:rsidP="008611BB">
                  <w:pPr>
                    <w:spacing w:line="0" w:lineRule="atLeast"/>
                    <w:jc w:val="center"/>
                    <w:rPr>
                      <w:rFonts w:ascii="宋体" w:hAnsi="宋体"/>
                    </w:rPr>
                  </w:pPr>
                  <w:r w:rsidRPr="00455C1A">
                    <w:rPr>
                      <w:rFonts w:ascii="宋体" w:hAnsi="宋体" w:hint="eastAsia"/>
                    </w:rPr>
                    <w:t>75户，264人</w:t>
                  </w:r>
                </w:p>
              </w:tc>
              <w:tc>
                <w:tcPr>
                  <w:tcW w:w="622" w:type="pct"/>
                  <w:vAlign w:val="center"/>
                </w:tcPr>
                <w:p w14:paraId="263C5FEE" w14:textId="77777777" w:rsidR="008611BB" w:rsidRPr="00455C1A" w:rsidRDefault="008611BB" w:rsidP="008611BB">
                  <w:pPr>
                    <w:spacing w:line="0" w:lineRule="atLeast"/>
                    <w:jc w:val="center"/>
                    <w:rPr>
                      <w:rFonts w:ascii="宋体" w:hAnsi="宋体"/>
                    </w:rPr>
                  </w:pPr>
                  <w:r w:rsidRPr="00455C1A">
                    <w:rPr>
                      <w:rFonts w:ascii="宋体" w:hAnsi="宋体" w:hint="eastAsia"/>
                    </w:rPr>
                    <w:t>居住区</w:t>
                  </w:r>
                </w:p>
              </w:tc>
              <w:tc>
                <w:tcPr>
                  <w:tcW w:w="1720" w:type="pct"/>
                  <w:vMerge/>
                  <w:vAlign w:val="center"/>
                </w:tcPr>
                <w:p w14:paraId="7538F4F1" w14:textId="77777777" w:rsidR="008611BB" w:rsidRPr="00455C1A" w:rsidRDefault="008611BB" w:rsidP="008611BB">
                  <w:pPr>
                    <w:spacing w:line="0" w:lineRule="atLeast"/>
                    <w:jc w:val="center"/>
                    <w:rPr>
                      <w:rFonts w:ascii="宋体" w:hAnsi="宋体"/>
                    </w:rPr>
                  </w:pPr>
                </w:p>
              </w:tc>
            </w:tr>
            <w:tr w:rsidR="008611BB" w:rsidRPr="00455C1A" w14:paraId="266FA64D" w14:textId="77777777" w:rsidTr="008611BB">
              <w:trPr>
                <w:jc w:val="center"/>
              </w:trPr>
              <w:tc>
                <w:tcPr>
                  <w:tcW w:w="5000" w:type="pct"/>
                  <w:gridSpan w:val="6"/>
                  <w:vAlign w:val="center"/>
                </w:tcPr>
                <w:p w14:paraId="640ECA31" w14:textId="77777777" w:rsidR="008611BB" w:rsidRPr="00455C1A" w:rsidRDefault="008611BB" w:rsidP="008611BB">
                  <w:pPr>
                    <w:spacing w:line="0" w:lineRule="atLeast"/>
                    <w:jc w:val="center"/>
                    <w:rPr>
                      <w:rFonts w:ascii="宋体" w:hAnsi="宋体"/>
                      <w:b/>
                    </w:rPr>
                  </w:pPr>
                  <w:r w:rsidRPr="00455C1A">
                    <w:rPr>
                      <w:rFonts w:ascii="宋体" w:hAnsi="宋体" w:hint="eastAsia"/>
                      <w:b/>
                    </w:rPr>
                    <w:t>地表水环境</w:t>
                  </w:r>
                </w:p>
              </w:tc>
            </w:tr>
            <w:tr w:rsidR="008611BB" w:rsidRPr="00455C1A" w14:paraId="6FFB60FB" w14:textId="77777777" w:rsidTr="008611BB">
              <w:trPr>
                <w:trHeight w:val="59"/>
                <w:jc w:val="center"/>
              </w:trPr>
              <w:tc>
                <w:tcPr>
                  <w:tcW w:w="773" w:type="pct"/>
                  <w:vAlign w:val="center"/>
                </w:tcPr>
                <w:p w14:paraId="244B8C0D" w14:textId="77777777" w:rsidR="008611BB" w:rsidRPr="00455C1A" w:rsidRDefault="008611BB" w:rsidP="008611BB">
                  <w:pPr>
                    <w:spacing w:line="0" w:lineRule="atLeast"/>
                    <w:jc w:val="center"/>
                    <w:rPr>
                      <w:rFonts w:ascii="宋体" w:hAnsi="宋体"/>
                      <w:snapToGrid w:val="0"/>
                      <w:spacing w:val="16"/>
                    </w:rPr>
                  </w:pPr>
                  <w:r w:rsidRPr="00455C1A">
                    <w:rPr>
                      <w:rFonts w:ascii="宋体" w:hAnsi="宋体" w:hint="eastAsia"/>
                    </w:rPr>
                    <w:t>大营小河</w:t>
                  </w:r>
                </w:p>
              </w:tc>
              <w:tc>
                <w:tcPr>
                  <w:tcW w:w="472" w:type="pct"/>
                  <w:vAlign w:val="center"/>
                </w:tcPr>
                <w:p w14:paraId="01488B6B" w14:textId="77777777" w:rsidR="008611BB" w:rsidRPr="00455C1A" w:rsidRDefault="008611BB" w:rsidP="008611BB">
                  <w:pPr>
                    <w:spacing w:line="0" w:lineRule="atLeast"/>
                    <w:jc w:val="center"/>
                    <w:rPr>
                      <w:rFonts w:ascii="宋体" w:hAnsi="宋体"/>
                      <w:snapToGrid w:val="0"/>
                      <w:spacing w:val="16"/>
                    </w:rPr>
                  </w:pPr>
                  <w:r w:rsidRPr="00455C1A">
                    <w:rPr>
                      <w:rFonts w:ascii="宋体" w:hAnsi="宋体" w:hint="eastAsia"/>
                      <w:snapToGrid w:val="0"/>
                      <w:spacing w:val="16"/>
                    </w:rPr>
                    <w:t>西</w:t>
                  </w:r>
                </w:p>
              </w:tc>
              <w:tc>
                <w:tcPr>
                  <w:tcW w:w="623" w:type="pct"/>
                  <w:vAlign w:val="center"/>
                </w:tcPr>
                <w:p w14:paraId="5719404B" w14:textId="77777777" w:rsidR="008611BB" w:rsidRPr="00455C1A" w:rsidRDefault="008611BB" w:rsidP="008611BB">
                  <w:pPr>
                    <w:spacing w:line="0" w:lineRule="atLeast"/>
                    <w:jc w:val="center"/>
                    <w:rPr>
                      <w:rFonts w:ascii="宋体" w:hAnsi="宋体"/>
                      <w:snapToGrid w:val="0"/>
                      <w:spacing w:val="16"/>
                    </w:rPr>
                  </w:pPr>
                  <w:r w:rsidRPr="00455C1A">
                    <w:rPr>
                      <w:rFonts w:ascii="宋体" w:hAnsi="宋体" w:hint="eastAsia"/>
                      <w:snapToGrid w:val="0"/>
                      <w:spacing w:val="16"/>
                    </w:rPr>
                    <w:t>32</w:t>
                  </w:r>
                </w:p>
              </w:tc>
              <w:tc>
                <w:tcPr>
                  <w:tcW w:w="790" w:type="pct"/>
                  <w:vAlign w:val="center"/>
                </w:tcPr>
                <w:p w14:paraId="7EC44E77" w14:textId="77777777" w:rsidR="008611BB" w:rsidRPr="00455C1A" w:rsidRDefault="008611BB" w:rsidP="008611BB">
                  <w:pPr>
                    <w:spacing w:line="0" w:lineRule="atLeast"/>
                    <w:jc w:val="center"/>
                    <w:rPr>
                      <w:rFonts w:ascii="宋体" w:hAnsi="宋体"/>
                      <w:snapToGrid w:val="0"/>
                      <w:spacing w:val="16"/>
                    </w:rPr>
                  </w:pPr>
                  <w:r w:rsidRPr="00455C1A">
                    <w:rPr>
                      <w:rFonts w:ascii="宋体" w:hAnsi="宋体" w:hint="eastAsia"/>
                      <w:snapToGrid w:val="0"/>
                      <w:spacing w:val="16"/>
                    </w:rPr>
                    <w:t>河流</w:t>
                  </w:r>
                </w:p>
              </w:tc>
              <w:tc>
                <w:tcPr>
                  <w:tcW w:w="622" w:type="pct"/>
                  <w:vMerge w:val="restart"/>
                  <w:vAlign w:val="center"/>
                </w:tcPr>
                <w:p w14:paraId="4C033300" w14:textId="77777777" w:rsidR="008611BB" w:rsidRPr="00455C1A" w:rsidRDefault="008611BB" w:rsidP="008611BB">
                  <w:pPr>
                    <w:spacing w:line="0" w:lineRule="atLeast"/>
                    <w:jc w:val="center"/>
                    <w:rPr>
                      <w:rFonts w:ascii="宋体" w:hAnsi="宋体"/>
                      <w:b/>
                      <w:bCs/>
                    </w:rPr>
                  </w:pPr>
                  <w:r w:rsidRPr="00455C1A">
                    <w:rPr>
                      <w:rFonts w:ascii="宋体" w:hAnsi="宋体" w:hint="eastAsia"/>
                    </w:rPr>
                    <w:t>地表水</w:t>
                  </w:r>
                </w:p>
              </w:tc>
              <w:tc>
                <w:tcPr>
                  <w:tcW w:w="1720" w:type="pct"/>
                  <w:vMerge w:val="restart"/>
                  <w:vAlign w:val="center"/>
                </w:tcPr>
                <w:p w14:paraId="31C865EF" w14:textId="77777777" w:rsidR="008611BB" w:rsidRPr="00455C1A" w:rsidRDefault="008611BB" w:rsidP="008611BB">
                  <w:pPr>
                    <w:spacing w:line="0" w:lineRule="atLeast"/>
                    <w:jc w:val="center"/>
                    <w:rPr>
                      <w:rFonts w:ascii="宋体" w:hAnsi="宋体"/>
                    </w:rPr>
                  </w:pPr>
                  <w:r w:rsidRPr="00455C1A">
                    <w:rPr>
                      <w:rFonts w:ascii="宋体" w:hAnsi="宋体" w:hint="eastAsia"/>
                    </w:rPr>
                    <w:t>《地表水环境质量标准》</w:t>
                  </w:r>
                  <w:r w:rsidRPr="00455C1A">
                    <w:rPr>
                      <w:rFonts w:ascii="宋体" w:hAnsi="宋体"/>
                    </w:rPr>
                    <w:t xml:space="preserve">(GB3838-2002) </w:t>
                  </w:r>
                  <w:r w:rsidRPr="00455C1A">
                    <w:rPr>
                      <w:rFonts w:ascii="宋体" w:hAnsi="宋体" w:hint="eastAsia"/>
                    </w:rPr>
                    <w:t>Ⅳ类水体标准进行保护</w:t>
                  </w:r>
                </w:p>
              </w:tc>
            </w:tr>
            <w:tr w:rsidR="008611BB" w:rsidRPr="00455C1A" w14:paraId="439760CC" w14:textId="77777777" w:rsidTr="008611BB">
              <w:trPr>
                <w:trHeight w:val="785"/>
                <w:jc w:val="center"/>
              </w:trPr>
              <w:tc>
                <w:tcPr>
                  <w:tcW w:w="773" w:type="pct"/>
                  <w:vAlign w:val="center"/>
                </w:tcPr>
                <w:p w14:paraId="19C47140" w14:textId="77777777" w:rsidR="008611BB" w:rsidRPr="00455C1A" w:rsidRDefault="008611BB" w:rsidP="008611BB">
                  <w:pPr>
                    <w:spacing w:line="0" w:lineRule="atLeast"/>
                    <w:jc w:val="center"/>
                    <w:rPr>
                      <w:rFonts w:ascii="宋体" w:hAnsi="宋体"/>
                    </w:rPr>
                  </w:pPr>
                  <w:r w:rsidRPr="00455C1A">
                    <w:rPr>
                      <w:rFonts w:ascii="宋体" w:hAnsi="宋体" w:hint="eastAsia"/>
                    </w:rPr>
                    <w:t>螳螂川</w:t>
                  </w:r>
                </w:p>
              </w:tc>
              <w:tc>
                <w:tcPr>
                  <w:tcW w:w="472" w:type="pct"/>
                  <w:vAlign w:val="center"/>
                </w:tcPr>
                <w:p w14:paraId="203965AA" w14:textId="77777777" w:rsidR="008611BB" w:rsidRPr="00455C1A" w:rsidRDefault="008611BB" w:rsidP="008611BB">
                  <w:pPr>
                    <w:spacing w:line="0" w:lineRule="atLeast"/>
                    <w:jc w:val="center"/>
                    <w:rPr>
                      <w:rFonts w:ascii="宋体" w:hAnsi="宋体"/>
                      <w:snapToGrid w:val="0"/>
                      <w:spacing w:val="16"/>
                    </w:rPr>
                  </w:pPr>
                  <w:r w:rsidRPr="00455C1A">
                    <w:rPr>
                      <w:rFonts w:ascii="宋体" w:hAnsi="宋体" w:hint="eastAsia"/>
                      <w:snapToGrid w:val="0"/>
                      <w:spacing w:val="16"/>
                    </w:rPr>
                    <w:t>西</w:t>
                  </w:r>
                </w:p>
              </w:tc>
              <w:tc>
                <w:tcPr>
                  <w:tcW w:w="623" w:type="pct"/>
                  <w:vAlign w:val="center"/>
                </w:tcPr>
                <w:p w14:paraId="54FDF430" w14:textId="77777777" w:rsidR="008611BB" w:rsidRPr="00455C1A" w:rsidRDefault="008611BB" w:rsidP="008611BB">
                  <w:pPr>
                    <w:spacing w:line="0" w:lineRule="atLeast"/>
                    <w:jc w:val="center"/>
                    <w:rPr>
                      <w:rFonts w:ascii="宋体" w:hAnsi="宋体"/>
                      <w:snapToGrid w:val="0"/>
                      <w:spacing w:val="16"/>
                    </w:rPr>
                  </w:pPr>
                  <w:r w:rsidRPr="00455C1A">
                    <w:rPr>
                      <w:rFonts w:ascii="宋体" w:hAnsi="宋体" w:hint="eastAsia"/>
                      <w:snapToGrid w:val="0"/>
                      <w:spacing w:val="16"/>
                    </w:rPr>
                    <w:t>4825</w:t>
                  </w:r>
                </w:p>
              </w:tc>
              <w:tc>
                <w:tcPr>
                  <w:tcW w:w="790" w:type="pct"/>
                  <w:vAlign w:val="center"/>
                </w:tcPr>
                <w:p w14:paraId="2D8DAF94" w14:textId="77777777" w:rsidR="008611BB" w:rsidRPr="00455C1A" w:rsidRDefault="008611BB" w:rsidP="008611BB">
                  <w:pPr>
                    <w:spacing w:line="0" w:lineRule="atLeast"/>
                    <w:jc w:val="center"/>
                    <w:rPr>
                      <w:rFonts w:ascii="宋体" w:hAnsi="宋体"/>
                      <w:snapToGrid w:val="0"/>
                      <w:spacing w:val="16"/>
                    </w:rPr>
                  </w:pPr>
                  <w:r w:rsidRPr="00455C1A">
                    <w:rPr>
                      <w:rFonts w:ascii="宋体" w:hAnsi="宋体" w:hint="eastAsia"/>
                      <w:snapToGrid w:val="0"/>
                      <w:spacing w:val="16"/>
                    </w:rPr>
                    <w:t>河流</w:t>
                  </w:r>
                </w:p>
              </w:tc>
              <w:tc>
                <w:tcPr>
                  <w:tcW w:w="622" w:type="pct"/>
                  <w:vMerge/>
                  <w:vAlign w:val="center"/>
                </w:tcPr>
                <w:p w14:paraId="2F9587F3" w14:textId="77777777" w:rsidR="008611BB" w:rsidRPr="00455C1A" w:rsidRDefault="008611BB" w:rsidP="008611BB">
                  <w:pPr>
                    <w:spacing w:line="0" w:lineRule="atLeast"/>
                    <w:jc w:val="center"/>
                    <w:rPr>
                      <w:rFonts w:ascii="宋体" w:hAnsi="宋体"/>
                    </w:rPr>
                  </w:pPr>
                </w:p>
              </w:tc>
              <w:tc>
                <w:tcPr>
                  <w:tcW w:w="1720" w:type="pct"/>
                  <w:vMerge/>
                  <w:vAlign w:val="center"/>
                </w:tcPr>
                <w:p w14:paraId="168D3E2F" w14:textId="77777777" w:rsidR="008611BB" w:rsidRPr="00455C1A" w:rsidRDefault="008611BB" w:rsidP="008611BB">
                  <w:pPr>
                    <w:spacing w:line="0" w:lineRule="atLeast"/>
                    <w:jc w:val="center"/>
                    <w:rPr>
                      <w:rFonts w:ascii="宋体" w:hAnsi="宋体"/>
                    </w:rPr>
                  </w:pPr>
                </w:p>
              </w:tc>
            </w:tr>
          </w:tbl>
          <w:p w14:paraId="21695624" w14:textId="77777777" w:rsidR="002631AD" w:rsidRPr="00455C1A" w:rsidRDefault="002631AD" w:rsidP="008611BB">
            <w:pPr>
              <w:spacing w:line="360" w:lineRule="auto"/>
              <w:jc w:val="center"/>
              <w:rPr>
                <w:rFonts w:hAnsi="宋体"/>
                <w:b/>
                <w:bCs/>
                <w:snapToGrid w:val="0"/>
                <w:sz w:val="24"/>
                <w:szCs w:val="24"/>
              </w:rPr>
            </w:pPr>
          </w:p>
          <w:p w14:paraId="611A695C" w14:textId="77777777" w:rsidR="00813C85" w:rsidRPr="00455C1A" w:rsidRDefault="00813C85" w:rsidP="00F65C57">
            <w:pPr>
              <w:snapToGrid w:val="0"/>
              <w:spacing w:line="360" w:lineRule="auto"/>
              <w:rPr>
                <w:rFonts w:ascii="宋体" w:hAnsi="Calibri"/>
                <w:sz w:val="28"/>
              </w:rPr>
            </w:pPr>
          </w:p>
        </w:tc>
      </w:tr>
    </w:tbl>
    <w:p w14:paraId="7E652AEB" w14:textId="77777777" w:rsidR="00880AD4" w:rsidRPr="00455C1A" w:rsidRDefault="00880AD4">
      <w:pPr>
        <w:pStyle w:val="2"/>
        <w:ind w:firstLineChars="49" w:firstLine="133"/>
        <w:rPr>
          <w:b/>
          <w:sz w:val="27"/>
          <w:szCs w:val="27"/>
        </w:rPr>
      </w:pPr>
      <w:r w:rsidRPr="00455C1A">
        <w:rPr>
          <w:rFonts w:hint="eastAsia"/>
          <w:b/>
          <w:sz w:val="27"/>
          <w:szCs w:val="27"/>
        </w:rPr>
        <w:lastRenderedPageBreak/>
        <w:t>四、评价适用标准</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452"/>
        <w:gridCol w:w="8603"/>
      </w:tblGrid>
      <w:tr w:rsidR="00956E6D" w:rsidRPr="00455C1A" w14:paraId="63E8E95A" w14:textId="77777777">
        <w:trPr>
          <w:trHeight w:val="369"/>
          <w:jc w:val="center"/>
        </w:trPr>
        <w:tc>
          <w:tcPr>
            <w:tcW w:w="460" w:type="dxa"/>
            <w:vAlign w:val="center"/>
          </w:tcPr>
          <w:p w14:paraId="0A2C7F46" w14:textId="77777777" w:rsidR="00880AD4" w:rsidRPr="00455C1A" w:rsidRDefault="00880AD4">
            <w:pPr>
              <w:widowControl w:val="0"/>
              <w:adjustRightInd w:val="0"/>
              <w:jc w:val="center"/>
              <w:textAlignment w:val="baseline"/>
              <w:rPr>
                <w:rFonts w:hAnsi="Calibri"/>
                <w:sz w:val="24"/>
                <w:szCs w:val="24"/>
              </w:rPr>
            </w:pPr>
            <w:r w:rsidRPr="00455C1A">
              <w:rPr>
                <w:rFonts w:hAnsi="Calibri" w:hint="eastAsia"/>
                <w:sz w:val="24"/>
                <w:szCs w:val="24"/>
              </w:rPr>
              <w:t>环</w:t>
            </w:r>
          </w:p>
          <w:p w14:paraId="681B4451" w14:textId="77777777" w:rsidR="00880AD4" w:rsidRPr="00455C1A" w:rsidRDefault="00880AD4">
            <w:pPr>
              <w:widowControl w:val="0"/>
              <w:adjustRightInd w:val="0"/>
              <w:jc w:val="center"/>
              <w:textAlignment w:val="baseline"/>
              <w:rPr>
                <w:rFonts w:hAnsi="Calibri"/>
                <w:sz w:val="24"/>
                <w:szCs w:val="24"/>
              </w:rPr>
            </w:pPr>
            <w:r w:rsidRPr="00455C1A">
              <w:rPr>
                <w:rFonts w:hAnsi="Calibri" w:hint="eastAsia"/>
                <w:sz w:val="24"/>
                <w:szCs w:val="24"/>
              </w:rPr>
              <w:t>境</w:t>
            </w:r>
          </w:p>
          <w:p w14:paraId="7918D7DA" w14:textId="77777777" w:rsidR="00880AD4" w:rsidRPr="00455C1A" w:rsidRDefault="00880AD4">
            <w:pPr>
              <w:widowControl w:val="0"/>
              <w:adjustRightInd w:val="0"/>
              <w:jc w:val="center"/>
              <w:textAlignment w:val="baseline"/>
              <w:rPr>
                <w:rFonts w:hAnsi="Calibri"/>
                <w:sz w:val="24"/>
                <w:szCs w:val="24"/>
              </w:rPr>
            </w:pPr>
            <w:r w:rsidRPr="00455C1A">
              <w:rPr>
                <w:rFonts w:hAnsi="Calibri" w:hint="eastAsia"/>
                <w:sz w:val="24"/>
                <w:szCs w:val="24"/>
              </w:rPr>
              <w:t>质</w:t>
            </w:r>
          </w:p>
          <w:p w14:paraId="491DACC6" w14:textId="77777777" w:rsidR="00880AD4" w:rsidRPr="00455C1A" w:rsidRDefault="00880AD4">
            <w:pPr>
              <w:widowControl w:val="0"/>
              <w:adjustRightInd w:val="0"/>
              <w:jc w:val="center"/>
              <w:textAlignment w:val="baseline"/>
              <w:rPr>
                <w:rFonts w:hAnsi="Calibri"/>
                <w:sz w:val="24"/>
                <w:szCs w:val="24"/>
              </w:rPr>
            </w:pPr>
            <w:r w:rsidRPr="00455C1A">
              <w:rPr>
                <w:rFonts w:hAnsi="Calibri" w:hint="eastAsia"/>
                <w:sz w:val="24"/>
                <w:szCs w:val="24"/>
              </w:rPr>
              <w:t>量</w:t>
            </w:r>
          </w:p>
          <w:p w14:paraId="1279F509" w14:textId="77777777" w:rsidR="00880AD4" w:rsidRPr="00455C1A" w:rsidRDefault="00880AD4">
            <w:pPr>
              <w:widowControl w:val="0"/>
              <w:adjustRightInd w:val="0"/>
              <w:jc w:val="center"/>
              <w:textAlignment w:val="baseline"/>
              <w:rPr>
                <w:rFonts w:hAnsi="Calibri"/>
                <w:sz w:val="24"/>
                <w:szCs w:val="24"/>
              </w:rPr>
            </w:pPr>
            <w:r w:rsidRPr="00455C1A">
              <w:rPr>
                <w:rFonts w:hAnsi="Calibri" w:hint="eastAsia"/>
                <w:sz w:val="24"/>
                <w:szCs w:val="24"/>
              </w:rPr>
              <w:t>标</w:t>
            </w:r>
          </w:p>
          <w:p w14:paraId="6BBA0A39" w14:textId="77777777" w:rsidR="00880AD4" w:rsidRPr="00455C1A" w:rsidRDefault="00880AD4">
            <w:pPr>
              <w:widowControl w:val="0"/>
              <w:adjustRightInd w:val="0"/>
              <w:jc w:val="center"/>
              <w:textAlignment w:val="baseline"/>
              <w:rPr>
                <w:rFonts w:hAnsi="Calibri"/>
                <w:sz w:val="24"/>
                <w:szCs w:val="24"/>
              </w:rPr>
            </w:pPr>
            <w:r w:rsidRPr="00455C1A">
              <w:rPr>
                <w:rFonts w:hAnsi="Calibri" w:hint="eastAsia"/>
                <w:sz w:val="24"/>
                <w:szCs w:val="24"/>
              </w:rPr>
              <w:t>准</w:t>
            </w:r>
          </w:p>
        </w:tc>
        <w:tc>
          <w:tcPr>
            <w:tcW w:w="8667" w:type="dxa"/>
            <w:tcBorders>
              <w:bottom w:val="single" w:sz="4" w:space="0" w:color="auto"/>
            </w:tcBorders>
          </w:tcPr>
          <w:p w14:paraId="5B271023" w14:textId="77777777" w:rsidR="00880AD4" w:rsidRPr="00455C1A" w:rsidRDefault="00880AD4">
            <w:pPr>
              <w:pStyle w:val="af"/>
              <w:widowControl w:val="0"/>
              <w:spacing w:before="0" w:beforeAutospacing="0" w:after="0" w:afterAutospacing="0" w:line="360" w:lineRule="auto"/>
              <w:jc w:val="both"/>
              <w:rPr>
                <w:rFonts w:ascii="Times New Roman" w:hAnsi="Times New Roman"/>
                <w:b/>
                <w:kern w:val="2"/>
                <w:szCs w:val="22"/>
              </w:rPr>
            </w:pPr>
            <w:r w:rsidRPr="00455C1A">
              <w:rPr>
                <w:rFonts w:ascii="Times New Roman" w:hAnsi="Times New Roman" w:cs="Times New Roman"/>
                <w:b/>
                <w:kern w:val="2"/>
                <w:szCs w:val="28"/>
              </w:rPr>
              <w:t>1</w:t>
            </w:r>
            <w:r w:rsidRPr="00455C1A">
              <w:rPr>
                <w:rFonts w:ascii="Times New Roman" w:hAnsi="Times New Roman" w:hint="eastAsia"/>
                <w:b/>
                <w:spacing w:val="-6"/>
                <w:kern w:val="2"/>
              </w:rPr>
              <w:t>．</w:t>
            </w:r>
            <w:r w:rsidRPr="00455C1A">
              <w:rPr>
                <w:rFonts w:ascii="Times New Roman" w:hAnsi="Times New Roman" w:hint="eastAsia"/>
                <w:b/>
                <w:kern w:val="2"/>
                <w:szCs w:val="22"/>
              </w:rPr>
              <w:t>环境空气质量标准</w:t>
            </w:r>
          </w:p>
          <w:p w14:paraId="04A2EA0E" w14:textId="77777777" w:rsidR="00880AD4" w:rsidRPr="00455C1A" w:rsidRDefault="00880AD4">
            <w:pPr>
              <w:widowControl w:val="0"/>
              <w:adjustRightInd w:val="0"/>
              <w:spacing w:line="360" w:lineRule="auto"/>
              <w:ind w:firstLineChars="200" w:firstLine="480"/>
              <w:jc w:val="left"/>
              <w:textAlignment w:val="baseline"/>
              <w:rPr>
                <w:rFonts w:ascii="宋体" w:hAnsi="宋体"/>
                <w:sz w:val="24"/>
              </w:rPr>
            </w:pPr>
            <w:r w:rsidRPr="00455C1A">
              <w:rPr>
                <w:rFonts w:ascii="宋体" w:hAnsi="宋体" w:hint="eastAsia"/>
                <w:sz w:val="24"/>
              </w:rPr>
              <w:t>项目所处区域环境空气质量属二类区，环境空气质量执行《环境空气质量标准》（</w:t>
            </w:r>
            <w:r w:rsidRPr="00455C1A">
              <w:rPr>
                <w:rFonts w:ascii="宋体" w:hAnsi="宋体"/>
                <w:sz w:val="24"/>
              </w:rPr>
              <w:t>GB3095-2012</w:t>
            </w:r>
            <w:r w:rsidRPr="00455C1A">
              <w:rPr>
                <w:rFonts w:ascii="宋体" w:hAnsi="宋体" w:hint="eastAsia"/>
                <w:sz w:val="24"/>
              </w:rPr>
              <w:t>）二级标准，具体见表</w:t>
            </w:r>
            <w:r w:rsidRPr="00455C1A">
              <w:rPr>
                <w:rFonts w:ascii="宋体" w:hAnsi="宋体"/>
                <w:sz w:val="24"/>
              </w:rPr>
              <w:t>4-1</w:t>
            </w:r>
            <w:r w:rsidRPr="00455C1A">
              <w:rPr>
                <w:rFonts w:ascii="宋体" w:hAnsi="宋体" w:hint="eastAsia"/>
                <w:sz w:val="24"/>
              </w:rPr>
              <w:t>。</w:t>
            </w:r>
          </w:p>
          <w:p w14:paraId="78F9DEAB" w14:textId="77777777" w:rsidR="00880AD4" w:rsidRPr="00455C1A" w:rsidRDefault="00B975BE">
            <w:pPr>
              <w:widowControl w:val="0"/>
              <w:adjustRightInd w:val="0"/>
              <w:spacing w:line="360" w:lineRule="auto"/>
              <w:jc w:val="center"/>
              <w:textAlignment w:val="baseline"/>
              <w:rPr>
                <w:rFonts w:ascii="宋体" w:hAnsi="宋体"/>
                <w:b/>
                <w:sz w:val="24"/>
              </w:rPr>
            </w:pPr>
            <w:r w:rsidRPr="00455C1A">
              <w:rPr>
                <w:rFonts w:ascii="宋体" w:hAnsi="宋体"/>
                <w:b/>
                <w:sz w:val="24"/>
              </w:rPr>
              <w:t xml:space="preserve">                    </w:t>
            </w:r>
            <w:r w:rsidR="00880AD4" w:rsidRPr="00455C1A">
              <w:rPr>
                <w:rFonts w:ascii="宋体" w:hAnsi="宋体"/>
                <w:b/>
                <w:sz w:val="24"/>
              </w:rPr>
              <w:t xml:space="preserve"> </w:t>
            </w:r>
            <w:r w:rsidR="00880AD4" w:rsidRPr="00455C1A">
              <w:rPr>
                <w:rFonts w:ascii="宋体" w:hAnsi="宋体" w:hint="eastAsia"/>
                <w:b/>
                <w:sz w:val="24"/>
              </w:rPr>
              <w:t>表</w:t>
            </w:r>
            <w:r w:rsidR="00880AD4" w:rsidRPr="00455C1A">
              <w:rPr>
                <w:rFonts w:ascii="宋体" w:hAnsi="宋体"/>
                <w:b/>
                <w:sz w:val="24"/>
              </w:rPr>
              <w:t xml:space="preserve">4-1  </w:t>
            </w:r>
            <w:r w:rsidR="00880AD4" w:rsidRPr="00455C1A">
              <w:rPr>
                <w:rFonts w:ascii="宋体" w:hAnsi="宋体" w:hint="eastAsia"/>
                <w:b/>
                <w:sz w:val="24"/>
              </w:rPr>
              <w:t>环境空气质量执行标准</w:t>
            </w:r>
            <w:r w:rsidR="00880AD4" w:rsidRPr="00455C1A">
              <w:rPr>
                <w:rFonts w:ascii="宋体" w:hAnsi="宋体"/>
                <w:b/>
                <w:sz w:val="24"/>
              </w:rPr>
              <w:t xml:space="preserve">           </w:t>
            </w:r>
            <w:r w:rsidR="00880AD4" w:rsidRPr="00455C1A">
              <w:rPr>
                <w:rFonts w:ascii="宋体" w:hAnsi="宋体" w:hint="eastAsia"/>
                <w:b/>
                <w:sz w:val="24"/>
              </w:rPr>
              <w:t>单位：</w:t>
            </w:r>
            <w:r w:rsidR="00880AD4" w:rsidRPr="00455C1A">
              <w:rPr>
                <w:rFonts w:ascii="宋体" w:hAnsi="宋体"/>
                <w:b/>
                <w:sz w:val="24"/>
              </w:rPr>
              <w:t>µg/m</w:t>
            </w:r>
            <w:r w:rsidR="00880AD4" w:rsidRPr="00455C1A">
              <w:rPr>
                <w:rFonts w:ascii="宋体" w:hAnsi="宋体" w:hint="eastAsia"/>
                <w:b/>
                <w:sz w:val="24"/>
              </w:rPr>
              <w:t>³</w:t>
            </w:r>
          </w:p>
          <w:tbl>
            <w:tblPr>
              <w:tblW w:w="5000" w:type="pct"/>
              <w:jc w:val="center"/>
              <w:tblBorders>
                <w:top w:val="single" w:sz="12" w:space="0" w:color="auto"/>
                <w:bottom w:val="single" w:sz="12" w:space="0" w:color="auto"/>
                <w:insideH w:val="single" w:sz="6" w:space="0" w:color="auto"/>
                <w:insideV w:val="single" w:sz="6" w:space="0" w:color="auto"/>
              </w:tblBorders>
              <w:tblLook w:val="0000" w:firstRow="0" w:lastRow="0" w:firstColumn="0" w:lastColumn="0" w:noHBand="0" w:noVBand="0"/>
            </w:tblPr>
            <w:tblGrid>
              <w:gridCol w:w="755"/>
              <w:gridCol w:w="1467"/>
              <w:gridCol w:w="1398"/>
              <w:gridCol w:w="1402"/>
              <w:gridCol w:w="1007"/>
              <w:gridCol w:w="2518"/>
            </w:tblGrid>
            <w:tr w:rsidR="00956E6D" w:rsidRPr="00455C1A" w14:paraId="17607168" w14:textId="77777777">
              <w:trPr>
                <w:cantSplit/>
                <w:trHeight w:val="269"/>
                <w:jc w:val="center"/>
              </w:trPr>
              <w:tc>
                <w:tcPr>
                  <w:tcW w:w="442" w:type="pct"/>
                  <w:vMerge w:val="restart"/>
                  <w:vAlign w:val="center"/>
                </w:tcPr>
                <w:p w14:paraId="24E0402E" w14:textId="77777777" w:rsidR="00880AD4" w:rsidRPr="00455C1A" w:rsidRDefault="00880AD4">
                  <w:pPr>
                    <w:widowControl w:val="0"/>
                    <w:autoSpaceDE w:val="0"/>
                    <w:autoSpaceDN w:val="0"/>
                    <w:spacing w:line="0" w:lineRule="atLeast"/>
                    <w:jc w:val="center"/>
                    <w:textAlignment w:val="baseline"/>
                    <w:rPr>
                      <w:rFonts w:ascii="宋体" w:hAnsi="Calibri"/>
                      <w:b/>
                    </w:rPr>
                  </w:pPr>
                  <w:r w:rsidRPr="00455C1A">
                    <w:rPr>
                      <w:rFonts w:ascii="宋体" w:hAnsi="Calibri" w:hint="eastAsia"/>
                      <w:b/>
                    </w:rPr>
                    <w:t>序号</w:t>
                  </w:r>
                </w:p>
              </w:tc>
              <w:tc>
                <w:tcPr>
                  <w:tcW w:w="858" w:type="pct"/>
                  <w:vMerge w:val="restart"/>
                  <w:vAlign w:val="center"/>
                </w:tcPr>
                <w:p w14:paraId="4A0AFA81" w14:textId="77777777" w:rsidR="00880AD4" w:rsidRPr="00455C1A" w:rsidRDefault="00880AD4">
                  <w:pPr>
                    <w:widowControl w:val="0"/>
                    <w:autoSpaceDE w:val="0"/>
                    <w:autoSpaceDN w:val="0"/>
                    <w:spacing w:line="0" w:lineRule="atLeast"/>
                    <w:jc w:val="center"/>
                    <w:textAlignment w:val="baseline"/>
                    <w:rPr>
                      <w:rFonts w:ascii="宋体" w:hAnsi="Calibri"/>
                      <w:b/>
                    </w:rPr>
                  </w:pPr>
                  <w:r w:rsidRPr="00455C1A">
                    <w:rPr>
                      <w:rFonts w:ascii="宋体" w:hAnsi="Calibri" w:hint="eastAsia"/>
                      <w:b/>
                    </w:rPr>
                    <w:t>污染物名称</w:t>
                  </w:r>
                </w:p>
              </w:tc>
              <w:tc>
                <w:tcPr>
                  <w:tcW w:w="2227" w:type="pct"/>
                  <w:gridSpan w:val="3"/>
                  <w:vAlign w:val="center"/>
                </w:tcPr>
                <w:p w14:paraId="2238FFE1" w14:textId="77777777" w:rsidR="00880AD4" w:rsidRPr="00455C1A" w:rsidRDefault="00880AD4">
                  <w:pPr>
                    <w:widowControl w:val="0"/>
                    <w:autoSpaceDE w:val="0"/>
                    <w:autoSpaceDN w:val="0"/>
                    <w:spacing w:line="0" w:lineRule="atLeast"/>
                    <w:jc w:val="center"/>
                    <w:textAlignment w:val="baseline"/>
                    <w:rPr>
                      <w:rFonts w:ascii="宋体" w:hAnsi="Calibri"/>
                      <w:b/>
                    </w:rPr>
                  </w:pPr>
                  <w:r w:rsidRPr="00455C1A">
                    <w:rPr>
                      <w:rFonts w:ascii="宋体" w:hAnsi="Calibri" w:hint="eastAsia"/>
                      <w:b/>
                    </w:rPr>
                    <w:t>浓度限定标准值</w:t>
                  </w:r>
                </w:p>
              </w:tc>
              <w:tc>
                <w:tcPr>
                  <w:tcW w:w="1473" w:type="pct"/>
                  <w:vMerge w:val="restart"/>
                  <w:vAlign w:val="center"/>
                </w:tcPr>
                <w:p w14:paraId="7FBD2C7B" w14:textId="77777777" w:rsidR="00880AD4" w:rsidRPr="00455C1A" w:rsidRDefault="00880AD4">
                  <w:pPr>
                    <w:widowControl w:val="0"/>
                    <w:autoSpaceDE w:val="0"/>
                    <w:autoSpaceDN w:val="0"/>
                    <w:spacing w:line="0" w:lineRule="atLeast"/>
                    <w:jc w:val="center"/>
                    <w:textAlignment w:val="baseline"/>
                    <w:rPr>
                      <w:rFonts w:ascii="宋体" w:hAnsi="Calibri"/>
                      <w:b/>
                    </w:rPr>
                  </w:pPr>
                  <w:r w:rsidRPr="00455C1A">
                    <w:rPr>
                      <w:rFonts w:ascii="宋体" w:hAnsi="Calibri" w:hint="eastAsia"/>
                      <w:b/>
                    </w:rPr>
                    <w:t>标准来源</w:t>
                  </w:r>
                </w:p>
              </w:tc>
            </w:tr>
            <w:tr w:rsidR="00956E6D" w:rsidRPr="00455C1A" w14:paraId="4AD243A5" w14:textId="77777777">
              <w:trPr>
                <w:cantSplit/>
                <w:trHeight w:val="65"/>
                <w:jc w:val="center"/>
              </w:trPr>
              <w:tc>
                <w:tcPr>
                  <w:tcW w:w="442" w:type="pct"/>
                  <w:vMerge/>
                  <w:vAlign w:val="center"/>
                </w:tcPr>
                <w:p w14:paraId="69EB6D08" w14:textId="77777777" w:rsidR="00880AD4" w:rsidRPr="00455C1A" w:rsidRDefault="00880AD4">
                  <w:pPr>
                    <w:spacing w:line="0" w:lineRule="atLeast"/>
                    <w:jc w:val="center"/>
                    <w:textAlignment w:val="baseline"/>
                    <w:rPr>
                      <w:rFonts w:ascii="宋体" w:hAnsi="Calibri"/>
                      <w:b/>
                    </w:rPr>
                  </w:pPr>
                </w:p>
              </w:tc>
              <w:tc>
                <w:tcPr>
                  <w:tcW w:w="858" w:type="pct"/>
                  <w:vMerge/>
                  <w:vAlign w:val="center"/>
                </w:tcPr>
                <w:p w14:paraId="07C2CC56" w14:textId="77777777" w:rsidR="00880AD4" w:rsidRPr="00455C1A" w:rsidRDefault="00880AD4">
                  <w:pPr>
                    <w:spacing w:line="0" w:lineRule="atLeast"/>
                    <w:jc w:val="center"/>
                    <w:textAlignment w:val="baseline"/>
                    <w:rPr>
                      <w:rFonts w:ascii="宋体" w:hAnsi="Calibri"/>
                      <w:b/>
                    </w:rPr>
                  </w:pPr>
                </w:p>
              </w:tc>
              <w:tc>
                <w:tcPr>
                  <w:tcW w:w="818" w:type="pct"/>
                  <w:vAlign w:val="center"/>
                </w:tcPr>
                <w:p w14:paraId="5725BF74" w14:textId="77777777" w:rsidR="00880AD4" w:rsidRPr="00455C1A" w:rsidRDefault="00880AD4">
                  <w:pPr>
                    <w:widowControl w:val="0"/>
                    <w:autoSpaceDE w:val="0"/>
                    <w:autoSpaceDN w:val="0"/>
                    <w:spacing w:line="0" w:lineRule="atLeast"/>
                    <w:jc w:val="center"/>
                    <w:textAlignment w:val="baseline"/>
                    <w:rPr>
                      <w:rFonts w:ascii="宋体" w:hAnsi="Calibri"/>
                      <w:b/>
                    </w:rPr>
                  </w:pPr>
                  <w:r w:rsidRPr="00455C1A">
                    <w:rPr>
                      <w:rFonts w:ascii="宋体" w:hAnsi="Calibri"/>
                      <w:b/>
                    </w:rPr>
                    <w:t>1</w:t>
                  </w:r>
                  <w:r w:rsidRPr="00455C1A">
                    <w:rPr>
                      <w:rFonts w:ascii="宋体" w:hAnsi="Calibri" w:hint="eastAsia"/>
                      <w:b/>
                    </w:rPr>
                    <w:t>小时平均</w:t>
                  </w:r>
                </w:p>
              </w:tc>
              <w:tc>
                <w:tcPr>
                  <w:tcW w:w="820" w:type="pct"/>
                  <w:vAlign w:val="center"/>
                </w:tcPr>
                <w:p w14:paraId="5E2EB887" w14:textId="77777777" w:rsidR="00880AD4" w:rsidRPr="00455C1A" w:rsidRDefault="00880AD4">
                  <w:pPr>
                    <w:widowControl w:val="0"/>
                    <w:autoSpaceDE w:val="0"/>
                    <w:autoSpaceDN w:val="0"/>
                    <w:spacing w:line="0" w:lineRule="atLeast"/>
                    <w:jc w:val="center"/>
                    <w:textAlignment w:val="baseline"/>
                    <w:rPr>
                      <w:rFonts w:ascii="宋体" w:hAnsi="Calibri"/>
                      <w:b/>
                    </w:rPr>
                  </w:pPr>
                  <w:r w:rsidRPr="00455C1A">
                    <w:rPr>
                      <w:rFonts w:ascii="宋体" w:hAnsi="Calibri"/>
                      <w:b/>
                    </w:rPr>
                    <w:t>24</w:t>
                  </w:r>
                  <w:r w:rsidRPr="00455C1A">
                    <w:rPr>
                      <w:rFonts w:ascii="宋体" w:hAnsi="Calibri" w:hint="eastAsia"/>
                      <w:b/>
                    </w:rPr>
                    <w:t>小时平均</w:t>
                  </w:r>
                </w:p>
              </w:tc>
              <w:tc>
                <w:tcPr>
                  <w:tcW w:w="589" w:type="pct"/>
                  <w:vAlign w:val="center"/>
                </w:tcPr>
                <w:p w14:paraId="416A08C1" w14:textId="77777777" w:rsidR="00880AD4" w:rsidRPr="00455C1A" w:rsidRDefault="00880AD4">
                  <w:pPr>
                    <w:widowControl w:val="0"/>
                    <w:autoSpaceDE w:val="0"/>
                    <w:autoSpaceDN w:val="0"/>
                    <w:spacing w:line="0" w:lineRule="atLeast"/>
                    <w:jc w:val="center"/>
                    <w:textAlignment w:val="baseline"/>
                    <w:rPr>
                      <w:rFonts w:ascii="宋体" w:hAnsi="Calibri"/>
                      <w:b/>
                    </w:rPr>
                  </w:pPr>
                  <w:r w:rsidRPr="00455C1A">
                    <w:rPr>
                      <w:rFonts w:ascii="宋体" w:hAnsi="Calibri" w:hint="eastAsia"/>
                      <w:b/>
                    </w:rPr>
                    <w:t>年平均</w:t>
                  </w:r>
                </w:p>
              </w:tc>
              <w:tc>
                <w:tcPr>
                  <w:tcW w:w="1473" w:type="pct"/>
                  <w:vMerge/>
                  <w:vAlign w:val="center"/>
                </w:tcPr>
                <w:p w14:paraId="1BDEBBAB" w14:textId="77777777" w:rsidR="00880AD4" w:rsidRPr="00455C1A" w:rsidRDefault="00880AD4">
                  <w:pPr>
                    <w:spacing w:line="0" w:lineRule="atLeast"/>
                    <w:jc w:val="center"/>
                    <w:textAlignment w:val="baseline"/>
                    <w:rPr>
                      <w:rFonts w:ascii="宋体" w:hAnsi="Calibri"/>
                      <w:b/>
                    </w:rPr>
                  </w:pPr>
                </w:p>
              </w:tc>
            </w:tr>
            <w:tr w:rsidR="00956E6D" w:rsidRPr="00455C1A" w14:paraId="302392B9" w14:textId="77777777">
              <w:trPr>
                <w:cantSplit/>
                <w:trHeight w:val="269"/>
                <w:jc w:val="center"/>
              </w:trPr>
              <w:tc>
                <w:tcPr>
                  <w:tcW w:w="442" w:type="pct"/>
                  <w:vAlign w:val="center"/>
                </w:tcPr>
                <w:p w14:paraId="7F79F771" w14:textId="77777777" w:rsidR="00A664B2" w:rsidRPr="00455C1A" w:rsidRDefault="00A664B2">
                  <w:pPr>
                    <w:widowControl w:val="0"/>
                    <w:autoSpaceDE w:val="0"/>
                    <w:autoSpaceDN w:val="0"/>
                    <w:spacing w:line="0" w:lineRule="atLeast"/>
                    <w:jc w:val="center"/>
                    <w:textAlignment w:val="baseline"/>
                    <w:rPr>
                      <w:rFonts w:ascii="宋体" w:hAnsi="Calibri"/>
                    </w:rPr>
                  </w:pPr>
                  <w:r w:rsidRPr="00455C1A">
                    <w:rPr>
                      <w:rFonts w:ascii="宋体" w:hAnsi="Calibri"/>
                    </w:rPr>
                    <w:t>1</w:t>
                  </w:r>
                </w:p>
              </w:tc>
              <w:tc>
                <w:tcPr>
                  <w:tcW w:w="858" w:type="pct"/>
                  <w:vAlign w:val="center"/>
                </w:tcPr>
                <w:p w14:paraId="0516967A" w14:textId="77777777" w:rsidR="00A664B2" w:rsidRPr="00455C1A" w:rsidRDefault="00A664B2">
                  <w:pPr>
                    <w:widowControl w:val="0"/>
                    <w:autoSpaceDE w:val="0"/>
                    <w:autoSpaceDN w:val="0"/>
                    <w:spacing w:line="0" w:lineRule="atLeast"/>
                    <w:jc w:val="center"/>
                    <w:textAlignment w:val="baseline"/>
                    <w:rPr>
                      <w:rFonts w:ascii="宋体" w:hAnsi="Calibri"/>
                    </w:rPr>
                  </w:pPr>
                  <w:r w:rsidRPr="00455C1A">
                    <w:rPr>
                      <w:rFonts w:ascii="宋体" w:hAnsi="Calibri"/>
                    </w:rPr>
                    <w:t>SO</w:t>
                  </w:r>
                  <w:r w:rsidRPr="00455C1A">
                    <w:rPr>
                      <w:rFonts w:ascii="宋体" w:hAnsi="Calibri"/>
                      <w:vertAlign w:val="subscript"/>
                    </w:rPr>
                    <w:t>2</w:t>
                  </w:r>
                </w:p>
              </w:tc>
              <w:tc>
                <w:tcPr>
                  <w:tcW w:w="818" w:type="pct"/>
                  <w:vAlign w:val="center"/>
                </w:tcPr>
                <w:p w14:paraId="4E977380" w14:textId="77777777" w:rsidR="00A664B2" w:rsidRPr="00455C1A" w:rsidRDefault="00A664B2">
                  <w:pPr>
                    <w:widowControl w:val="0"/>
                    <w:autoSpaceDE w:val="0"/>
                    <w:autoSpaceDN w:val="0"/>
                    <w:spacing w:line="0" w:lineRule="atLeast"/>
                    <w:jc w:val="center"/>
                    <w:textAlignment w:val="baseline"/>
                    <w:rPr>
                      <w:rFonts w:ascii="宋体" w:hAnsi="Calibri"/>
                    </w:rPr>
                  </w:pPr>
                  <w:r w:rsidRPr="00455C1A">
                    <w:rPr>
                      <w:rFonts w:ascii="宋体" w:hAnsi="Calibri" w:hint="eastAsia"/>
                    </w:rPr>
                    <w:t>50</w:t>
                  </w:r>
                </w:p>
              </w:tc>
              <w:tc>
                <w:tcPr>
                  <w:tcW w:w="820" w:type="pct"/>
                  <w:vAlign w:val="center"/>
                </w:tcPr>
                <w:p w14:paraId="2336E3A6" w14:textId="77777777" w:rsidR="00A664B2" w:rsidRPr="00455C1A" w:rsidRDefault="00A664B2">
                  <w:pPr>
                    <w:widowControl w:val="0"/>
                    <w:autoSpaceDE w:val="0"/>
                    <w:autoSpaceDN w:val="0"/>
                    <w:spacing w:line="0" w:lineRule="atLeast"/>
                    <w:jc w:val="center"/>
                    <w:textAlignment w:val="baseline"/>
                    <w:rPr>
                      <w:rFonts w:ascii="宋体" w:hAnsi="Calibri"/>
                    </w:rPr>
                  </w:pPr>
                  <w:r w:rsidRPr="00455C1A">
                    <w:rPr>
                      <w:rFonts w:ascii="宋体" w:hAnsi="Calibri" w:hint="eastAsia"/>
                    </w:rPr>
                    <w:t>10</w:t>
                  </w:r>
                </w:p>
              </w:tc>
              <w:tc>
                <w:tcPr>
                  <w:tcW w:w="589" w:type="pct"/>
                  <w:vAlign w:val="center"/>
                </w:tcPr>
                <w:p w14:paraId="0BC80B3C" w14:textId="77777777" w:rsidR="00A664B2" w:rsidRPr="00455C1A" w:rsidRDefault="00A664B2">
                  <w:pPr>
                    <w:widowControl w:val="0"/>
                    <w:autoSpaceDE w:val="0"/>
                    <w:autoSpaceDN w:val="0"/>
                    <w:spacing w:line="0" w:lineRule="atLeast"/>
                    <w:jc w:val="center"/>
                    <w:textAlignment w:val="baseline"/>
                    <w:rPr>
                      <w:rFonts w:ascii="宋体" w:hAnsi="Calibri"/>
                    </w:rPr>
                  </w:pPr>
                  <w:r w:rsidRPr="00455C1A">
                    <w:rPr>
                      <w:rFonts w:ascii="宋体" w:hAnsi="Calibri"/>
                    </w:rPr>
                    <w:t>6</w:t>
                  </w:r>
                </w:p>
              </w:tc>
              <w:tc>
                <w:tcPr>
                  <w:tcW w:w="1473" w:type="pct"/>
                  <w:vMerge w:val="restart"/>
                  <w:vAlign w:val="center"/>
                </w:tcPr>
                <w:p w14:paraId="1463AB8E" w14:textId="77777777" w:rsidR="00A664B2" w:rsidRPr="00455C1A" w:rsidRDefault="00A664B2">
                  <w:pPr>
                    <w:widowControl w:val="0"/>
                    <w:autoSpaceDE w:val="0"/>
                    <w:autoSpaceDN w:val="0"/>
                    <w:spacing w:line="0" w:lineRule="atLeast"/>
                    <w:jc w:val="center"/>
                    <w:textAlignment w:val="baseline"/>
                    <w:rPr>
                      <w:rFonts w:ascii="宋体"/>
                    </w:rPr>
                  </w:pPr>
                  <w:r w:rsidRPr="00455C1A">
                    <w:rPr>
                      <w:rFonts w:ascii="宋体" w:hAnsi="Calibri" w:hint="eastAsia"/>
                    </w:rPr>
                    <w:t>《环境空气质量标准》</w:t>
                  </w:r>
                </w:p>
                <w:p w14:paraId="4EB92740" w14:textId="77777777" w:rsidR="00A664B2" w:rsidRPr="00455C1A" w:rsidRDefault="00A664B2">
                  <w:pPr>
                    <w:widowControl w:val="0"/>
                    <w:autoSpaceDE w:val="0"/>
                    <w:autoSpaceDN w:val="0"/>
                    <w:spacing w:line="0" w:lineRule="atLeast"/>
                    <w:jc w:val="center"/>
                    <w:textAlignment w:val="baseline"/>
                    <w:rPr>
                      <w:rFonts w:ascii="宋体" w:hAnsi="Calibri"/>
                    </w:rPr>
                  </w:pPr>
                  <w:r w:rsidRPr="00455C1A">
                    <w:rPr>
                      <w:rFonts w:ascii="宋体" w:hAnsi="Calibri" w:hint="eastAsia"/>
                    </w:rPr>
                    <w:t>（</w:t>
                  </w:r>
                  <w:r w:rsidRPr="00455C1A">
                    <w:rPr>
                      <w:rFonts w:ascii="宋体" w:hAnsi="Calibri"/>
                    </w:rPr>
                    <w:t>GB3095-2012</w:t>
                  </w:r>
                  <w:r w:rsidRPr="00455C1A">
                    <w:rPr>
                      <w:rFonts w:ascii="宋体" w:hAnsi="Calibri" w:hint="eastAsia"/>
                    </w:rPr>
                    <w:t>）二级标准</w:t>
                  </w:r>
                </w:p>
              </w:tc>
            </w:tr>
            <w:tr w:rsidR="00956E6D" w:rsidRPr="00455C1A" w14:paraId="612BF51B" w14:textId="77777777">
              <w:trPr>
                <w:cantSplit/>
                <w:trHeight w:val="269"/>
                <w:jc w:val="center"/>
              </w:trPr>
              <w:tc>
                <w:tcPr>
                  <w:tcW w:w="442" w:type="pct"/>
                  <w:vAlign w:val="center"/>
                </w:tcPr>
                <w:p w14:paraId="5FC0A031" w14:textId="77777777" w:rsidR="00A664B2" w:rsidRPr="00455C1A" w:rsidRDefault="00A664B2">
                  <w:pPr>
                    <w:widowControl w:val="0"/>
                    <w:autoSpaceDE w:val="0"/>
                    <w:autoSpaceDN w:val="0"/>
                    <w:spacing w:line="0" w:lineRule="atLeast"/>
                    <w:jc w:val="center"/>
                    <w:textAlignment w:val="baseline"/>
                    <w:rPr>
                      <w:rFonts w:ascii="宋体" w:hAnsi="Calibri"/>
                    </w:rPr>
                  </w:pPr>
                  <w:r w:rsidRPr="00455C1A">
                    <w:rPr>
                      <w:rFonts w:ascii="宋体" w:hAnsi="Calibri"/>
                    </w:rPr>
                    <w:t>2</w:t>
                  </w:r>
                </w:p>
              </w:tc>
              <w:tc>
                <w:tcPr>
                  <w:tcW w:w="858" w:type="pct"/>
                  <w:vAlign w:val="center"/>
                </w:tcPr>
                <w:p w14:paraId="7BCE6199" w14:textId="77777777" w:rsidR="00A664B2" w:rsidRPr="00455C1A" w:rsidRDefault="00A664B2">
                  <w:pPr>
                    <w:widowControl w:val="0"/>
                    <w:autoSpaceDE w:val="0"/>
                    <w:autoSpaceDN w:val="0"/>
                    <w:spacing w:line="0" w:lineRule="atLeast"/>
                    <w:jc w:val="center"/>
                    <w:textAlignment w:val="baseline"/>
                    <w:rPr>
                      <w:rFonts w:ascii="宋体" w:hAnsi="Calibri"/>
                    </w:rPr>
                  </w:pPr>
                  <w:r w:rsidRPr="00455C1A">
                    <w:rPr>
                      <w:rFonts w:ascii="宋体" w:hAnsi="Calibri"/>
                    </w:rPr>
                    <w:t>NO</w:t>
                  </w:r>
                  <w:r w:rsidRPr="00455C1A">
                    <w:rPr>
                      <w:rFonts w:ascii="宋体" w:hAnsi="Calibri"/>
                      <w:vertAlign w:val="subscript"/>
                    </w:rPr>
                    <w:t>2</w:t>
                  </w:r>
                </w:p>
              </w:tc>
              <w:tc>
                <w:tcPr>
                  <w:tcW w:w="818" w:type="pct"/>
                  <w:vAlign w:val="center"/>
                </w:tcPr>
                <w:p w14:paraId="378316B4" w14:textId="77777777" w:rsidR="00A664B2" w:rsidRPr="00455C1A" w:rsidRDefault="00A664B2">
                  <w:pPr>
                    <w:widowControl w:val="0"/>
                    <w:autoSpaceDE w:val="0"/>
                    <w:autoSpaceDN w:val="0"/>
                    <w:spacing w:line="0" w:lineRule="atLeast"/>
                    <w:jc w:val="center"/>
                    <w:textAlignment w:val="baseline"/>
                    <w:rPr>
                      <w:rFonts w:ascii="宋体" w:hAnsi="Calibri"/>
                    </w:rPr>
                  </w:pPr>
                  <w:r w:rsidRPr="00455C1A">
                    <w:rPr>
                      <w:rFonts w:ascii="宋体" w:hAnsi="Calibri"/>
                    </w:rPr>
                    <w:t>200</w:t>
                  </w:r>
                </w:p>
              </w:tc>
              <w:tc>
                <w:tcPr>
                  <w:tcW w:w="820" w:type="pct"/>
                  <w:vAlign w:val="center"/>
                </w:tcPr>
                <w:p w14:paraId="3B0AD56D" w14:textId="77777777" w:rsidR="00A664B2" w:rsidRPr="00455C1A" w:rsidRDefault="00A664B2">
                  <w:pPr>
                    <w:widowControl w:val="0"/>
                    <w:autoSpaceDE w:val="0"/>
                    <w:autoSpaceDN w:val="0"/>
                    <w:spacing w:line="0" w:lineRule="atLeast"/>
                    <w:jc w:val="center"/>
                    <w:textAlignment w:val="baseline"/>
                    <w:rPr>
                      <w:rFonts w:ascii="宋体" w:hAnsi="Calibri"/>
                    </w:rPr>
                  </w:pPr>
                  <w:r w:rsidRPr="00455C1A">
                    <w:rPr>
                      <w:rFonts w:ascii="宋体" w:hAnsi="Calibri"/>
                    </w:rPr>
                    <w:t>80</w:t>
                  </w:r>
                </w:p>
              </w:tc>
              <w:tc>
                <w:tcPr>
                  <w:tcW w:w="589" w:type="pct"/>
                  <w:vAlign w:val="center"/>
                </w:tcPr>
                <w:p w14:paraId="29AA8EDD" w14:textId="77777777" w:rsidR="00A664B2" w:rsidRPr="00455C1A" w:rsidRDefault="00A664B2">
                  <w:pPr>
                    <w:widowControl w:val="0"/>
                    <w:autoSpaceDE w:val="0"/>
                    <w:autoSpaceDN w:val="0"/>
                    <w:spacing w:line="0" w:lineRule="atLeast"/>
                    <w:jc w:val="center"/>
                    <w:textAlignment w:val="baseline"/>
                    <w:rPr>
                      <w:rFonts w:ascii="宋体" w:hAnsi="Calibri"/>
                    </w:rPr>
                  </w:pPr>
                  <w:r w:rsidRPr="00455C1A">
                    <w:rPr>
                      <w:rFonts w:ascii="宋体" w:hAnsi="Calibri"/>
                    </w:rPr>
                    <w:t>40</w:t>
                  </w:r>
                </w:p>
              </w:tc>
              <w:tc>
                <w:tcPr>
                  <w:tcW w:w="1473" w:type="pct"/>
                  <w:vMerge/>
                  <w:vAlign w:val="center"/>
                </w:tcPr>
                <w:p w14:paraId="0F378D14" w14:textId="77777777" w:rsidR="00A664B2" w:rsidRPr="00455C1A" w:rsidRDefault="00A664B2">
                  <w:pPr>
                    <w:widowControl w:val="0"/>
                    <w:autoSpaceDE w:val="0"/>
                    <w:autoSpaceDN w:val="0"/>
                    <w:spacing w:line="0" w:lineRule="atLeast"/>
                    <w:jc w:val="center"/>
                    <w:textAlignment w:val="baseline"/>
                    <w:rPr>
                      <w:rFonts w:ascii="宋体" w:hAnsi="Calibri"/>
                    </w:rPr>
                  </w:pPr>
                </w:p>
              </w:tc>
            </w:tr>
            <w:tr w:rsidR="00956E6D" w:rsidRPr="00455C1A" w14:paraId="647F9452" w14:textId="77777777">
              <w:trPr>
                <w:cantSplit/>
                <w:trHeight w:val="269"/>
                <w:jc w:val="center"/>
              </w:trPr>
              <w:tc>
                <w:tcPr>
                  <w:tcW w:w="442" w:type="pct"/>
                  <w:vAlign w:val="center"/>
                </w:tcPr>
                <w:p w14:paraId="6E66F987" w14:textId="77777777" w:rsidR="00A664B2" w:rsidRPr="00455C1A" w:rsidRDefault="00A664B2">
                  <w:pPr>
                    <w:widowControl w:val="0"/>
                    <w:autoSpaceDE w:val="0"/>
                    <w:autoSpaceDN w:val="0"/>
                    <w:spacing w:line="0" w:lineRule="atLeast"/>
                    <w:jc w:val="center"/>
                    <w:textAlignment w:val="baseline"/>
                    <w:rPr>
                      <w:rFonts w:ascii="宋体" w:hAnsi="Calibri"/>
                    </w:rPr>
                  </w:pPr>
                  <w:r w:rsidRPr="00455C1A">
                    <w:rPr>
                      <w:rFonts w:ascii="宋体" w:hAnsi="Calibri"/>
                    </w:rPr>
                    <w:cr/>
                  </w:r>
                  <w:r w:rsidRPr="00455C1A">
                    <w:rPr>
                      <w:rFonts w:ascii="宋体" w:hAnsi="Calibri" w:hint="eastAsia"/>
                    </w:rPr>
                    <w:t>3</w:t>
                  </w:r>
                </w:p>
              </w:tc>
              <w:tc>
                <w:tcPr>
                  <w:tcW w:w="858" w:type="pct"/>
                  <w:vAlign w:val="center"/>
                </w:tcPr>
                <w:p w14:paraId="7F7F9F62" w14:textId="77777777" w:rsidR="00A664B2" w:rsidRPr="00455C1A" w:rsidRDefault="00A664B2">
                  <w:pPr>
                    <w:widowControl w:val="0"/>
                    <w:autoSpaceDE w:val="0"/>
                    <w:autoSpaceDN w:val="0"/>
                    <w:spacing w:line="0" w:lineRule="atLeast"/>
                    <w:jc w:val="center"/>
                    <w:textAlignment w:val="baseline"/>
                    <w:rPr>
                      <w:rFonts w:ascii="宋体" w:hAnsi="Calibri"/>
                    </w:rPr>
                  </w:pPr>
                  <w:r w:rsidRPr="00455C1A">
                    <w:rPr>
                      <w:rFonts w:ascii="宋体" w:hAnsi="Calibri"/>
                    </w:rPr>
                    <w:t>PM</w:t>
                  </w:r>
                  <w:r w:rsidRPr="00455C1A">
                    <w:rPr>
                      <w:rFonts w:ascii="宋体" w:hAnsi="Calibri"/>
                      <w:vertAlign w:val="subscript"/>
                    </w:rPr>
                    <w:t>10</w:t>
                  </w:r>
                </w:p>
              </w:tc>
              <w:tc>
                <w:tcPr>
                  <w:tcW w:w="818" w:type="pct"/>
                  <w:vAlign w:val="center"/>
                </w:tcPr>
                <w:p w14:paraId="5E126FCE" w14:textId="77777777" w:rsidR="00A664B2" w:rsidRPr="00455C1A" w:rsidRDefault="00A664B2">
                  <w:pPr>
                    <w:widowControl w:val="0"/>
                    <w:autoSpaceDE w:val="0"/>
                    <w:autoSpaceDN w:val="0"/>
                    <w:spacing w:line="0" w:lineRule="atLeast"/>
                    <w:jc w:val="center"/>
                    <w:textAlignment w:val="baseline"/>
                    <w:rPr>
                      <w:rFonts w:ascii="宋体" w:hAnsi="Calibri"/>
                    </w:rPr>
                  </w:pPr>
                  <w:r w:rsidRPr="00455C1A">
                    <w:rPr>
                      <w:rFonts w:ascii="宋体" w:hAnsi="Calibri" w:hint="eastAsia"/>
                    </w:rPr>
                    <w:t>－</w:t>
                  </w:r>
                </w:p>
              </w:tc>
              <w:tc>
                <w:tcPr>
                  <w:tcW w:w="820" w:type="pct"/>
                  <w:vAlign w:val="center"/>
                </w:tcPr>
                <w:p w14:paraId="04581FC2" w14:textId="77777777" w:rsidR="00A664B2" w:rsidRPr="00455C1A" w:rsidRDefault="00A664B2">
                  <w:pPr>
                    <w:widowControl w:val="0"/>
                    <w:autoSpaceDE w:val="0"/>
                    <w:autoSpaceDN w:val="0"/>
                    <w:spacing w:line="0" w:lineRule="atLeast"/>
                    <w:jc w:val="center"/>
                    <w:textAlignment w:val="baseline"/>
                    <w:rPr>
                      <w:rFonts w:ascii="宋体" w:hAnsi="Calibri"/>
                    </w:rPr>
                  </w:pPr>
                  <w:r w:rsidRPr="00455C1A">
                    <w:rPr>
                      <w:rFonts w:ascii="宋体" w:hAnsi="Calibri" w:hint="eastAsia"/>
                    </w:rPr>
                    <w:t>10</w:t>
                  </w:r>
                </w:p>
              </w:tc>
              <w:tc>
                <w:tcPr>
                  <w:tcW w:w="589" w:type="pct"/>
                  <w:vAlign w:val="center"/>
                </w:tcPr>
                <w:p w14:paraId="43C71ADC" w14:textId="77777777" w:rsidR="00A664B2" w:rsidRPr="00455C1A" w:rsidRDefault="00A664B2">
                  <w:pPr>
                    <w:widowControl w:val="0"/>
                    <w:autoSpaceDE w:val="0"/>
                    <w:autoSpaceDN w:val="0"/>
                    <w:spacing w:line="0" w:lineRule="atLeast"/>
                    <w:jc w:val="center"/>
                    <w:textAlignment w:val="baseline"/>
                    <w:rPr>
                      <w:rFonts w:ascii="宋体" w:hAnsi="Calibri"/>
                    </w:rPr>
                  </w:pPr>
                  <w:r w:rsidRPr="00455C1A">
                    <w:rPr>
                      <w:rFonts w:ascii="宋体" w:hAnsi="Calibri"/>
                    </w:rPr>
                    <w:t>70</w:t>
                  </w:r>
                </w:p>
              </w:tc>
              <w:tc>
                <w:tcPr>
                  <w:tcW w:w="1473" w:type="pct"/>
                  <w:vMerge/>
                  <w:vAlign w:val="center"/>
                </w:tcPr>
                <w:p w14:paraId="485E4B67" w14:textId="77777777" w:rsidR="00A664B2" w:rsidRPr="00455C1A" w:rsidRDefault="00A664B2">
                  <w:pPr>
                    <w:spacing w:line="0" w:lineRule="atLeast"/>
                    <w:jc w:val="center"/>
                    <w:textAlignment w:val="baseline"/>
                    <w:rPr>
                      <w:rFonts w:ascii="宋体" w:hAnsi="Calibri"/>
                    </w:rPr>
                  </w:pPr>
                </w:p>
              </w:tc>
            </w:tr>
            <w:tr w:rsidR="00956E6D" w:rsidRPr="00455C1A" w14:paraId="5B4E84FA" w14:textId="77777777">
              <w:trPr>
                <w:cantSplit/>
                <w:trHeight w:val="269"/>
                <w:jc w:val="center"/>
              </w:trPr>
              <w:tc>
                <w:tcPr>
                  <w:tcW w:w="442" w:type="pct"/>
                  <w:vAlign w:val="center"/>
                </w:tcPr>
                <w:p w14:paraId="0D69E8D5" w14:textId="77777777" w:rsidR="00A664B2" w:rsidRPr="00455C1A" w:rsidRDefault="00A664B2">
                  <w:pPr>
                    <w:widowControl w:val="0"/>
                    <w:autoSpaceDE w:val="0"/>
                    <w:autoSpaceDN w:val="0"/>
                    <w:spacing w:line="0" w:lineRule="atLeast"/>
                    <w:jc w:val="center"/>
                    <w:textAlignment w:val="baseline"/>
                    <w:rPr>
                      <w:rFonts w:ascii="宋体" w:hAnsi="Calibri"/>
                    </w:rPr>
                  </w:pPr>
                  <w:r w:rsidRPr="00455C1A">
                    <w:rPr>
                      <w:rFonts w:ascii="宋体" w:hAnsi="Calibri"/>
                    </w:rPr>
                    <w:cr/>
                  </w:r>
                  <w:r w:rsidRPr="00455C1A">
                    <w:rPr>
                      <w:rFonts w:ascii="宋体" w:hAnsi="Calibri" w:hint="eastAsia"/>
                    </w:rPr>
                    <w:t>4</w:t>
                  </w:r>
                </w:p>
              </w:tc>
              <w:tc>
                <w:tcPr>
                  <w:tcW w:w="858" w:type="pct"/>
                  <w:vAlign w:val="center"/>
                </w:tcPr>
                <w:p w14:paraId="3315DB18" w14:textId="77777777" w:rsidR="00A664B2" w:rsidRPr="00455C1A" w:rsidRDefault="00A664B2">
                  <w:pPr>
                    <w:widowControl w:val="0"/>
                    <w:autoSpaceDE w:val="0"/>
                    <w:autoSpaceDN w:val="0"/>
                    <w:spacing w:line="0" w:lineRule="atLeast"/>
                    <w:jc w:val="center"/>
                    <w:textAlignment w:val="baseline"/>
                    <w:rPr>
                      <w:rFonts w:ascii="宋体" w:hAnsi="Calibri"/>
                    </w:rPr>
                  </w:pPr>
                  <w:r w:rsidRPr="00455C1A">
                    <w:rPr>
                      <w:rFonts w:ascii="宋体" w:hAnsi="Calibri"/>
                    </w:rPr>
                    <w:t>PM</w:t>
                  </w:r>
                  <w:r w:rsidRPr="00455C1A">
                    <w:rPr>
                      <w:rFonts w:ascii="宋体" w:hAnsi="Calibri"/>
                      <w:vertAlign w:val="subscript"/>
                    </w:rPr>
                    <w:t>2.5</w:t>
                  </w:r>
                </w:p>
              </w:tc>
              <w:tc>
                <w:tcPr>
                  <w:tcW w:w="818" w:type="pct"/>
                  <w:vAlign w:val="center"/>
                </w:tcPr>
                <w:p w14:paraId="6882E588" w14:textId="77777777" w:rsidR="00A664B2" w:rsidRPr="00455C1A" w:rsidRDefault="00A664B2">
                  <w:pPr>
                    <w:widowControl w:val="0"/>
                    <w:autoSpaceDE w:val="0"/>
                    <w:autoSpaceDN w:val="0"/>
                    <w:spacing w:line="0" w:lineRule="atLeast"/>
                    <w:jc w:val="center"/>
                    <w:textAlignment w:val="baseline"/>
                    <w:rPr>
                      <w:rFonts w:ascii="宋体" w:hAnsi="Calibri"/>
                    </w:rPr>
                  </w:pPr>
                  <w:r w:rsidRPr="00455C1A">
                    <w:rPr>
                      <w:rFonts w:ascii="宋体" w:hAnsi="Calibri" w:hint="eastAsia"/>
                    </w:rPr>
                    <w:t>－</w:t>
                  </w:r>
                </w:p>
              </w:tc>
              <w:tc>
                <w:tcPr>
                  <w:tcW w:w="820" w:type="pct"/>
                  <w:vAlign w:val="center"/>
                </w:tcPr>
                <w:p w14:paraId="00AC8CFE" w14:textId="77777777" w:rsidR="00A664B2" w:rsidRPr="00455C1A" w:rsidRDefault="00A664B2">
                  <w:pPr>
                    <w:widowControl w:val="0"/>
                    <w:autoSpaceDE w:val="0"/>
                    <w:autoSpaceDN w:val="0"/>
                    <w:spacing w:line="0" w:lineRule="atLeast"/>
                    <w:jc w:val="center"/>
                    <w:textAlignment w:val="baseline"/>
                    <w:rPr>
                      <w:rFonts w:ascii="宋体" w:hAnsi="Calibri"/>
                    </w:rPr>
                  </w:pPr>
                  <w:r w:rsidRPr="00455C1A">
                    <w:rPr>
                      <w:rFonts w:ascii="宋体" w:hAnsi="Calibri"/>
                    </w:rPr>
                    <w:t>75</w:t>
                  </w:r>
                </w:p>
              </w:tc>
              <w:tc>
                <w:tcPr>
                  <w:tcW w:w="589" w:type="pct"/>
                  <w:vAlign w:val="center"/>
                </w:tcPr>
                <w:p w14:paraId="76A9A60A" w14:textId="77777777" w:rsidR="00A664B2" w:rsidRPr="00455C1A" w:rsidRDefault="00A664B2">
                  <w:pPr>
                    <w:widowControl w:val="0"/>
                    <w:autoSpaceDE w:val="0"/>
                    <w:autoSpaceDN w:val="0"/>
                    <w:spacing w:line="0" w:lineRule="atLeast"/>
                    <w:jc w:val="center"/>
                    <w:textAlignment w:val="baseline"/>
                    <w:rPr>
                      <w:rFonts w:ascii="宋体" w:hAnsi="Calibri"/>
                    </w:rPr>
                  </w:pPr>
                  <w:r w:rsidRPr="00455C1A">
                    <w:rPr>
                      <w:rFonts w:ascii="宋体" w:hAnsi="Calibri"/>
                    </w:rPr>
                    <w:t>35</w:t>
                  </w:r>
                </w:p>
              </w:tc>
              <w:tc>
                <w:tcPr>
                  <w:tcW w:w="1473" w:type="pct"/>
                  <w:vMerge/>
                  <w:vAlign w:val="center"/>
                </w:tcPr>
                <w:p w14:paraId="6553CF8F" w14:textId="77777777" w:rsidR="00A664B2" w:rsidRPr="00455C1A" w:rsidRDefault="00A664B2">
                  <w:pPr>
                    <w:spacing w:line="0" w:lineRule="atLeast"/>
                    <w:jc w:val="center"/>
                    <w:textAlignment w:val="baseline"/>
                    <w:rPr>
                      <w:rFonts w:ascii="宋体" w:hAnsi="Calibri"/>
                    </w:rPr>
                  </w:pPr>
                </w:p>
              </w:tc>
            </w:tr>
            <w:tr w:rsidR="00956E6D" w:rsidRPr="00455C1A" w14:paraId="353C2AC2" w14:textId="77777777">
              <w:trPr>
                <w:cantSplit/>
                <w:trHeight w:val="229"/>
                <w:jc w:val="center"/>
              </w:trPr>
              <w:tc>
                <w:tcPr>
                  <w:tcW w:w="442" w:type="pct"/>
                  <w:vAlign w:val="center"/>
                </w:tcPr>
                <w:p w14:paraId="6E505777" w14:textId="77777777" w:rsidR="00A664B2" w:rsidRPr="00455C1A" w:rsidRDefault="00A664B2">
                  <w:pPr>
                    <w:widowControl w:val="0"/>
                    <w:autoSpaceDE w:val="0"/>
                    <w:autoSpaceDN w:val="0"/>
                    <w:spacing w:line="0" w:lineRule="atLeast"/>
                    <w:jc w:val="center"/>
                    <w:textAlignment w:val="baseline"/>
                    <w:rPr>
                      <w:rFonts w:ascii="宋体" w:hAnsi="Calibri"/>
                    </w:rPr>
                  </w:pPr>
                </w:p>
              </w:tc>
              <w:tc>
                <w:tcPr>
                  <w:tcW w:w="858" w:type="pct"/>
                  <w:vAlign w:val="center"/>
                </w:tcPr>
                <w:p w14:paraId="1B38589C" w14:textId="77777777" w:rsidR="00A664B2" w:rsidRPr="00455C1A" w:rsidRDefault="00A664B2">
                  <w:pPr>
                    <w:widowControl w:val="0"/>
                    <w:autoSpaceDE w:val="0"/>
                    <w:autoSpaceDN w:val="0"/>
                    <w:spacing w:line="0" w:lineRule="atLeast"/>
                    <w:jc w:val="center"/>
                    <w:textAlignment w:val="baseline"/>
                    <w:rPr>
                      <w:rFonts w:ascii="宋体" w:hAnsi="Calibri"/>
                    </w:rPr>
                  </w:pPr>
                  <w:r w:rsidRPr="00455C1A">
                    <w:rPr>
                      <w:rFonts w:ascii="宋体" w:hAnsi="Calibri"/>
                    </w:rPr>
                    <w:t>CO</w:t>
                  </w:r>
                </w:p>
              </w:tc>
              <w:tc>
                <w:tcPr>
                  <w:tcW w:w="818" w:type="pct"/>
                  <w:vAlign w:val="center"/>
                </w:tcPr>
                <w:p w14:paraId="5BAC0D32" w14:textId="77777777" w:rsidR="00A664B2" w:rsidRPr="00455C1A" w:rsidRDefault="00A664B2">
                  <w:pPr>
                    <w:widowControl w:val="0"/>
                    <w:autoSpaceDE w:val="0"/>
                    <w:autoSpaceDN w:val="0"/>
                    <w:spacing w:line="0" w:lineRule="atLeast"/>
                    <w:jc w:val="center"/>
                    <w:textAlignment w:val="baseline"/>
                    <w:rPr>
                      <w:rFonts w:ascii="宋体" w:hAnsi="Calibri"/>
                    </w:rPr>
                  </w:pPr>
                  <w:r w:rsidRPr="00455C1A">
                    <w:rPr>
                      <w:rFonts w:ascii="宋体" w:hAnsi="Calibri"/>
                    </w:rPr>
                    <w:t>10</w:t>
                  </w:r>
                </w:p>
              </w:tc>
              <w:tc>
                <w:tcPr>
                  <w:tcW w:w="820" w:type="pct"/>
                  <w:vAlign w:val="center"/>
                </w:tcPr>
                <w:p w14:paraId="72831DAA" w14:textId="77777777" w:rsidR="00A664B2" w:rsidRPr="00455C1A" w:rsidRDefault="00A664B2">
                  <w:pPr>
                    <w:widowControl w:val="0"/>
                    <w:autoSpaceDE w:val="0"/>
                    <w:autoSpaceDN w:val="0"/>
                    <w:spacing w:line="0" w:lineRule="atLeast"/>
                    <w:jc w:val="center"/>
                    <w:textAlignment w:val="baseline"/>
                    <w:rPr>
                      <w:rFonts w:ascii="宋体" w:hAnsi="Calibri"/>
                    </w:rPr>
                  </w:pPr>
                  <w:r w:rsidRPr="00455C1A">
                    <w:rPr>
                      <w:rFonts w:ascii="宋体" w:hAnsi="Calibri"/>
                    </w:rPr>
                    <w:cr/>
                  </w:r>
                  <w:r w:rsidRPr="00455C1A">
                    <w:rPr>
                      <w:rFonts w:ascii="宋体" w:hAnsi="Calibri" w:hint="eastAsia"/>
                    </w:rPr>
                    <w:t>4</w:t>
                  </w:r>
                </w:p>
              </w:tc>
              <w:tc>
                <w:tcPr>
                  <w:tcW w:w="589" w:type="pct"/>
                  <w:vAlign w:val="center"/>
                </w:tcPr>
                <w:p w14:paraId="2B15EF2E" w14:textId="77777777" w:rsidR="00A664B2" w:rsidRPr="00455C1A" w:rsidRDefault="00A664B2">
                  <w:pPr>
                    <w:widowControl w:val="0"/>
                    <w:autoSpaceDE w:val="0"/>
                    <w:autoSpaceDN w:val="0"/>
                    <w:spacing w:line="0" w:lineRule="atLeast"/>
                    <w:jc w:val="center"/>
                    <w:textAlignment w:val="baseline"/>
                    <w:rPr>
                      <w:rFonts w:ascii="宋体" w:hAnsi="Calibri"/>
                    </w:rPr>
                  </w:pPr>
                  <w:r w:rsidRPr="00455C1A">
                    <w:rPr>
                      <w:rFonts w:ascii="宋体" w:hAnsi="Calibri"/>
                    </w:rPr>
                    <w:cr/>
                  </w:r>
                  <w:r w:rsidRPr="00455C1A">
                    <w:rPr>
                      <w:rFonts w:ascii="宋体" w:hAnsi="Calibri" w:hint="eastAsia"/>
                    </w:rPr>
                    <w:t>-</w:t>
                  </w:r>
                </w:p>
              </w:tc>
              <w:tc>
                <w:tcPr>
                  <w:tcW w:w="1473" w:type="pct"/>
                  <w:vMerge/>
                  <w:vAlign w:val="center"/>
                </w:tcPr>
                <w:p w14:paraId="03858B43" w14:textId="77777777" w:rsidR="00A664B2" w:rsidRPr="00455C1A" w:rsidRDefault="00A664B2">
                  <w:pPr>
                    <w:spacing w:line="0" w:lineRule="atLeast"/>
                    <w:jc w:val="center"/>
                    <w:textAlignment w:val="baseline"/>
                    <w:rPr>
                      <w:rFonts w:ascii="宋体" w:hAnsi="Calibri"/>
                    </w:rPr>
                  </w:pPr>
                </w:p>
              </w:tc>
            </w:tr>
            <w:tr w:rsidR="00956E6D" w:rsidRPr="00455C1A" w14:paraId="0663DF16" w14:textId="77777777">
              <w:trPr>
                <w:cantSplit/>
                <w:trHeight w:val="239"/>
                <w:jc w:val="center"/>
              </w:trPr>
              <w:tc>
                <w:tcPr>
                  <w:tcW w:w="442" w:type="pct"/>
                  <w:vAlign w:val="center"/>
                </w:tcPr>
                <w:p w14:paraId="60412EC3" w14:textId="77777777" w:rsidR="00A664B2" w:rsidRPr="00455C1A" w:rsidRDefault="00A664B2">
                  <w:pPr>
                    <w:widowControl w:val="0"/>
                    <w:autoSpaceDE w:val="0"/>
                    <w:autoSpaceDN w:val="0"/>
                    <w:spacing w:line="0" w:lineRule="atLeast"/>
                    <w:jc w:val="center"/>
                    <w:textAlignment w:val="baseline"/>
                    <w:rPr>
                      <w:rFonts w:ascii="宋体" w:hAnsi="Calibri"/>
                    </w:rPr>
                  </w:pPr>
                  <w:r w:rsidRPr="00455C1A">
                    <w:rPr>
                      <w:rFonts w:ascii="宋体" w:hAnsi="Calibri"/>
                    </w:rPr>
                    <w:t>6</w:t>
                  </w:r>
                </w:p>
              </w:tc>
              <w:tc>
                <w:tcPr>
                  <w:tcW w:w="858" w:type="pct"/>
                  <w:vAlign w:val="center"/>
                </w:tcPr>
                <w:p w14:paraId="3FABEA52" w14:textId="77777777" w:rsidR="00A664B2" w:rsidRPr="00455C1A" w:rsidRDefault="00A664B2">
                  <w:pPr>
                    <w:widowControl w:val="0"/>
                    <w:autoSpaceDE w:val="0"/>
                    <w:autoSpaceDN w:val="0"/>
                    <w:spacing w:line="0" w:lineRule="atLeast"/>
                    <w:jc w:val="center"/>
                    <w:textAlignment w:val="baseline"/>
                    <w:rPr>
                      <w:rFonts w:ascii="宋体" w:hAnsi="Calibri"/>
                    </w:rPr>
                  </w:pPr>
                  <w:r w:rsidRPr="00455C1A">
                    <w:rPr>
                      <w:rFonts w:ascii="宋体" w:hAnsi="Calibri"/>
                      <w:kern w:val="0"/>
                    </w:rPr>
                    <w:t>O</w:t>
                  </w:r>
                  <w:r w:rsidRPr="00455C1A">
                    <w:rPr>
                      <w:rFonts w:ascii="宋体" w:hAnsi="Calibri"/>
                      <w:kern w:val="0"/>
                      <w:vertAlign w:val="subscript"/>
                    </w:rPr>
                    <w:t>3</w:t>
                  </w:r>
                </w:p>
              </w:tc>
              <w:tc>
                <w:tcPr>
                  <w:tcW w:w="818" w:type="pct"/>
                  <w:vAlign w:val="center"/>
                </w:tcPr>
                <w:p w14:paraId="414932D1" w14:textId="77777777" w:rsidR="00A664B2" w:rsidRPr="00455C1A" w:rsidRDefault="00A664B2">
                  <w:pPr>
                    <w:widowControl w:val="0"/>
                    <w:autoSpaceDE w:val="0"/>
                    <w:autoSpaceDN w:val="0"/>
                    <w:spacing w:line="0" w:lineRule="atLeast"/>
                    <w:jc w:val="center"/>
                    <w:textAlignment w:val="baseline"/>
                    <w:rPr>
                      <w:rFonts w:ascii="宋体" w:hAnsi="Calibri"/>
                    </w:rPr>
                  </w:pPr>
                  <w:r w:rsidRPr="00455C1A">
                    <w:rPr>
                      <w:rFonts w:ascii="宋体" w:hAnsi="Calibri"/>
                    </w:rPr>
                    <w:cr/>
                    <w:t>00</w:t>
                  </w:r>
                </w:p>
              </w:tc>
              <w:tc>
                <w:tcPr>
                  <w:tcW w:w="820" w:type="pct"/>
                  <w:vAlign w:val="center"/>
                </w:tcPr>
                <w:p w14:paraId="302F4C66" w14:textId="77777777" w:rsidR="00A664B2" w:rsidRPr="00455C1A" w:rsidRDefault="00A664B2">
                  <w:pPr>
                    <w:widowControl w:val="0"/>
                    <w:autoSpaceDE w:val="0"/>
                    <w:autoSpaceDN w:val="0"/>
                    <w:spacing w:line="0" w:lineRule="atLeast"/>
                    <w:jc w:val="center"/>
                    <w:textAlignment w:val="baseline"/>
                    <w:rPr>
                      <w:rFonts w:ascii="宋体" w:hAnsi="Calibri"/>
                    </w:rPr>
                  </w:pPr>
                  <w:r w:rsidRPr="00455C1A">
                    <w:rPr>
                      <w:rFonts w:ascii="宋体" w:hAnsi="Calibri"/>
                    </w:rPr>
                    <w:t>160</w:t>
                  </w:r>
                </w:p>
              </w:tc>
              <w:tc>
                <w:tcPr>
                  <w:tcW w:w="589" w:type="pct"/>
                  <w:vAlign w:val="center"/>
                </w:tcPr>
                <w:p w14:paraId="2192C20B" w14:textId="77777777" w:rsidR="00A664B2" w:rsidRPr="00455C1A" w:rsidRDefault="00A664B2">
                  <w:pPr>
                    <w:widowControl w:val="0"/>
                    <w:autoSpaceDE w:val="0"/>
                    <w:autoSpaceDN w:val="0"/>
                    <w:spacing w:line="0" w:lineRule="atLeast"/>
                    <w:jc w:val="center"/>
                    <w:textAlignment w:val="baseline"/>
                    <w:rPr>
                      <w:rFonts w:ascii="宋体" w:hAnsi="Calibri"/>
                    </w:rPr>
                  </w:pPr>
                  <w:r w:rsidRPr="00455C1A">
                    <w:rPr>
                      <w:rFonts w:ascii="宋体" w:hAnsi="Calibri"/>
                    </w:rPr>
                    <w:t>-</w:t>
                  </w:r>
                </w:p>
              </w:tc>
              <w:tc>
                <w:tcPr>
                  <w:tcW w:w="1473" w:type="pct"/>
                  <w:vMerge/>
                  <w:vAlign w:val="center"/>
                </w:tcPr>
                <w:p w14:paraId="162AE36F" w14:textId="77777777" w:rsidR="00A664B2" w:rsidRPr="00455C1A" w:rsidRDefault="00A664B2">
                  <w:pPr>
                    <w:spacing w:line="0" w:lineRule="atLeast"/>
                    <w:jc w:val="center"/>
                    <w:textAlignment w:val="baseline"/>
                    <w:rPr>
                      <w:rFonts w:ascii="宋体" w:hAnsi="Calibri"/>
                    </w:rPr>
                  </w:pPr>
                </w:p>
              </w:tc>
            </w:tr>
            <w:tr w:rsidR="00956E6D" w:rsidRPr="00455C1A" w14:paraId="610A7859" w14:textId="77777777">
              <w:trPr>
                <w:cantSplit/>
                <w:trHeight w:val="239"/>
                <w:jc w:val="center"/>
              </w:trPr>
              <w:tc>
                <w:tcPr>
                  <w:tcW w:w="442" w:type="pct"/>
                  <w:vAlign w:val="center"/>
                </w:tcPr>
                <w:p w14:paraId="40720697" w14:textId="77777777" w:rsidR="00A664B2" w:rsidRPr="00455C1A" w:rsidRDefault="00A664B2">
                  <w:pPr>
                    <w:widowControl w:val="0"/>
                    <w:autoSpaceDE w:val="0"/>
                    <w:autoSpaceDN w:val="0"/>
                    <w:spacing w:line="0" w:lineRule="atLeast"/>
                    <w:jc w:val="center"/>
                    <w:textAlignment w:val="baseline"/>
                    <w:rPr>
                      <w:rFonts w:ascii="宋体" w:hAnsi="Calibri"/>
                    </w:rPr>
                  </w:pPr>
                  <w:r w:rsidRPr="00455C1A">
                    <w:rPr>
                      <w:rFonts w:ascii="宋体" w:hAnsi="Calibri" w:hint="eastAsia"/>
                    </w:rPr>
                    <w:t>7</w:t>
                  </w:r>
                </w:p>
              </w:tc>
              <w:tc>
                <w:tcPr>
                  <w:tcW w:w="858" w:type="pct"/>
                  <w:vAlign w:val="center"/>
                </w:tcPr>
                <w:p w14:paraId="7173A026" w14:textId="77777777" w:rsidR="00A664B2" w:rsidRPr="00455C1A" w:rsidRDefault="00A664B2">
                  <w:pPr>
                    <w:widowControl w:val="0"/>
                    <w:autoSpaceDE w:val="0"/>
                    <w:autoSpaceDN w:val="0"/>
                    <w:spacing w:line="0" w:lineRule="atLeast"/>
                    <w:jc w:val="center"/>
                    <w:textAlignment w:val="baseline"/>
                    <w:rPr>
                      <w:rFonts w:ascii="宋体" w:hAnsi="Calibri"/>
                      <w:kern w:val="0"/>
                    </w:rPr>
                  </w:pPr>
                  <w:r w:rsidRPr="00455C1A">
                    <w:rPr>
                      <w:rFonts w:ascii="宋体" w:hAnsi="Calibri"/>
                    </w:rPr>
                    <w:t>NO</w:t>
                  </w:r>
                  <w:r w:rsidRPr="00455C1A">
                    <w:rPr>
                      <w:rFonts w:ascii="宋体" w:hAnsi="Calibri" w:hint="eastAsia"/>
                      <w:vertAlign w:val="subscript"/>
                    </w:rPr>
                    <w:t>X</w:t>
                  </w:r>
                </w:p>
              </w:tc>
              <w:tc>
                <w:tcPr>
                  <w:tcW w:w="818" w:type="pct"/>
                  <w:vAlign w:val="center"/>
                </w:tcPr>
                <w:p w14:paraId="7BD3D513" w14:textId="77777777" w:rsidR="00A664B2" w:rsidRPr="00455C1A" w:rsidRDefault="00A664B2">
                  <w:pPr>
                    <w:widowControl w:val="0"/>
                    <w:autoSpaceDE w:val="0"/>
                    <w:autoSpaceDN w:val="0"/>
                    <w:spacing w:line="0" w:lineRule="atLeast"/>
                    <w:jc w:val="center"/>
                    <w:textAlignment w:val="baseline"/>
                    <w:rPr>
                      <w:rFonts w:ascii="宋体" w:hAnsi="Calibri"/>
                    </w:rPr>
                  </w:pPr>
                  <w:r w:rsidRPr="00455C1A">
                    <w:rPr>
                      <w:rFonts w:ascii="宋体" w:hAnsi="Calibri" w:hint="eastAsia"/>
                    </w:rPr>
                    <w:t>250</w:t>
                  </w:r>
                </w:p>
              </w:tc>
              <w:tc>
                <w:tcPr>
                  <w:tcW w:w="820" w:type="pct"/>
                  <w:vAlign w:val="center"/>
                </w:tcPr>
                <w:p w14:paraId="08A2431A" w14:textId="77777777" w:rsidR="00A664B2" w:rsidRPr="00455C1A" w:rsidRDefault="00A664B2">
                  <w:pPr>
                    <w:widowControl w:val="0"/>
                    <w:autoSpaceDE w:val="0"/>
                    <w:autoSpaceDN w:val="0"/>
                    <w:spacing w:line="0" w:lineRule="atLeast"/>
                    <w:jc w:val="center"/>
                    <w:textAlignment w:val="baseline"/>
                    <w:rPr>
                      <w:rFonts w:ascii="宋体" w:hAnsi="Calibri"/>
                    </w:rPr>
                  </w:pPr>
                  <w:r w:rsidRPr="00455C1A">
                    <w:rPr>
                      <w:rFonts w:ascii="宋体" w:hAnsi="Calibri" w:hint="eastAsia"/>
                    </w:rPr>
                    <w:t>100</w:t>
                  </w:r>
                </w:p>
              </w:tc>
              <w:tc>
                <w:tcPr>
                  <w:tcW w:w="589" w:type="pct"/>
                  <w:vAlign w:val="center"/>
                </w:tcPr>
                <w:p w14:paraId="53F4E009" w14:textId="77777777" w:rsidR="00A664B2" w:rsidRPr="00455C1A" w:rsidRDefault="00A664B2">
                  <w:pPr>
                    <w:widowControl w:val="0"/>
                    <w:autoSpaceDE w:val="0"/>
                    <w:autoSpaceDN w:val="0"/>
                    <w:spacing w:line="0" w:lineRule="atLeast"/>
                    <w:jc w:val="center"/>
                    <w:textAlignment w:val="baseline"/>
                    <w:rPr>
                      <w:rFonts w:ascii="宋体" w:hAnsi="Calibri"/>
                    </w:rPr>
                  </w:pPr>
                  <w:r w:rsidRPr="00455C1A">
                    <w:rPr>
                      <w:rFonts w:ascii="宋体" w:hAnsi="Calibri" w:hint="eastAsia"/>
                    </w:rPr>
                    <w:t>50</w:t>
                  </w:r>
                </w:p>
              </w:tc>
              <w:tc>
                <w:tcPr>
                  <w:tcW w:w="1473" w:type="pct"/>
                  <w:vMerge/>
                  <w:vAlign w:val="center"/>
                </w:tcPr>
                <w:p w14:paraId="74439DD2" w14:textId="77777777" w:rsidR="00A664B2" w:rsidRPr="00455C1A" w:rsidRDefault="00A664B2">
                  <w:pPr>
                    <w:spacing w:line="0" w:lineRule="atLeast"/>
                    <w:jc w:val="center"/>
                    <w:textAlignment w:val="baseline"/>
                    <w:rPr>
                      <w:rFonts w:ascii="宋体" w:hAnsi="Calibri"/>
                    </w:rPr>
                  </w:pPr>
                </w:p>
              </w:tc>
            </w:tr>
          </w:tbl>
          <w:p w14:paraId="69B7E04C" w14:textId="77777777" w:rsidR="00880AD4" w:rsidRPr="00455C1A" w:rsidRDefault="00880AD4">
            <w:pPr>
              <w:pStyle w:val="af"/>
              <w:widowControl w:val="0"/>
              <w:spacing w:before="0" w:beforeAutospacing="0" w:after="0" w:afterAutospacing="0" w:line="360" w:lineRule="auto"/>
              <w:jc w:val="both"/>
              <w:rPr>
                <w:rFonts w:ascii="Times New Roman" w:hAnsi="Times New Roman"/>
                <w:b/>
                <w:kern w:val="2"/>
              </w:rPr>
            </w:pPr>
            <w:r w:rsidRPr="00455C1A">
              <w:rPr>
                <w:rFonts w:ascii="Times New Roman" w:hAnsi="Times New Roman" w:cs="Times New Roman"/>
                <w:b/>
                <w:kern w:val="2"/>
              </w:rPr>
              <w:t>2</w:t>
            </w:r>
            <w:r w:rsidRPr="00455C1A">
              <w:rPr>
                <w:rFonts w:ascii="Times New Roman" w:hAnsi="Times New Roman" w:hint="eastAsia"/>
                <w:b/>
                <w:spacing w:val="-6"/>
                <w:kern w:val="2"/>
              </w:rPr>
              <w:t>．</w:t>
            </w:r>
            <w:r w:rsidRPr="00455C1A">
              <w:rPr>
                <w:rFonts w:ascii="Times New Roman" w:hAnsi="Times New Roman" w:hint="eastAsia"/>
                <w:b/>
                <w:kern w:val="2"/>
              </w:rPr>
              <w:t>地表水环境质量标准</w:t>
            </w:r>
          </w:p>
          <w:p w14:paraId="4E24A803" w14:textId="77777777" w:rsidR="00880AD4" w:rsidRPr="00455C1A" w:rsidRDefault="00880AD4">
            <w:pPr>
              <w:pStyle w:val="aff2"/>
              <w:adjustRightInd w:val="0"/>
              <w:snapToGrid w:val="0"/>
              <w:spacing w:line="360" w:lineRule="auto"/>
              <w:ind w:leftChars="50" w:left="105" w:rightChars="50" w:right="105" w:firstLineChars="200" w:firstLine="480"/>
              <w:rPr>
                <w:rFonts w:ascii="宋体" w:hAnsi="宋体"/>
                <w:sz w:val="24"/>
                <w:szCs w:val="24"/>
              </w:rPr>
            </w:pPr>
            <w:r w:rsidRPr="00455C1A">
              <w:rPr>
                <w:rFonts w:ascii="宋体" w:hAnsi="宋体" w:hint="eastAsia"/>
                <w:sz w:val="24"/>
                <w:szCs w:val="24"/>
              </w:rPr>
              <w:t>项目所在区域水系属于长江流域金沙江水系，项目周边地表水主要为项目</w:t>
            </w:r>
            <w:r w:rsidR="00D635E2" w:rsidRPr="00455C1A">
              <w:rPr>
                <w:rFonts w:ascii="宋体" w:hAnsi="宋体" w:hint="eastAsia"/>
                <w:sz w:val="24"/>
                <w:szCs w:val="24"/>
              </w:rPr>
              <w:t>西</w:t>
            </w:r>
            <w:r w:rsidRPr="00455C1A">
              <w:rPr>
                <w:rFonts w:ascii="宋体" w:hAnsi="宋体" w:hint="eastAsia"/>
                <w:sz w:val="24"/>
                <w:szCs w:val="24"/>
              </w:rPr>
              <w:t>面</w:t>
            </w:r>
            <w:r w:rsidRPr="00455C1A">
              <w:rPr>
                <w:rFonts w:hAnsi="Calibri" w:hint="eastAsia"/>
                <w:sz w:val="24"/>
                <w:szCs w:val="24"/>
              </w:rPr>
              <w:t>32</w:t>
            </w:r>
            <w:r w:rsidRPr="00455C1A">
              <w:rPr>
                <w:rFonts w:hAnsi="Calibri"/>
                <w:sz w:val="24"/>
                <w:szCs w:val="24"/>
              </w:rPr>
              <w:t>m</w:t>
            </w:r>
            <w:r w:rsidRPr="00455C1A">
              <w:rPr>
                <w:rFonts w:ascii="宋体" w:hAnsi="宋体" w:hint="eastAsia"/>
                <w:sz w:val="24"/>
                <w:szCs w:val="24"/>
              </w:rPr>
              <w:t>处的大营小河和项目西面</w:t>
            </w:r>
            <w:r w:rsidRPr="00455C1A">
              <w:rPr>
                <w:rFonts w:hAnsi="Calibri" w:hint="eastAsia"/>
                <w:sz w:val="24"/>
                <w:szCs w:val="24"/>
              </w:rPr>
              <w:t>4825</w:t>
            </w:r>
            <w:r w:rsidRPr="00455C1A">
              <w:rPr>
                <w:rFonts w:hAnsi="Calibri"/>
                <w:sz w:val="24"/>
                <w:szCs w:val="24"/>
              </w:rPr>
              <w:t>m</w:t>
            </w:r>
            <w:r w:rsidRPr="00455C1A">
              <w:rPr>
                <w:rFonts w:ascii="宋体" w:hAnsi="宋体" w:hint="eastAsia"/>
                <w:sz w:val="24"/>
                <w:szCs w:val="24"/>
              </w:rPr>
              <w:t>处的螳螂川。大营小河在五华区沙朗乡又称沙朗河，根据《云南省地表水环境功能区划》(2010-2020)，沙朗河“沙朗河取水点—入螳螂川口”河段水环境功能为工业用水、农业用水，水质类别为Ⅳ类，执行《地表水环境质量标准》(GB3838-2002)Ⅳ类水质标准。螳螂川河段为“富民大桥—普渡河桥”河段，根据《云南省地表水环境功能区划》(2010-2020)，水功能为工业用水，水质类别为</w:t>
            </w:r>
            <w:r w:rsidRPr="00455C1A">
              <w:rPr>
                <w:rFonts w:ascii="宋体" w:hAnsi="宋体" w:cs="宋体" w:hint="eastAsia"/>
                <w:bCs/>
                <w:snapToGrid w:val="0"/>
                <w:sz w:val="24"/>
                <w:szCs w:val="24"/>
              </w:rPr>
              <w:t>Ⅳ</w:t>
            </w:r>
            <w:r w:rsidRPr="00455C1A">
              <w:rPr>
                <w:rFonts w:ascii="宋体" w:hAnsi="宋体" w:hint="eastAsia"/>
                <w:sz w:val="24"/>
                <w:szCs w:val="24"/>
              </w:rPr>
              <w:t>类，</w:t>
            </w:r>
            <w:r w:rsidRPr="00455C1A">
              <w:rPr>
                <w:rFonts w:ascii="宋体" w:hAnsi="宋体" w:hint="eastAsia"/>
                <w:kern w:val="0"/>
                <w:sz w:val="24"/>
                <w:szCs w:val="24"/>
              </w:rPr>
              <w:t>执行《地表水环境质量标准》</w:t>
            </w:r>
            <w:r w:rsidRPr="00455C1A">
              <w:rPr>
                <w:rFonts w:ascii="宋体" w:hAnsi="宋体" w:hint="eastAsia"/>
                <w:sz w:val="24"/>
                <w:szCs w:val="24"/>
              </w:rPr>
              <w:t>（</w:t>
            </w:r>
            <w:r w:rsidRPr="00455C1A">
              <w:rPr>
                <w:rFonts w:ascii="宋体" w:hAnsi="宋体"/>
                <w:sz w:val="24"/>
                <w:szCs w:val="24"/>
              </w:rPr>
              <w:t>GB3838-2002</w:t>
            </w:r>
            <w:r w:rsidRPr="00455C1A">
              <w:rPr>
                <w:rFonts w:ascii="宋体" w:hAnsi="宋体" w:hint="eastAsia"/>
                <w:sz w:val="24"/>
                <w:szCs w:val="24"/>
              </w:rPr>
              <w:t>）</w:t>
            </w:r>
            <w:r w:rsidRPr="00455C1A">
              <w:rPr>
                <w:rFonts w:ascii="宋体" w:hAnsi="宋体" w:cs="宋体" w:hint="eastAsia"/>
                <w:bCs/>
                <w:snapToGrid w:val="0"/>
                <w:sz w:val="24"/>
                <w:szCs w:val="24"/>
              </w:rPr>
              <w:t>Ⅳ</w:t>
            </w:r>
            <w:r w:rsidRPr="00455C1A">
              <w:rPr>
                <w:rFonts w:ascii="宋体" w:hAnsi="宋体" w:hint="eastAsia"/>
                <w:kern w:val="0"/>
                <w:sz w:val="24"/>
                <w:szCs w:val="24"/>
              </w:rPr>
              <w:t>类标准。</w:t>
            </w:r>
            <w:r w:rsidRPr="00455C1A">
              <w:rPr>
                <w:rFonts w:ascii="宋体" w:hAnsi="宋体" w:hint="eastAsia"/>
                <w:bCs/>
                <w:sz w:val="24"/>
                <w:szCs w:val="24"/>
              </w:rPr>
              <w:t>具体见表</w:t>
            </w:r>
            <w:r w:rsidRPr="00455C1A">
              <w:rPr>
                <w:rFonts w:ascii="宋体" w:hAnsi="宋体"/>
                <w:bCs/>
                <w:sz w:val="24"/>
                <w:szCs w:val="24"/>
              </w:rPr>
              <w:t>4-2</w:t>
            </w:r>
            <w:r w:rsidRPr="00455C1A">
              <w:rPr>
                <w:rFonts w:ascii="宋体" w:hAnsi="宋体" w:hint="eastAsia"/>
                <w:bCs/>
                <w:sz w:val="24"/>
                <w:szCs w:val="24"/>
              </w:rPr>
              <w:t>：</w:t>
            </w:r>
          </w:p>
          <w:p w14:paraId="6F4E6436" w14:textId="77777777" w:rsidR="00880AD4" w:rsidRPr="00455C1A" w:rsidRDefault="00880AD4" w:rsidP="00B975BE">
            <w:pPr>
              <w:widowControl w:val="0"/>
              <w:spacing w:line="360" w:lineRule="auto"/>
              <w:ind w:firstLineChars="850" w:firstLine="2048"/>
              <w:jc w:val="left"/>
              <w:textAlignment w:val="baseline"/>
              <w:rPr>
                <w:rFonts w:ascii="宋体" w:hAnsi="Calibri"/>
                <w:b/>
                <w:bCs/>
                <w:sz w:val="24"/>
                <w:szCs w:val="24"/>
              </w:rPr>
            </w:pPr>
            <w:r w:rsidRPr="00455C1A">
              <w:rPr>
                <w:rFonts w:ascii="宋体" w:hAnsi="Calibri" w:hint="eastAsia"/>
                <w:b/>
                <w:bCs/>
                <w:sz w:val="24"/>
                <w:szCs w:val="24"/>
              </w:rPr>
              <w:t>表</w:t>
            </w:r>
            <w:r w:rsidRPr="00455C1A">
              <w:rPr>
                <w:rFonts w:ascii="宋体" w:hAnsi="Calibri"/>
                <w:b/>
                <w:bCs/>
                <w:sz w:val="24"/>
                <w:szCs w:val="24"/>
              </w:rPr>
              <w:t xml:space="preserve">4-2  </w:t>
            </w:r>
            <w:r w:rsidRPr="00455C1A">
              <w:rPr>
                <w:rFonts w:ascii="宋体" w:hAnsi="Calibri" w:hint="eastAsia"/>
                <w:b/>
                <w:bCs/>
                <w:sz w:val="24"/>
                <w:szCs w:val="24"/>
              </w:rPr>
              <w:t>地表水环境质量标准</w:t>
            </w:r>
            <w:r w:rsidRPr="00455C1A">
              <w:rPr>
                <w:rFonts w:ascii="宋体" w:hAnsi="Calibri"/>
                <w:b/>
                <w:bCs/>
                <w:sz w:val="24"/>
                <w:szCs w:val="24"/>
              </w:rPr>
              <w:t xml:space="preserve">                  </w:t>
            </w:r>
            <w:r w:rsidRPr="00455C1A">
              <w:rPr>
                <w:rFonts w:ascii="宋体" w:hAnsi="Calibri" w:hint="eastAsia"/>
                <w:b/>
                <w:bCs/>
                <w:sz w:val="24"/>
                <w:szCs w:val="24"/>
              </w:rPr>
              <w:t>单位：</w:t>
            </w:r>
            <w:r w:rsidRPr="00455C1A">
              <w:rPr>
                <w:rFonts w:ascii="宋体" w:hAnsi="Calibri"/>
                <w:b/>
                <w:bCs/>
                <w:sz w:val="24"/>
                <w:szCs w:val="24"/>
              </w:rPr>
              <w:t>mg/L</w:t>
            </w:r>
          </w:p>
          <w:tbl>
            <w:tblPr>
              <w:tblW w:w="5000" w:type="pct"/>
              <w:tblBorders>
                <w:top w:val="single" w:sz="12" w:space="0" w:color="auto"/>
                <w:bottom w:val="single" w:sz="12" w:space="0" w:color="auto"/>
                <w:insideH w:val="single" w:sz="6" w:space="0" w:color="auto"/>
                <w:insideV w:val="single" w:sz="6" w:space="0" w:color="auto"/>
              </w:tblBorders>
              <w:tblLook w:val="0000" w:firstRow="0" w:lastRow="0" w:firstColumn="0" w:lastColumn="0" w:noHBand="0" w:noVBand="0"/>
            </w:tblPr>
            <w:tblGrid>
              <w:gridCol w:w="1784"/>
              <w:gridCol w:w="1396"/>
              <w:gridCol w:w="746"/>
              <w:gridCol w:w="589"/>
              <w:gridCol w:w="821"/>
              <w:gridCol w:w="838"/>
              <w:gridCol w:w="698"/>
              <w:gridCol w:w="839"/>
              <w:gridCol w:w="836"/>
            </w:tblGrid>
            <w:tr w:rsidR="00956E6D" w:rsidRPr="00455C1A" w14:paraId="586AE5E7" w14:textId="77777777" w:rsidTr="00321871">
              <w:trPr>
                <w:trHeight w:val="315"/>
              </w:trPr>
              <w:tc>
                <w:tcPr>
                  <w:tcW w:w="1047" w:type="pct"/>
                  <w:tcBorders>
                    <w:top w:val="single" w:sz="12" w:space="0" w:color="auto"/>
                    <w:left w:val="nil"/>
                    <w:bottom w:val="single" w:sz="6" w:space="0" w:color="auto"/>
                    <w:right w:val="single" w:sz="6" w:space="0" w:color="auto"/>
                  </w:tcBorders>
                  <w:vAlign w:val="center"/>
                </w:tcPr>
                <w:p w14:paraId="2D6765C0" w14:textId="77777777" w:rsidR="00880AD4" w:rsidRPr="00455C1A" w:rsidRDefault="00D669D5">
                  <w:pPr>
                    <w:pStyle w:val="2TimesNewRoman"/>
                    <w:spacing w:line="240" w:lineRule="auto"/>
                    <w:ind w:firstLine="420"/>
                    <w:jc w:val="center"/>
                    <w:rPr>
                      <w:rFonts w:ascii="宋体" w:hAnsi="Calibri"/>
                      <w:b/>
                      <w:bCs/>
                      <w:kern w:val="2"/>
                      <w:sz w:val="21"/>
                      <w:szCs w:val="21"/>
                    </w:rPr>
                  </w:pPr>
                  <w:r w:rsidRPr="00455C1A">
                    <w:rPr>
                      <w:noProof/>
                      <w:sz w:val="21"/>
                      <w:szCs w:val="21"/>
                    </w:rPr>
                    <mc:AlternateContent>
                      <mc:Choice Requires="wps">
                        <w:drawing>
                          <wp:anchor distT="0" distB="0" distL="114300" distR="114300" simplePos="0" relativeHeight="251635200" behindDoc="0" locked="0" layoutInCell="1" allowOverlap="1" wp14:anchorId="2E1F5C68" wp14:editId="0428BEA1">
                            <wp:simplePos x="0" y="0"/>
                            <wp:positionH relativeFrom="column">
                              <wp:posOffset>-29845</wp:posOffset>
                            </wp:positionH>
                            <wp:positionV relativeFrom="paragraph">
                              <wp:posOffset>9525</wp:posOffset>
                            </wp:positionV>
                            <wp:extent cx="1089025" cy="440690"/>
                            <wp:effectExtent l="0" t="0" r="15875" b="16510"/>
                            <wp:wrapNone/>
                            <wp:docPr id="4569" name="任意多边形 23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89025" cy="440690"/>
                                    </a:xfrm>
                                    <a:custGeom>
                                      <a:avLst/>
                                      <a:gdLst>
                                        <a:gd name="T0" fmla="*/ 0 w 2488"/>
                                        <a:gd name="T1" fmla="*/ 0 h 779"/>
                                        <a:gd name="T2" fmla="*/ 2488 w 2488"/>
                                        <a:gd name="T3" fmla="*/ 779 h 779"/>
                                      </a:gdLst>
                                      <a:ahLst/>
                                      <a:cxnLst>
                                        <a:cxn ang="0">
                                          <a:pos x="T0" y="T1"/>
                                        </a:cxn>
                                        <a:cxn ang="0">
                                          <a:pos x="T2" y="T3"/>
                                        </a:cxn>
                                      </a:cxnLst>
                                      <a:rect l="0" t="0" r="r" b="b"/>
                                      <a:pathLst>
                                        <a:path w="2488" h="779">
                                          <a:moveTo>
                                            <a:pt x="0" y="0"/>
                                          </a:moveTo>
                                          <a:lnTo>
                                            <a:pt x="2488" y="779"/>
                                          </a:lnTo>
                                        </a:path>
                                      </a:pathLst>
                                    </a:custGeom>
                                    <a:noFill/>
                                    <a:ln w="9525" cmpd="sng">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A9CC82" id="任意多边形 2353" o:spid="_x0000_s1026" style="position:absolute;left:0;text-align:left;margin-left:-2.35pt;margin-top:.75pt;width:85.75pt;height:34.7pt;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488,7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" path="m,l2488,779e" filled="f">
                            <v:path arrowok="t" o:connecttype="custom" o:connectlocs="0,0;1089025,440690" o:connectangles="0,0"/>
                          </v:shape>
                        </w:pict>
                      </mc:Fallback>
                    </mc:AlternateContent>
                  </w:r>
                  <w:r w:rsidR="00880AD4" w:rsidRPr="00455C1A">
                    <w:rPr>
                      <w:rFonts w:ascii="宋体" w:hAnsi="宋体" w:hint="eastAsia"/>
                      <w:b/>
                      <w:bCs/>
                      <w:kern w:val="2"/>
                      <w:sz w:val="21"/>
                      <w:szCs w:val="21"/>
                    </w:rPr>
                    <w:t>污染物名称</w:t>
                  </w:r>
                </w:p>
                <w:p w14:paraId="72B75395" w14:textId="77777777" w:rsidR="00880AD4" w:rsidRPr="00455C1A" w:rsidRDefault="00880AD4">
                  <w:pPr>
                    <w:pStyle w:val="2TimesNewRoman"/>
                    <w:spacing w:line="240" w:lineRule="auto"/>
                    <w:ind w:firstLineChars="0" w:firstLine="0"/>
                    <w:rPr>
                      <w:rFonts w:ascii="宋体" w:hAnsi="Calibri"/>
                      <w:kern w:val="2"/>
                      <w:sz w:val="21"/>
                      <w:szCs w:val="21"/>
                    </w:rPr>
                  </w:pPr>
                  <w:r w:rsidRPr="00455C1A">
                    <w:rPr>
                      <w:rFonts w:ascii="宋体" w:hAnsi="宋体" w:hint="eastAsia"/>
                      <w:b/>
                      <w:bCs/>
                      <w:kern w:val="2"/>
                      <w:sz w:val="21"/>
                      <w:szCs w:val="21"/>
                    </w:rPr>
                    <w:t>标准等级</w:t>
                  </w:r>
                </w:p>
              </w:tc>
              <w:tc>
                <w:tcPr>
                  <w:tcW w:w="820" w:type="pct"/>
                  <w:tcBorders>
                    <w:top w:val="single" w:sz="12" w:space="0" w:color="auto"/>
                    <w:left w:val="single" w:sz="6" w:space="0" w:color="auto"/>
                    <w:bottom w:val="single" w:sz="6" w:space="0" w:color="auto"/>
                    <w:right w:val="single" w:sz="6" w:space="0" w:color="auto"/>
                  </w:tcBorders>
                  <w:vAlign w:val="center"/>
                </w:tcPr>
                <w:p w14:paraId="7E0E7D5A" w14:textId="77777777" w:rsidR="00880AD4" w:rsidRPr="00455C1A" w:rsidRDefault="00880AD4">
                  <w:pPr>
                    <w:pStyle w:val="2TimesNewRoman"/>
                    <w:spacing w:line="240" w:lineRule="auto"/>
                    <w:ind w:firstLineChars="0" w:firstLine="0"/>
                    <w:jc w:val="center"/>
                    <w:rPr>
                      <w:rFonts w:ascii="宋体" w:hAnsi="Calibri"/>
                      <w:b/>
                      <w:bCs/>
                      <w:kern w:val="2"/>
                      <w:sz w:val="21"/>
                      <w:szCs w:val="21"/>
                    </w:rPr>
                  </w:pPr>
                  <w:r w:rsidRPr="00455C1A">
                    <w:rPr>
                      <w:rFonts w:ascii="宋体" w:hAnsi="宋体"/>
                      <w:b/>
                      <w:bCs/>
                      <w:kern w:val="2"/>
                      <w:sz w:val="21"/>
                      <w:szCs w:val="21"/>
                    </w:rPr>
                    <w:t>pH</w:t>
                  </w:r>
                </w:p>
                <w:p w14:paraId="0CEBDA36" w14:textId="77777777" w:rsidR="00880AD4" w:rsidRPr="00455C1A" w:rsidRDefault="00880AD4">
                  <w:pPr>
                    <w:pStyle w:val="2TimesNewRoman"/>
                    <w:spacing w:line="240" w:lineRule="auto"/>
                    <w:ind w:firstLineChars="0" w:firstLine="0"/>
                    <w:rPr>
                      <w:rFonts w:ascii="宋体" w:hAnsi="Calibri"/>
                      <w:b/>
                      <w:bCs/>
                      <w:kern w:val="2"/>
                      <w:sz w:val="21"/>
                      <w:szCs w:val="21"/>
                    </w:rPr>
                  </w:pPr>
                  <w:r w:rsidRPr="00455C1A">
                    <w:rPr>
                      <w:rFonts w:ascii="宋体" w:hAnsi="宋体" w:hint="eastAsia"/>
                      <w:b/>
                      <w:bCs/>
                      <w:kern w:val="2"/>
                      <w:sz w:val="21"/>
                      <w:szCs w:val="21"/>
                    </w:rPr>
                    <w:t>（无量纲）</w:t>
                  </w:r>
                </w:p>
              </w:tc>
              <w:tc>
                <w:tcPr>
                  <w:tcW w:w="410" w:type="pct"/>
                  <w:tcBorders>
                    <w:top w:val="single" w:sz="12" w:space="0" w:color="auto"/>
                    <w:left w:val="single" w:sz="6" w:space="0" w:color="auto"/>
                    <w:bottom w:val="single" w:sz="6" w:space="0" w:color="auto"/>
                    <w:right w:val="single" w:sz="6" w:space="0" w:color="auto"/>
                  </w:tcBorders>
                  <w:vAlign w:val="center"/>
                </w:tcPr>
                <w:p w14:paraId="4F1F0E7A" w14:textId="77777777" w:rsidR="00880AD4" w:rsidRPr="00455C1A" w:rsidRDefault="00880AD4">
                  <w:pPr>
                    <w:pStyle w:val="2TimesNewRoman"/>
                    <w:spacing w:line="240" w:lineRule="auto"/>
                    <w:ind w:firstLineChars="0" w:firstLine="0"/>
                    <w:jc w:val="center"/>
                    <w:rPr>
                      <w:rFonts w:ascii="宋体" w:hAnsi="Calibri"/>
                      <w:b/>
                      <w:bCs/>
                      <w:kern w:val="2"/>
                      <w:sz w:val="21"/>
                      <w:szCs w:val="21"/>
                    </w:rPr>
                  </w:pPr>
                  <w:proofErr w:type="spellStart"/>
                  <w:r w:rsidRPr="00455C1A">
                    <w:rPr>
                      <w:rFonts w:ascii="宋体" w:hAnsi="宋体"/>
                      <w:b/>
                      <w:bCs/>
                      <w:kern w:val="2"/>
                      <w:sz w:val="21"/>
                      <w:szCs w:val="21"/>
                    </w:rPr>
                    <w:t>CODcr</w:t>
                  </w:r>
                  <w:proofErr w:type="spellEnd"/>
                </w:p>
              </w:tc>
              <w:tc>
                <w:tcPr>
                  <w:tcW w:w="345" w:type="pct"/>
                  <w:tcBorders>
                    <w:top w:val="single" w:sz="12" w:space="0" w:color="auto"/>
                    <w:left w:val="single" w:sz="6" w:space="0" w:color="auto"/>
                    <w:bottom w:val="single" w:sz="6" w:space="0" w:color="auto"/>
                    <w:right w:val="single" w:sz="6" w:space="0" w:color="auto"/>
                  </w:tcBorders>
                  <w:vAlign w:val="center"/>
                </w:tcPr>
                <w:p w14:paraId="757B3562" w14:textId="77777777" w:rsidR="00880AD4" w:rsidRPr="00455C1A" w:rsidRDefault="00880AD4">
                  <w:pPr>
                    <w:pStyle w:val="2TimesNewRoman"/>
                    <w:spacing w:line="240" w:lineRule="auto"/>
                    <w:ind w:firstLineChars="0" w:firstLine="0"/>
                    <w:jc w:val="center"/>
                    <w:rPr>
                      <w:rFonts w:ascii="宋体" w:hAnsi="Calibri"/>
                      <w:b/>
                      <w:bCs/>
                      <w:kern w:val="2"/>
                      <w:sz w:val="21"/>
                      <w:szCs w:val="21"/>
                    </w:rPr>
                  </w:pPr>
                  <w:r w:rsidRPr="00455C1A">
                    <w:rPr>
                      <w:rFonts w:ascii="宋体" w:hAnsi="宋体"/>
                      <w:b/>
                      <w:bCs/>
                      <w:kern w:val="2"/>
                      <w:sz w:val="21"/>
                      <w:szCs w:val="21"/>
                    </w:rPr>
                    <w:t>BOD</w:t>
                  </w:r>
                  <w:r w:rsidRPr="00455C1A">
                    <w:rPr>
                      <w:rFonts w:ascii="宋体" w:hAnsi="宋体"/>
                      <w:b/>
                      <w:bCs/>
                      <w:kern w:val="2"/>
                      <w:sz w:val="21"/>
                      <w:szCs w:val="21"/>
                      <w:vertAlign w:val="subscript"/>
                    </w:rPr>
                    <w:t>5</w:t>
                  </w:r>
                </w:p>
              </w:tc>
              <w:tc>
                <w:tcPr>
                  <w:tcW w:w="487" w:type="pct"/>
                  <w:tcBorders>
                    <w:top w:val="single" w:sz="12" w:space="0" w:color="auto"/>
                    <w:left w:val="single" w:sz="6" w:space="0" w:color="auto"/>
                    <w:bottom w:val="single" w:sz="6" w:space="0" w:color="auto"/>
                    <w:right w:val="single" w:sz="6" w:space="0" w:color="auto"/>
                  </w:tcBorders>
                  <w:vAlign w:val="center"/>
                </w:tcPr>
                <w:p w14:paraId="12BBF35B" w14:textId="77777777" w:rsidR="00880AD4" w:rsidRPr="00455C1A" w:rsidRDefault="00880AD4">
                  <w:pPr>
                    <w:pStyle w:val="2TimesNewRoman"/>
                    <w:spacing w:line="240" w:lineRule="auto"/>
                    <w:ind w:firstLineChars="0" w:firstLine="0"/>
                    <w:jc w:val="center"/>
                    <w:rPr>
                      <w:rFonts w:ascii="宋体" w:hAnsi="Calibri"/>
                      <w:b/>
                      <w:bCs/>
                      <w:kern w:val="2"/>
                      <w:sz w:val="21"/>
                      <w:szCs w:val="21"/>
                    </w:rPr>
                  </w:pPr>
                  <w:r w:rsidRPr="00455C1A">
                    <w:rPr>
                      <w:rFonts w:ascii="宋体" w:hAnsi="宋体"/>
                      <w:b/>
                      <w:bCs/>
                      <w:kern w:val="2"/>
                      <w:sz w:val="21"/>
                      <w:szCs w:val="21"/>
                    </w:rPr>
                    <w:t>TP</w:t>
                  </w:r>
                </w:p>
              </w:tc>
              <w:tc>
                <w:tcPr>
                  <w:tcW w:w="494" w:type="pct"/>
                  <w:tcBorders>
                    <w:top w:val="single" w:sz="12" w:space="0" w:color="auto"/>
                    <w:left w:val="single" w:sz="6" w:space="0" w:color="auto"/>
                    <w:bottom w:val="single" w:sz="6" w:space="0" w:color="auto"/>
                    <w:right w:val="single" w:sz="6" w:space="0" w:color="auto"/>
                  </w:tcBorders>
                  <w:vAlign w:val="center"/>
                </w:tcPr>
                <w:p w14:paraId="4F739C2F" w14:textId="77777777" w:rsidR="00880AD4" w:rsidRPr="00455C1A" w:rsidRDefault="00880AD4">
                  <w:pPr>
                    <w:pStyle w:val="2TimesNewRoman"/>
                    <w:spacing w:line="240" w:lineRule="auto"/>
                    <w:ind w:firstLineChars="0" w:firstLine="0"/>
                    <w:jc w:val="center"/>
                    <w:rPr>
                      <w:rFonts w:ascii="宋体" w:hAnsi="Calibri"/>
                      <w:b/>
                      <w:bCs/>
                      <w:kern w:val="2"/>
                      <w:sz w:val="21"/>
                      <w:szCs w:val="21"/>
                    </w:rPr>
                  </w:pPr>
                  <w:r w:rsidRPr="00455C1A">
                    <w:rPr>
                      <w:rFonts w:ascii="宋体" w:hAnsi="宋体"/>
                      <w:b/>
                      <w:bCs/>
                      <w:kern w:val="2"/>
                      <w:sz w:val="21"/>
                      <w:szCs w:val="21"/>
                    </w:rPr>
                    <w:t>NH</w:t>
                  </w:r>
                  <w:r w:rsidRPr="00455C1A">
                    <w:rPr>
                      <w:rFonts w:ascii="宋体" w:hAnsi="宋体"/>
                      <w:b/>
                      <w:bCs/>
                      <w:kern w:val="2"/>
                      <w:sz w:val="21"/>
                      <w:szCs w:val="21"/>
                      <w:vertAlign w:val="subscript"/>
                    </w:rPr>
                    <w:t>3</w:t>
                  </w:r>
                  <w:r w:rsidRPr="00455C1A">
                    <w:rPr>
                      <w:rFonts w:ascii="宋体" w:hAnsi="宋体"/>
                      <w:b/>
                      <w:bCs/>
                      <w:kern w:val="2"/>
                      <w:sz w:val="21"/>
                      <w:szCs w:val="21"/>
                    </w:rPr>
                    <w:t>-N</w:t>
                  </w:r>
                </w:p>
              </w:tc>
              <w:tc>
                <w:tcPr>
                  <w:tcW w:w="411" w:type="pct"/>
                  <w:tcBorders>
                    <w:top w:val="single" w:sz="12" w:space="0" w:color="auto"/>
                    <w:left w:val="single" w:sz="6" w:space="0" w:color="auto"/>
                    <w:bottom w:val="single" w:sz="6" w:space="0" w:color="auto"/>
                    <w:right w:val="nil"/>
                  </w:tcBorders>
                  <w:vAlign w:val="center"/>
                </w:tcPr>
                <w:p w14:paraId="213BA4C5" w14:textId="77777777" w:rsidR="00880AD4" w:rsidRPr="00455C1A" w:rsidRDefault="00880AD4">
                  <w:pPr>
                    <w:pStyle w:val="2TimesNewRoman"/>
                    <w:spacing w:line="240" w:lineRule="auto"/>
                    <w:ind w:firstLineChars="0" w:firstLine="0"/>
                    <w:jc w:val="center"/>
                    <w:rPr>
                      <w:rFonts w:ascii="宋体" w:hAnsi="Calibri"/>
                      <w:b/>
                      <w:bCs/>
                      <w:kern w:val="2"/>
                      <w:sz w:val="21"/>
                      <w:szCs w:val="21"/>
                    </w:rPr>
                  </w:pPr>
                  <w:r w:rsidRPr="00455C1A">
                    <w:rPr>
                      <w:rFonts w:ascii="宋体" w:hAnsi="Calibri" w:hint="eastAsia"/>
                      <w:b/>
                      <w:bCs/>
                      <w:kern w:val="2"/>
                      <w:sz w:val="21"/>
                      <w:szCs w:val="21"/>
                    </w:rPr>
                    <w:t>溶解氧</w:t>
                  </w:r>
                </w:p>
              </w:tc>
              <w:tc>
                <w:tcPr>
                  <w:tcW w:w="494" w:type="pct"/>
                  <w:tcBorders>
                    <w:top w:val="single" w:sz="12" w:space="0" w:color="auto"/>
                    <w:left w:val="single" w:sz="6" w:space="0" w:color="auto"/>
                    <w:bottom w:val="single" w:sz="6" w:space="0" w:color="auto"/>
                    <w:right w:val="nil"/>
                  </w:tcBorders>
                </w:tcPr>
                <w:p w14:paraId="082CF069" w14:textId="77777777" w:rsidR="00880AD4" w:rsidRPr="00455C1A" w:rsidRDefault="00880AD4">
                  <w:pPr>
                    <w:pStyle w:val="2TimesNewRoman"/>
                    <w:spacing w:line="240" w:lineRule="auto"/>
                    <w:ind w:firstLineChars="0" w:firstLine="0"/>
                    <w:jc w:val="center"/>
                    <w:rPr>
                      <w:rFonts w:ascii="宋体" w:hAnsi="Calibri"/>
                      <w:b/>
                      <w:bCs/>
                      <w:kern w:val="2"/>
                      <w:sz w:val="21"/>
                      <w:szCs w:val="21"/>
                    </w:rPr>
                  </w:pPr>
                  <w:r w:rsidRPr="00455C1A">
                    <w:rPr>
                      <w:rFonts w:ascii="宋体" w:hAnsi="Calibri" w:hint="eastAsia"/>
                      <w:b/>
                      <w:bCs/>
                      <w:kern w:val="2"/>
                      <w:sz w:val="21"/>
                      <w:szCs w:val="21"/>
                    </w:rPr>
                    <w:t>高锰酸盐指数</w:t>
                  </w:r>
                </w:p>
              </w:tc>
              <w:tc>
                <w:tcPr>
                  <w:tcW w:w="493" w:type="pct"/>
                  <w:tcBorders>
                    <w:top w:val="single" w:sz="12" w:space="0" w:color="auto"/>
                    <w:left w:val="single" w:sz="6" w:space="0" w:color="auto"/>
                    <w:bottom w:val="single" w:sz="6" w:space="0" w:color="auto"/>
                    <w:right w:val="nil"/>
                  </w:tcBorders>
                  <w:vAlign w:val="center"/>
                </w:tcPr>
                <w:p w14:paraId="3F0FB3A0" w14:textId="77777777" w:rsidR="00880AD4" w:rsidRPr="00455C1A" w:rsidRDefault="00880AD4">
                  <w:pPr>
                    <w:pStyle w:val="2TimesNewRoman"/>
                    <w:spacing w:line="240" w:lineRule="auto"/>
                    <w:ind w:firstLineChars="0" w:firstLine="0"/>
                    <w:jc w:val="center"/>
                    <w:rPr>
                      <w:rFonts w:ascii="宋体" w:hAnsi="Calibri"/>
                      <w:b/>
                      <w:bCs/>
                      <w:kern w:val="2"/>
                      <w:sz w:val="21"/>
                      <w:szCs w:val="21"/>
                    </w:rPr>
                  </w:pPr>
                  <w:r w:rsidRPr="00455C1A">
                    <w:rPr>
                      <w:rFonts w:ascii="宋体" w:hAnsi="Calibri" w:hint="eastAsia"/>
                      <w:b/>
                      <w:bCs/>
                      <w:kern w:val="2"/>
                      <w:sz w:val="21"/>
                      <w:szCs w:val="21"/>
                    </w:rPr>
                    <w:t>TN</w:t>
                  </w:r>
                </w:p>
              </w:tc>
            </w:tr>
            <w:tr w:rsidR="00956E6D" w:rsidRPr="00455C1A" w14:paraId="45A694F3" w14:textId="77777777" w:rsidTr="00321871">
              <w:trPr>
                <w:trHeight w:val="579"/>
              </w:trPr>
              <w:tc>
                <w:tcPr>
                  <w:tcW w:w="1047" w:type="pct"/>
                  <w:tcBorders>
                    <w:top w:val="single" w:sz="6" w:space="0" w:color="auto"/>
                    <w:left w:val="nil"/>
                    <w:bottom w:val="single" w:sz="6" w:space="0" w:color="auto"/>
                    <w:right w:val="single" w:sz="6" w:space="0" w:color="auto"/>
                  </w:tcBorders>
                  <w:vAlign w:val="center"/>
                </w:tcPr>
                <w:p w14:paraId="1802B486" w14:textId="77777777" w:rsidR="00880AD4" w:rsidRPr="00455C1A" w:rsidRDefault="00880AD4">
                  <w:pPr>
                    <w:pStyle w:val="2TimesNewRoman"/>
                    <w:spacing w:line="240" w:lineRule="auto"/>
                    <w:ind w:firstLineChars="0" w:firstLine="0"/>
                    <w:jc w:val="center"/>
                    <w:rPr>
                      <w:rFonts w:ascii="宋体" w:hAnsi="Calibri"/>
                      <w:kern w:val="2"/>
                      <w:sz w:val="21"/>
                      <w:szCs w:val="21"/>
                    </w:rPr>
                  </w:pPr>
                  <w:r w:rsidRPr="00455C1A">
                    <w:rPr>
                      <w:rFonts w:ascii="宋体" w:hAnsi="宋体"/>
                      <w:kern w:val="2"/>
                      <w:sz w:val="21"/>
                      <w:szCs w:val="21"/>
                    </w:rPr>
                    <w:t>GB3838-2002</w:t>
                  </w:r>
                  <w:r w:rsidRPr="00455C1A">
                    <w:rPr>
                      <w:rFonts w:ascii="宋体" w:hAnsi="宋体" w:hint="eastAsia"/>
                      <w:kern w:val="2"/>
                      <w:sz w:val="21"/>
                      <w:szCs w:val="21"/>
                    </w:rPr>
                    <w:t>中</w:t>
                  </w:r>
                  <w:r w:rsidRPr="00455C1A">
                    <w:rPr>
                      <w:rFonts w:ascii="宋体" w:hAnsi="宋体" w:cs="宋体" w:hint="eastAsia"/>
                      <w:kern w:val="2"/>
                      <w:sz w:val="21"/>
                      <w:szCs w:val="21"/>
                    </w:rPr>
                    <w:t>Ⅳ</w:t>
                  </w:r>
                  <w:r w:rsidRPr="00455C1A">
                    <w:rPr>
                      <w:rFonts w:ascii="宋体" w:hAnsi="宋体" w:hint="eastAsia"/>
                      <w:kern w:val="2"/>
                      <w:sz w:val="21"/>
                      <w:szCs w:val="21"/>
                    </w:rPr>
                    <w:t>类标准</w:t>
                  </w:r>
                </w:p>
              </w:tc>
              <w:tc>
                <w:tcPr>
                  <w:tcW w:w="820" w:type="pct"/>
                  <w:tcBorders>
                    <w:top w:val="single" w:sz="6" w:space="0" w:color="auto"/>
                    <w:left w:val="single" w:sz="6" w:space="0" w:color="auto"/>
                    <w:bottom w:val="single" w:sz="6" w:space="0" w:color="auto"/>
                    <w:right w:val="single" w:sz="6" w:space="0" w:color="auto"/>
                  </w:tcBorders>
                  <w:vAlign w:val="center"/>
                </w:tcPr>
                <w:p w14:paraId="3AD437D8" w14:textId="77777777" w:rsidR="00880AD4" w:rsidRPr="00455C1A" w:rsidRDefault="00880AD4">
                  <w:pPr>
                    <w:pStyle w:val="2TimesNewRoman"/>
                    <w:spacing w:line="240" w:lineRule="auto"/>
                    <w:ind w:firstLineChars="0" w:firstLine="0"/>
                    <w:jc w:val="center"/>
                    <w:rPr>
                      <w:rFonts w:ascii="宋体" w:hAnsi="Calibri"/>
                      <w:kern w:val="2"/>
                      <w:sz w:val="21"/>
                      <w:szCs w:val="21"/>
                    </w:rPr>
                  </w:pPr>
                  <w:r w:rsidRPr="00455C1A">
                    <w:rPr>
                      <w:rFonts w:ascii="宋体" w:hAnsi="宋体"/>
                      <w:kern w:val="2"/>
                      <w:sz w:val="21"/>
                      <w:szCs w:val="21"/>
                    </w:rPr>
                    <w:t>6</w:t>
                  </w:r>
                  <w:r w:rsidRPr="00455C1A">
                    <w:rPr>
                      <w:rFonts w:ascii="宋体" w:hAnsi="宋体" w:hint="eastAsia"/>
                      <w:kern w:val="2"/>
                      <w:sz w:val="21"/>
                      <w:szCs w:val="21"/>
                    </w:rPr>
                    <w:t>～</w:t>
                  </w:r>
                  <w:r w:rsidRPr="00455C1A">
                    <w:rPr>
                      <w:rFonts w:ascii="宋体" w:hAnsi="宋体"/>
                      <w:kern w:val="2"/>
                      <w:sz w:val="21"/>
                      <w:szCs w:val="21"/>
                    </w:rPr>
                    <w:t>9</w:t>
                  </w:r>
                </w:p>
              </w:tc>
              <w:tc>
                <w:tcPr>
                  <w:tcW w:w="410" w:type="pct"/>
                  <w:tcBorders>
                    <w:top w:val="single" w:sz="6" w:space="0" w:color="auto"/>
                    <w:left w:val="single" w:sz="6" w:space="0" w:color="auto"/>
                    <w:bottom w:val="single" w:sz="6" w:space="0" w:color="auto"/>
                    <w:right w:val="single" w:sz="6" w:space="0" w:color="auto"/>
                  </w:tcBorders>
                  <w:vAlign w:val="center"/>
                </w:tcPr>
                <w:p w14:paraId="7A6F3806" w14:textId="77777777" w:rsidR="00880AD4" w:rsidRPr="00455C1A" w:rsidRDefault="00880AD4">
                  <w:pPr>
                    <w:pStyle w:val="2TimesNewRoman"/>
                    <w:spacing w:line="240" w:lineRule="auto"/>
                    <w:ind w:firstLineChars="0" w:firstLine="0"/>
                    <w:jc w:val="center"/>
                    <w:rPr>
                      <w:rFonts w:ascii="宋体" w:hAnsi="Calibri"/>
                      <w:kern w:val="2"/>
                      <w:sz w:val="21"/>
                      <w:szCs w:val="21"/>
                    </w:rPr>
                  </w:pPr>
                  <w:r w:rsidRPr="00455C1A">
                    <w:rPr>
                      <w:rFonts w:ascii="宋体" w:hAnsi="宋体" w:hint="eastAsia"/>
                      <w:kern w:val="2"/>
                      <w:sz w:val="21"/>
                      <w:szCs w:val="21"/>
                    </w:rPr>
                    <w:t>≤</w:t>
                  </w:r>
                  <w:r w:rsidRPr="00455C1A">
                    <w:rPr>
                      <w:rFonts w:ascii="宋体" w:hAnsi="宋体"/>
                      <w:kern w:val="2"/>
                      <w:sz w:val="21"/>
                      <w:szCs w:val="21"/>
                    </w:rPr>
                    <w:t>30</w:t>
                  </w:r>
                </w:p>
              </w:tc>
              <w:tc>
                <w:tcPr>
                  <w:tcW w:w="345" w:type="pct"/>
                  <w:tcBorders>
                    <w:top w:val="single" w:sz="6" w:space="0" w:color="auto"/>
                    <w:left w:val="single" w:sz="6" w:space="0" w:color="auto"/>
                    <w:bottom w:val="single" w:sz="6" w:space="0" w:color="auto"/>
                    <w:right w:val="single" w:sz="6" w:space="0" w:color="auto"/>
                  </w:tcBorders>
                  <w:vAlign w:val="center"/>
                </w:tcPr>
                <w:p w14:paraId="17C5473A" w14:textId="77777777" w:rsidR="00880AD4" w:rsidRPr="00455C1A" w:rsidRDefault="00880AD4">
                  <w:pPr>
                    <w:pStyle w:val="2TimesNewRoman"/>
                    <w:spacing w:line="240" w:lineRule="auto"/>
                    <w:ind w:firstLineChars="0" w:firstLine="0"/>
                    <w:jc w:val="center"/>
                    <w:rPr>
                      <w:rFonts w:ascii="宋体" w:hAnsi="Calibri"/>
                      <w:kern w:val="2"/>
                      <w:sz w:val="21"/>
                      <w:szCs w:val="21"/>
                    </w:rPr>
                  </w:pPr>
                  <w:r w:rsidRPr="00455C1A">
                    <w:rPr>
                      <w:rFonts w:ascii="宋体" w:hAnsi="宋体" w:hint="eastAsia"/>
                      <w:kern w:val="2"/>
                      <w:sz w:val="21"/>
                      <w:szCs w:val="21"/>
                    </w:rPr>
                    <w:t>≤</w:t>
                  </w:r>
                  <w:r w:rsidRPr="00455C1A">
                    <w:rPr>
                      <w:rFonts w:ascii="宋体" w:hAnsi="宋体"/>
                      <w:kern w:val="2"/>
                      <w:sz w:val="21"/>
                      <w:szCs w:val="21"/>
                    </w:rPr>
                    <w:t>6</w:t>
                  </w:r>
                </w:p>
              </w:tc>
              <w:tc>
                <w:tcPr>
                  <w:tcW w:w="487" w:type="pct"/>
                  <w:tcBorders>
                    <w:top w:val="single" w:sz="6" w:space="0" w:color="auto"/>
                    <w:left w:val="single" w:sz="6" w:space="0" w:color="auto"/>
                    <w:bottom w:val="single" w:sz="6" w:space="0" w:color="auto"/>
                    <w:right w:val="single" w:sz="6" w:space="0" w:color="auto"/>
                  </w:tcBorders>
                  <w:vAlign w:val="center"/>
                </w:tcPr>
                <w:p w14:paraId="064A3817" w14:textId="77777777" w:rsidR="00880AD4" w:rsidRPr="00455C1A" w:rsidRDefault="00880AD4">
                  <w:pPr>
                    <w:pStyle w:val="2TimesNewRoman"/>
                    <w:spacing w:line="240" w:lineRule="auto"/>
                    <w:ind w:firstLineChars="0" w:firstLine="0"/>
                    <w:jc w:val="center"/>
                    <w:rPr>
                      <w:rFonts w:ascii="宋体" w:hAnsi="Calibri"/>
                      <w:kern w:val="2"/>
                      <w:sz w:val="21"/>
                      <w:szCs w:val="21"/>
                    </w:rPr>
                  </w:pPr>
                  <w:r w:rsidRPr="00455C1A">
                    <w:rPr>
                      <w:rFonts w:ascii="宋体" w:hAnsi="宋体" w:hint="eastAsia"/>
                      <w:kern w:val="2"/>
                      <w:sz w:val="21"/>
                      <w:szCs w:val="21"/>
                    </w:rPr>
                    <w:t>≤</w:t>
                  </w:r>
                  <w:r w:rsidRPr="00455C1A">
                    <w:rPr>
                      <w:rFonts w:ascii="宋体" w:hAnsi="宋体"/>
                      <w:kern w:val="2"/>
                      <w:sz w:val="21"/>
                      <w:szCs w:val="21"/>
                    </w:rPr>
                    <w:t>0.3</w:t>
                  </w:r>
                </w:p>
              </w:tc>
              <w:tc>
                <w:tcPr>
                  <w:tcW w:w="494" w:type="pct"/>
                  <w:tcBorders>
                    <w:top w:val="single" w:sz="6" w:space="0" w:color="auto"/>
                    <w:left w:val="single" w:sz="6" w:space="0" w:color="auto"/>
                    <w:bottom w:val="single" w:sz="6" w:space="0" w:color="auto"/>
                    <w:right w:val="single" w:sz="6" w:space="0" w:color="auto"/>
                  </w:tcBorders>
                  <w:vAlign w:val="center"/>
                </w:tcPr>
                <w:p w14:paraId="685690C9" w14:textId="77777777" w:rsidR="00880AD4" w:rsidRPr="00455C1A" w:rsidRDefault="00880AD4">
                  <w:pPr>
                    <w:pStyle w:val="2TimesNewRoman"/>
                    <w:spacing w:line="240" w:lineRule="auto"/>
                    <w:ind w:firstLineChars="0" w:firstLine="0"/>
                    <w:rPr>
                      <w:rFonts w:ascii="宋体" w:hAnsi="Calibri"/>
                      <w:kern w:val="2"/>
                      <w:sz w:val="21"/>
                      <w:szCs w:val="21"/>
                    </w:rPr>
                  </w:pPr>
                  <w:r w:rsidRPr="00455C1A">
                    <w:rPr>
                      <w:rFonts w:ascii="宋体" w:hAnsi="宋体" w:hint="eastAsia"/>
                      <w:kern w:val="2"/>
                      <w:sz w:val="21"/>
                      <w:szCs w:val="21"/>
                    </w:rPr>
                    <w:t>≤</w:t>
                  </w:r>
                  <w:r w:rsidRPr="00455C1A">
                    <w:rPr>
                      <w:rFonts w:ascii="宋体" w:hAnsi="宋体"/>
                      <w:kern w:val="2"/>
                      <w:sz w:val="21"/>
                      <w:szCs w:val="21"/>
                    </w:rPr>
                    <w:t>1.5</w:t>
                  </w:r>
                </w:p>
              </w:tc>
              <w:tc>
                <w:tcPr>
                  <w:tcW w:w="411" w:type="pct"/>
                  <w:tcBorders>
                    <w:top w:val="single" w:sz="6" w:space="0" w:color="auto"/>
                    <w:left w:val="single" w:sz="6" w:space="0" w:color="auto"/>
                    <w:bottom w:val="single" w:sz="6" w:space="0" w:color="auto"/>
                    <w:right w:val="nil"/>
                  </w:tcBorders>
                  <w:vAlign w:val="center"/>
                </w:tcPr>
                <w:p w14:paraId="5BFD6554" w14:textId="77777777" w:rsidR="00880AD4" w:rsidRPr="00455C1A" w:rsidRDefault="00880AD4">
                  <w:pPr>
                    <w:pStyle w:val="2TimesNewRoman"/>
                    <w:spacing w:line="240" w:lineRule="auto"/>
                    <w:ind w:firstLineChars="0" w:firstLine="0"/>
                    <w:jc w:val="center"/>
                    <w:rPr>
                      <w:rFonts w:ascii="宋体" w:hAnsi="Calibri"/>
                      <w:kern w:val="2"/>
                      <w:sz w:val="21"/>
                      <w:szCs w:val="21"/>
                    </w:rPr>
                  </w:pPr>
                  <w:r w:rsidRPr="00455C1A">
                    <w:rPr>
                      <w:rFonts w:ascii="宋体" w:hAnsi="宋体" w:hint="eastAsia"/>
                      <w:kern w:val="2"/>
                      <w:sz w:val="21"/>
                      <w:szCs w:val="21"/>
                    </w:rPr>
                    <w:t>≤</w:t>
                  </w:r>
                  <w:r w:rsidRPr="00455C1A">
                    <w:rPr>
                      <w:rFonts w:ascii="宋体" w:hAnsi="Calibri" w:hint="eastAsia"/>
                      <w:kern w:val="2"/>
                      <w:sz w:val="21"/>
                      <w:szCs w:val="21"/>
                    </w:rPr>
                    <w:t>3</w:t>
                  </w:r>
                </w:p>
              </w:tc>
              <w:tc>
                <w:tcPr>
                  <w:tcW w:w="494" w:type="pct"/>
                  <w:tcBorders>
                    <w:top w:val="single" w:sz="6" w:space="0" w:color="auto"/>
                    <w:left w:val="single" w:sz="6" w:space="0" w:color="auto"/>
                    <w:bottom w:val="single" w:sz="6" w:space="0" w:color="auto"/>
                    <w:right w:val="nil"/>
                  </w:tcBorders>
                  <w:vAlign w:val="center"/>
                </w:tcPr>
                <w:p w14:paraId="23254074" w14:textId="77777777" w:rsidR="00880AD4" w:rsidRPr="00455C1A" w:rsidRDefault="00880AD4">
                  <w:pPr>
                    <w:pStyle w:val="2TimesNewRoman"/>
                    <w:spacing w:line="240" w:lineRule="auto"/>
                    <w:ind w:firstLineChars="0" w:firstLine="0"/>
                    <w:jc w:val="center"/>
                    <w:rPr>
                      <w:rFonts w:ascii="宋体" w:hAnsi="宋体"/>
                      <w:kern w:val="2"/>
                      <w:sz w:val="21"/>
                      <w:szCs w:val="21"/>
                    </w:rPr>
                  </w:pPr>
                  <w:r w:rsidRPr="00455C1A">
                    <w:rPr>
                      <w:rFonts w:ascii="宋体" w:hAnsi="宋体" w:hint="eastAsia"/>
                      <w:kern w:val="2"/>
                      <w:sz w:val="21"/>
                      <w:szCs w:val="21"/>
                    </w:rPr>
                    <w:t>≤10</w:t>
                  </w:r>
                </w:p>
              </w:tc>
              <w:tc>
                <w:tcPr>
                  <w:tcW w:w="493" w:type="pct"/>
                  <w:tcBorders>
                    <w:top w:val="single" w:sz="6" w:space="0" w:color="auto"/>
                    <w:left w:val="single" w:sz="6" w:space="0" w:color="auto"/>
                    <w:bottom w:val="single" w:sz="6" w:space="0" w:color="auto"/>
                    <w:right w:val="nil"/>
                  </w:tcBorders>
                  <w:vAlign w:val="center"/>
                </w:tcPr>
                <w:p w14:paraId="67265C0F" w14:textId="77777777" w:rsidR="00880AD4" w:rsidRPr="00455C1A" w:rsidRDefault="00880AD4">
                  <w:pPr>
                    <w:pStyle w:val="2TimesNewRoman"/>
                    <w:spacing w:line="240" w:lineRule="auto"/>
                    <w:ind w:firstLineChars="0" w:firstLine="0"/>
                    <w:jc w:val="center"/>
                    <w:rPr>
                      <w:rFonts w:ascii="宋体" w:hAnsi="宋体"/>
                      <w:kern w:val="2"/>
                      <w:sz w:val="21"/>
                      <w:szCs w:val="21"/>
                    </w:rPr>
                  </w:pPr>
                  <w:r w:rsidRPr="00455C1A">
                    <w:rPr>
                      <w:rFonts w:ascii="宋体" w:hAnsi="宋体" w:hint="eastAsia"/>
                      <w:kern w:val="2"/>
                      <w:sz w:val="21"/>
                      <w:szCs w:val="21"/>
                    </w:rPr>
                    <w:t>≤1.5</w:t>
                  </w:r>
                </w:p>
              </w:tc>
            </w:tr>
          </w:tbl>
          <w:p w14:paraId="22ACFE87" w14:textId="77777777" w:rsidR="00880AD4" w:rsidRPr="00455C1A" w:rsidRDefault="00880AD4">
            <w:pPr>
              <w:pStyle w:val="af"/>
              <w:widowControl w:val="0"/>
              <w:spacing w:before="0" w:beforeAutospacing="0" w:after="0" w:afterAutospacing="0" w:line="360" w:lineRule="auto"/>
              <w:jc w:val="both"/>
              <w:rPr>
                <w:rFonts w:ascii="Times New Roman" w:hAnsi="Times New Roman"/>
                <w:b/>
                <w:kern w:val="2"/>
                <w:szCs w:val="22"/>
              </w:rPr>
            </w:pPr>
            <w:r w:rsidRPr="00455C1A">
              <w:rPr>
                <w:rFonts w:ascii="Times New Roman" w:hAnsi="Times New Roman" w:cs="Times New Roman"/>
                <w:b/>
                <w:kern w:val="2"/>
              </w:rPr>
              <w:t>3</w:t>
            </w:r>
            <w:r w:rsidRPr="00455C1A">
              <w:rPr>
                <w:rFonts w:ascii="Times New Roman" w:hAnsi="Times New Roman" w:hint="eastAsia"/>
                <w:b/>
                <w:spacing w:val="-6"/>
                <w:kern w:val="2"/>
              </w:rPr>
              <w:t>．</w:t>
            </w:r>
            <w:r w:rsidRPr="00455C1A">
              <w:rPr>
                <w:rFonts w:ascii="Times New Roman" w:hAnsi="Times New Roman" w:hint="eastAsia"/>
                <w:b/>
                <w:kern w:val="2"/>
              </w:rPr>
              <w:t>声环境质量</w:t>
            </w:r>
            <w:r w:rsidRPr="00455C1A">
              <w:rPr>
                <w:rFonts w:ascii="Times New Roman" w:hAnsi="Times New Roman" w:hint="eastAsia"/>
                <w:b/>
                <w:kern w:val="2"/>
                <w:szCs w:val="22"/>
              </w:rPr>
              <w:t>标准</w:t>
            </w:r>
          </w:p>
          <w:p w14:paraId="61AD491F" w14:textId="77777777" w:rsidR="00581316" w:rsidRPr="00455C1A" w:rsidRDefault="005D46D4" w:rsidP="00C21784">
            <w:pPr>
              <w:widowControl w:val="0"/>
              <w:spacing w:line="360" w:lineRule="auto"/>
              <w:ind w:firstLineChars="200" w:firstLine="420"/>
              <w:textAlignment w:val="baseline"/>
              <w:rPr>
                <w:rFonts w:ascii="宋体" w:hAnsi="宋体" w:cs="宋体"/>
                <w:sz w:val="24"/>
                <w:szCs w:val="24"/>
              </w:rPr>
            </w:pPr>
            <w:r w:rsidRPr="00455C1A">
              <w:rPr>
                <w:rFonts w:hint="eastAsia"/>
              </w:rPr>
              <w:t>根据于</w:t>
            </w:r>
            <w:r w:rsidRPr="00455C1A">
              <w:rPr>
                <w:rFonts w:hint="eastAsia"/>
              </w:rPr>
              <w:t>2013</w:t>
            </w:r>
            <w:r w:rsidRPr="00455C1A">
              <w:rPr>
                <w:rFonts w:hint="eastAsia"/>
              </w:rPr>
              <w:t>年</w:t>
            </w:r>
            <w:r w:rsidRPr="00455C1A">
              <w:rPr>
                <w:rFonts w:hint="eastAsia"/>
              </w:rPr>
              <w:t>11</w:t>
            </w:r>
            <w:r w:rsidRPr="00455C1A">
              <w:rPr>
                <w:rFonts w:hint="eastAsia"/>
              </w:rPr>
              <w:t>月</w:t>
            </w:r>
            <w:r w:rsidRPr="00455C1A">
              <w:rPr>
                <w:rFonts w:hint="eastAsia"/>
              </w:rPr>
              <w:t>11</w:t>
            </w:r>
            <w:r w:rsidRPr="00455C1A">
              <w:rPr>
                <w:rFonts w:hint="eastAsia"/>
              </w:rPr>
              <w:t>日取得了富民县环境保护局关于《昆明峰策食品制造有限公司食品生产及研发基地建设项目环境影响报告表》的批复（富环发</w:t>
            </w:r>
            <w:r w:rsidRPr="00455C1A">
              <w:rPr>
                <w:rFonts w:hint="eastAsia"/>
              </w:rPr>
              <w:t>[2013]202</w:t>
            </w:r>
            <w:r w:rsidRPr="00455C1A">
              <w:rPr>
                <w:rFonts w:hint="eastAsia"/>
              </w:rPr>
              <w:t>号，</w:t>
            </w:r>
            <w:r w:rsidR="00834D95" w:rsidRPr="00455C1A">
              <w:rPr>
                <w:rFonts w:ascii="宋体" w:hAnsi="Calibri" w:hint="eastAsia"/>
                <w:snapToGrid w:val="0"/>
                <w:sz w:val="24"/>
              </w:rPr>
              <w:t>本项目</w:t>
            </w:r>
            <w:r w:rsidR="00834D95" w:rsidRPr="00455C1A">
              <w:rPr>
                <w:rFonts w:ascii="宋体" w:hAnsi="宋体" w:cs="宋体" w:hint="eastAsia"/>
                <w:sz w:val="24"/>
                <w:szCs w:val="24"/>
              </w:rPr>
              <w:t>噪声排放执行《</w:t>
            </w:r>
            <w:r w:rsidR="00CD7A07" w:rsidRPr="00455C1A">
              <w:rPr>
                <w:rFonts w:ascii="宋体" w:hAnsi="宋体" w:hint="eastAsia"/>
                <w:sz w:val="24"/>
                <w:szCs w:val="24"/>
              </w:rPr>
              <w:t>声环境质量标准</w:t>
            </w:r>
            <w:r w:rsidR="00834D95" w:rsidRPr="00455C1A">
              <w:rPr>
                <w:rFonts w:ascii="宋体" w:hAnsi="宋体" w:cs="宋体" w:hint="eastAsia"/>
                <w:sz w:val="24"/>
                <w:szCs w:val="24"/>
              </w:rPr>
              <w:t>》（</w:t>
            </w:r>
            <w:r w:rsidR="00834D95" w:rsidRPr="00455C1A">
              <w:rPr>
                <w:rFonts w:ascii="宋体" w:hAnsi="宋体" w:cs="宋体"/>
                <w:sz w:val="24"/>
                <w:szCs w:val="24"/>
              </w:rPr>
              <w:t>GB12348-2008</w:t>
            </w:r>
            <w:r w:rsidR="00834D95" w:rsidRPr="00455C1A">
              <w:rPr>
                <w:rFonts w:ascii="宋体" w:hAnsi="宋体" w:cs="宋体" w:hint="eastAsia"/>
                <w:sz w:val="24"/>
                <w:szCs w:val="24"/>
              </w:rPr>
              <w:t>）2类标准要求，但根据声环境功能区划分</w:t>
            </w:r>
            <w:r w:rsidR="00834D95" w:rsidRPr="00455C1A">
              <w:rPr>
                <w:rFonts w:ascii="宋体" w:hAnsi="宋体" w:cs="宋体" w:hint="eastAsia"/>
                <w:sz w:val="24"/>
                <w:szCs w:val="24"/>
              </w:rPr>
              <w:lastRenderedPageBreak/>
              <w:t>技术规范，</w:t>
            </w:r>
            <w:r w:rsidR="00834D95" w:rsidRPr="00455C1A">
              <w:rPr>
                <w:rFonts w:hint="eastAsia"/>
                <w:bCs/>
                <w:sz w:val="24"/>
              </w:rPr>
              <w:t>食品生产及研发基地厂界西南</w:t>
            </w:r>
            <w:r w:rsidR="00C21784" w:rsidRPr="00455C1A">
              <w:rPr>
                <w:rFonts w:hint="eastAsia"/>
                <w:bCs/>
                <w:sz w:val="24"/>
              </w:rPr>
              <w:t>侧</w:t>
            </w:r>
            <w:proofErr w:type="gramStart"/>
            <w:r w:rsidR="00834D95" w:rsidRPr="00455C1A">
              <w:rPr>
                <w:rFonts w:hint="eastAsia"/>
                <w:bCs/>
                <w:sz w:val="24"/>
              </w:rPr>
              <w:t>邻昆武</w:t>
            </w:r>
            <w:proofErr w:type="gramEnd"/>
            <w:r w:rsidR="00834D95" w:rsidRPr="00455C1A">
              <w:rPr>
                <w:rFonts w:hint="eastAsia"/>
                <w:bCs/>
                <w:sz w:val="24"/>
              </w:rPr>
              <w:t>高</w:t>
            </w:r>
            <w:r w:rsidR="00CD7A07" w:rsidRPr="00455C1A">
              <w:rPr>
                <w:rFonts w:hint="eastAsia"/>
                <w:bCs/>
                <w:sz w:val="24"/>
              </w:rPr>
              <w:t>速</w:t>
            </w:r>
            <w:r w:rsidR="00834D95" w:rsidRPr="00455C1A">
              <w:rPr>
                <w:rFonts w:ascii="宋体" w:hAnsi="宋体" w:hint="eastAsia"/>
                <w:sz w:val="24"/>
                <w:szCs w:val="24"/>
              </w:rPr>
              <w:t>35m</w:t>
            </w:r>
            <w:r w:rsidR="00834D95" w:rsidRPr="00455C1A">
              <w:t>±</w:t>
            </w:r>
            <w:r w:rsidR="00834D95" w:rsidRPr="00455C1A">
              <w:rPr>
                <w:rFonts w:ascii="宋体" w:hAnsi="宋体" w:hint="eastAsia"/>
                <w:sz w:val="24"/>
                <w:szCs w:val="24"/>
              </w:rPr>
              <w:t>5m范围内，因此西南侧厂界执行《声环境质量标准》（GB3096—2008）4a类标准，</w:t>
            </w:r>
            <w:r w:rsidR="00834D95" w:rsidRPr="00455C1A">
              <w:rPr>
                <w:rFonts w:hint="eastAsia"/>
                <w:sz w:val="24"/>
                <w:szCs w:val="28"/>
              </w:rPr>
              <w:t>其余厂界执行</w:t>
            </w:r>
            <w:r w:rsidR="00834D95" w:rsidRPr="00455C1A">
              <w:rPr>
                <w:rFonts w:ascii="宋体" w:hAnsi="宋体" w:cs="宋体" w:hint="eastAsia"/>
                <w:sz w:val="24"/>
                <w:szCs w:val="24"/>
              </w:rPr>
              <w:t>2类标准。</w:t>
            </w:r>
            <w:r w:rsidR="00581316" w:rsidRPr="00455C1A">
              <w:rPr>
                <w:rFonts w:ascii="宋体" w:hAnsi="宋体" w:cs="宋体"/>
                <w:sz w:val="24"/>
                <w:szCs w:val="24"/>
              </w:rPr>
              <w:t>标准值如表</w:t>
            </w:r>
            <w:r w:rsidR="00581316" w:rsidRPr="00455C1A">
              <w:rPr>
                <w:rFonts w:ascii="宋体" w:hAnsi="宋体" w:cs="宋体" w:hint="eastAsia"/>
                <w:sz w:val="24"/>
                <w:szCs w:val="24"/>
              </w:rPr>
              <w:t>4-3</w:t>
            </w:r>
            <w:r w:rsidR="00581316" w:rsidRPr="00455C1A">
              <w:rPr>
                <w:rFonts w:ascii="宋体" w:hAnsi="宋体" w:cs="宋体"/>
                <w:sz w:val="24"/>
                <w:szCs w:val="24"/>
              </w:rPr>
              <w:t>。</w:t>
            </w:r>
          </w:p>
          <w:p w14:paraId="4FDB206C" w14:textId="77777777" w:rsidR="00880AD4" w:rsidRPr="00455C1A" w:rsidRDefault="00880AD4" w:rsidP="005B2E75">
            <w:pPr>
              <w:widowControl w:val="0"/>
              <w:adjustRightInd w:val="0"/>
              <w:snapToGrid w:val="0"/>
              <w:spacing w:line="360" w:lineRule="auto"/>
              <w:ind w:firstLineChars="700" w:firstLine="1687"/>
              <w:textAlignment w:val="baseline"/>
              <w:rPr>
                <w:rFonts w:hAnsi="Calibri"/>
                <w:b/>
                <w:sz w:val="24"/>
                <w:szCs w:val="24"/>
              </w:rPr>
            </w:pPr>
            <w:r w:rsidRPr="00455C1A">
              <w:rPr>
                <w:rFonts w:hAnsi="Calibri" w:hint="eastAsia"/>
                <w:b/>
                <w:sz w:val="24"/>
                <w:szCs w:val="24"/>
              </w:rPr>
              <w:t>表</w:t>
            </w:r>
            <w:r w:rsidRPr="00455C1A">
              <w:rPr>
                <w:rFonts w:hAnsi="Calibri"/>
                <w:b/>
                <w:sz w:val="24"/>
                <w:szCs w:val="24"/>
              </w:rPr>
              <w:t>4-3</w:t>
            </w:r>
            <w:r w:rsidR="00C51DFF" w:rsidRPr="00455C1A">
              <w:rPr>
                <w:rFonts w:hAnsi="Calibri" w:hint="eastAsia"/>
                <w:b/>
                <w:sz w:val="24"/>
                <w:szCs w:val="24"/>
              </w:rPr>
              <w:t xml:space="preserve">  </w:t>
            </w:r>
            <w:r w:rsidRPr="00455C1A">
              <w:rPr>
                <w:rFonts w:hAnsi="Calibri" w:hint="eastAsia"/>
                <w:b/>
                <w:sz w:val="24"/>
                <w:szCs w:val="24"/>
              </w:rPr>
              <w:t>《声环境质量标准》</w:t>
            </w:r>
            <w:r w:rsidR="00C51DFF" w:rsidRPr="00455C1A">
              <w:rPr>
                <w:rFonts w:hAnsi="Calibri" w:hint="eastAsia"/>
                <w:b/>
                <w:sz w:val="24"/>
                <w:szCs w:val="24"/>
              </w:rPr>
              <w:t>（</w:t>
            </w:r>
            <w:r w:rsidR="00C51DFF" w:rsidRPr="00455C1A">
              <w:rPr>
                <w:rFonts w:hAnsi="Calibri"/>
                <w:b/>
                <w:sz w:val="24"/>
                <w:szCs w:val="24"/>
              </w:rPr>
              <w:t>GB3096-2008</w:t>
            </w:r>
            <w:r w:rsidR="00C51DFF" w:rsidRPr="00455C1A">
              <w:rPr>
                <w:rFonts w:hAnsi="Calibri" w:hint="eastAsia"/>
                <w:b/>
                <w:sz w:val="24"/>
                <w:szCs w:val="24"/>
              </w:rPr>
              <w:t>）</w:t>
            </w:r>
          </w:p>
          <w:tbl>
            <w:tblPr>
              <w:tblW w:w="5000" w:type="pct"/>
              <w:jc w:val="center"/>
              <w:tblBorders>
                <w:top w:val="single" w:sz="12" w:space="0" w:color="000000"/>
                <w:bottom w:val="single" w:sz="12" w:space="0" w:color="000000"/>
                <w:insideH w:val="single" w:sz="4" w:space="0" w:color="000000"/>
                <w:insideV w:val="single" w:sz="4" w:space="0" w:color="000000"/>
              </w:tblBorders>
              <w:tblLook w:val="0000" w:firstRow="0" w:lastRow="0" w:firstColumn="0" w:lastColumn="0" w:noHBand="0" w:noVBand="0"/>
            </w:tblPr>
            <w:tblGrid>
              <w:gridCol w:w="1899"/>
              <w:gridCol w:w="3236"/>
              <w:gridCol w:w="1706"/>
              <w:gridCol w:w="1706"/>
            </w:tblGrid>
            <w:tr w:rsidR="00956E6D" w:rsidRPr="00455C1A" w14:paraId="3A871F68" w14:textId="77777777" w:rsidTr="00C21784">
              <w:trPr>
                <w:trHeight w:val="194"/>
                <w:jc w:val="center"/>
              </w:trPr>
              <w:tc>
                <w:tcPr>
                  <w:tcW w:w="1111" w:type="pct"/>
                  <w:vMerge w:val="restart"/>
                  <w:tcBorders>
                    <w:top w:val="single" w:sz="12" w:space="0" w:color="000000"/>
                    <w:left w:val="nil"/>
                    <w:bottom w:val="single" w:sz="4" w:space="0" w:color="000000"/>
                    <w:right w:val="single" w:sz="4" w:space="0" w:color="000000"/>
                  </w:tcBorders>
                  <w:vAlign w:val="center"/>
                </w:tcPr>
                <w:p w14:paraId="2477BA3C" w14:textId="77777777" w:rsidR="00880AD4" w:rsidRPr="00455C1A" w:rsidRDefault="00880AD4" w:rsidP="00C21784">
                  <w:pPr>
                    <w:widowControl w:val="0"/>
                    <w:spacing w:line="0" w:lineRule="atLeast"/>
                    <w:ind w:firstLineChars="49" w:firstLine="103"/>
                    <w:jc w:val="center"/>
                    <w:textAlignment w:val="baseline"/>
                    <w:rPr>
                      <w:rFonts w:ascii="宋体" w:hAnsi="宋体"/>
                      <w:b/>
                      <w:iCs/>
                    </w:rPr>
                  </w:pPr>
                  <w:r w:rsidRPr="00455C1A">
                    <w:rPr>
                      <w:rFonts w:ascii="宋体" w:hAnsi="宋体" w:hint="eastAsia"/>
                      <w:b/>
                      <w:iCs/>
                    </w:rPr>
                    <w:t>类别</w:t>
                  </w:r>
                </w:p>
              </w:tc>
              <w:tc>
                <w:tcPr>
                  <w:tcW w:w="1893" w:type="pct"/>
                  <w:vMerge w:val="restart"/>
                  <w:tcBorders>
                    <w:top w:val="single" w:sz="12" w:space="0" w:color="000000"/>
                    <w:left w:val="single" w:sz="4" w:space="0" w:color="000000"/>
                    <w:bottom w:val="single" w:sz="4" w:space="0" w:color="000000"/>
                    <w:right w:val="single" w:sz="4" w:space="0" w:color="000000"/>
                  </w:tcBorders>
                  <w:vAlign w:val="center"/>
                </w:tcPr>
                <w:p w14:paraId="203051F6" w14:textId="77777777" w:rsidR="00880AD4" w:rsidRPr="00455C1A" w:rsidRDefault="00880AD4" w:rsidP="00C21784">
                  <w:pPr>
                    <w:widowControl w:val="0"/>
                    <w:spacing w:line="0" w:lineRule="atLeast"/>
                    <w:jc w:val="center"/>
                    <w:textAlignment w:val="baseline"/>
                    <w:rPr>
                      <w:rFonts w:ascii="宋体" w:hAnsi="宋体"/>
                      <w:b/>
                      <w:iCs/>
                    </w:rPr>
                  </w:pPr>
                  <w:r w:rsidRPr="00455C1A">
                    <w:rPr>
                      <w:rFonts w:ascii="宋体" w:hAnsi="宋体" w:hint="eastAsia"/>
                      <w:b/>
                      <w:iCs/>
                    </w:rPr>
                    <w:t>适用区域</w:t>
                  </w:r>
                </w:p>
              </w:tc>
              <w:tc>
                <w:tcPr>
                  <w:tcW w:w="1996" w:type="pct"/>
                  <w:gridSpan w:val="2"/>
                  <w:tcBorders>
                    <w:top w:val="single" w:sz="12" w:space="0" w:color="000000"/>
                    <w:left w:val="single" w:sz="4" w:space="0" w:color="000000"/>
                    <w:bottom w:val="single" w:sz="4" w:space="0" w:color="000000"/>
                    <w:right w:val="nil"/>
                  </w:tcBorders>
                  <w:vAlign w:val="center"/>
                </w:tcPr>
                <w:p w14:paraId="78C50CC0" w14:textId="77777777" w:rsidR="00880AD4" w:rsidRPr="00455C1A" w:rsidRDefault="00880AD4" w:rsidP="00C21784">
                  <w:pPr>
                    <w:widowControl w:val="0"/>
                    <w:spacing w:line="0" w:lineRule="atLeast"/>
                    <w:jc w:val="center"/>
                    <w:textAlignment w:val="baseline"/>
                    <w:rPr>
                      <w:rFonts w:ascii="宋体" w:hAnsi="宋体"/>
                      <w:b/>
                      <w:iCs/>
                    </w:rPr>
                  </w:pPr>
                  <w:r w:rsidRPr="00455C1A">
                    <w:rPr>
                      <w:rFonts w:ascii="宋体" w:hAnsi="宋体" w:hint="eastAsia"/>
                      <w:b/>
                      <w:iCs/>
                    </w:rPr>
                    <w:t>等效声级的dB（A）</w:t>
                  </w:r>
                </w:p>
              </w:tc>
            </w:tr>
            <w:tr w:rsidR="00956E6D" w:rsidRPr="00455C1A" w14:paraId="3A499F86" w14:textId="77777777" w:rsidTr="00C21784">
              <w:trPr>
                <w:trHeight w:val="193"/>
                <w:jc w:val="center"/>
              </w:trPr>
              <w:tc>
                <w:tcPr>
                  <w:tcW w:w="1111" w:type="pct"/>
                  <w:vMerge/>
                  <w:tcBorders>
                    <w:top w:val="single" w:sz="12" w:space="0" w:color="000000"/>
                    <w:left w:val="nil"/>
                    <w:bottom w:val="single" w:sz="4" w:space="0" w:color="000000"/>
                    <w:right w:val="single" w:sz="4" w:space="0" w:color="000000"/>
                  </w:tcBorders>
                  <w:vAlign w:val="center"/>
                </w:tcPr>
                <w:p w14:paraId="6CCCA3C8" w14:textId="77777777" w:rsidR="00880AD4" w:rsidRPr="00455C1A" w:rsidRDefault="00880AD4" w:rsidP="00C21784">
                  <w:pPr>
                    <w:jc w:val="center"/>
                    <w:rPr>
                      <w:rFonts w:ascii="宋体" w:hAnsi="宋体"/>
                      <w:b/>
                      <w:iCs/>
                    </w:rPr>
                  </w:pPr>
                </w:p>
              </w:tc>
              <w:tc>
                <w:tcPr>
                  <w:tcW w:w="1893" w:type="pct"/>
                  <w:vMerge/>
                  <w:tcBorders>
                    <w:top w:val="single" w:sz="12" w:space="0" w:color="000000"/>
                    <w:left w:val="single" w:sz="4" w:space="0" w:color="000000"/>
                    <w:bottom w:val="single" w:sz="4" w:space="0" w:color="000000"/>
                    <w:right w:val="single" w:sz="4" w:space="0" w:color="000000"/>
                  </w:tcBorders>
                  <w:vAlign w:val="center"/>
                </w:tcPr>
                <w:p w14:paraId="01B4290B" w14:textId="77777777" w:rsidR="00880AD4" w:rsidRPr="00455C1A" w:rsidRDefault="00880AD4" w:rsidP="00C21784">
                  <w:pPr>
                    <w:jc w:val="center"/>
                    <w:rPr>
                      <w:rFonts w:ascii="宋体" w:hAnsi="宋体"/>
                      <w:b/>
                      <w:iCs/>
                    </w:rPr>
                  </w:pPr>
                </w:p>
              </w:tc>
              <w:tc>
                <w:tcPr>
                  <w:tcW w:w="998" w:type="pct"/>
                  <w:tcBorders>
                    <w:top w:val="single" w:sz="4" w:space="0" w:color="000000"/>
                    <w:left w:val="single" w:sz="4" w:space="0" w:color="000000"/>
                    <w:bottom w:val="single" w:sz="4" w:space="0" w:color="000000"/>
                    <w:right w:val="single" w:sz="4" w:space="0" w:color="000000"/>
                  </w:tcBorders>
                  <w:vAlign w:val="center"/>
                </w:tcPr>
                <w:p w14:paraId="7797485C" w14:textId="77777777" w:rsidR="00880AD4" w:rsidRPr="00455C1A" w:rsidRDefault="00880AD4" w:rsidP="00C21784">
                  <w:pPr>
                    <w:widowControl w:val="0"/>
                    <w:spacing w:line="0" w:lineRule="atLeast"/>
                    <w:jc w:val="center"/>
                    <w:textAlignment w:val="baseline"/>
                    <w:rPr>
                      <w:rFonts w:ascii="宋体" w:hAnsi="宋体"/>
                      <w:b/>
                    </w:rPr>
                  </w:pPr>
                  <w:r w:rsidRPr="00455C1A">
                    <w:rPr>
                      <w:rFonts w:ascii="宋体" w:hAnsi="宋体" w:hint="eastAsia"/>
                      <w:b/>
                    </w:rPr>
                    <w:t>昼间</w:t>
                  </w:r>
                </w:p>
              </w:tc>
              <w:tc>
                <w:tcPr>
                  <w:tcW w:w="998" w:type="pct"/>
                  <w:tcBorders>
                    <w:top w:val="single" w:sz="4" w:space="0" w:color="000000"/>
                    <w:left w:val="single" w:sz="4" w:space="0" w:color="000000"/>
                    <w:bottom w:val="single" w:sz="4" w:space="0" w:color="000000"/>
                    <w:right w:val="nil"/>
                  </w:tcBorders>
                  <w:vAlign w:val="center"/>
                </w:tcPr>
                <w:p w14:paraId="01BFE890" w14:textId="77777777" w:rsidR="00880AD4" w:rsidRPr="00455C1A" w:rsidRDefault="00880AD4" w:rsidP="00C21784">
                  <w:pPr>
                    <w:widowControl w:val="0"/>
                    <w:spacing w:line="0" w:lineRule="atLeast"/>
                    <w:jc w:val="center"/>
                    <w:textAlignment w:val="baseline"/>
                    <w:rPr>
                      <w:rFonts w:ascii="宋体" w:hAnsi="宋体"/>
                      <w:b/>
                    </w:rPr>
                  </w:pPr>
                  <w:r w:rsidRPr="00455C1A">
                    <w:rPr>
                      <w:rFonts w:ascii="宋体" w:hAnsi="宋体" w:hint="eastAsia"/>
                      <w:b/>
                    </w:rPr>
                    <w:t>夜间</w:t>
                  </w:r>
                </w:p>
              </w:tc>
            </w:tr>
            <w:tr w:rsidR="00956E6D" w:rsidRPr="00455C1A" w14:paraId="36C17B9D" w14:textId="77777777" w:rsidTr="00C21784">
              <w:trPr>
                <w:trHeight w:val="273"/>
                <w:jc w:val="center"/>
              </w:trPr>
              <w:tc>
                <w:tcPr>
                  <w:tcW w:w="1111" w:type="pct"/>
                  <w:tcBorders>
                    <w:top w:val="single" w:sz="4" w:space="0" w:color="000000"/>
                    <w:left w:val="nil"/>
                    <w:bottom w:val="single" w:sz="4" w:space="0" w:color="000000"/>
                    <w:right w:val="single" w:sz="4" w:space="0" w:color="000000"/>
                  </w:tcBorders>
                  <w:vAlign w:val="center"/>
                </w:tcPr>
                <w:p w14:paraId="3579AEE6" w14:textId="77777777" w:rsidR="00880AD4" w:rsidRPr="00455C1A" w:rsidRDefault="005A442B" w:rsidP="00C21784">
                  <w:pPr>
                    <w:widowControl w:val="0"/>
                    <w:spacing w:line="0" w:lineRule="atLeast"/>
                    <w:jc w:val="center"/>
                    <w:textAlignment w:val="baseline"/>
                    <w:rPr>
                      <w:rFonts w:ascii="宋体" w:hAnsi="宋体"/>
                    </w:rPr>
                  </w:pPr>
                  <w:r w:rsidRPr="00455C1A">
                    <w:rPr>
                      <w:rFonts w:ascii="宋体" w:hAnsi="宋体" w:hint="eastAsia"/>
                    </w:rPr>
                    <w:t>2</w:t>
                  </w:r>
                  <w:r w:rsidR="00880AD4" w:rsidRPr="00455C1A">
                    <w:rPr>
                      <w:rFonts w:ascii="宋体" w:hAnsi="宋体" w:hint="eastAsia"/>
                    </w:rPr>
                    <w:t>类</w:t>
                  </w:r>
                </w:p>
              </w:tc>
              <w:tc>
                <w:tcPr>
                  <w:tcW w:w="1893" w:type="pct"/>
                  <w:tcBorders>
                    <w:top w:val="single" w:sz="4" w:space="0" w:color="000000"/>
                    <w:left w:val="single" w:sz="4" w:space="0" w:color="000000"/>
                    <w:bottom w:val="single" w:sz="4" w:space="0" w:color="000000"/>
                    <w:right w:val="single" w:sz="4" w:space="0" w:color="000000"/>
                  </w:tcBorders>
                  <w:vAlign w:val="center"/>
                </w:tcPr>
                <w:p w14:paraId="18378885" w14:textId="77777777" w:rsidR="00880AD4" w:rsidRPr="00455C1A" w:rsidRDefault="00C21784" w:rsidP="00C21784">
                  <w:pPr>
                    <w:widowControl w:val="0"/>
                    <w:spacing w:line="0" w:lineRule="atLeast"/>
                    <w:jc w:val="center"/>
                    <w:textAlignment w:val="baseline"/>
                    <w:rPr>
                      <w:rFonts w:ascii="宋体" w:hAnsi="宋体"/>
                    </w:rPr>
                  </w:pPr>
                  <w:r w:rsidRPr="00455C1A">
                    <w:rPr>
                      <w:rFonts w:ascii="宋体" w:hAnsi="宋体" w:hint="eastAsia"/>
                    </w:rPr>
                    <w:t>其余厂界</w:t>
                  </w:r>
                </w:p>
              </w:tc>
              <w:tc>
                <w:tcPr>
                  <w:tcW w:w="998" w:type="pct"/>
                  <w:tcBorders>
                    <w:top w:val="single" w:sz="4" w:space="0" w:color="000000"/>
                    <w:left w:val="single" w:sz="4" w:space="0" w:color="000000"/>
                    <w:bottom w:val="single" w:sz="4" w:space="0" w:color="000000"/>
                    <w:right w:val="single" w:sz="4" w:space="0" w:color="000000"/>
                  </w:tcBorders>
                  <w:vAlign w:val="center"/>
                </w:tcPr>
                <w:p w14:paraId="257D1D6D" w14:textId="77777777" w:rsidR="00880AD4" w:rsidRPr="00455C1A" w:rsidRDefault="00880AD4" w:rsidP="00C21784">
                  <w:pPr>
                    <w:widowControl w:val="0"/>
                    <w:spacing w:line="0" w:lineRule="atLeast"/>
                    <w:jc w:val="center"/>
                    <w:textAlignment w:val="baseline"/>
                    <w:rPr>
                      <w:rFonts w:ascii="宋体" w:hAnsi="宋体"/>
                    </w:rPr>
                  </w:pPr>
                  <w:r w:rsidRPr="00455C1A">
                    <w:rPr>
                      <w:rFonts w:ascii="宋体" w:hAnsi="宋体" w:hint="eastAsia"/>
                    </w:rPr>
                    <w:t>6</w:t>
                  </w:r>
                  <w:r w:rsidR="005D46D4" w:rsidRPr="00455C1A">
                    <w:rPr>
                      <w:rFonts w:ascii="宋体" w:hAnsi="宋体" w:hint="eastAsia"/>
                    </w:rPr>
                    <w:t>0</w:t>
                  </w:r>
                </w:p>
              </w:tc>
              <w:tc>
                <w:tcPr>
                  <w:tcW w:w="998" w:type="pct"/>
                  <w:tcBorders>
                    <w:top w:val="single" w:sz="4" w:space="0" w:color="000000"/>
                    <w:left w:val="single" w:sz="4" w:space="0" w:color="000000"/>
                    <w:bottom w:val="single" w:sz="4" w:space="0" w:color="000000"/>
                    <w:right w:val="nil"/>
                  </w:tcBorders>
                  <w:vAlign w:val="center"/>
                </w:tcPr>
                <w:p w14:paraId="4BDEA089" w14:textId="77777777" w:rsidR="00880AD4" w:rsidRPr="00455C1A" w:rsidRDefault="00880AD4" w:rsidP="00C21784">
                  <w:pPr>
                    <w:widowControl w:val="0"/>
                    <w:spacing w:line="0" w:lineRule="atLeast"/>
                    <w:jc w:val="center"/>
                    <w:textAlignment w:val="baseline"/>
                    <w:rPr>
                      <w:rFonts w:ascii="宋体" w:hAnsi="宋体"/>
                    </w:rPr>
                  </w:pPr>
                  <w:r w:rsidRPr="00455C1A">
                    <w:rPr>
                      <w:rFonts w:ascii="宋体" w:hAnsi="宋体" w:hint="eastAsia"/>
                    </w:rPr>
                    <w:t>5</w:t>
                  </w:r>
                  <w:r w:rsidR="005D46D4" w:rsidRPr="00455C1A">
                    <w:rPr>
                      <w:rFonts w:ascii="宋体" w:hAnsi="宋体" w:hint="eastAsia"/>
                    </w:rPr>
                    <w:t>0</w:t>
                  </w:r>
                </w:p>
              </w:tc>
            </w:tr>
            <w:tr w:rsidR="00F14680" w:rsidRPr="00455C1A" w14:paraId="3DC299E9" w14:textId="77777777" w:rsidTr="00C21784">
              <w:trPr>
                <w:trHeight w:val="273"/>
                <w:jc w:val="center"/>
              </w:trPr>
              <w:tc>
                <w:tcPr>
                  <w:tcW w:w="1111" w:type="pct"/>
                  <w:tcBorders>
                    <w:top w:val="single" w:sz="4" w:space="0" w:color="000000"/>
                    <w:left w:val="nil"/>
                    <w:bottom w:val="single" w:sz="12" w:space="0" w:color="000000"/>
                    <w:right w:val="single" w:sz="4" w:space="0" w:color="000000"/>
                  </w:tcBorders>
                  <w:vAlign w:val="center"/>
                </w:tcPr>
                <w:p w14:paraId="37B019B1" w14:textId="77777777" w:rsidR="00F14680" w:rsidRPr="00455C1A" w:rsidRDefault="00C37066" w:rsidP="00C21784">
                  <w:pPr>
                    <w:widowControl w:val="0"/>
                    <w:spacing w:line="0" w:lineRule="atLeast"/>
                    <w:jc w:val="center"/>
                    <w:textAlignment w:val="baseline"/>
                    <w:rPr>
                      <w:rFonts w:ascii="宋体" w:hAnsi="宋体"/>
                    </w:rPr>
                  </w:pPr>
                  <w:r w:rsidRPr="00455C1A">
                    <w:rPr>
                      <w:rFonts w:ascii="宋体" w:hAnsi="宋体" w:hint="eastAsia"/>
                    </w:rPr>
                    <w:t>4</w:t>
                  </w:r>
                  <w:r w:rsidR="00C21784" w:rsidRPr="00455C1A">
                    <w:rPr>
                      <w:rFonts w:ascii="宋体" w:hAnsi="宋体"/>
                    </w:rPr>
                    <w:t>a</w:t>
                  </w:r>
                  <w:r w:rsidRPr="00455C1A">
                    <w:rPr>
                      <w:rFonts w:ascii="宋体" w:hAnsi="宋体" w:hint="eastAsia"/>
                    </w:rPr>
                    <w:t>类</w:t>
                  </w:r>
                </w:p>
              </w:tc>
              <w:tc>
                <w:tcPr>
                  <w:tcW w:w="1893" w:type="pct"/>
                  <w:tcBorders>
                    <w:top w:val="single" w:sz="4" w:space="0" w:color="000000"/>
                    <w:left w:val="single" w:sz="4" w:space="0" w:color="000000"/>
                    <w:bottom w:val="single" w:sz="12" w:space="0" w:color="000000"/>
                    <w:right w:val="single" w:sz="4" w:space="0" w:color="000000"/>
                  </w:tcBorders>
                  <w:vAlign w:val="center"/>
                </w:tcPr>
                <w:p w14:paraId="79D6651A" w14:textId="77777777" w:rsidR="00F14680" w:rsidRPr="00455C1A" w:rsidRDefault="00C21784" w:rsidP="00C21784">
                  <w:pPr>
                    <w:widowControl w:val="0"/>
                    <w:spacing w:line="0" w:lineRule="atLeast"/>
                    <w:jc w:val="center"/>
                    <w:textAlignment w:val="baseline"/>
                    <w:rPr>
                      <w:rFonts w:ascii="宋体" w:hAnsi="宋体"/>
                    </w:rPr>
                  </w:pPr>
                  <w:proofErr w:type="gramStart"/>
                  <w:r w:rsidRPr="00455C1A">
                    <w:rPr>
                      <w:rFonts w:ascii="宋体" w:hAnsi="宋体" w:hint="eastAsia"/>
                    </w:rPr>
                    <w:t>临昆武</w:t>
                  </w:r>
                  <w:proofErr w:type="gramEnd"/>
                  <w:r w:rsidRPr="00455C1A">
                    <w:rPr>
                      <w:rFonts w:ascii="宋体" w:hAnsi="宋体" w:hint="eastAsia"/>
                    </w:rPr>
                    <w:t>高速一侧</w:t>
                  </w:r>
                </w:p>
              </w:tc>
              <w:tc>
                <w:tcPr>
                  <w:tcW w:w="998" w:type="pct"/>
                  <w:tcBorders>
                    <w:top w:val="single" w:sz="4" w:space="0" w:color="000000"/>
                    <w:left w:val="single" w:sz="4" w:space="0" w:color="000000"/>
                    <w:bottom w:val="single" w:sz="12" w:space="0" w:color="000000"/>
                    <w:right w:val="single" w:sz="4" w:space="0" w:color="000000"/>
                  </w:tcBorders>
                  <w:vAlign w:val="center"/>
                </w:tcPr>
                <w:p w14:paraId="30F1936D" w14:textId="77777777" w:rsidR="00F14680" w:rsidRPr="00455C1A" w:rsidRDefault="00C37066" w:rsidP="00C21784">
                  <w:pPr>
                    <w:widowControl w:val="0"/>
                    <w:spacing w:line="0" w:lineRule="atLeast"/>
                    <w:jc w:val="center"/>
                    <w:textAlignment w:val="baseline"/>
                    <w:rPr>
                      <w:rFonts w:ascii="宋体" w:hAnsi="宋体"/>
                    </w:rPr>
                  </w:pPr>
                  <w:r w:rsidRPr="00455C1A">
                    <w:rPr>
                      <w:rFonts w:ascii="宋体" w:hAnsi="宋体" w:hint="eastAsia"/>
                    </w:rPr>
                    <w:t>7</w:t>
                  </w:r>
                  <w:r w:rsidRPr="00455C1A">
                    <w:rPr>
                      <w:rFonts w:ascii="宋体" w:hAnsi="宋体"/>
                    </w:rPr>
                    <w:t>0</w:t>
                  </w:r>
                </w:p>
              </w:tc>
              <w:tc>
                <w:tcPr>
                  <w:tcW w:w="998" w:type="pct"/>
                  <w:tcBorders>
                    <w:top w:val="single" w:sz="4" w:space="0" w:color="000000"/>
                    <w:left w:val="single" w:sz="4" w:space="0" w:color="000000"/>
                    <w:bottom w:val="single" w:sz="12" w:space="0" w:color="000000"/>
                    <w:right w:val="nil"/>
                  </w:tcBorders>
                  <w:vAlign w:val="center"/>
                </w:tcPr>
                <w:p w14:paraId="3EB1958A" w14:textId="77777777" w:rsidR="00F14680" w:rsidRPr="00455C1A" w:rsidRDefault="00C37066" w:rsidP="00C21784">
                  <w:pPr>
                    <w:widowControl w:val="0"/>
                    <w:spacing w:line="0" w:lineRule="atLeast"/>
                    <w:jc w:val="center"/>
                    <w:textAlignment w:val="baseline"/>
                    <w:rPr>
                      <w:rFonts w:ascii="宋体" w:hAnsi="宋体"/>
                    </w:rPr>
                  </w:pPr>
                  <w:r w:rsidRPr="00455C1A">
                    <w:rPr>
                      <w:rFonts w:ascii="宋体" w:hAnsi="宋体" w:hint="eastAsia"/>
                    </w:rPr>
                    <w:t>5</w:t>
                  </w:r>
                  <w:r w:rsidRPr="00455C1A">
                    <w:rPr>
                      <w:rFonts w:ascii="宋体" w:hAnsi="宋体"/>
                    </w:rPr>
                    <w:t>5</w:t>
                  </w:r>
                </w:p>
              </w:tc>
            </w:tr>
          </w:tbl>
          <w:p w14:paraId="6D97641F" w14:textId="77777777" w:rsidR="00880AD4" w:rsidRPr="00455C1A" w:rsidRDefault="00880AD4">
            <w:pPr>
              <w:widowControl w:val="0"/>
              <w:adjustRightInd w:val="0"/>
              <w:spacing w:line="480" w:lineRule="auto"/>
              <w:textAlignment w:val="baseline"/>
              <w:rPr>
                <w:rFonts w:hAnsi="Calibri"/>
                <w:sz w:val="24"/>
                <w:szCs w:val="24"/>
              </w:rPr>
            </w:pPr>
          </w:p>
        </w:tc>
      </w:tr>
      <w:tr w:rsidR="00956E6D" w:rsidRPr="00455C1A" w14:paraId="7F1BDA8C" w14:textId="77777777" w:rsidTr="001945F7">
        <w:trPr>
          <w:trHeight w:val="5188"/>
          <w:jc w:val="center"/>
        </w:trPr>
        <w:tc>
          <w:tcPr>
            <w:tcW w:w="460" w:type="dxa"/>
            <w:tcBorders>
              <w:bottom w:val="single" w:sz="8" w:space="0" w:color="auto"/>
            </w:tcBorders>
            <w:vAlign w:val="center"/>
          </w:tcPr>
          <w:p w14:paraId="794D17B4" w14:textId="77777777" w:rsidR="00880AD4" w:rsidRPr="00455C1A" w:rsidRDefault="00880AD4">
            <w:pPr>
              <w:widowControl w:val="0"/>
              <w:adjustRightInd w:val="0"/>
              <w:jc w:val="center"/>
              <w:textAlignment w:val="baseline"/>
              <w:rPr>
                <w:rFonts w:hAnsi="Calibri"/>
                <w:sz w:val="24"/>
                <w:szCs w:val="24"/>
              </w:rPr>
            </w:pPr>
            <w:proofErr w:type="gramStart"/>
            <w:r w:rsidRPr="00455C1A">
              <w:rPr>
                <w:rFonts w:hAnsi="Calibri" w:hint="eastAsia"/>
                <w:sz w:val="24"/>
                <w:szCs w:val="24"/>
              </w:rPr>
              <w:lastRenderedPageBreak/>
              <w:t>污</w:t>
            </w:r>
            <w:proofErr w:type="gramEnd"/>
          </w:p>
          <w:p w14:paraId="1D9357D1" w14:textId="77777777" w:rsidR="00880AD4" w:rsidRPr="00455C1A" w:rsidRDefault="00880AD4">
            <w:pPr>
              <w:widowControl w:val="0"/>
              <w:adjustRightInd w:val="0"/>
              <w:jc w:val="center"/>
              <w:textAlignment w:val="baseline"/>
              <w:rPr>
                <w:rFonts w:hAnsi="Calibri"/>
                <w:sz w:val="24"/>
                <w:szCs w:val="24"/>
              </w:rPr>
            </w:pPr>
            <w:r w:rsidRPr="00455C1A">
              <w:rPr>
                <w:rFonts w:hAnsi="Calibri" w:hint="eastAsia"/>
                <w:sz w:val="24"/>
                <w:szCs w:val="24"/>
              </w:rPr>
              <w:t>染</w:t>
            </w:r>
          </w:p>
          <w:p w14:paraId="389CB77B" w14:textId="77777777" w:rsidR="00880AD4" w:rsidRPr="00455C1A" w:rsidRDefault="00880AD4">
            <w:pPr>
              <w:widowControl w:val="0"/>
              <w:adjustRightInd w:val="0"/>
              <w:jc w:val="center"/>
              <w:textAlignment w:val="baseline"/>
              <w:rPr>
                <w:rFonts w:hAnsi="Calibri"/>
                <w:sz w:val="24"/>
                <w:szCs w:val="24"/>
              </w:rPr>
            </w:pPr>
            <w:r w:rsidRPr="00455C1A">
              <w:rPr>
                <w:rFonts w:hAnsi="Calibri" w:hint="eastAsia"/>
                <w:sz w:val="24"/>
                <w:szCs w:val="24"/>
              </w:rPr>
              <w:t>物</w:t>
            </w:r>
          </w:p>
          <w:p w14:paraId="6F37B941" w14:textId="77777777" w:rsidR="00880AD4" w:rsidRPr="00455C1A" w:rsidRDefault="00880AD4">
            <w:pPr>
              <w:widowControl w:val="0"/>
              <w:adjustRightInd w:val="0"/>
              <w:jc w:val="center"/>
              <w:textAlignment w:val="baseline"/>
              <w:rPr>
                <w:rFonts w:hAnsi="Calibri"/>
                <w:sz w:val="24"/>
                <w:szCs w:val="24"/>
              </w:rPr>
            </w:pPr>
            <w:r w:rsidRPr="00455C1A">
              <w:rPr>
                <w:rFonts w:hAnsi="Calibri" w:hint="eastAsia"/>
                <w:sz w:val="24"/>
                <w:szCs w:val="24"/>
              </w:rPr>
              <w:t>排</w:t>
            </w:r>
          </w:p>
          <w:p w14:paraId="47CAEF12" w14:textId="77777777" w:rsidR="00880AD4" w:rsidRPr="00455C1A" w:rsidRDefault="00880AD4">
            <w:pPr>
              <w:widowControl w:val="0"/>
              <w:adjustRightInd w:val="0"/>
              <w:jc w:val="center"/>
              <w:textAlignment w:val="baseline"/>
              <w:rPr>
                <w:rFonts w:hAnsi="Calibri"/>
                <w:sz w:val="24"/>
                <w:szCs w:val="24"/>
              </w:rPr>
            </w:pPr>
            <w:r w:rsidRPr="00455C1A">
              <w:rPr>
                <w:rFonts w:hAnsi="Calibri" w:hint="eastAsia"/>
                <w:sz w:val="24"/>
                <w:szCs w:val="24"/>
              </w:rPr>
              <w:t>放</w:t>
            </w:r>
          </w:p>
          <w:p w14:paraId="4F425423" w14:textId="77777777" w:rsidR="00880AD4" w:rsidRPr="00455C1A" w:rsidRDefault="00880AD4">
            <w:pPr>
              <w:widowControl w:val="0"/>
              <w:adjustRightInd w:val="0"/>
              <w:jc w:val="center"/>
              <w:textAlignment w:val="baseline"/>
              <w:rPr>
                <w:rFonts w:hAnsi="Calibri"/>
                <w:sz w:val="24"/>
                <w:szCs w:val="24"/>
              </w:rPr>
            </w:pPr>
            <w:r w:rsidRPr="00455C1A">
              <w:rPr>
                <w:rFonts w:hAnsi="Calibri" w:hint="eastAsia"/>
                <w:sz w:val="24"/>
                <w:szCs w:val="24"/>
              </w:rPr>
              <w:t>标</w:t>
            </w:r>
          </w:p>
          <w:p w14:paraId="3EA2B14F" w14:textId="77777777" w:rsidR="00880AD4" w:rsidRPr="00455C1A" w:rsidRDefault="00880AD4">
            <w:pPr>
              <w:widowControl w:val="0"/>
              <w:adjustRightInd w:val="0"/>
              <w:jc w:val="center"/>
              <w:textAlignment w:val="baseline"/>
              <w:rPr>
                <w:rFonts w:hAnsi="Calibri"/>
                <w:sz w:val="24"/>
                <w:szCs w:val="24"/>
              </w:rPr>
            </w:pPr>
            <w:r w:rsidRPr="00455C1A">
              <w:rPr>
                <w:rFonts w:hAnsi="Calibri" w:hint="eastAsia"/>
                <w:sz w:val="24"/>
                <w:szCs w:val="24"/>
              </w:rPr>
              <w:t>准</w:t>
            </w:r>
          </w:p>
        </w:tc>
        <w:tc>
          <w:tcPr>
            <w:tcW w:w="8667" w:type="dxa"/>
            <w:tcBorders>
              <w:bottom w:val="single" w:sz="8" w:space="0" w:color="auto"/>
            </w:tcBorders>
          </w:tcPr>
          <w:p w14:paraId="02790170" w14:textId="77777777" w:rsidR="00880AD4" w:rsidRPr="00455C1A" w:rsidRDefault="00880AD4">
            <w:pPr>
              <w:spacing w:line="360" w:lineRule="auto"/>
              <w:rPr>
                <w:rFonts w:hAnsi="宋体" w:cs="宋体"/>
                <w:b/>
                <w:sz w:val="24"/>
                <w:szCs w:val="24"/>
              </w:rPr>
            </w:pPr>
            <w:r w:rsidRPr="00455C1A">
              <w:rPr>
                <w:rFonts w:hAnsi="宋体" w:cs="宋体" w:hint="eastAsia"/>
                <w:b/>
                <w:sz w:val="24"/>
                <w:szCs w:val="24"/>
              </w:rPr>
              <w:t>施工期：</w:t>
            </w:r>
          </w:p>
          <w:p w14:paraId="7738E214" w14:textId="77777777" w:rsidR="00880AD4" w:rsidRPr="00455C1A" w:rsidRDefault="00880AD4">
            <w:pPr>
              <w:spacing w:line="360" w:lineRule="auto"/>
              <w:ind w:firstLineChars="200" w:firstLine="480"/>
              <w:rPr>
                <w:rFonts w:hAnsi="宋体" w:cs="宋体"/>
                <w:sz w:val="24"/>
                <w:szCs w:val="24"/>
              </w:rPr>
            </w:pPr>
            <w:r w:rsidRPr="00455C1A">
              <w:rPr>
                <w:rFonts w:hAnsi="宋体" w:cs="宋体" w:hint="eastAsia"/>
                <w:sz w:val="24"/>
                <w:szCs w:val="24"/>
              </w:rPr>
              <w:t>（</w:t>
            </w:r>
            <w:r w:rsidRPr="00455C1A">
              <w:rPr>
                <w:rFonts w:hAnsi="宋体" w:cs="宋体" w:hint="eastAsia"/>
                <w:sz w:val="24"/>
                <w:szCs w:val="24"/>
              </w:rPr>
              <w:t>1</w:t>
            </w:r>
            <w:r w:rsidRPr="00455C1A">
              <w:rPr>
                <w:rFonts w:hAnsi="宋体" w:cs="宋体" w:hint="eastAsia"/>
                <w:sz w:val="24"/>
                <w:szCs w:val="24"/>
              </w:rPr>
              <w:t>）噪声执行</w:t>
            </w:r>
            <w:r w:rsidRPr="00455C1A">
              <w:rPr>
                <w:rFonts w:hAnsi="宋体" w:cs="宋体" w:hint="eastAsia"/>
                <w:sz w:val="24"/>
                <w:szCs w:val="24"/>
              </w:rPr>
              <w:t>GB12523</w:t>
            </w:r>
            <w:r w:rsidRPr="00455C1A">
              <w:rPr>
                <w:rFonts w:hAnsi="宋体" w:cs="宋体" w:hint="eastAsia"/>
                <w:sz w:val="24"/>
                <w:szCs w:val="24"/>
              </w:rPr>
              <w:t>－</w:t>
            </w:r>
            <w:r w:rsidRPr="00455C1A">
              <w:rPr>
                <w:rFonts w:hAnsi="宋体" w:cs="宋体" w:hint="eastAsia"/>
                <w:sz w:val="24"/>
                <w:szCs w:val="24"/>
              </w:rPr>
              <w:t>2011</w:t>
            </w:r>
            <w:r w:rsidRPr="00455C1A">
              <w:rPr>
                <w:rFonts w:hAnsi="宋体" w:cs="宋体" w:hint="eastAsia"/>
                <w:sz w:val="24"/>
                <w:szCs w:val="24"/>
              </w:rPr>
              <w:t>《建筑施工场界环境噪声排放标准》中建筑施工场界环境噪声排放标准，标准值见表</w:t>
            </w:r>
            <w:r w:rsidRPr="00455C1A">
              <w:rPr>
                <w:rFonts w:hAnsi="宋体" w:cs="宋体" w:hint="eastAsia"/>
                <w:sz w:val="24"/>
                <w:szCs w:val="24"/>
              </w:rPr>
              <w:t>4-4</w:t>
            </w:r>
            <w:r w:rsidRPr="00455C1A">
              <w:rPr>
                <w:rFonts w:hAnsi="宋体" w:cs="宋体" w:hint="eastAsia"/>
                <w:sz w:val="24"/>
                <w:szCs w:val="24"/>
              </w:rPr>
              <w:t>。</w:t>
            </w:r>
          </w:p>
          <w:p w14:paraId="5C46028A" w14:textId="77777777" w:rsidR="00880AD4" w:rsidRPr="00455C1A" w:rsidRDefault="00880AD4" w:rsidP="00321871">
            <w:pPr>
              <w:widowControl w:val="0"/>
              <w:adjustRightInd w:val="0"/>
              <w:snapToGrid w:val="0"/>
              <w:spacing w:line="360" w:lineRule="auto"/>
              <w:textAlignment w:val="baseline"/>
              <w:rPr>
                <w:rFonts w:hAnsi="Calibri"/>
                <w:b/>
                <w:sz w:val="24"/>
                <w:szCs w:val="24"/>
              </w:rPr>
            </w:pPr>
            <w:r w:rsidRPr="00455C1A">
              <w:rPr>
                <w:rFonts w:hAnsi="Calibri" w:hint="eastAsia"/>
                <w:b/>
                <w:sz w:val="24"/>
                <w:szCs w:val="24"/>
              </w:rPr>
              <w:t>表</w:t>
            </w:r>
            <w:r w:rsidRPr="00455C1A">
              <w:rPr>
                <w:rFonts w:hAnsi="Calibri" w:hint="eastAsia"/>
                <w:b/>
                <w:sz w:val="24"/>
                <w:szCs w:val="24"/>
              </w:rPr>
              <w:t xml:space="preserve">4-4  </w:t>
            </w:r>
            <w:r w:rsidRPr="00455C1A">
              <w:rPr>
                <w:rFonts w:hAnsi="Calibri" w:hint="eastAsia"/>
                <w:b/>
                <w:sz w:val="24"/>
                <w:szCs w:val="24"/>
              </w:rPr>
              <w:t>《建筑施工场界环境噪声排放标准》</w:t>
            </w:r>
            <w:r w:rsidR="00C51DFF" w:rsidRPr="00455C1A">
              <w:rPr>
                <w:rFonts w:hAnsi="Calibri" w:hint="eastAsia"/>
                <w:b/>
                <w:sz w:val="24"/>
                <w:szCs w:val="24"/>
              </w:rPr>
              <w:t>（</w:t>
            </w:r>
            <w:r w:rsidR="00C51DFF" w:rsidRPr="00455C1A">
              <w:rPr>
                <w:rFonts w:hAnsi="Calibri" w:hint="eastAsia"/>
                <w:b/>
                <w:sz w:val="24"/>
                <w:szCs w:val="24"/>
              </w:rPr>
              <w:t>GB12523</w:t>
            </w:r>
            <w:r w:rsidR="00C51DFF" w:rsidRPr="00455C1A">
              <w:rPr>
                <w:rFonts w:hAnsi="Calibri" w:hint="eastAsia"/>
                <w:b/>
                <w:sz w:val="24"/>
                <w:szCs w:val="24"/>
              </w:rPr>
              <w:t>－</w:t>
            </w:r>
            <w:r w:rsidR="00C51DFF" w:rsidRPr="00455C1A">
              <w:rPr>
                <w:rFonts w:hAnsi="Calibri" w:hint="eastAsia"/>
                <w:b/>
                <w:sz w:val="24"/>
                <w:szCs w:val="24"/>
              </w:rPr>
              <w:t>2011</w:t>
            </w:r>
            <w:r w:rsidR="00C51DFF" w:rsidRPr="00455C1A">
              <w:rPr>
                <w:rFonts w:hAnsi="Calibri" w:hint="eastAsia"/>
                <w:b/>
                <w:sz w:val="24"/>
                <w:szCs w:val="24"/>
              </w:rPr>
              <w:t>）</w:t>
            </w:r>
            <w:r w:rsidR="00B975BE" w:rsidRPr="00455C1A">
              <w:rPr>
                <w:rFonts w:hAnsi="Calibri" w:hint="eastAsia"/>
                <w:b/>
                <w:sz w:val="24"/>
                <w:szCs w:val="24"/>
              </w:rPr>
              <w:t xml:space="preserve">   </w:t>
            </w:r>
            <w:r w:rsidRPr="00455C1A">
              <w:rPr>
                <w:rFonts w:hAnsi="Calibri" w:hint="eastAsia"/>
                <w:b/>
                <w:sz w:val="24"/>
                <w:szCs w:val="24"/>
              </w:rPr>
              <w:t>单位：</w:t>
            </w:r>
            <w:r w:rsidRPr="00455C1A">
              <w:rPr>
                <w:rFonts w:hAnsi="Calibri" w:hint="eastAsia"/>
                <w:b/>
                <w:sz w:val="24"/>
                <w:szCs w:val="24"/>
              </w:rPr>
              <w:t>dB(A)</w:t>
            </w:r>
          </w:p>
          <w:tbl>
            <w:tblPr>
              <w:tblW w:w="5000" w:type="pct"/>
              <w:jc w:val="center"/>
              <w:tblBorders>
                <w:top w:val="single" w:sz="12" w:space="0" w:color="auto"/>
                <w:bottom w:val="single" w:sz="12" w:space="0" w:color="auto"/>
                <w:insideH w:val="single" w:sz="6" w:space="0" w:color="auto"/>
                <w:insideV w:val="single" w:sz="6" w:space="0" w:color="auto"/>
              </w:tblBorders>
              <w:tblLook w:val="0000" w:firstRow="0" w:lastRow="0" w:firstColumn="0" w:lastColumn="0" w:noHBand="0" w:noVBand="0"/>
            </w:tblPr>
            <w:tblGrid>
              <w:gridCol w:w="4284"/>
              <w:gridCol w:w="4263"/>
            </w:tblGrid>
            <w:tr w:rsidR="00956E6D" w:rsidRPr="00455C1A" w14:paraId="52929955" w14:textId="77777777">
              <w:trPr>
                <w:trHeight w:val="82"/>
                <w:jc w:val="center"/>
              </w:trPr>
              <w:tc>
                <w:tcPr>
                  <w:tcW w:w="2506" w:type="pct"/>
                  <w:vAlign w:val="center"/>
                </w:tcPr>
                <w:p w14:paraId="04DC60D9" w14:textId="77777777" w:rsidR="00880AD4" w:rsidRPr="00455C1A" w:rsidRDefault="00880AD4" w:rsidP="00A664B2">
                  <w:pPr>
                    <w:jc w:val="center"/>
                    <w:rPr>
                      <w:rFonts w:hAnsi="宋体" w:cs="宋体"/>
                      <w:b/>
                      <w:bCs/>
                    </w:rPr>
                  </w:pPr>
                  <w:r w:rsidRPr="00455C1A">
                    <w:rPr>
                      <w:rFonts w:hAnsi="宋体" w:cs="宋体" w:hint="eastAsia"/>
                      <w:b/>
                      <w:bCs/>
                    </w:rPr>
                    <w:t>昼间</w:t>
                  </w:r>
                </w:p>
              </w:tc>
              <w:tc>
                <w:tcPr>
                  <w:tcW w:w="2494" w:type="pct"/>
                  <w:vAlign w:val="center"/>
                </w:tcPr>
                <w:p w14:paraId="157C09D9" w14:textId="77777777" w:rsidR="00880AD4" w:rsidRPr="00455C1A" w:rsidRDefault="00880AD4" w:rsidP="00A664B2">
                  <w:pPr>
                    <w:jc w:val="center"/>
                    <w:rPr>
                      <w:rFonts w:hAnsi="宋体" w:cs="宋体"/>
                      <w:b/>
                      <w:bCs/>
                    </w:rPr>
                  </w:pPr>
                  <w:r w:rsidRPr="00455C1A">
                    <w:rPr>
                      <w:rFonts w:hAnsi="宋体" w:cs="宋体" w:hint="eastAsia"/>
                      <w:b/>
                      <w:bCs/>
                    </w:rPr>
                    <w:t>夜间</w:t>
                  </w:r>
                </w:p>
              </w:tc>
            </w:tr>
            <w:tr w:rsidR="00956E6D" w:rsidRPr="00455C1A" w14:paraId="328991FB" w14:textId="77777777">
              <w:trPr>
                <w:trHeight w:val="72"/>
                <w:jc w:val="center"/>
              </w:trPr>
              <w:tc>
                <w:tcPr>
                  <w:tcW w:w="2506" w:type="pct"/>
                  <w:vAlign w:val="center"/>
                </w:tcPr>
                <w:p w14:paraId="5D112100" w14:textId="77777777" w:rsidR="00880AD4" w:rsidRPr="00455C1A" w:rsidRDefault="00A664B2" w:rsidP="00A664B2">
                  <w:pPr>
                    <w:jc w:val="center"/>
                    <w:rPr>
                      <w:rFonts w:hAnsi="宋体" w:cs="宋体"/>
                    </w:rPr>
                  </w:pPr>
                  <w:r w:rsidRPr="00455C1A">
                    <w:rPr>
                      <w:rFonts w:hAnsi="宋体" w:cs="宋体" w:hint="eastAsia"/>
                    </w:rPr>
                    <w:t>7</w:t>
                  </w:r>
                  <w:r w:rsidR="00880AD4" w:rsidRPr="00455C1A">
                    <w:rPr>
                      <w:rFonts w:hAnsi="宋体" w:cs="宋体" w:hint="eastAsia"/>
                    </w:rPr>
                    <w:t>0</w:t>
                  </w:r>
                </w:p>
              </w:tc>
              <w:tc>
                <w:tcPr>
                  <w:tcW w:w="2494" w:type="pct"/>
                  <w:vAlign w:val="center"/>
                </w:tcPr>
                <w:p w14:paraId="752BF602" w14:textId="77777777" w:rsidR="00880AD4" w:rsidRPr="00455C1A" w:rsidRDefault="00880AD4" w:rsidP="00A664B2">
                  <w:pPr>
                    <w:jc w:val="center"/>
                    <w:rPr>
                      <w:rFonts w:hAnsi="宋体" w:cs="宋体"/>
                    </w:rPr>
                  </w:pPr>
                  <w:r w:rsidRPr="00455C1A">
                    <w:rPr>
                      <w:rFonts w:hAnsi="宋体" w:cs="宋体" w:hint="eastAsia"/>
                    </w:rPr>
                    <w:t>5</w:t>
                  </w:r>
                  <w:r w:rsidR="005530F1" w:rsidRPr="00455C1A">
                    <w:rPr>
                      <w:rFonts w:hAnsi="宋体" w:cs="宋体" w:hint="eastAsia"/>
                    </w:rPr>
                    <w:t>0</w:t>
                  </w:r>
                </w:p>
              </w:tc>
            </w:tr>
          </w:tbl>
          <w:p w14:paraId="62B20959" w14:textId="77777777" w:rsidR="00880AD4" w:rsidRPr="00455C1A" w:rsidRDefault="00880AD4">
            <w:pPr>
              <w:spacing w:line="360" w:lineRule="auto"/>
              <w:ind w:firstLineChars="200" w:firstLine="480"/>
              <w:jc w:val="left"/>
              <w:rPr>
                <w:rFonts w:hAnsi="宋体" w:cs="宋体"/>
                <w:sz w:val="24"/>
                <w:szCs w:val="24"/>
              </w:rPr>
            </w:pPr>
            <w:r w:rsidRPr="00455C1A">
              <w:rPr>
                <w:rFonts w:hAnsi="宋体" w:cs="宋体" w:hint="eastAsia"/>
                <w:sz w:val="24"/>
                <w:szCs w:val="24"/>
              </w:rPr>
              <w:t>（</w:t>
            </w:r>
            <w:r w:rsidRPr="00455C1A">
              <w:rPr>
                <w:rFonts w:hAnsi="宋体" w:cs="宋体" w:hint="eastAsia"/>
                <w:sz w:val="24"/>
                <w:szCs w:val="24"/>
              </w:rPr>
              <w:t>2</w:t>
            </w:r>
            <w:r w:rsidRPr="00455C1A">
              <w:rPr>
                <w:rFonts w:hAnsi="宋体" w:cs="宋体" w:hint="eastAsia"/>
                <w:sz w:val="24"/>
                <w:szCs w:val="24"/>
              </w:rPr>
              <w:t>）大气污染物排放执行</w:t>
            </w:r>
            <w:r w:rsidRPr="00455C1A">
              <w:rPr>
                <w:rFonts w:hAnsi="宋体" w:cs="宋体" w:hint="eastAsia"/>
                <w:sz w:val="24"/>
                <w:szCs w:val="24"/>
              </w:rPr>
              <w:t>GB16297-1996</w:t>
            </w:r>
            <w:r w:rsidRPr="00455C1A">
              <w:rPr>
                <w:rFonts w:hAnsi="宋体" w:cs="宋体" w:hint="eastAsia"/>
                <w:sz w:val="24"/>
                <w:szCs w:val="24"/>
              </w:rPr>
              <w:t>《大气污染物综合排放标准》，标准值见表</w:t>
            </w:r>
            <w:r w:rsidRPr="00455C1A">
              <w:rPr>
                <w:rFonts w:hAnsi="宋体" w:cs="宋体" w:hint="eastAsia"/>
                <w:sz w:val="24"/>
                <w:szCs w:val="24"/>
              </w:rPr>
              <w:t>4-5</w:t>
            </w:r>
            <w:r w:rsidRPr="00455C1A">
              <w:rPr>
                <w:rFonts w:hAnsi="宋体" w:cs="宋体" w:hint="eastAsia"/>
                <w:sz w:val="24"/>
                <w:szCs w:val="24"/>
              </w:rPr>
              <w:t>。</w:t>
            </w:r>
          </w:p>
          <w:p w14:paraId="631D79E4" w14:textId="77777777" w:rsidR="00880AD4" w:rsidRPr="00455C1A" w:rsidRDefault="00880AD4">
            <w:pPr>
              <w:spacing w:line="360" w:lineRule="auto"/>
              <w:jc w:val="center"/>
              <w:rPr>
                <w:rFonts w:hAnsi="Calibri"/>
                <w:b/>
                <w:sz w:val="24"/>
                <w:szCs w:val="24"/>
              </w:rPr>
            </w:pPr>
            <w:r w:rsidRPr="00455C1A">
              <w:rPr>
                <w:rFonts w:ascii="宋体" w:hAnsi="宋体" w:hint="eastAsia"/>
                <w:b/>
                <w:bCs/>
                <w:sz w:val="24"/>
                <w:szCs w:val="24"/>
              </w:rPr>
              <w:t xml:space="preserve">                </w:t>
            </w:r>
            <w:r w:rsidRPr="00455C1A">
              <w:rPr>
                <w:rFonts w:hAnsi="Calibri"/>
                <w:b/>
                <w:sz w:val="24"/>
                <w:szCs w:val="24"/>
              </w:rPr>
              <w:t>表</w:t>
            </w:r>
            <w:r w:rsidRPr="00455C1A">
              <w:rPr>
                <w:rFonts w:hAnsi="Calibri" w:hint="eastAsia"/>
                <w:b/>
                <w:sz w:val="24"/>
                <w:szCs w:val="24"/>
              </w:rPr>
              <w:t xml:space="preserve">4-5 </w:t>
            </w:r>
            <w:r w:rsidRPr="00455C1A">
              <w:rPr>
                <w:rFonts w:hAnsi="Calibri"/>
                <w:b/>
                <w:sz w:val="24"/>
                <w:szCs w:val="24"/>
              </w:rPr>
              <w:t xml:space="preserve">   </w:t>
            </w:r>
            <w:r w:rsidRPr="00455C1A">
              <w:rPr>
                <w:rFonts w:hAnsi="Calibri" w:hint="eastAsia"/>
                <w:b/>
                <w:sz w:val="24"/>
                <w:szCs w:val="24"/>
              </w:rPr>
              <w:t>《</w:t>
            </w:r>
            <w:r w:rsidRPr="00455C1A">
              <w:rPr>
                <w:rFonts w:hAnsi="Calibri"/>
                <w:b/>
                <w:sz w:val="24"/>
                <w:szCs w:val="24"/>
              </w:rPr>
              <w:t>大气污染物综合排放标准</w:t>
            </w:r>
            <w:r w:rsidRPr="00455C1A">
              <w:rPr>
                <w:rFonts w:hAnsi="Calibri" w:hint="eastAsia"/>
                <w:b/>
                <w:sz w:val="24"/>
                <w:szCs w:val="24"/>
              </w:rPr>
              <w:t>》</w:t>
            </w:r>
            <w:r w:rsidRPr="00455C1A">
              <w:rPr>
                <w:rFonts w:hAnsi="Calibri" w:hint="eastAsia"/>
                <w:b/>
                <w:sz w:val="24"/>
                <w:szCs w:val="24"/>
              </w:rPr>
              <w:t xml:space="preserve">  </w:t>
            </w:r>
            <w:r w:rsidRPr="00455C1A">
              <w:rPr>
                <w:rFonts w:hAnsi="Calibri"/>
                <w:b/>
                <w:sz w:val="24"/>
                <w:szCs w:val="24"/>
              </w:rPr>
              <w:t xml:space="preserve">   </w:t>
            </w:r>
            <w:r w:rsidRPr="00455C1A">
              <w:rPr>
                <w:rFonts w:hAnsi="Calibri"/>
                <w:b/>
                <w:sz w:val="24"/>
                <w:szCs w:val="24"/>
              </w:rPr>
              <w:t>单位：</w:t>
            </w:r>
            <w:r w:rsidRPr="00455C1A">
              <w:rPr>
                <w:rFonts w:hAnsi="Calibri"/>
                <w:b/>
                <w:sz w:val="24"/>
                <w:szCs w:val="24"/>
              </w:rPr>
              <w:t>mg/m</w:t>
            </w:r>
            <w:r w:rsidRPr="00455C1A">
              <w:rPr>
                <w:rFonts w:hAnsi="Calibri"/>
                <w:b/>
                <w:sz w:val="24"/>
                <w:szCs w:val="24"/>
                <w:vertAlign w:val="superscript"/>
              </w:rPr>
              <w:t>3</w:t>
            </w:r>
          </w:p>
          <w:tbl>
            <w:tblPr>
              <w:tblW w:w="5000" w:type="pct"/>
              <w:jc w:val="center"/>
              <w:tblBorders>
                <w:top w:val="single" w:sz="12" w:space="0" w:color="auto"/>
                <w:bottom w:val="single" w:sz="12" w:space="0" w:color="auto"/>
                <w:insideH w:val="single" w:sz="6" w:space="0" w:color="auto"/>
                <w:insideV w:val="single" w:sz="6" w:space="0" w:color="auto"/>
              </w:tblBorders>
              <w:tblLook w:val="0000" w:firstRow="0" w:lastRow="0" w:firstColumn="0" w:lastColumn="0" w:noHBand="0" w:noVBand="0"/>
            </w:tblPr>
            <w:tblGrid>
              <w:gridCol w:w="2205"/>
              <w:gridCol w:w="6342"/>
            </w:tblGrid>
            <w:tr w:rsidR="00956E6D" w:rsidRPr="00455C1A" w14:paraId="3C56A23C" w14:textId="77777777">
              <w:trPr>
                <w:trHeight w:val="397"/>
                <w:jc w:val="center"/>
              </w:trPr>
              <w:tc>
                <w:tcPr>
                  <w:tcW w:w="1290" w:type="pct"/>
                  <w:vAlign w:val="center"/>
                </w:tcPr>
                <w:p w14:paraId="7CDA0281" w14:textId="77777777" w:rsidR="00880AD4" w:rsidRPr="00455C1A" w:rsidRDefault="00880AD4">
                  <w:pPr>
                    <w:widowControl w:val="0"/>
                    <w:spacing w:line="0" w:lineRule="atLeast"/>
                    <w:jc w:val="center"/>
                    <w:rPr>
                      <w:b/>
                    </w:rPr>
                  </w:pPr>
                  <w:r w:rsidRPr="00455C1A">
                    <w:rPr>
                      <w:rFonts w:hAnsi="宋体"/>
                      <w:b/>
                    </w:rPr>
                    <w:t>污染物</w:t>
                  </w:r>
                </w:p>
              </w:tc>
              <w:tc>
                <w:tcPr>
                  <w:tcW w:w="3710" w:type="pct"/>
                  <w:vAlign w:val="center"/>
                </w:tcPr>
                <w:p w14:paraId="529F1788" w14:textId="77777777" w:rsidR="00880AD4" w:rsidRPr="00455C1A" w:rsidRDefault="00880AD4">
                  <w:pPr>
                    <w:widowControl w:val="0"/>
                    <w:spacing w:line="0" w:lineRule="atLeast"/>
                    <w:jc w:val="center"/>
                    <w:rPr>
                      <w:b/>
                    </w:rPr>
                  </w:pPr>
                  <w:r w:rsidRPr="00455C1A">
                    <w:rPr>
                      <w:rFonts w:hAnsi="宋体"/>
                      <w:b/>
                    </w:rPr>
                    <w:t>无组织排放监控浓度值</w:t>
                  </w:r>
                </w:p>
              </w:tc>
            </w:tr>
            <w:tr w:rsidR="00956E6D" w:rsidRPr="00455C1A" w14:paraId="02DE8347" w14:textId="77777777">
              <w:trPr>
                <w:trHeight w:val="397"/>
                <w:jc w:val="center"/>
              </w:trPr>
              <w:tc>
                <w:tcPr>
                  <w:tcW w:w="1290" w:type="pct"/>
                  <w:vAlign w:val="center"/>
                </w:tcPr>
                <w:p w14:paraId="629AABDD" w14:textId="77777777" w:rsidR="00880AD4" w:rsidRPr="00455C1A" w:rsidRDefault="00880AD4">
                  <w:pPr>
                    <w:widowControl w:val="0"/>
                    <w:spacing w:line="0" w:lineRule="atLeast"/>
                    <w:jc w:val="center"/>
                    <w:rPr>
                      <w:rFonts w:ascii="宋体" w:hAnsi="宋体"/>
                    </w:rPr>
                  </w:pPr>
                  <w:r w:rsidRPr="00455C1A">
                    <w:rPr>
                      <w:rFonts w:ascii="宋体" w:hAnsi="宋体"/>
                    </w:rPr>
                    <w:t>颗粒物</w:t>
                  </w:r>
                </w:p>
              </w:tc>
              <w:tc>
                <w:tcPr>
                  <w:tcW w:w="3710" w:type="pct"/>
                  <w:vAlign w:val="center"/>
                </w:tcPr>
                <w:p w14:paraId="62C035D8" w14:textId="77777777" w:rsidR="00880AD4" w:rsidRPr="00455C1A" w:rsidRDefault="00880AD4">
                  <w:pPr>
                    <w:widowControl w:val="0"/>
                    <w:spacing w:line="0" w:lineRule="atLeast"/>
                    <w:jc w:val="center"/>
                    <w:rPr>
                      <w:rFonts w:ascii="宋体" w:hAnsi="宋体"/>
                    </w:rPr>
                  </w:pPr>
                  <w:r w:rsidRPr="00455C1A">
                    <w:rPr>
                      <w:rFonts w:ascii="宋体" w:hAnsi="宋体" w:hint="eastAsia"/>
                    </w:rPr>
                    <w:t>≤</w:t>
                  </w:r>
                  <w:r w:rsidRPr="00455C1A">
                    <w:rPr>
                      <w:rFonts w:ascii="宋体" w:hAnsi="宋体"/>
                    </w:rPr>
                    <w:t>1.</w:t>
                  </w:r>
                  <w:r w:rsidRPr="00455C1A">
                    <w:rPr>
                      <w:rFonts w:ascii="宋体" w:hAnsi="宋体" w:hint="eastAsia"/>
                    </w:rPr>
                    <w:t>0</w:t>
                  </w:r>
                </w:p>
              </w:tc>
            </w:tr>
          </w:tbl>
          <w:p w14:paraId="2D5EEC2C" w14:textId="77777777" w:rsidR="00880AD4" w:rsidRPr="00455C1A" w:rsidRDefault="00880AD4">
            <w:pPr>
              <w:widowControl w:val="0"/>
              <w:tabs>
                <w:tab w:val="left" w:pos="3372"/>
                <w:tab w:val="left" w:pos="3885"/>
                <w:tab w:val="left" w:pos="4641"/>
                <w:tab w:val="left" w:pos="5354"/>
                <w:tab w:val="left" w:pos="5582"/>
                <w:tab w:val="left" w:pos="5910"/>
                <w:tab w:val="left" w:pos="6052"/>
                <w:tab w:val="left" w:pos="6266"/>
              </w:tabs>
              <w:adjustRightInd w:val="0"/>
              <w:spacing w:line="360" w:lineRule="auto"/>
              <w:jc w:val="left"/>
              <w:textAlignment w:val="baseline"/>
              <w:rPr>
                <w:rFonts w:hAnsi="Calibri"/>
                <w:b/>
                <w:sz w:val="24"/>
                <w:szCs w:val="24"/>
              </w:rPr>
            </w:pPr>
            <w:r w:rsidRPr="00455C1A">
              <w:rPr>
                <w:rFonts w:hAnsi="Calibri" w:hint="eastAsia"/>
                <w:b/>
                <w:sz w:val="24"/>
                <w:szCs w:val="24"/>
              </w:rPr>
              <w:t>运营期</w:t>
            </w:r>
          </w:p>
          <w:p w14:paraId="2D97225D" w14:textId="77777777" w:rsidR="00880AD4" w:rsidRPr="00455C1A" w:rsidRDefault="00880AD4" w:rsidP="004739A1">
            <w:pPr>
              <w:pStyle w:val="afff1"/>
              <w:numPr>
                <w:ilvl w:val="0"/>
                <w:numId w:val="15"/>
              </w:numPr>
              <w:snapToGrid w:val="0"/>
              <w:spacing w:line="360" w:lineRule="auto"/>
              <w:jc w:val="both"/>
              <w:rPr>
                <w:rFonts w:ascii="Times New Roman" w:hAnsi="Calibri"/>
                <w:b/>
                <w:w w:val="100"/>
                <w:kern w:val="2"/>
                <w:szCs w:val="24"/>
              </w:rPr>
            </w:pPr>
            <w:r w:rsidRPr="00455C1A">
              <w:rPr>
                <w:rFonts w:ascii="Times New Roman" w:hAnsi="Calibri" w:hint="eastAsia"/>
                <w:b/>
                <w:w w:val="100"/>
                <w:kern w:val="2"/>
                <w:szCs w:val="24"/>
              </w:rPr>
              <w:t>废水</w:t>
            </w:r>
          </w:p>
          <w:p w14:paraId="1A0E141E" w14:textId="77777777" w:rsidR="004739A1" w:rsidRPr="00455C1A" w:rsidRDefault="004739A1" w:rsidP="00971BCE">
            <w:pPr>
              <w:snapToGrid w:val="0"/>
              <w:spacing w:line="360" w:lineRule="auto"/>
              <w:ind w:firstLineChars="250" w:firstLine="600"/>
              <w:rPr>
                <w:rFonts w:ascii="宋体" w:hAnsi="宋体"/>
                <w:sz w:val="24"/>
                <w:szCs w:val="24"/>
              </w:rPr>
            </w:pPr>
            <w:r w:rsidRPr="00455C1A">
              <w:rPr>
                <w:rFonts w:ascii="宋体" w:hAnsi="宋体" w:hint="eastAsia"/>
                <w:sz w:val="24"/>
                <w:szCs w:val="24"/>
              </w:rPr>
              <w:t>项目运营期间产生的废水分为生产废水和生活废水。项目生产废水排入隔油沉淀池</w:t>
            </w:r>
            <w:r w:rsidR="00D9657C" w:rsidRPr="00455C1A">
              <w:rPr>
                <w:rFonts w:ascii="宋体" w:hAnsi="宋体" w:hint="eastAsia"/>
                <w:sz w:val="24"/>
                <w:szCs w:val="24"/>
              </w:rPr>
              <w:t>预</w:t>
            </w:r>
            <w:r w:rsidR="00F95894" w:rsidRPr="00455C1A">
              <w:rPr>
                <w:rFonts w:ascii="宋体" w:hAnsi="宋体" w:hint="eastAsia"/>
                <w:sz w:val="24"/>
                <w:szCs w:val="24"/>
              </w:rPr>
              <w:t>处理后</w:t>
            </w:r>
            <w:r w:rsidRPr="00455C1A">
              <w:rPr>
                <w:rFonts w:ascii="宋体" w:hAnsi="宋体" w:hint="eastAsia"/>
                <w:sz w:val="24"/>
                <w:szCs w:val="24"/>
              </w:rPr>
              <w:t>，生活废水依托食品生产及研发基地的化粪池</w:t>
            </w:r>
            <w:r w:rsidR="00D9657C" w:rsidRPr="00455C1A">
              <w:rPr>
                <w:rFonts w:ascii="宋体" w:hAnsi="宋体" w:hint="eastAsia"/>
                <w:sz w:val="24"/>
                <w:szCs w:val="24"/>
              </w:rPr>
              <w:t>预</w:t>
            </w:r>
            <w:r w:rsidRPr="00455C1A">
              <w:rPr>
                <w:rFonts w:ascii="宋体" w:hAnsi="宋体" w:hint="eastAsia"/>
                <w:sz w:val="24"/>
                <w:szCs w:val="24"/>
              </w:rPr>
              <w:t>处理后，</w:t>
            </w:r>
            <w:r w:rsidR="00971BCE" w:rsidRPr="00455C1A">
              <w:rPr>
                <w:rFonts w:ascii="宋体" w:hAnsi="宋体"/>
                <w:sz w:val="24"/>
                <w:szCs w:val="24"/>
              </w:rPr>
              <w:t>园区污水处理厂建成前</w:t>
            </w:r>
            <w:r w:rsidR="00971BCE" w:rsidRPr="00455C1A">
              <w:rPr>
                <w:rFonts w:ascii="宋体" w:hAnsi="宋体" w:hint="eastAsia"/>
                <w:sz w:val="24"/>
                <w:szCs w:val="24"/>
              </w:rPr>
              <w:t>,</w:t>
            </w:r>
            <w:r w:rsidR="00D9657C" w:rsidRPr="00455C1A">
              <w:rPr>
                <w:rFonts w:ascii="宋体" w:hAnsi="宋体" w:hint="eastAsia"/>
                <w:sz w:val="24"/>
                <w:szCs w:val="24"/>
              </w:rPr>
              <w:t>经过预处理的</w:t>
            </w:r>
            <w:r w:rsidRPr="00455C1A">
              <w:rPr>
                <w:rFonts w:ascii="宋体" w:hAnsi="宋体" w:hint="eastAsia"/>
                <w:sz w:val="24"/>
                <w:szCs w:val="24"/>
              </w:rPr>
              <w:t>全部污水依托食品生产及研发基地的污水处理设施处理</w:t>
            </w:r>
            <w:r w:rsidRPr="00455C1A">
              <w:rPr>
                <w:rFonts w:ascii="宋体" w:hAnsi="宋体"/>
                <w:sz w:val="24"/>
                <w:szCs w:val="24"/>
              </w:rPr>
              <w:t>后</w:t>
            </w:r>
            <w:r w:rsidR="004D4E26" w:rsidRPr="00455C1A">
              <w:rPr>
                <w:rFonts w:ascii="宋体" w:hAnsi="宋体"/>
                <w:sz w:val="24"/>
                <w:szCs w:val="24"/>
              </w:rPr>
              <w:t>达到《污水排入城镇下水道水质标准》（GB/T31962-2015）(表1)A等级标准</w:t>
            </w:r>
            <w:r w:rsidR="00971BCE" w:rsidRPr="00455C1A">
              <w:rPr>
                <w:rFonts w:ascii="宋体" w:hAnsi="宋体" w:hint="eastAsia"/>
                <w:sz w:val="24"/>
                <w:szCs w:val="24"/>
              </w:rPr>
              <w:t>;</w:t>
            </w:r>
            <w:r w:rsidR="00971BCE" w:rsidRPr="00455C1A">
              <w:rPr>
                <w:rFonts w:ascii="宋体" w:hAnsi="宋体"/>
                <w:sz w:val="24"/>
                <w:szCs w:val="24"/>
              </w:rPr>
              <w:t>园区污水处理厂建成后，排入园区污水管网，最终排入园区污水处理厂处理。具体标准值见表4-6。</w:t>
            </w:r>
          </w:p>
          <w:p w14:paraId="29267D92" w14:textId="77777777" w:rsidR="004D4E26" w:rsidRPr="00455C1A" w:rsidRDefault="00EC6242" w:rsidP="004D4E26">
            <w:pPr>
              <w:widowControl w:val="0"/>
              <w:spacing w:line="360" w:lineRule="auto"/>
              <w:jc w:val="center"/>
              <w:rPr>
                <w:rFonts w:ascii="宋体" w:hAnsi="宋体"/>
                <w:b/>
                <w:bCs/>
                <w:sz w:val="24"/>
                <w:szCs w:val="24"/>
              </w:rPr>
            </w:pPr>
            <w:r w:rsidRPr="00455C1A">
              <w:rPr>
                <w:rFonts w:ascii="宋体" w:hAnsi="宋体" w:hint="eastAsia"/>
                <w:b/>
                <w:bCs/>
                <w:sz w:val="24"/>
                <w:szCs w:val="24"/>
              </w:rPr>
              <w:t xml:space="preserve"> </w:t>
            </w:r>
            <w:r w:rsidRPr="00455C1A">
              <w:rPr>
                <w:rFonts w:ascii="宋体" w:hAnsi="宋体"/>
                <w:b/>
                <w:bCs/>
                <w:sz w:val="24"/>
                <w:szCs w:val="24"/>
              </w:rPr>
              <w:t xml:space="preserve">   </w:t>
            </w:r>
            <w:r w:rsidR="004D4E26" w:rsidRPr="00455C1A">
              <w:rPr>
                <w:rFonts w:ascii="宋体" w:hAnsi="宋体"/>
                <w:b/>
                <w:bCs/>
                <w:sz w:val="24"/>
                <w:szCs w:val="24"/>
              </w:rPr>
              <w:t>表</w:t>
            </w:r>
            <w:r w:rsidR="004D4E26" w:rsidRPr="00455C1A">
              <w:rPr>
                <w:rFonts w:ascii="宋体" w:hAnsi="宋体" w:hint="eastAsia"/>
                <w:b/>
                <w:bCs/>
                <w:sz w:val="24"/>
                <w:szCs w:val="24"/>
              </w:rPr>
              <w:t xml:space="preserve">4-6 </w:t>
            </w:r>
            <w:r w:rsidR="004D4E26" w:rsidRPr="00455C1A">
              <w:rPr>
                <w:rFonts w:ascii="宋体" w:hAnsi="宋体"/>
                <w:b/>
                <w:bCs/>
                <w:sz w:val="24"/>
                <w:szCs w:val="24"/>
              </w:rPr>
              <w:t>《污水排入城镇下水道水质标准》</w:t>
            </w:r>
            <w:r w:rsidR="004D4E26" w:rsidRPr="00455C1A">
              <w:rPr>
                <w:rFonts w:ascii="宋体" w:hAnsi="宋体" w:hint="eastAsia"/>
                <w:b/>
                <w:bCs/>
                <w:sz w:val="24"/>
                <w:szCs w:val="24"/>
              </w:rPr>
              <w:t>（表1）</w:t>
            </w:r>
            <w:r w:rsidR="004D4E26" w:rsidRPr="00455C1A">
              <w:rPr>
                <w:rFonts w:ascii="宋体" w:hAnsi="宋体"/>
                <w:b/>
                <w:bCs/>
                <w:sz w:val="24"/>
                <w:szCs w:val="24"/>
              </w:rPr>
              <w:t xml:space="preserve">A等级 </w:t>
            </w:r>
            <w:r w:rsidR="004D4E26" w:rsidRPr="00455C1A">
              <w:rPr>
                <w:rFonts w:ascii="宋体" w:hAnsi="宋体" w:hint="eastAsia"/>
                <w:b/>
                <w:bCs/>
                <w:sz w:val="24"/>
                <w:szCs w:val="24"/>
              </w:rPr>
              <w:t xml:space="preserve">    </w:t>
            </w:r>
            <w:r w:rsidR="004D4E26" w:rsidRPr="00455C1A">
              <w:rPr>
                <w:rFonts w:ascii="宋体" w:hAnsi="宋体"/>
                <w:b/>
                <w:bCs/>
                <w:sz w:val="24"/>
                <w:szCs w:val="24"/>
              </w:rPr>
              <w:t>单位：</w:t>
            </w:r>
            <w:r w:rsidR="004D4E26" w:rsidRPr="00455C1A">
              <w:rPr>
                <w:rFonts w:ascii="宋体" w:hAnsi="宋体" w:hint="eastAsia"/>
                <w:b/>
                <w:bCs/>
                <w:sz w:val="24"/>
                <w:szCs w:val="24"/>
              </w:rPr>
              <w:t xml:space="preserve"> </w:t>
            </w:r>
            <w:r w:rsidR="004D4E26" w:rsidRPr="00455C1A">
              <w:rPr>
                <w:rFonts w:ascii="宋体" w:hAnsi="宋体"/>
                <w:b/>
                <w:bCs/>
                <w:sz w:val="24"/>
                <w:szCs w:val="24"/>
              </w:rPr>
              <w:t>mg/L</w:t>
            </w:r>
          </w:p>
          <w:tbl>
            <w:tblPr>
              <w:tblW w:w="0" w:type="auto"/>
              <w:jc w:val="center"/>
              <w:tblBorders>
                <w:top w:val="single" w:sz="12" w:space="0" w:color="auto"/>
                <w:bottom w:val="single" w:sz="12" w:space="0" w:color="auto"/>
                <w:insideH w:val="single" w:sz="6" w:space="0" w:color="auto"/>
                <w:insideV w:val="single" w:sz="6" w:space="0" w:color="auto"/>
              </w:tblBorders>
              <w:tblLook w:val="0000" w:firstRow="0" w:lastRow="0" w:firstColumn="0" w:lastColumn="0" w:noHBand="0" w:noVBand="0"/>
            </w:tblPr>
            <w:tblGrid>
              <w:gridCol w:w="628"/>
              <w:gridCol w:w="891"/>
              <w:gridCol w:w="741"/>
              <w:gridCol w:w="741"/>
              <w:gridCol w:w="741"/>
              <w:gridCol w:w="664"/>
              <w:gridCol w:w="637"/>
              <w:gridCol w:w="582"/>
              <w:gridCol w:w="741"/>
              <w:gridCol w:w="1050"/>
              <w:gridCol w:w="1131"/>
            </w:tblGrid>
            <w:tr w:rsidR="003374CA" w:rsidRPr="00455C1A" w14:paraId="6366B890" w14:textId="77777777" w:rsidTr="001259C8">
              <w:trPr>
                <w:trHeight w:val="397"/>
                <w:jc w:val="center"/>
              </w:trPr>
              <w:tc>
                <w:tcPr>
                  <w:tcW w:w="0" w:type="auto"/>
                  <w:vAlign w:val="center"/>
                </w:tcPr>
                <w:p w14:paraId="44AC0622" w14:textId="77777777" w:rsidR="003374CA" w:rsidRPr="00455C1A" w:rsidRDefault="003374CA" w:rsidP="00D67AA8">
                  <w:pPr>
                    <w:spacing w:line="0" w:lineRule="atLeast"/>
                    <w:jc w:val="center"/>
                    <w:rPr>
                      <w:rFonts w:ascii="宋体" w:hAnsi="宋体"/>
                      <w:b/>
                    </w:rPr>
                  </w:pPr>
                  <w:r w:rsidRPr="00455C1A">
                    <w:rPr>
                      <w:rFonts w:ascii="宋体" w:hAnsi="宋体"/>
                      <w:b/>
                    </w:rPr>
                    <w:t>污染物</w:t>
                  </w:r>
                </w:p>
              </w:tc>
              <w:tc>
                <w:tcPr>
                  <w:tcW w:w="0" w:type="auto"/>
                  <w:vAlign w:val="center"/>
                </w:tcPr>
                <w:p w14:paraId="167413C1" w14:textId="77777777" w:rsidR="003374CA" w:rsidRPr="00455C1A" w:rsidRDefault="003374CA" w:rsidP="00D67AA8">
                  <w:pPr>
                    <w:spacing w:line="0" w:lineRule="atLeast"/>
                    <w:jc w:val="center"/>
                    <w:rPr>
                      <w:rFonts w:ascii="宋体" w:hAnsi="宋体"/>
                      <w:b/>
                    </w:rPr>
                  </w:pPr>
                  <w:r w:rsidRPr="00455C1A">
                    <w:rPr>
                      <w:rFonts w:ascii="宋体" w:hAnsi="宋体"/>
                      <w:b/>
                    </w:rPr>
                    <w:cr/>
                    <w:t>pH</w:t>
                  </w:r>
                </w:p>
              </w:tc>
              <w:tc>
                <w:tcPr>
                  <w:tcW w:w="0" w:type="auto"/>
                  <w:vAlign w:val="center"/>
                </w:tcPr>
                <w:p w14:paraId="7E269EF0" w14:textId="77777777" w:rsidR="003374CA" w:rsidRPr="00455C1A" w:rsidRDefault="003374CA" w:rsidP="00D67AA8">
                  <w:pPr>
                    <w:spacing w:line="0" w:lineRule="atLeast"/>
                    <w:jc w:val="center"/>
                    <w:rPr>
                      <w:rFonts w:ascii="宋体" w:hAnsi="宋体"/>
                      <w:b/>
                    </w:rPr>
                  </w:pPr>
                  <w:proofErr w:type="spellStart"/>
                  <w:r w:rsidRPr="00455C1A">
                    <w:rPr>
                      <w:rFonts w:ascii="宋体" w:hAnsi="宋体"/>
                      <w:b/>
                    </w:rPr>
                    <w:t>COD</w:t>
                  </w:r>
                  <w:r w:rsidRPr="00455C1A">
                    <w:rPr>
                      <w:rFonts w:ascii="宋体" w:hAnsi="宋体"/>
                      <w:b/>
                      <w:vertAlign w:val="subscript"/>
                    </w:rPr>
                    <w:t>Cr</w:t>
                  </w:r>
                  <w:proofErr w:type="spellEnd"/>
                </w:p>
              </w:tc>
              <w:tc>
                <w:tcPr>
                  <w:tcW w:w="0" w:type="auto"/>
                  <w:vAlign w:val="center"/>
                </w:tcPr>
                <w:p w14:paraId="2AAC567F" w14:textId="77777777" w:rsidR="003374CA" w:rsidRPr="00455C1A" w:rsidRDefault="003374CA" w:rsidP="00D67AA8">
                  <w:pPr>
                    <w:spacing w:line="0" w:lineRule="atLeast"/>
                    <w:jc w:val="center"/>
                    <w:rPr>
                      <w:rFonts w:ascii="宋体" w:hAnsi="宋体"/>
                      <w:b/>
                    </w:rPr>
                  </w:pPr>
                  <w:r w:rsidRPr="00455C1A">
                    <w:rPr>
                      <w:rFonts w:ascii="宋体" w:hAnsi="宋体" w:hint="eastAsia"/>
                      <w:b/>
                    </w:rPr>
                    <w:t>BOD</w:t>
                  </w:r>
                  <w:r w:rsidRPr="00455C1A">
                    <w:rPr>
                      <w:rFonts w:ascii="宋体" w:hAnsi="宋体" w:hint="eastAsia"/>
                      <w:b/>
                      <w:vertAlign w:val="subscript"/>
                    </w:rPr>
                    <w:t>5</w:t>
                  </w:r>
                </w:p>
              </w:tc>
              <w:tc>
                <w:tcPr>
                  <w:tcW w:w="0" w:type="auto"/>
                  <w:vAlign w:val="center"/>
                </w:tcPr>
                <w:p w14:paraId="307F22F9" w14:textId="77777777" w:rsidR="003374CA" w:rsidRPr="00455C1A" w:rsidRDefault="003374CA" w:rsidP="00D67AA8">
                  <w:pPr>
                    <w:spacing w:line="0" w:lineRule="atLeast"/>
                    <w:jc w:val="center"/>
                    <w:rPr>
                      <w:rFonts w:ascii="宋体" w:hAnsi="宋体"/>
                      <w:b/>
                    </w:rPr>
                  </w:pPr>
                  <w:r w:rsidRPr="00455C1A">
                    <w:rPr>
                      <w:rFonts w:ascii="宋体" w:hAnsi="宋体"/>
                      <w:b/>
                    </w:rPr>
                    <w:t>SS</w:t>
                  </w:r>
                </w:p>
              </w:tc>
              <w:tc>
                <w:tcPr>
                  <w:tcW w:w="0" w:type="auto"/>
                  <w:vAlign w:val="center"/>
                </w:tcPr>
                <w:p w14:paraId="186D8652" w14:textId="5AD9FB8B" w:rsidR="003374CA" w:rsidRPr="00455C1A" w:rsidRDefault="003374CA" w:rsidP="00D67AA8">
                  <w:pPr>
                    <w:spacing w:line="0" w:lineRule="atLeast"/>
                    <w:jc w:val="center"/>
                    <w:rPr>
                      <w:rFonts w:ascii="宋体" w:hAnsi="宋体"/>
                      <w:b/>
                    </w:rPr>
                  </w:pPr>
                  <w:r w:rsidRPr="00455C1A">
                    <w:rPr>
                      <w:rFonts w:ascii="宋体" w:hAnsi="宋体"/>
                      <w:b/>
                    </w:rPr>
                    <w:t>NH</w:t>
                  </w:r>
                  <w:r w:rsidRPr="00455C1A">
                    <w:rPr>
                      <w:rFonts w:ascii="宋体" w:hAnsi="宋体"/>
                      <w:b/>
                      <w:vertAlign w:val="subscript"/>
                    </w:rPr>
                    <w:t>3</w:t>
                  </w:r>
                  <w:r w:rsidRPr="00455C1A">
                    <w:rPr>
                      <w:rFonts w:ascii="宋体" w:hAnsi="宋体"/>
                      <w:b/>
                    </w:rPr>
                    <w:t>-</w:t>
                  </w:r>
                  <w:r w:rsidR="00E17EAD">
                    <w:rPr>
                      <w:rFonts w:ascii="宋体" w:hAnsi="宋体"/>
                      <w:b/>
                    </w:rPr>
                    <w:t>N</w:t>
                  </w:r>
                  <w:bookmarkStart w:id="7" w:name="_GoBack"/>
                  <w:bookmarkEnd w:id="7"/>
                </w:p>
              </w:tc>
              <w:tc>
                <w:tcPr>
                  <w:tcW w:w="0" w:type="auto"/>
                  <w:vAlign w:val="center"/>
                </w:tcPr>
                <w:p w14:paraId="3CC6C5CA" w14:textId="77777777" w:rsidR="003374CA" w:rsidRPr="00455C1A" w:rsidRDefault="003374CA" w:rsidP="00D67AA8">
                  <w:pPr>
                    <w:spacing w:line="0" w:lineRule="atLeast"/>
                    <w:jc w:val="center"/>
                    <w:rPr>
                      <w:rFonts w:ascii="宋体" w:hAnsi="宋体"/>
                      <w:b/>
                    </w:rPr>
                  </w:pPr>
                  <w:r w:rsidRPr="00455C1A">
                    <w:rPr>
                      <w:rFonts w:ascii="宋体" w:hAnsi="宋体"/>
                      <w:b/>
                    </w:rPr>
                    <w:t>总</w:t>
                  </w:r>
                  <w:r w:rsidRPr="00455C1A">
                    <w:rPr>
                      <w:rFonts w:ascii="宋体" w:hAnsi="宋体" w:hint="eastAsia"/>
                      <w:b/>
                    </w:rPr>
                    <w:t>氮</w:t>
                  </w:r>
                </w:p>
              </w:tc>
              <w:tc>
                <w:tcPr>
                  <w:tcW w:w="0" w:type="auto"/>
                  <w:vAlign w:val="center"/>
                </w:tcPr>
                <w:p w14:paraId="309EB398" w14:textId="77777777" w:rsidR="003374CA" w:rsidRPr="00455C1A" w:rsidRDefault="003374CA" w:rsidP="00D67AA8">
                  <w:pPr>
                    <w:spacing w:line="0" w:lineRule="atLeast"/>
                    <w:jc w:val="center"/>
                    <w:rPr>
                      <w:rFonts w:ascii="宋体" w:hAnsi="宋体"/>
                      <w:b/>
                    </w:rPr>
                  </w:pPr>
                  <w:r w:rsidRPr="00455C1A">
                    <w:rPr>
                      <w:rFonts w:ascii="宋体" w:hAnsi="宋体"/>
                      <w:b/>
                    </w:rPr>
                    <w:t>总磷</w:t>
                  </w:r>
                </w:p>
              </w:tc>
              <w:tc>
                <w:tcPr>
                  <w:tcW w:w="0" w:type="auto"/>
                  <w:vAlign w:val="center"/>
                </w:tcPr>
                <w:p w14:paraId="535CA68F" w14:textId="77777777" w:rsidR="003374CA" w:rsidRPr="00455C1A" w:rsidRDefault="003374CA" w:rsidP="00D67AA8">
                  <w:pPr>
                    <w:spacing w:line="0" w:lineRule="atLeast"/>
                    <w:jc w:val="center"/>
                    <w:rPr>
                      <w:rFonts w:ascii="宋体" w:hAnsi="宋体"/>
                      <w:b/>
                    </w:rPr>
                  </w:pPr>
                  <w:r w:rsidRPr="00455C1A">
                    <w:rPr>
                      <w:rFonts w:ascii="宋体" w:hAnsi="宋体"/>
                      <w:b/>
                    </w:rPr>
                    <w:t>动植</w:t>
                  </w:r>
                </w:p>
                <w:p w14:paraId="246E9BB6" w14:textId="77777777" w:rsidR="003374CA" w:rsidRPr="00455C1A" w:rsidRDefault="003374CA" w:rsidP="00D67AA8">
                  <w:pPr>
                    <w:spacing w:line="0" w:lineRule="atLeast"/>
                    <w:jc w:val="center"/>
                    <w:rPr>
                      <w:rFonts w:ascii="宋体" w:hAnsi="宋体"/>
                      <w:b/>
                    </w:rPr>
                  </w:pPr>
                  <w:proofErr w:type="gramStart"/>
                  <w:r w:rsidRPr="00455C1A">
                    <w:rPr>
                      <w:rFonts w:ascii="宋体" w:hAnsi="宋体"/>
                      <w:b/>
                    </w:rPr>
                    <w:t>物油</w:t>
                  </w:r>
                  <w:proofErr w:type="gramEnd"/>
                </w:p>
              </w:tc>
              <w:tc>
                <w:tcPr>
                  <w:tcW w:w="0" w:type="auto"/>
                  <w:vAlign w:val="center"/>
                </w:tcPr>
                <w:p w14:paraId="42584DD7" w14:textId="77777777" w:rsidR="003374CA" w:rsidRPr="00455C1A" w:rsidRDefault="003374CA" w:rsidP="00D67AA8">
                  <w:pPr>
                    <w:spacing w:line="0" w:lineRule="atLeast"/>
                    <w:jc w:val="center"/>
                    <w:rPr>
                      <w:rFonts w:ascii="宋体" w:hAnsi="宋体"/>
                      <w:b/>
                    </w:rPr>
                  </w:pPr>
                  <w:r w:rsidRPr="00455C1A">
                    <w:rPr>
                      <w:rFonts w:ascii="宋体" w:hAnsi="宋体" w:hint="eastAsia"/>
                      <w:b/>
                    </w:rPr>
                    <w:t>色度（</w:t>
                  </w:r>
                  <w:proofErr w:type="gramStart"/>
                  <w:r w:rsidRPr="00455C1A">
                    <w:rPr>
                      <w:rFonts w:ascii="宋体" w:hAnsi="宋体" w:hint="eastAsia"/>
                      <w:b/>
                    </w:rPr>
                    <w:t>倍</w:t>
                  </w:r>
                  <w:proofErr w:type="gramEnd"/>
                  <w:r w:rsidRPr="00455C1A">
                    <w:rPr>
                      <w:rFonts w:ascii="宋体" w:hAnsi="宋体" w:hint="eastAsia"/>
                      <w:b/>
                    </w:rPr>
                    <w:t>）</w:t>
                  </w:r>
                </w:p>
              </w:tc>
              <w:tc>
                <w:tcPr>
                  <w:tcW w:w="0" w:type="auto"/>
                </w:tcPr>
                <w:p w14:paraId="50AEF7D6" w14:textId="77777777" w:rsidR="003374CA" w:rsidRPr="00455C1A" w:rsidRDefault="003374CA" w:rsidP="00D67AA8">
                  <w:pPr>
                    <w:spacing w:line="0" w:lineRule="atLeast"/>
                    <w:jc w:val="center"/>
                    <w:rPr>
                      <w:rFonts w:ascii="宋体" w:hAnsi="宋体"/>
                      <w:b/>
                    </w:rPr>
                  </w:pPr>
                  <w:r w:rsidRPr="00455C1A">
                    <w:rPr>
                      <w:rFonts w:ascii="宋体" w:hAnsi="宋体" w:hint="eastAsia"/>
                      <w:b/>
                    </w:rPr>
                    <w:t>阴离子</w:t>
                  </w:r>
                  <w:r w:rsidRPr="00455C1A">
                    <w:rPr>
                      <w:rFonts w:ascii="宋体" w:hAnsi="宋体"/>
                      <w:b/>
                    </w:rPr>
                    <w:t>表面活性物</w:t>
                  </w:r>
                </w:p>
              </w:tc>
            </w:tr>
            <w:tr w:rsidR="003374CA" w:rsidRPr="00455C1A" w14:paraId="4E812BDC" w14:textId="77777777" w:rsidTr="001259C8">
              <w:trPr>
                <w:trHeight w:val="312"/>
                <w:jc w:val="center"/>
              </w:trPr>
              <w:tc>
                <w:tcPr>
                  <w:tcW w:w="0" w:type="auto"/>
                  <w:vAlign w:val="center"/>
                </w:tcPr>
                <w:p w14:paraId="76C354C2" w14:textId="77777777" w:rsidR="003374CA" w:rsidRPr="00455C1A" w:rsidRDefault="003374CA" w:rsidP="00D67AA8">
                  <w:pPr>
                    <w:spacing w:line="0" w:lineRule="atLeast"/>
                    <w:jc w:val="center"/>
                    <w:rPr>
                      <w:rFonts w:ascii="宋体" w:hAnsi="宋体"/>
                    </w:rPr>
                  </w:pPr>
                  <w:r w:rsidRPr="00455C1A">
                    <w:rPr>
                      <w:rFonts w:ascii="宋体" w:hAnsi="宋体"/>
                    </w:rPr>
                    <w:lastRenderedPageBreak/>
                    <w:t>标准值</w:t>
                  </w:r>
                </w:p>
              </w:tc>
              <w:tc>
                <w:tcPr>
                  <w:tcW w:w="0" w:type="auto"/>
                  <w:vAlign w:val="center"/>
                </w:tcPr>
                <w:p w14:paraId="3E979E9F" w14:textId="77777777" w:rsidR="003374CA" w:rsidRPr="00455C1A" w:rsidRDefault="003374CA" w:rsidP="00D67AA8">
                  <w:pPr>
                    <w:spacing w:line="0" w:lineRule="atLeast"/>
                    <w:jc w:val="center"/>
                    <w:rPr>
                      <w:rFonts w:ascii="宋体" w:hAnsi="宋体"/>
                    </w:rPr>
                  </w:pPr>
                  <w:r w:rsidRPr="00455C1A">
                    <w:rPr>
                      <w:rFonts w:ascii="宋体" w:hAnsi="宋体"/>
                    </w:rPr>
                    <w:t>6.5</w:t>
                  </w:r>
                  <w:r w:rsidRPr="00455C1A">
                    <w:rPr>
                      <w:rFonts w:ascii="宋体" w:hAnsi="宋体" w:hint="eastAsia"/>
                    </w:rPr>
                    <w:t>～</w:t>
                  </w:r>
                  <w:r w:rsidRPr="00455C1A">
                    <w:rPr>
                      <w:rFonts w:ascii="宋体" w:hAnsi="宋体"/>
                    </w:rPr>
                    <w:t>9.5</w:t>
                  </w:r>
                </w:p>
              </w:tc>
              <w:tc>
                <w:tcPr>
                  <w:tcW w:w="0" w:type="auto"/>
                  <w:vAlign w:val="center"/>
                </w:tcPr>
                <w:p w14:paraId="59AD153F" w14:textId="77777777" w:rsidR="003374CA" w:rsidRPr="00455C1A" w:rsidRDefault="003374CA" w:rsidP="00D67AA8">
                  <w:pPr>
                    <w:spacing w:line="0" w:lineRule="atLeast"/>
                    <w:jc w:val="center"/>
                    <w:rPr>
                      <w:rFonts w:ascii="宋体" w:hAnsi="宋体"/>
                    </w:rPr>
                  </w:pPr>
                  <w:r w:rsidRPr="00455C1A">
                    <w:rPr>
                      <w:rFonts w:ascii="宋体" w:hAnsi="宋体"/>
                    </w:rPr>
                    <w:t>≤500</w:t>
                  </w:r>
                </w:p>
              </w:tc>
              <w:tc>
                <w:tcPr>
                  <w:tcW w:w="0" w:type="auto"/>
                  <w:vAlign w:val="center"/>
                </w:tcPr>
                <w:p w14:paraId="601509C5" w14:textId="77777777" w:rsidR="003374CA" w:rsidRPr="00455C1A" w:rsidRDefault="003374CA" w:rsidP="00D67AA8">
                  <w:pPr>
                    <w:spacing w:line="0" w:lineRule="atLeast"/>
                    <w:jc w:val="center"/>
                    <w:rPr>
                      <w:rFonts w:ascii="宋体" w:hAnsi="宋体"/>
                    </w:rPr>
                  </w:pPr>
                  <w:r w:rsidRPr="00455C1A">
                    <w:rPr>
                      <w:rFonts w:ascii="宋体" w:hAnsi="宋体"/>
                    </w:rPr>
                    <w:t>≤</w:t>
                  </w:r>
                  <w:r w:rsidRPr="00455C1A">
                    <w:rPr>
                      <w:rFonts w:ascii="宋体" w:hAnsi="宋体" w:hint="eastAsia"/>
                    </w:rPr>
                    <w:t>350</w:t>
                  </w:r>
                </w:p>
              </w:tc>
              <w:tc>
                <w:tcPr>
                  <w:tcW w:w="0" w:type="auto"/>
                  <w:vAlign w:val="center"/>
                </w:tcPr>
                <w:p w14:paraId="2224BC62" w14:textId="77777777" w:rsidR="003374CA" w:rsidRPr="00455C1A" w:rsidRDefault="003374CA" w:rsidP="00D67AA8">
                  <w:pPr>
                    <w:spacing w:line="0" w:lineRule="atLeast"/>
                    <w:jc w:val="center"/>
                    <w:rPr>
                      <w:rFonts w:ascii="宋体" w:hAnsi="宋体"/>
                    </w:rPr>
                  </w:pPr>
                  <w:r w:rsidRPr="00455C1A">
                    <w:rPr>
                      <w:rFonts w:ascii="宋体" w:hAnsi="宋体"/>
                    </w:rPr>
                    <w:t>≤400</w:t>
                  </w:r>
                </w:p>
              </w:tc>
              <w:tc>
                <w:tcPr>
                  <w:tcW w:w="0" w:type="auto"/>
                  <w:vAlign w:val="center"/>
                </w:tcPr>
                <w:p w14:paraId="765BD211" w14:textId="77777777" w:rsidR="003374CA" w:rsidRPr="00455C1A" w:rsidRDefault="003374CA" w:rsidP="00D67AA8">
                  <w:pPr>
                    <w:spacing w:line="0" w:lineRule="atLeast"/>
                    <w:jc w:val="center"/>
                    <w:rPr>
                      <w:rFonts w:ascii="宋体" w:hAnsi="宋体"/>
                    </w:rPr>
                  </w:pPr>
                  <w:r w:rsidRPr="00455C1A">
                    <w:rPr>
                      <w:rFonts w:ascii="宋体" w:hAnsi="宋体"/>
                    </w:rPr>
                    <w:t>≤45</w:t>
                  </w:r>
                </w:p>
              </w:tc>
              <w:tc>
                <w:tcPr>
                  <w:tcW w:w="0" w:type="auto"/>
                  <w:vAlign w:val="center"/>
                </w:tcPr>
                <w:p w14:paraId="3B96C78B" w14:textId="77777777" w:rsidR="003374CA" w:rsidRPr="00455C1A" w:rsidRDefault="003374CA" w:rsidP="00D67AA8">
                  <w:pPr>
                    <w:spacing w:line="0" w:lineRule="atLeast"/>
                    <w:jc w:val="center"/>
                    <w:rPr>
                      <w:rFonts w:ascii="宋体" w:hAnsi="宋体"/>
                    </w:rPr>
                  </w:pPr>
                  <w:r w:rsidRPr="00455C1A">
                    <w:rPr>
                      <w:rFonts w:ascii="宋体" w:hAnsi="宋体"/>
                    </w:rPr>
                    <w:t>≤</w:t>
                  </w:r>
                  <w:r w:rsidRPr="00455C1A">
                    <w:rPr>
                      <w:rFonts w:ascii="宋体" w:hAnsi="宋体" w:hint="eastAsia"/>
                    </w:rPr>
                    <w:t>70</w:t>
                  </w:r>
                </w:p>
              </w:tc>
              <w:tc>
                <w:tcPr>
                  <w:tcW w:w="0" w:type="auto"/>
                  <w:vAlign w:val="center"/>
                </w:tcPr>
                <w:p w14:paraId="2271F298" w14:textId="77777777" w:rsidR="003374CA" w:rsidRPr="00455C1A" w:rsidRDefault="003374CA" w:rsidP="00D67AA8">
                  <w:pPr>
                    <w:spacing w:line="0" w:lineRule="atLeast"/>
                    <w:jc w:val="center"/>
                    <w:rPr>
                      <w:rFonts w:ascii="宋体" w:hAnsi="宋体"/>
                    </w:rPr>
                  </w:pPr>
                  <w:r w:rsidRPr="00455C1A">
                    <w:rPr>
                      <w:rFonts w:ascii="宋体" w:hAnsi="宋体"/>
                    </w:rPr>
                    <w:t>≤8</w:t>
                  </w:r>
                </w:p>
              </w:tc>
              <w:tc>
                <w:tcPr>
                  <w:tcW w:w="0" w:type="auto"/>
                  <w:vAlign w:val="center"/>
                </w:tcPr>
                <w:p w14:paraId="0874758F" w14:textId="77777777" w:rsidR="003374CA" w:rsidRPr="00455C1A" w:rsidRDefault="003374CA" w:rsidP="00D67AA8">
                  <w:pPr>
                    <w:spacing w:line="0" w:lineRule="atLeast"/>
                    <w:jc w:val="center"/>
                    <w:rPr>
                      <w:rFonts w:ascii="宋体" w:hAnsi="宋体"/>
                    </w:rPr>
                  </w:pPr>
                  <w:r w:rsidRPr="00455C1A">
                    <w:rPr>
                      <w:rFonts w:ascii="宋体" w:hAnsi="宋体"/>
                    </w:rPr>
                    <w:t>≤100</w:t>
                  </w:r>
                </w:p>
              </w:tc>
              <w:tc>
                <w:tcPr>
                  <w:tcW w:w="0" w:type="auto"/>
                  <w:vAlign w:val="center"/>
                </w:tcPr>
                <w:p w14:paraId="76CE953C" w14:textId="77777777" w:rsidR="003374CA" w:rsidRPr="00455C1A" w:rsidRDefault="003374CA" w:rsidP="00D67AA8">
                  <w:pPr>
                    <w:spacing w:line="0" w:lineRule="atLeast"/>
                    <w:jc w:val="center"/>
                    <w:rPr>
                      <w:rFonts w:ascii="宋体" w:hAnsi="宋体"/>
                    </w:rPr>
                  </w:pPr>
                  <w:r w:rsidRPr="00455C1A">
                    <w:rPr>
                      <w:rFonts w:ascii="宋体" w:hAnsi="宋体" w:hint="eastAsia"/>
                    </w:rPr>
                    <w:t>64</w:t>
                  </w:r>
                </w:p>
              </w:tc>
              <w:tc>
                <w:tcPr>
                  <w:tcW w:w="0" w:type="auto"/>
                </w:tcPr>
                <w:p w14:paraId="6E401807" w14:textId="77777777" w:rsidR="001259C8" w:rsidRPr="00455C1A" w:rsidRDefault="001259C8" w:rsidP="00D67AA8">
                  <w:pPr>
                    <w:spacing w:line="0" w:lineRule="atLeast"/>
                    <w:jc w:val="center"/>
                    <w:rPr>
                      <w:rFonts w:ascii="宋体" w:hAnsi="宋体"/>
                    </w:rPr>
                  </w:pPr>
                </w:p>
                <w:p w14:paraId="2BE6C0DA" w14:textId="77777777" w:rsidR="003374CA" w:rsidRPr="00455C1A" w:rsidRDefault="003374CA" w:rsidP="00D67AA8">
                  <w:pPr>
                    <w:spacing w:line="0" w:lineRule="atLeast"/>
                    <w:jc w:val="center"/>
                    <w:rPr>
                      <w:rFonts w:ascii="宋体" w:hAnsi="宋体"/>
                    </w:rPr>
                  </w:pPr>
                  <w:r w:rsidRPr="00455C1A">
                    <w:rPr>
                      <w:rFonts w:ascii="宋体" w:hAnsi="宋体" w:hint="eastAsia"/>
                    </w:rPr>
                    <w:t>20</w:t>
                  </w:r>
                </w:p>
              </w:tc>
            </w:tr>
          </w:tbl>
          <w:p w14:paraId="4C7C6765" w14:textId="77777777" w:rsidR="00880AD4" w:rsidRPr="00455C1A" w:rsidRDefault="00880AD4">
            <w:pPr>
              <w:pStyle w:val="afff1"/>
              <w:snapToGrid w:val="0"/>
              <w:spacing w:line="360" w:lineRule="auto"/>
              <w:jc w:val="both"/>
              <w:rPr>
                <w:rFonts w:ascii="Times New Roman" w:hAnsi="Calibri"/>
                <w:b/>
                <w:w w:val="100"/>
                <w:kern w:val="2"/>
                <w:szCs w:val="24"/>
              </w:rPr>
            </w:pPr>
            <w:r w:rsidRPr="00455C1A">
              <w:rPr>
                <w:rFonts w:ascii="Times New Roman" w:hAnsi="Calibri"/>
                <w:b/>
                <w:w w:val="100"/>
                <w:kern w:val="2"/>
                <w:szCs w:val="24"/>
              </w:rPr>
              <w:t>2</w:t>
            </w:r>
            <w:r w:rsidRPr="00455C1A">
              <w:rPr>
                <w:rFonts w:ascii="Times New Roman" w:hint="eastAsia"/>
                <w:b/>
                <w:spacing w:val="-6"/>
                <w:kern w:val="2"/>
                <w:szCs w:val="22"/>
              </w:rPr>
              <w:t>．</w:t>
            </w:r>
            <w:r w:rsidRPr="00455C1A">
              <w:rPr>
                <w:rFonts w:ascii="Times New Roman" w:hAnsi="Calibri" w:hint="eastAsia"/>
                <w:b/>
                <w:w w:val="100"/>
                <w:kern w:val="2"/>
                <w:szCs w:val="24"/>
              </w:rPr>
              <w:t>噪声</w:t>
            </w:r>
          </w:p>
          <w:p w14:paraId="5B976AAD" w14:textId="77777777" w:rsidR="00B76CCF" w:rsidRPr="00455C1A" w:rsidRDefault="00880AD4" w:rsidP="00B975BE">
            <w:pPr>
              <w:adjustRightInd w:val="0"/>
              <w:spacing w:line="360" w:lineRule="auto"/>
              <w:ind w:firstLineChars="200" w:firstLine="480"/>
              <w:textAlignment w:val="baseline"/>
              <w:rPr>
                <w:rFonts w:ascii="宋体" w:hAnsi="Calibri"/>
                <w:b/>
                <w:sz w:val="24"/>
                <w:szCs w:val="24"/>
              </w:rPr>
            </w:pPr>
            <w:r w:rsidRPr="00455C1A">
              <w:rPr>
                <w:rFonts w:ascii="宋体" w:hAnsi="宋体" w:hint="eastAsia"/>
                <w:sz w:val="24"/>
                <w:szCs w:val="24"/>
              </w:rPr>
              <w:t>根据于201</w:t>
            </w:r>
            <w:r w:rsidR="005530F1" w:rsidRPr="00455C1A">
              <w:rPr>
                <w:rFonts w:ascii="宋体" w:hAnsi="宋体" w:hint="eastAsia"/>
                <w:sz w:val="24"/>
                <w:szCs w:val="24"/>
              </w:rPr>
              <w:t>3</w:t>
            </w:r>
            <w:r w:rsidRPr="00455C1A">
              <w:rPr>
                <w:rFonts w:ascii="宋体" w:hAnsi="宋体" w:hint="eastAsia"/>
                <w:sz w:val="24"/>
                <w:szCs w:val="24"/>
              </w:rPr>
              <w:t>年</w:t>
            </w:r>
            <w:r w:rsidR="005530F1" w:rsidRPr="00455C1A">
              <w:rPr>
                <w:rFonts w:ascii="宋体" w:hAnsi="宋体" w:hint="eastAsia"/>
                <w:sz w:val="24"/>
                <w:szCs w:val="24"/>
              </w:rPr>
              <w:t>11</w:t>
            </w:r>
            <w:r w:rsidRPr="00455C1A">
              <w:rPr>
                <w:rFonts w:ascii="宋体" w:hAnsi="宋体" w:hint="eastAsia"/>
                <w:sz w:val="24"/>
                <w:szCs w:val="24"/>
              </w:rPr>
              <w:t>月</w:t>
            </w:r>
            <w:r w:rsidR="005530F1" w:rsidRPr="00455C1A">
              <w:rPr>
                <w:rFonts w:ascii="宋体" w:hAnsi="宋体" w:hint="eastAsia"/>
                <w:sz w:val="24"/>
                <w:szCs w:val="24"/>
              </w:rPr>
              <w:t>11</w:t>
            </w:r>
            <w:r w:rsidRPr="00455C1A">
              <w:rPr>
                <w:rFonts w:ascii="宋体" w:hAnsi="宋体" w:hint="eastAsia"/>
                <w:sz w:val="24"/>
                <w:szCs w:val="24"/>
              </w:rPr>
              <w:t>日取得了富民县环境保护局关于《</w:t>
            </w:r>
            <w:r w:rsidR="005530F1" w:rsidRPr="00455C1A">
              <w:rPr>
                <w:rFonts w:ascii="宋体" w:hAnsi="宋体" w:hint="eastAsia"/>
                <w:sz w:val="24"/>
                <w:szCs w:val="24"/>
              </w:rPr>
              <w:t>昆明</w:t>
            </w:r>
            <w:r w:rsidR="00DA1588" w:rsidRPr="00455C1A">
              <w:rPr>
                <w:rFonts w:ascii="宋体" w:hAnsi="宋体" w:hint="eastAsia"/>
                <w:sz w:val="24"/>
                <w:szCs w:val="24"/>
              </w:rPr>
              <w:t>峰</w:t>
            </w:r>
            <w:r w:rsidR="005530F1" w:rsidRPr="00455C1A">
              <w:rPr>
                <w:rFonts w:ascii="宋体" w:hAnsi="宋体" w:hint="eastAsia"/>
                <w:sz w:val="24"/>
                <w:szCs w:val="24"/>
              </w:rPr>
              <w:t>策食品制造有限公司食品生产及研发基地建设</w:t>
            </w:r>
            <w:r w:rsidRPr="00455C1A">
              <w:rPr>
                <w:rFonts w:ascii="宋体" w:hAnsi="宋体" w:hint="eastAsia"/>
                <w:sz w:val="24"/>
                <w:szCs w:val="24"/>
              </w:rPr>
              <w:t>项目环境影响报告表》的批复（富</w:t>
            </w:r>
            <w:r w:rsidR="005530F1" w:rsidRPr="00455C1A">
              <w:rPr>
                <w:rFonts w:ascii="宋体" w:hAnsi="宋体" w:hint="eastAsia"/>
                <w:sz w:val="24"/>
                <w:szCs w:val="24"/>
              </w:rPr>
              <w:t>环发</w:t>
            </w:r>
            <w:r w:rsidRPr="00455C1A">
              <w:rPr>
                <w:rFonts w:ascii="宋体" w:hAnsi="宋体" w:hint="eastAsia"/>
                <w:sz w:val="24"/>
                <w:szCs w:val="24"/>
              </w:rPr>
              <w:t>[201</w:t>
            </w:r>
            <w:r w:rsidR="005530F1" w:rsidRPr="00455C1A">
              <w:rPr>
                <w:rFonts w:ascii="宋体" w:hAnsi="宋体" w:hint="eastAsia"/>
                <w:sz w:val="24"/>
                <w:szCs w:val="24"/>
              </w:rPr>
              <w:t>3</w:t>
            </w:r>
            <w:r w:rsidRPr="00455C1A">
              <w:rPr>
                <w:rFonts w:ascii="宋体" w:hAnsi="宋体" w:hint="eastAsia"/>
                <w:sz w:val="24"/>
                <w:szCs w:val="24"/>
              </w:rPr>
              <w:t>]</w:t>
            </w:r>
            <w:r w:rsidR="005530F1" w:rsidRPr="00455C1A">
              <w:rPr>
                <w:rFonts w:ascii="宋体" w:hAnsi="宋体" w:hint="eastAsia"/>
                <w:sz w:val="24"/>
                <w:szCs w:val="24"/>
              </w:rPr>
              <w:t>202</w:t>
            </w:r>
            <w:r w:rsidR="00AE2D30" w:rsidRPr="00455C1A">
              <w:rPr>
                <w:rFonts w:ascii="宋体" w:hAnsi="宋体" w:hint="eastAsia"/>
                <w:sz w:val="24"/>
                <w:szCs w:val="24"/>
              </w:rPr>
              <w:t>号，</w:t>
            </w:r>
            <w:proofErr w:type="gramStart"/>
            <w:r w:rsidR="00AE2D30" w:rsidRPr="00455C1A">
              <w:rPr>
                <w:rFonts w:ascii="宋体" w:hAnsi="宋体" w:hint="eastAsia"/>
                <w:sz w:val="24"/>
                <w:szCs w:val="24"/>
              </w:rPr>
              <w:t>附见</w:t>
            </w:r>
            <w:proofErr w:type="gramEnd"/>
            <w:r w:rsidR="00AE2D30" w:rsidRPr="00455C1A">
              <w:rPr>
                <w:rFonts w:ascii="宋体" w:hAnsi="宋体" w:hint="eastAsia"/>
                <w:sz w:val="24"/>
                <w:szCs w:val="24"/>
              </w:rPr>
              <w:t>7</w:t>
            </w:r>
            <w:r w:rsidRPr="00455C1A">
              <w:rPr>
                <w:rFonts w:ascii="宋体" w:hAnsi="宋体" w:hint="eastAsia"/>
                <w:sz w:val="24"/>
                <w:szCs w:val="24"/>
              </w:rPr>
              <w:t>），</w:t>
            </w:r>
            <w:r w:rsidRPr="00455C1A">
              <w:rPr>
                <w:rFonts w:ascii="宋体" w:hAnsi="Calibri" w:hint="eastAsia"/>
                <w:snapToGrid w:val="0"/>
                <w:sz w:val="24"/>
              </w:rPr>
              <w:t>本项目</w:t>
            </w:r>
            <w:r w:rsidRPr="00455C1A">
              <w:rPr>
                <w:rFonts w:ascii="宋体" w:hAnsi="宋体" w:cs="宋体" w:hint="eastAsia"/>
                <w:sz w:val="24"/>
                <w:szCs w:val="24"/>
              </w:rPr>
              <w:t>噪声排放执行《工业企业厂界环境噪声排放标准》（</w:t>
            </w:r>
            <w:r w:rsidRPr="00455C1A">
              <w:rPr>
                <w:rFonts w:ascii="宋体" w:hAnsi="宋体" w:cs="宋体"/>
                <w:sz w:val="24"/>
                <w:szCs w:val="24"/>
              </w:rPr>
              <w:t>GB12348-2008</w:t>
            </w:r>
            <w:r w:rsidRPr="00455C1A">
              <w:rPr>
                <w:rFonts w:ascii="宋体" w:hAnsi="宋体" w:cs="宋体" w:hint="eastAsia"/>
                <w:sz w:val="24"/>
                <w:szCs w:val="24"/>
              </w:rPr>
              <w:t>）2类标准要求。标准值见表</w:t>
            </w:r>
            <w:r w:rsidRPr="00455C1A">
              <w:rPr>
                <w:rFonts w:ascii="宋体" w:hAnsi="宋体" w:cs="宋体"/>
                <w:sz w:val="24"/>
                <w:szCs w:val="24"/>
              </w:rPr>
              <w:t>4-</w:t>
            </w:r>
            <w:r w:rsidRPr="00455C1A">
              <w:rPr>
                <w:rFonts w:ascii="宋体" w:hAnsi="宋体" w:cs="宋体" w:hint="eastAsia"/>
                <w:sz w:val="24"/>
                <w:szCs w:val="24"/>
              </w:rPr>
              <w:t>7</w:t>
            </w:r>
            <w:r w:rsidR="00B975BE" w:rsidRPr="00455C1A">
              <w:rPr>
                <w:rFonts w:ascii="宋体" w:hAnsi="宋体" w:cs="宋体" w:hint="eastAsia"/>
                <w:sz w:val="24"/>
                <w:szCs w:val="24"/>
              </w:rPr>
              <w:t>。</w:t>
            </w:r>
          </w:p>
          <w:p w14:paraId="5AE458A5" w14:textId="77777777" w:rsidR="00880AD4" w:rsidRPr="00455C1A" w:rsidRDefault="00880AD4">
            <w:pPr>
              <w:widowControl w:val="0"/>
              <w:adjustRightInd w:val="0"/>
              <w:spacing w:line="360" w:lineRule="auto"/>
              <w:jc w:val="center"/>
              <w:textAlignment w:val="baseline"/>
              <w:rPr>
                <w:rFonts w:ascii="宋体" w:hAnsi="宋体"/>
                <w:b/>
                <w:sz w:val="24"/>
              </w:rPr>
            </w:pPr>
            <w:r w:rsidRPr="00455C1A">
              <w:rPr>
                <w:rFonts w:ascii="宋体" w:hAnsi="宋体"/>
                <w:b/>
                <w:sz w:val="24"/>
              </w:rPr>
              <w:t xml:space="preserve"> </w:t>
            </w:r>
            <w:r w:rsidRPr="00455C1A">
              <w:rPr>
                <w:rFonts w:ascii="宋体" w:hAnsi="宋体" w:hint="eastAsia"/>
                <w:b/>
                <w:sz w:val="24"/>
              </w:rPr>
              <w:t>表</w:t>
            </w:r>
            <w:r w:rsidRPr="00455C1A">
              <w:rPr>
                <w:rFonts w:ascii="宋体" w:hAnsi="宋体"/>
                <w:b/>
                <w:sz w:val="24"/>
              </w:rPr>
              <w:t>4-</w:t>
            </w:r>
            <w:r w:rsidRPr="00455C1A">
              <w:rPr>
                <w:rFonts w:ascii="宋体" w:hAnsi="宋体" w:hint="eastAsia"/>
                <w:b/>
                <w:sz w:val="24"/>
              </w:rPr>
              <w:t>7 《工业企业厂界环境噪声排放标准》</w:t>
            </w:r>
            <w:r w:rsidR="000E6D77" w:rsidRPr="00455C1A">
              <w:rPr>
                <w:rFonts w:ascii="宋体" w:hAnsi="宋体" w:hint="eastAsia"/>
                <w:b/>
                <w:sz w:val="24"/>
              </w:rPr>
              <w:t>（</w:t>
            </w:r>
            <w:r w:rsidRPr="00455C1A">
              <w:rPr>
                <w:rFonts w:ascii="宋体" w:hAnsi="宋体"/>
                <w:b/>
                <w:sz w:val="24"/>
              </w:rPr>
              <w:t>GB12348-2008</w:t>
            </w:r>
            <w:r w:rsidR="000E6D77" w:rsidRPr="00455C1A">
              <w:rPr>
                <w:rFonts w:ascii="宋体" w:hAnsi="宋体" w:hint="eastAsia"/>
                <w:b/>
                <w:sz w:val="24"/>
              </w:rPr>
              <w:t>）</w:t>
            </w:r>
            <w:r w:rsidRPr="00455C1A">
              <w:rPr>
                <w:rFonts w:ascii="宋体" w:hAnsi="宋体"/>
                <w:b/>
                <w:sz w:val="24"/>
              </w:rPr>
              <w:t xml:space="preserve">    </w:t>
            </w:r>
            <w:r w:rsidRPr="00455C1A">
              <w:rPr>
                <w:rFonts w:ascii="宋体" w:hAnsi="宋体" w:hint="eastAsia"/>
                <w:b/>
                <w:sz w:val="24"/>
              </w:rPr>
              <w:t>单位：</w:t>
            </w:r>
            <w:r w:rsidRPr="00455C1A">
              <w:rPr>
                <w:rFonts w:ascii="宋体" w:hAnsi="宋体"/>
                <w:b/>
                <w:sz w:val="24"/>
              </w:rPr>
              <w:t>dB(A)</w:t>
            </w:r>
          </w:p>
          <w:tbl>
            <w:tblPr>
              <w:tblW w:w="0" w:type="auto"/>
              <w:jc w:val="center"/>
              <w:tblBorders>
                <w:top w:val="single" w:sz="12" w:space="0" w:color="auto"/>
                <w:bottom w:val="single" w:sz="12" w:space="0" w:color="auto"/>
                <w:insideH w:val="single" w:sz="6" w:space="0" w:color="auto"/>
                <w:insideV w:val="single" w:sz="6" w:space="0" w:color="auto"/>
              </w:tblBorders>
              <w:tblLook w:val="0000" w:firstRow="0" w:lastRow="0" w:firstColumn="0" w:lastColumn="0" w:noHBand="0" w:noVBand="0"/>
            </w:tblPr>
            <w:tblGrid>
              <w:gridCol w:w="954"/>
              <w:gridCol w:w="3801"/>
              <w:gridCol w:w="1705"/>
              <w:gridCol w:w="2087"/>
            </w:tblGrid>
            <w:tr w:rsidR="00956E6D" w:rsidRPr="00455C1A" w14:paraId="1FC5A7FC" w14:textId="77777777">
              <w:trPr>
                <w:trHeight w:val="36"/>
                <w:jc w:val="center"/>
              </w:trPr>
              <w:tc>
                <w:tcPr>
                  <w:tcW w:w="958" w:type="dxa"/>
                  <w:vMerge w:val="restart"/>
                  <w:tcBorders>
                    <w:top w:val="single" w:sz="12" w:space="0" w:color="auto"/>
                    <w:left w:val="nil"/>
                    <w:bottom w:val="single" w:sz="6" w:space="0" w:color="auto"/>
                    <w:right w:val="single" w:sz="6" w:space="0" w:color="auto"/>
                  </w:tcBorders>
                  <w:vAlign w:val="center"/>
                </w:tcPr>
                <w:p w14:paraId="05299E11" w14:textId="77777777" w:rsidR="00880AD4" w:rsidRPr="00455C1A" w:rsidRDefault="00880AD4">
                  <w:pPr>
                    <w:pStyle w:val="-"/>
                    <w:jc w:val="center"/>
                    <w:rPr>
                      <w:rFonts w:eastAsia="Times New Roman" w:hAnsi="Calibri"/>
                      <w:b/>
                      <w:color w:val="auto"/>
                      <w:szCs w:val="21"/>
                    </w:rPr>
                  </w:pPr>
                  <w:r w:rsidRPr="00455C1A">
                    <w:rPr>
                      <w:rFonts w:ascii="宋体" w:hAnsi="宋体" w:cs="宋体" w:hint="eastAsia"/>
                      <w:b/>
                      <w:color w:val="auto"/>
                      <w:szCs w:val="21"/>
                    </w:rPr>
                    <w:t>类别</w:t>
                  </w:r>
                </w:p>
              </w:tc>
              <w:tc>
                <w:tcPr>
                  <w:tcW w:w="3833" w:type="dxa"/>
                  <w:vMerge w:val="restart"/>
                  <w:tcBorders>
                    <w:top w:val="single" w:sz="12" w:space="0" w:color="auto"/>
                    <w:left w:val="single" w:sz="6" w:space="0" w:color="auto"/>
                    <w:bottom w:val="single" w:sz="6" w:space="0" w:color="auto"/>
                    <w:right w:val="single" w:sz="6" w:space="0" w:color="auto"/>
                  </w:tcBorders>
                  <w:vAlign w:val="center"/>
                </w:tcPr>
                <w:p w14:paraId="28A1A9C6" w14:textId="77777777" w:rsidR="00880AD4" w:rsidRPr="00455C1A" w:rsidRDefault="00880AD4">
                  <w:pPr>
                    <w:pStyle w:val="-"/>
                    <w:jc w:val="center"/>
                    <w:rPr>
                      <w:rFonts w:eastAsia="Times New Roman" w:hAnsi="Calibri"/>
                      <w:b/>
                      <w:color w:val="auto"/>
                      <w:szCs w:val="21"/>
                    </w:rPr>
                  </w:pPr>
                  <w:r w:rsidRPr="00455C1A">
                    <w:rPr>
                      <w:rFonts w:ascii="宋体" w:hAnsi="宋体" w:cs="宋体" w:hint="eastAsia"/>
                      <w:b/>
                      <w:color w:val="auto"/>
                      <w:szCs w:val="21"/>
                    </w:rPr>
                    <w:t>适用厂界</w:t>
                  </w:r>
                </w:p>
              </w:tc>
              <w:tc>
                <w:tcPr>
                  <w:tcW w:w="3820" w:type="dxa"/>
                  <w:gridSpan w:val="2"/>
                  <w:tcBorders>
                    <w:top w:val="single" w:sz="12" w:space="0" w:color="auto"/>
                    <w:left w:val="single" w:sz="6" w:space="0" w:color="auto"/>
                    <w:bottom w:val="single" w:sz="6" w:space="0" w:color="auto"/>
                    <w:right w:val="nil"/>
                  </w:tcBorders>
                  <w:vAlign w:val="center"/>
                </w:tcPr>
                <w:p w14:paraId="5CFAE23A" w14:textId="77777777" w:rsidR="00880AD4" w:rsidRPr="00455C1A" w:rsidRDefault="00880AD4">
                  <w:pPr>
                    <w:pStyle w:val="xl24"/>
                    <w:spacing w:before="0" w:beforeAutospacing="0" w:after="0" w:afterAutospacing="0"/>
                    <w:rPr>
                      <w:b/>
                      <w:kern w:val="2"/>
                      <w:sz w:val="21"/>
                      <w:szCs w:val="21"/>
                    </w:rPr>
                  </w:pPr>
                  <w:r w:rsidRPr="00455C1A">
                    <w:rPr>
                      <w:rFonts w:hint="eastAsia"/>
                      <w:b/>
                      <w:kern w:val="2"/>
                      <w:sz w:val="21"/>
                      <w:szCs w:val="21"/>
                    </w:rPr>
                    <w:t>等效声级</w:t>
                  </w:r>
                </w:p>
              </w:tc>
            </w:tr>
            <w:tr w:rsidR="00956E6D" w:rsidRPr="00455C1A" w14:paraId="20BF2788" w14:textId="77777777">
              <w:trPr>
                <w:trHeight w:val="95"/>
                <w:jc w:val="center"/>
              </w:trPr>
              <w:tc>
                <w:tcPr>
                  <w:tcW w:w="958" w:type="dxa"/>
                  <w:vMerge/>
                  <w:tcBorders>
                    <w:top w:val="single" w:sz="6" w:space="0" w:color="auto"/>
                    <w:left w:val="nil"/>
                    <w:bottom w:val="single" w:sz="6" w:space="0" w:color="auto"/>
                    <w:right w:val="single" w:sz="6" w:space="0" w:color="auto"/>
                  </w:tcBorders>
                  <w:vAlign w:val="center"/>
                </w:tcPr>
                <w:p w14:paraId="7CCA2B03" w14:textId="77777777" w:rsidR="00880AD4" w:rsidRPr="00455C1A" w:rsidRDefault="00880AD4">
                  <w:pPr>
                    <w:adjustRightInd w:val="0"/>
                    <w:spacing w:line="480" w:lineRule="atLeast"/>
                    <w:jc w:val="left"/>
                    <w:textAlignment w:val="baseline"/>
                    <w:rPr>
                      <w:rFonts w:eastAsia="Times New Roman"/>
                      <w:b/>
                      <w:kern w:val="44"/>
                    </w:rPr>
                  </w:pPr>
                </w:p>
              </w:tc>
              <w:tc>
                <w:tcPr>
                  <w:tcW w:w="3833" w:type="dxa"/>
                  <w:vMerge/>
                  <w:tcBorders>
                    <w:top w:val="single" w:sz="6" w:space="0" w:color="auto"/>
                    <w:left w:val="single" w:sz="6" w:space="0" w:color="auto"/>
                    <w:bottom w:val="single" w:sz="6" w:space="0" w:color="auto"/>
                    <w:right w:val="single" w:sz="6" w:space="0" w:color="auto"/>
                  </w:tcBorders>
                  <w:vAlign w:val="center"/>
                </w:tcPr>
                <w:p w14:paraId="72E10254" w14:textId="77777777" w:rsidR="00880AD4" w:rsidRPr="00455C1A" w:rsidRDefault="00880AD4">
                  <w:pPr>
                    <w:adjustRightInd w:val="0"/>
                    <w:spacing w:line="480" w:lineRule="atLeast"/>
                    <w:jc w:val="left"/>
                    <w:textAlignment w:val="baseline"/>
                    <w:rPr>
                      <w:rFonts w:eastAsia="Times New Roman"/>
                      <w:b/>
                      <w:kern w:val="44"/>
                    </w:rPr>
                  </w:pPr>
                </w:p>
              </w:tc>
              <w:tc>
                <w:tcPr>
                  <w:tcW w:w="1717" w:type="dxa"/>
                  <w:tcBorders>
                    <w:top w:val="single" w:sz="6" w:space="0" w:color="auto"/>
                    <w:left w:val="single" w:sz="6" w:space="0" w:color="auto"/>
                    <w:bottom w:val="single" w:sz="6" w:space="0" w:color="auto"/>
                    <w:right w:val="single" w:sz="6" w:space="0" w:color="auto"/>
                  </w:tcBorders>
                  <w:vAlign w:val="center"/>
                </w:tcPr>
                <w:p w14:paraId="3D23549D" w14:textId="77777777" w:rsidR="00880AD4" w:rsidRPr="00455C1A" w:rsidRDefault="00880AD4">
                  <w:pPr>
                    <w:pStyle w:val="xl24"/>
                    <w:spacing w:before="0" w:beforeAutospacing="0" w:after="0" w:afterAutospacing="0"/>
                    <w:rPr>
                      <w:b/>
                      <w:kern w:val="2"/>
                      <w:sz w:val="21"/>
                      <w:szCs w:val="21"/>
                    </w:rPr>
                  </w:pPr>
                  <w:r w:rsidRPr="00455C1A">
                    <w:rPr>
                      <w:rFonts w:hint="eastAsia"/>
                      <w:b/>
                      <w:kern w:val="2"/>
                      <w:sz w:val="21"/>
                      <w:szCs w:val="21"/>
                    </w:rPr>
                    <w:t>昼间</w:t>
                  </w:r>
                </w:p>
              </w:tc>
              <w:tc>
                <w:tcPr>
                  <w:tcW w:w="2103" w:type="dxa"/>
                  <w:tcBorders>
                    <w:top w:val="single" w:sz="6" w:space="0" w:color="auto"/>
                    <w:left w:val="single" w:sz="6" w:space="0" w:color="auto"/>
                    <w:bottom w:val="single" w:sz="6" w:space="0" w:color="auto"/>
                    <w:right w:val="nil"/>
                  </w:tcBorders>
                  <w:vAlign w:val="center"/>
                </w:tcPr>
                <w:p w14:paraId="0F71EDDE" w14:textId="77777777" w:rsidR="00880AD4" w:rsidRPr="00455C1A" w:rsidRDefault="00880AD4">
                  <w:pPr>
                    <w:pStyle w:val="xl24"/>
                    <w:spacing w:before="0" w:beforeAutospacing="0" w:after="0" w:afterAutospacing="0"/>
                    <w:rPr>
                      <w:b/>
                      <w:kern w:val="2"/>
                      <w:sz w:val="21"/>
                      <w:szCs w:val="21"/>
                    </w:rPr>
                  </w:pPr>
                  <w:r w:rsidRPr="00455C1A">
                    <w:rPr>
                      <w:rFonts w:hint="eastAsia"/>
                      <w:b/>
                      <w:kern w:val="2"/>
                      <w:sz w:val="21"/>
                      <w:szCs w:val="21"/>
                    </w:rPr>
                    <w:t>夜间</w:t>
                  </w:r>
                </w:p>
              </w:tc>
            </w:tr>
            <w:tr w:rsidR="00956E6D" w:rsidRPr="00455C1A" w14:paraId="520274A8" w14:textId="77777777">
              <w:trPr>
                <w:trHeight w:val="59"/>
                <w:jc w:val="center"/>
              </w:trPr>
              <w:tc>
                <w:tcPr>
                  <w:tcW w:w="958" w:type="dxa"/>
                  <w:tcBorders>
                    <w:top w:val="single" w:sz="6" w:space="0" w:color="auto"/>
                    <w:left w:val="nil"/>
                    <w:bottom w:val="single" w:sz="12" w:space="0" w:color="auto"/>
                    <w:right w:val="single" w:sz="6" w:space="0" w:color="auto"/>
                  </w:tcBorders>
                  <w:vAlign w:val="center"/>
                </w:tcPr>
                <w:p w14:paraId="605C43A0" w14:textId="77777777" w:rsidR="00880AD4" w:rsidRPr="00455C1A" w:rsidRDefault="00880AD4">
                  <w:pPr>
                    <w:pStyle w:val="xl24"/>
                    <w:spacing w:before="0" w:beforeAutospacing="0" w:after="0" w:afterAutospacing="0"/>
                    <w:rPr>
                      <w:kern w:val="2"/>
                      <w:sz w:val="21"/>
                      <w:szCs w:val="21"/>
                    </w:rPr>
                  </w:pPr>
                  <w:r w:rsidRPr="00455C1A">
                    <w:rPr>
                      <w:rFonts w:hint="eastAsia"/>
                      <w:kern w:val="2"/>
                      <w:sz w:val="21"/>
                      <w:szCs w:val="21"/>
                    </w:rPr>
                    <w:t>2类</w:t>
                  </w:r>
                </w:p>
              </w:tc>
              <w:tc>
                <w:tcPr>
                  <w:tcW w:w="3833" w:type="dxa"/>
                  <w:tcBorders>
                    <w:top w:val="single" w:sz="6" w:space="0" w:color="auto"/>
                    <w:left w:val="single" w:sz="6" w:space="0" w:color="auto"/>
                    <w:bottom w:val="single" w:sz="12" w:space="0" w:color="auto"/>
                    <w:right w:val="single" w:sz="6" w:space="0" w:color="auto"/>
                  </w:tcBorders>
                  <w:vAlign w:val="center"/>
                </w:tcPr>
                <w:p w14:paraId="4E9B4C4E" w14:textId="77777777" w:rsidR="00880AD4" w:rsidRPr="00455C1A" w:rsidRDefault="00880AD4">
                  <w:pPr>
                    <w:pStyle w:val="14"/>
                    <w:spacing w:line="240" w:lineRule="auto"/>
                    <w:rPr>
                      <w:rFonts w:ascii="宋体" w:hAnsi="Calibri"/>
                      <w:sz w:val="21"/>
                      <w:szCs w:val="21"/>
                    </w:rPr>
                  </w:pPr>
                  <w:proofErr w:type="gramStart"/>
                  <w:r w:rsidRPr="00455C1A">
                    <w:rPr>
                      <w:rFonts w:ascii="宋体" w:hAnsi="宋体" w:hint="eastAsia"/>
                      <w:sz w:val="21"/>
                      <w:szCs w:val="21"/>
                    </w:rPr>
                    <w:t>各侧厂界</w:t>
                  </w:r>
                  <w:proofErr w:type="gramEnd"/>
                </w:p>
              </w:tc>
              <w:tc>
                <w:tcPr>
                  <w:tcW w:w="1717" w:type="dxa"/>
                  <w:tcBorders>
                    <w:top w:val="single" w:sz="6" w:space="0" w:color="auto"/>
                    <w:left w:val="single" w:sz="6" w:space="0" w:color="auto"/>
                    <w:bottom w:val="single" w:sz="12" w:space="0" w:color="auto"/>
                    <w:right w:val="single" w:sz="6" w:space="0" w:color="auto"/>
                  </w:tcBorders>
                  <w:vAlign w:val="center"/>
                </w:tcPr>
                <w:p w14:paraId="36CB3DDA" w14:textId="77777777" w:rsidR="00880AD4" w:rsidRPr="00455C1A" w:rsidRDefault="00880AD4">
                  <w:pPr>
                    <w:pStyle w:val="xl24"/>
                    <w:spacing w:before="0" w:beforeAutospacing="0" w:after="0" w:afterAutospacing="0"/>
                    <w:rPr>
                      <w:kern w:val="2"/>
                      <w:sz w:val="21"/>
                      <w:szCs w:val="21"/>
                    </w:rPr>
                  </w:pPr>
                  <w:r w:rsidRPr="00455C1A">
                    <w:rPr>
                      <w:rFonts w:hint="eastAsia"/>
                      <w:kern w:val="2"/>
                      <w:sz w:val="21"/>
                      <w:szCs w:val="21"/>
                    </w:rPr>
                    <w:t>60</w:t>
                  </w:r>
                </w:p>
              </w:tc>
              <w:tc>
                <w:tcPr>
                  <w:tcW w:w="2103" w:type="dxa"/>
                  <w:tcBorders>
                    <w:top w:val="single" w:sz="6" w:space="0" w:color="auto"/>
                    <w:left w:val="single" w:sz="6" w:space="0" w:color="auto"/>
                    <w:bottom w:val="single" w:sz="12" w:space="0" w:color="auto"/>
                    <w:right w:val="nil"/>
                  </w:tcBorders>
                  <w:vAlign w:val="center"/>
                </w:tcPr>
                <w:p w14:paraId="2E10B527" w14:textId="77777777" w:rsidR="00880AD4" w:rsidRPr="00455C1A" w:rsidRDefault="00880AD4">
                  <w:pPr>
                    <w:pStyle w:val="xl24"/>
                    <w:spacing w:before="0" w:beforeAutospacing="0" w:after="0" w:afterAutospacing="0"/>
                    <w:rPr>
                      <w:kern w:val="2"/>
                      <w:sz w:val="21"/>
                      <w:szCs w:val="21"/>
                    </w:rPr>
                  </w:pPr>
                  <w:r w:rsidRPr="00455C1A">
                    <w:rPr>
                      <w:rFonts w:hint="eastAsia"/>
                      <w:kern w:val="2"/>
                      <w:sz w:val="21"/>
                      <w:szCs w:val="21"/>
                    </w:rPr>
                    <w:t>50</w:t>
                  </w:r>
                </w:p>
              </w:tc>
            </w:tr>
          </w:tbl>
          <w:p w14:paraId="4342228E" w14:textId="77777777" w:rsidR="00880AD4" w:rsidRPr="00455C1A" w:rsidRDefault="00880AD4">
            <w:pPr>
              <w:pStyle w:val="afff1"/>
              <w:snapToGrid w:val="0"/>
              <w:spacing w:line="360" w:lineRule="auto"/>
              <w:jc w:val="both"/>
              <w:rPr>
                <w:rFonts w:ascii="Times New Roman" w:hAnsi="Calibri"/>
                <w:b/>
                <w:w w:val="100"/>
                <w:kern w:val="2"/>
                <w:szCs w:val="24"/>
              </w:rPr>
            </w:pPr>
            <w:r w:rsidRPr="00455C1A">
              <w:rPr>
                <w:rFonts w:ascii="Times New Roman" w:hAnsi="Calibri"/>
                <w:b/>
                <w:w w:val="100"/>
                <w:kern w:val="2"/>
                <w:szCs w:val="24"/>
              </w:rPr>
              <w:t>3</w:t>
            </w:r>
            <w:r w:rsidRPr="00455C1A">
              <w:rPr>
                <w:rFonts w:ascii="Times New Roman" w:hint="eastAsia"/>
                <w:b/>
                <w:spacing w:val="-6"/>
                <w:kern w:val="2"/>
                <w:szCs w:val="22"/>
              </w:rPr>
              <w:t>．</w:t>
            </w:r>
            <w:r w:rsidRPr="00455C1A">
              <w:rPr>
                <w:rFonts w:ascii="Times New Roman" w:hAnsi="Calibri" w:hint="eastAsia"/>
                <w:b/>
                <w:w w:val="100"/>
                <w:kern w:val="2"/>
                <w:szCs w:val="24"/>
              </w:rPr>
              <w:t>废气</w:t>
            </w:r>
          </w:p>
          <w:p w14:paraId="5B346D0A" w14:textId="77777777" w:rsidR="00880AD4" w:rsidRPr="00455C1A" w:rsidRDefault="00880AD4">
            <w:pPr>
              <w:spacing w:line="360" w:lineRule="auto"/>
              <w:ind w:firstLineChars="200" w:firstLine="480"/>
              <w:jc w:val="left"/>
              <w:rPr>
                <w:rFonts w:ascii="宋体" w:hAnsi="Calibri"/>
                <w:sz w:val="24"/>
              </w:rPr>
            </w:pPr>
            <w:r w:rsidRPr="00455C1A">
              <w:rPr>
                <w:rFonts w:ascii="宋体" w:hAnsi="Calibri" w:hint="eastAsia"/>
                <w:sz w:val="24"/>
              </w:rPr>
              <w:t>（</w:t>
            </w:r>
            <w:r w:rsidR="00076582" w:rsidRPr="00455C1A">
              <w:rPr>
                <w:rFonts w:ascii="宋体" w:hAnsi="Calibri" w:hint="eastAsia"/>
                <w:sz w:val="24"/>
              </w:rPr>
              <w:t>1</w:t>
            </w:r>
            <w:r w:rsidRPr="00455C1A">
              <w:rPr>
                <w:rFonts w:ascii="宋体" w:hAnsi="Calibri" w:hint="eastAsia"/>
                <w:sz w:val="24"/>
              </w:rPr>
              <w:t>）项目区内产生的油烟执行《饮食业油烟排放标准（试行）》（</w:t>
            </w:r>
            <w:r w:rsidRPr="00455C1A">
              <w:rPr>
                <w:rFonts w:ascii="宋体" w:hAnsi="Calibri"/>
                <w:sz w:val="24"/>
              </w:rPr>
              <w:t>GB18483-2001</w:t>
            </w:r>
            <w:r w:rsidRPr="00455C1A">
              <w:rPr>
                <w:rFonts w:ascii="宋体" w:hAnsi="Calibri" w:hint="eastAsia"/>
                <w:sz w:val="24"/>
              </w:rPr>
              <w:t>）标准。</w:t>
            </w:r>
          </w:p>
          <w:p w14:paraId="0547EF1B" w14:textId="77777777" w:rsidR="00880AD4" w:rsidRPr="00455C1A" w:rsidRDefault="00880AD4">
            <w:pPr>
              <w:spacing w:line="360" w:lineRule="auto"/>
              <w:jc w:val="center"/>
              <w:rPr>
                <w:rFonts w:eastAsia="黑体"/>
                <w:b/>
                <w:bCs/>
                <w:sz w:val="24"/>
                <w:szCs w:val="24"/>
              </w:rPr>
            </w:pPr>
            <w:r w:rsidRPr="00455C1A">
              <w:rPr>
                <w:rFonts w:eastAsia="黑体" w:hint="eastAsia"/>
                <w:b/>
                <w:bCs/>
                <w:sz w:val="24"/>
                <w:szCs w:val="24"/>
              </w:rPr>
              <w:t>表</w:t>
            </w:r>
            <w:r w:rsidRPr="00455C1A">
              <w:rPr>
                <w:rFonts w:eastAsia="黑体"/>
                <w:b/>
                <w:bCs/>
                <w:sz w:val="24"/>
                <w:szCs w:val="24"/>
              </w:rPr>
              <w:t>4-</w:t>
            </w:r>
            <w:r w:rsidR="00F74555" w:rsidRPr="00455C1A">
              <w:rPr>
                <w:rFonts w:eastAsia="黑体" w:hint="eastAsia"/>
                <w:b/>
                <w:bCs/>
                <w:sz w:val="24"/>
                <w:szCs w:val="24"/>
              </w:rPr>
              <w:t>8</w:t>
            </w:r>
            <w:r w:rsidRPr="00455C1A">
              <w:rPr>
                <w:rFonts w:eastAsia="黑体"/>
                <w:b/>
                <w:bCs/>
                <w:sz w:val="24"/>
                <w:szCs w:val="24"/>
              </w:rPr>
              <w:t xml:space="preserve">  </w:t>
            </w:r>
            <w:r w:rsidRPr="00455C1A">
              <w:rPr>
                <w:rFonts w:ascii="宋体" w:hAnsi="Calibri" w:hint="eastAsia"/>
                <w:b/>
                <w:sz w:val="24"/>
              </w:rPr>
              <w:t>《饮食业油烟排放标准（试行）》（</w:t>
            </w:r>
            <w:r w:rsidRPr="00455C1A">
              <w:rPr>
                <w:rFonts w:ascii="宋体" w:hAnsi="Calibri"/>
                <w:b/>
                <w:sz w:val="24"/>
              </w:rPr>
              <w:t>GB18483-2001</w:t>
            </w:r>
            <w:r w:rsidRPr="00455C1A">
              <w:rPr>
                <w:rFonts w:ascii="宋体" w:hAnsi="Calibri" w:hint="eastAsia"/>
                <w:b/>
                <w:sz w:val="24"/>
              </w:rPr>
              <w:t>）</w:t>
            </w:r>
          </w:p>
          <w:tbl>
            <w:tblPr>
              <w:tblW w:w="5000" w:type="pct"/>
              <w:tblBorders>
                <w:top w:val="single" w:sz="12" w:space="0" w:color="auto"/>
                <w:bottom w:val="single" w:sz="12" w:space="0" w:color="auto"/>
                <w:insideH w:val="single" w:sz="6" w:space="0" w:color="auto"/>
                <w:insideV w:val="single" w:sz="6" w:space="0" w:color="auto"/>
              </w:tblBorders>
              <w:tblLook w:val="0000" w:firstRow="0" w:lastRow="0" w:firstColumn="0" w:lastColumn="0" w:noHBand="0" w:noVBand="0"/>
            </w:tblPr>
            <w:tblGrid>
              <w:gridCol w:w="4051"/>
              <w:gridCol w:w="4496"/>
            </w:tblGrid>
            <w:tr w:rsidR="00956E6D" w:rsidRPr="00455C1A" w14:paraId="175466D7" w14:textId="77777777">
              <w:tc>
                <w:tcPr>
                  <w:tcW w:w="2370" w:type="pct"/>
                  <w:vAlign w:val="center"/>
                </w:tcPr>
                <w:p w14:paraId="33AC8373" w14:textId="77777777" w:rsidR="00880AD4" w:rsidRPr="00455C1A" w:rsidRDefault="00880AD4">
                  <w:pPr>
                    <w:widowControl w:val="0"/>
                    <w:spacing w:line="0" w:lineRule="atLeast"/>
                    <w:jc w:val="center"/>
                    <w:rPr>
                      <w:rFonts w:ascii="宋体" w:hAnsi="宋体"/>
                      <w:b/>
                      <w:bCs/>
                    </w:rPr>
                  </w:pPr>
                  <w:r w:rsidRPr="00455C1A">
                    <w:rPr>
                      <w:rFonts w:ascii="宋体" w:hAnsi="宋体" w:hint="eastAsia"/>
                      <w:b/>
                      <w:bCs/>
                    </w:rPr>
                    <w:t>规模</w:t>
                  </w:r>
                </w:p>
              </w:tc>
              <w:tc>
                <w:tcPr>
                  <w:tcW w:w="2630" w:type="pct"/>
                  <w:vAlign w:val="center"/>
                </w:tcPr>
                <w:p w14:paraId="7C3BA5CB" w14:textId="77777777" w:rsidR="00880AD4" w:rsidRPr="00455C1A" w:rsidRDefault="00880AD4">
                  <w:pPr>
                    <w:widowControl w:val="0"/>
                    <w:spacing w:line="0" w:lineRule="atLeast"/>
                    <w:jc w:val="center"/>
                    <w:rPr>
                      <w:rFonts w:ascii="宋体" w:hAnsi="宋体"/>
                      <w:b/>
                      <w:bCs/>
                    </w:rPr>
                  </w:pPr>
                  <w:r w:rsidRPr="00455C1A">
                    <w:rPr>
                      <w:rFonts w:ascii="宋体" w:hAnsi="宋体" w:hint="eastAsia"/>
                      <w:b/>
                      <w:bCs/>
                    </w:rPr>
                    <w:t>中型</w:t>
                  </w:r>
                </w:p>
              </w:tc>
            </w:tr>
            <w:tr w:rsidR="00956E6D" w:rsidRPr="00455C1A" w14:paraId="5559A900" w14:textId="77777777">
              <w:tc>
                <w:tcPr>
                  <w:tcW w:w="2370" w:type="pct"/>
                  <w:vAlign w:val="center"/>
                </w:tcPr>
                <w:p w14:paraId="1BFA16F5" w14:textId="77777777" w:rsidR="00880AD4" w:rsidRPr="00455C1A" w:rsidRDefault="00880AD4">
                  <w:pPr>
                    <w:widowControl w:val="0"/>
                    <w:spacing w:line="0" w:lineRule="atLeast"/>
                    <w:jc w:val="center"/>
                    <w:rPr>
                      <w:rFonts w:ascii="宋体" w:hAnsi="宋体"/>
                      <w:bCs/>
                    </w:rPr>
                  </w:pPr>
                  <w:r w:rsidRPr="00455C1A">
                    <w:rPr>
                      <w:rFonts w:ascii="宋体" w:hAnsi="宋体" w:hint="eastAsia"/>
                      <w:bCs/>
                    </w:rPr>
                    <w:t>最高允许排放浓度（</w:t>
                  </w:r>
                  <w:r w:rsidRPr="00455C1A">
                    <w:rPr>
                      <w:rFonts w:ascii="宋体" w:hAnsi="宋体"/>
                      <w:bCs/>
                    </w:rPr>
                    <w:t>mg/m</w:t>
                  </w:r>
                  <w:r w:rsidRPr="00455C1A">
                    <w:rPr>
                      <w:rFonts w:ascii="宋体" w:hAnsi="宋体"/>
                      <w:bCs/>
                      <w:vertAlign w:val="superscript"/>
                    </w:rPr>
                    <w:t>3</w:t>
                  </w:r>
                  <w:r w:rsidRPr="00455C1A">
                    <w:rPr>
                      <w:rFonts w:ascii="宋体" w:hAnsi="宋体" w:hint="eastAsia"/>
                      <w:bCs/>
                    </w:rPr>
                    <w:t>）</w:t>
                  </w:r>
                </w:p>
              </w:tc>
              <w:tc>
                <w:tcPr>
                  <w:tcW w:w="2630" w:type="pct"/>
                  <w:vAlign w:val="center"/>
                </w:tcPr>
                <w:p w14:paraId="644F681A" w14:textId="77777777" w:rsidR="00880AD4" w:rsidRPr="00455C1A" w:rsidRDefault="00880AD4">
                  <w:pPr>
                    <w:widowControl w:val="0"/>
                    <w:spacing w:line="0" w:lineRule="atLeast"/>
                    <w:jc w:val="center"/>
                    <w:rPr>
                      <w:rFonts w:ascii="宋体" w:hAnsi="宋体"/>
                      <w:bCs/>
                    </w:rPr>
                  </w:pPr>
                  <w:r w:rsidRPr="00455C1A">
                    <w:rPr>
                      <w:rFonts w:ascii="宋体" w:hAnsi="宋体"/>
                      <w:bCs/>
                    </w:rPr>
                    <w:t>2.0</w:t>
                  </w:r>
                </w:p>
              </w:tc>
            </w:tr>
            <w:tr w:rsidR="00956E6D" w:rsidRPr="00455C1A" w14:paraId="2BEDE359" w14:textId="77777777">
              <w:tc>
                <w:tcPr>
                  <w:tcW w:w="2370" w:type="pct"/>
                  <w:vAlign w:val="center"/>
                </w:tcPr>
                <w:p w14:paraId="6BB552FE" w14:textId="77777777" w:rsidR="00880AD4" w:rsidRPr="00455C1A" w:rsidRDefault="00880AD4">
                  <w:pPr>
                    <w:widowControl w:val="0"/>
                    <w:spacing w:line="0" w:lineRule="atLeast"/>
                    <w:jc w:val="center"/>
                    <w:rPr>
                      <w:rFonts w:ascii="宋体" w:hAnsi="宋体"/>
                      <w:bCs/>
                    </w:rPr>
                  </w:pPr>
                  <w:r w:rsidRPr="00455C1A">
                    <w:rPr>
                      <w:rFonts w:ascii="宋体" w:hAnsi="宋体" w:hint="eastAsia"/>
                      <w:bCs/>
                    </w:rPr>
                    <w:t>净化设施最低去除效率（</w:t>
                  </w:r>
                  <w:r w:rsidRPr="00455C1A">
                    <w:rPr>
                      <w:rFonts w:ascii="宋体" w:hAnsi="宋体"/>
                      <w:bCs/>
                    </w:rPr>
                    <w:t>%</w:t>
                  </w:r>
                  <w:r w:rsidRPr="00455C1A">
                    <w:rPr>
                      <w:rFonts w:ascii="宋体" w:hAnsi="宋体" w:hint="eastAsia"/>
                      <w:bCs/>
                    </w:rPr>
                    <w:t>）</w:t>
                  </w:r>
                </w:p>
              </w:tc>
              <w:tc>
                <w:tcPr>
                  <w:tcW w:w="2630" w:type="pct"/>
                  <w:vAlign w:val="center"/>
                </w:tcPr>
                <w:p w14:paraId="263DCCFE" w14:textId="77777777" w:rsidR="00880AD4" w:rsidRPr="00455C1A" w:rsidRDefault="00880AD4">
                  <w:pPr>
                    <w:widowControl w:val="0"/>
                    <w:spacing w:line="0" w:lineRule="atLeast"/>
                    <w:jc w:val="center"/>
                    <w:rPr>
                      <w:rFonts w:ascii="宋体" w:hAnsi="宋体"/>
                      <w:bCs/>
                    </w:rPr>
                  </w:pPr>
                  <w:r w:rsidRPr="00455C1A">
                    <w:rPr>
                      <w:rFonts w:ascii="宋体" w:hAnsi="宋体"/>
                      <w:bCs/>
                    </w:rPr>
                    <w:t>75</w:t>
                  </w:r>
                </w:p>
              </w:tc>
            </w:tr>
          </w:tbl>
          <w:p w14:paraId="60379436" w14:textId="2D1EAF46" w:rsidR="004E4D9B" w:rsidRPr="00455C1A" w:rsidRDefault="00880AD4" w:rsidP="005B2E75">
            <w:pPr>
              <w:spacing w:line="360" w:lineRule="auto"/>
              <w:ind w:firstLineChars="200" w:firstLine="480"/>
              <w:jc w:val="left"/>
              <w:rPr>
                <w:rFonts w:ascii="宋体" w:hAnsi="Calibri"/>
                <w:sz w:val="24"/>
              </w:rPr>
            </w:pPr>
            <w:r w:rsidRPr="00455C1A">
              <w:rPr>
                <w:rFonts w:ascii="宋体" w:hAnsi="Calibri" w:hint="eastAsia"/>
                <w:sz w:val="24"/>
              </w:rPr>
              <w:t>（</w:t>
            </w:r>
            <w:r w:rsidR="007C4BAA" w:rsidRPr="00455C1A">
              <w:rPr>
                <w:rFonts w:ascii="宋体" w:hAnsi="Calibri"/>
                <w:sz w:val="24"/>
              </w:rPr>
              <w:t>2</w:t>
            </w:r>
            <w:r w:rsidRPr="00455C1A">
              <w:rPr>
                <w:rFonts w:ascii="宋体" w:hAnsi="Calibri" w:hint="eastAsia"/>
                <w:sz w:val="24"/>
              </w:rPr>
              <w:t>）项目</w:t>
            </w:r>
            <w:r w:rsidR="00E54244" w:rsidRPr="00455C1A">
              <w:rPr>
                <w:rFonts w:ascii="宋体" w:hAnsi="Calibri" w:hint="eastAsia"/>
                <w:sz w:val="24"/>
              </w:rPr>
              <w:t>烘烤</w:t>
            </w:r>
            <w:r w:rsidRPr="00455C1A">
              <w:rPr>
                <w:rFonts w:ascii="宋体" w:hAnsi="Calibri" w:hint="eastAsia"/>
                <w:sz w:val="24"/>
              </w:rPr>
              <w:t>过程中有一定异味产生，异味排放执行《恶臭污染物排放标准》（</w:t>
            </w:r>
            <w:r w:rsidRPr="00455C1A">
              <w:rPr>
                <w:rFonts w:ascii="宋体" w:hAnsi="Calibri"/>
                <w:sz w:val="24"/>
              </w:rPr>
              <w:t>GB14554-93</w:t>
            </w:r>
            <w:r w:rsidRPr="00455C1A">
              <w:rPr>
                <w:rFonts w:ascii="宋体" w:hAnsi="Calibri" w:hint="eastAsia"/>
                <w:sz w:val="24"/>
              </w:rPr>
              <w:t>）（表</w:t>
            </w:r>
            <w:r w:rsidRPr="00455C1A">
              <w:rPr>
                <w:rFonts w:ascii="宋体" w:hAnsi="Calibri"/>
                <w:sz w:val="24"/>
              </w:rPr>
              <w:t>1</w:t>
            </w:r>
            <w:r w:rsidRPr="00455C1A">
              <w:rPr>
                <w:rFonts w:ascii="宋体" w:hAnsi="Calibri" w:hint="eastAsia"/>
                <w:sz w:val="24"/>
              </w:rPr>
              <w:t>）二级新改扩建标准，标准值见表4-</w:t>
            </w:r>
            <w:r w:rsidR="005B72D7">
              <w:rPr>
                <w:rFonts w:ascii="宋体" w:hAnsi="Calibri"/>
                <w:sz w:val="24"/>
              </w:rPr>
              <w:t>9</w:t>
            </w:r>
            <w:r w:rsidRPr="00455C1A">
              <w:rPr>
                <w:rFonts w:ascii="宋体" w:hAnsi="Calibri" w:hint="eastAsia"/>
                <w:sz w:val="24"/>
              </w:rPr>
              <w:t xml:space="preserve">。 </w:t>
            </w:r>
          </w:p>
          <w:p w14:paraId="4F3DD560" w14:textId="77777777" w:rsidR="00880AD4" w:rsidRPr="00455C1A" w:rsidRDefault="00880AD4">
            <w:pPr>
              <w:spacing w:line="360" w:lineRule="auto"/>
              <w:jc w:val="center"/>
              <w:rPr>
                <w:rFonts w:ascii="宋体" w:hAnsi="Calibri"/>
                <w:b/>
                <w:sz w:val="24"/>
              </w:rPr>
            </w:pPr>
            <w:r w:rsidRPr="00455C1A">
              <w:rPr>
                <w:rFonts w:eastAsia="黑体" w:hint="eastAsia"/>
                <w:b/>
                <w:bCs/>
                <w:sz w:val="24"/>
                <w:szCs w:val="24"/>
              </w:rPr>
              <w:t>表</w:t>
            </w:r>
            <w:r w:rsidRPr="00455C1A">
              <w:rPr>
                <w:rFonts w:eastAsia="黑体"/>
                <w:b/>
                <w:bCs/>
                <w:sz w:val="24"/>
                <w:szCs w:val="24"/>
              </w:rPr>
              <w:t>4-</w:t>
            </w:r>
            <w:r w:rsidR="002568BD">
              <w:rPr>
                <w:rFonts w:eastAsia="黑体"/>
                <w:b/>
                <w:bCs/>
                <w:sz w:val="24"/>
                <w:szCs w:val="24"/>
              </w:rPr>
              <w:t>9</w:t>
            </w:r>
            <w:r w:rsidR="00F04256" w:rsidRPr="00455C1A">
              <w:rPr>
                <w:rFonts w:eastAsia="黑体" w:hint="eastAsia"/>
                <w:b/>
                <w:bCs/>
                <w:sz w:val="24"/>
                <w:szCs w:val="24"/>
              </w:rPr>
              <w:t xml:space="preserve">  </w:t>
            </w:r>
            <w:r w:rsidRPr="00455C1A">
              <w:rPr>
                <w:rFonts w:ascii="宋体" w:hAnsi="Calibri" w:hint="eastAsia"/>
                <w:b/>
                <w:sz w:val="24"/>
              </w:rPr>
              <w:t>《恶臭污染物排放标准》（</w:t>
            </w:r>
            <w:r w:rsidRPr="00455C1A">
              <w:rPr>
                <w:rFonts w:ascii="宋体" w:hAnsi="Calibri"/>
                <w:b/>
                <w:sz w:val="24"/>
              </w:rPr>
              <w:t>GB14554-93</w:t>
            </w:r>
            <w:r w:rsidRPr="00455C1A">
              <w:rPr>
                <w:rFonts w:ascii="宋体" w:hAnsi="Calibri" w:hint="eastAsia"/>
                <w:b/>
                <w:sz w:val="24"/>
              </w:rPr>
              <w:t>）</w:t>
            </w:r>
          </w:p>
          <w:tbl>
            <w:tblPr>
              <w:tblW w:w="5000" w:type="pct"/>
              <w:jc w:val="center"/>
              <w:tblBorders>
                <w:top w:val="single" w:sz="12" w:space="0" w:color="auto"/>
                <w:bottom w:val="single" w:sz="12" w:space="0" w:color="auto"/>
                <w:insideH w:val="single" w:sz="6" w:space="0" w:color="auto"/>
                <w:insideV w:val="single" w:sz="6" w:space="0" w:color="auto"/>
              </w:tblBorders>
              <w:tblLook w:val="0000" w:firstRow="0" w:lastRow="0" w:firstColumn="0" w:lastColumn="0" w:noHBand="0" w:noVBand="0"/>
            </w:tblPr>
            <w:tblGrid>
              <w:gridCol w:w="2846"/>
              <w:gridCol w:w="2846"/>
              <w:gridCol w:w="2855"/>
            </w:tblGrid>
            <w:tr w:rsidR="00956E6D" w:rsidRPr="00455C1A" w14:paraId="0E7DE96A" w14:textId="77777777" w:rsidTr="003260E6">
              <w:trPr>
                <w:trHeight w:val="340"/>
                <w:jc w:val="center"/>
              </w:trPr>
              <w:tc>
                <w:tcPr>
                  <w:tcW w:w="1665" w:type="pct"/>
                  <w:vAlign w:val="center"/>
                </w:tcPr>
                <w:p w14:paraId="122FA416" w14:textId="77777777" w:rsidR="003260E6" w:rsidRPr="00455C1A" w:rsidRDefault="003260E6" w:rsidP="004739A1">
                  <w:pPr>
                    <w:pStyle w:val="afffffd"/>
                    <w:spacing w:line="0" w:lineRule="atLeast"/>
                    <w:rPr>
                      <w:rFonts w:ascii="宋体" w:hAnsi="宋体"/>
                      <w:b/>
                    </w:rPr>
                  </w:pPr>
                  <w:r w:rsidRPr="00455C1A">
                    <w:rPr>
                      <w:rFonts w:ascii="宋体" w:hAnsi="宋体" w:hint="eastAsia"/>
                      <w:b/>
                    </w:rPr>
                    <w:t>污染物</w:t>
                  </w:r>
                </w:p>
              </w:tc>
              <w:tc>
                <w:tcPr>
                  <w:tcW w:w="1665" w:type="pct"/>
                  <w:tcBorders>
                    <w:right w:val="single" w:sz="4" w:space="0" w:color="auto"/>
                  </w:tcBorders>
                  <w:tcMar>
                    <w:top w:w="0" w:type="dxa"/>
                    <w:left w:w="0" w:type="dxa"/>
                    <w:bottom w:w="0" w:type="dxa"/>
                    <w:right w:w="0" w:type="dxa"/>
                  </w:tcMar>
                  <w:vAlign w:val="center"/>
                </w:tcPr>
                <w:p w14:paraId="48B69C29" w14:textId="77777777" w:rsidR="003260E6" w:rsidRPr="00455C1A" w:rsidRDefault="003260E6" w:rsidP="004739A1">
                  <w:pPr>
                    <w:pStyle w:val="afffffd"/>
                    <w:spacing w:line="0" w:lineRule="atLeast"/>
                    <w:rPr>
                      <w:rFonts w:ascii="宋体" w:hAnsi="宋体"/>
                      <w:b/>
                    </w:rPr>
                  </w:pPr>
                  <w:r w:rsidRPr="00455C1A">
                    <w:rPr>
                      <w:rFonts w:ascii="宋体" w:hAnsi="宋体" w:hint="eastAsia"/>
                      <w:b/>
                    </w:rPr>
                    <w:t>单位</w:t>
                  </w:r>
                </w:p>
              </w:tc>
              <w:tc>
                <w:tcPr>
                  <w:tcW w:w="1670" w:type="pct"/>
                  <w:tcBorders>
                    <w:left w:val="single" w:sz="4" w:space="0" w:color="auto"/>
                  </w:tcBorders>
                  <w:vAlign w:val="center"/>
                </w:tcPr>
                <w:p w14:paraId="2091A544" w14:textId="77777777" w:rsidR="003260E6" w:rsidRPr="00455C1A" w:rsidRDefault="003260E6" w:rsidP="004739A1">
                  <w:pPr>
                    <w:pStyle w:val="afffffd"/>
                    <w:spacing w:line="0" w:lineRule="atLeast"/>
                    <w:rPr>
                      <w:rFonts w:ascii="宋体" w:hAnsi="宋体"/>
                      <w:b/>
                    </w:rPr>
                  </w:pPr>
                  <w:r w:rsidRPr="00455C1A">
                    <w:rPr>
                      <w:rFonts w:ascii="宋体" w:hAnsi="宋体"/>
                      <w:b/>
                    </w:rPr>
                    <w:t>二级新建</w:t>
                  </w:r>
                </w:p>
              </w:tc>
            </w:tr>
            <w:tr w:rsidR="00956E6D" w:rsidRPr="00455C1A" w14:paraId="203800E2" w14:textId="77777777" w:rsidTr="003260E6">
              <w:trPr>
                <w:trHeight w:val="340"/>
                <w:jc w:val="center"/>
              </w:trPr>
              <w:tc>
                <w:tcPr>
                  <w:tcW w:w="1665" w:type="pct"/>
                  <w:tcMar>
                    <w:top w:w="0" w:type="dxa"/>
                    <w:left w:w="0" w:type="dxa"/>
                    <w:bottom w:w="0" w:type="dxa"/>
                    <w:right w:w="0" w:type="dxa"/>
                  </w:tcMar>
                  <w:vAlign w:val="center"/>
                </w:tcPr>
                <w:p w14:paraId="0F703478" w14:textId="77777777" w:rsidR="003260E6" w:rsidRPr="00455C1A" w:rsidRDefault="003260E6" w:rsidP="004739A1">
                  <w:pPr>
                    <w:pStyle w:val="afffffd"/>
                    <w:spacing w:line="0" w:lineRule="atLeast"/>
                    <w:rPr>
                      <w:rFonts w:ascii="宋体" w:hAnsi="宋体"/>
                    </w:rPr>
                  </w:pPr>
                  <w:r w:rsidRPr="00455C1A">
                    <w:rPr>
                      <w:rFonts w:ascii="宋体" w:hAnsi="宋体"/>
                    </w:rPr>
                    <w:t>臭气浓度</w:t>
                  </w:r>
                </w:p>
              </w:tc>
              <w:tc>
                <w:tcPr>
                  <w:tcW w:w="1665" w:type="pct"/>
                  <w:tcBorders>
                    <w:right w:val="single" w:sz="4" w:space="0" w:color="auto"/>
                  </w:tcBorders>
                  <w:vAlign w:val="center"/>
                </w:tcPr>
                <w:p w14:paraId="5E999278" w14:textId="77777777" w:rsidR="003260E6" w:rsidRPr="00455C1A" w:rsidRDefault="003260E6" w:rsidP="004739A1">
                  <w:pPr>
                    <w:pStyle w:val="afffffd"/>
                    <w:spacing w:line="0" w:lineRule="atLeast"/>
                    <w:rPr>
                      <w:rFonts w:ascii="宋体" w:hAnsi="宋体"/>
                    </w:rPr>
                  </w:pPr>
                  <w:r w:rsidRPr="00455C1A">
                    <w:rPr>
                      <w:rFonts w:ascii="宋体" w:hAnsi="宋体"/>
                    </w:rPr>
                    <w:t>(无量纲)</w:t>
                  </w:r>
                </w:p>
              </w:tc>
              <w:tc>
                <w:tcPr>
                  <w:tcW w:w="1670" w:type="pct"/>
                  <w:tcBorders>
                    <w:left w:val="single" w:sz="4" w:space="0" w:color="auto"/>
                  </w:tcBorders>
                  <w:vAlign w:val="center"/>
                </w:tcPr>
                <w:p w14:paraId="4494EC3F" w14:textId="77777777" w:rsidR="003260E6" w:rsidRPr="00455C1A" w:rsidRDefault="003260E6" w:rsidP="004739A1">
                  <w:pPr>
                    <w:pStyle w:val="afffffd"/>
                    <w:spacing w:line="0" w:lineRule="atLeast"/>
                    <w:rPr>
                      <w:rFonts w:ascii="宋体" w:hAnsi="宋体"/>
                    </w:rPr>
                  </w:pPr>
                  <w:r w:rsidRPr="00455C1A">
                    <w:rPr>
                      <w:rFonts w:ascii="宋体" w:hAnsi="宋体" w:hint="eastAsia"/>
                    </w:rPr>
                    <w:t>≤</w:t>
                  </w:r>
                  <w:r w:rsidR="00210BA6" w:rsidRPr="00455C1A">
                    <w:rPr>
                      <w:rFonts w:ascii="宋体" w:hAnsi="宋体" w:hint="eastAsia"/>
                    </w:rPr>
                    <w:t>2</w:t>
                  </w:r>
                  <w:r w:rsidRPr="00455C1A">
                    <w:rPr>
                      <w:rFonts w:ascii="宋体" w:hAnsi="宋体"/>
                    </w:rPr>
                    <w:t>0</w:t>
                  </w:r>
                </w:p>
              </w:tc>
            </w:tr>
          </w:tbl>
          <w:p w14:paraId="1F86A955" w14:textId="77777777" w:rsidR="00880AD4" w:rsidRPr="00455C1A" w:rsidRDefault="00880AD4">
            <w:pPr>
              <w:pStyle w:val="afff1"/>
              <w:snapToGrid w:val="0"/>
              <w:spacing w:line="360" w:lineRule="auto"/>
              <w:jc w:val="both"/>
              <w:rPr>
                <w:rFonts w:ascii="Times New Roman" w:hAnsi="Calibri"/>
                <w:b/>
                <w:w w:val="100"/>
                <w:kern w:val="2"/>
                <w:szCs w:val="24"/>
              </w:rPr>
            </w:pPr>
            <w:r w:rsidRPr="00455C1A">
              <w:rPr>
                <w:rFonts w:ascii="Times New Roman" w:hAnsi="Calibri"/>
                <w:b/>
                <w:w w:val="100"/>
                <w:kern w:val="2"/>
                <w:szCs w:val="24"/>
              </w:rPr>
              <w:t>4</w:t>
            </w:r>
            <w:r w:rsidRPr="00455C1A">
              <w:rPr>
                <w:rFonts w:ascii="Times New Roman" w:hint="eastAsia"/>
                <w:b/>
                <w:spacing w:val="-6"/>
                <w:kern w:val="2"/>
                <w:szCs w:val="22"/>
              </w:rPr>
              <w:t>．</w:t>
            </w:r>
            <w:r w:rsidRPr="00455C1A">
              <w:rPr>
                <w:rFonts w:ascii="Times New Roman" w:hAnsi="Calibri" w:hint="eastAsia"/>
                <w:b/>
                <w:w w:val="100"/>
                <w:kern w:val="2"/>
                <w:szCs w:val="24"/>
              </w:rPr>
              <w:t>固体废弃物</w:t>
            </w:r>
          </w:p>
          <w:p w14:paraId="0C1AE372" w14:textId="77777777" w:rsidR="00FA3C02" w:rsidRPr="00455C1A" w:rsidRDefault="00880AD4" w:rsidP="00FA3C02">
            <w:pPr>
              <w:widowControl w:val="0"/>
              <w:adjustRightInd w:val="0"/>
              <w:spacing w:line="360" w:lineRule="auto"/>
              <w:ind w:firstLineChars="200" w:firstLine="480"/>
              <w:textAlignment w:val="baseline"/>
              <w:rPr>
                <w:rFonts w:hAnsi="Calibri"/>
                <w:sz w:val="24"/>
                <w:szCs w:val="24"/>
              </w:rPr>
            </w:pPr>
            <w:r w:rsidRPr="00455C1A">
              <w:rPr>
                <w:rFonts w:hAnsi="Calibri" w:hint="eastAsia"/>
                <w:sz w:val="24"/>
                <w:szCs w:val="24"/>
              </w:rPr>
              <w:t>项目运营过程中所产生的一般固体废物存放执行《一般工业固体废弃物贮存、处置场污染物控制标准》（</w:t>
            </w:r>
            <w:r w:rsidRPr="00455C1A">
              <w:rPr>
                <w:rFonts w:hAnsi="Calibri"/>
                <w:sz w:val="24"/>
                <w:szCs w:val="24"/>
              </w:rPr>
              <w:t>GB18599-2001</w:t>
            </w:r>
            <w:r w:rsidRPr="00455C1A">
              <w:rPr>
                <w:rFonts w:hAnsi="Calibri" w:hint="eastAsia"/>
                <w:sz w:val="24"/>
                <w:szCs w:val="24"/>
              </w:rPr>
              <w:t>）及国家环保部</w:t>
            </w:r>
            <w:r w:rsidRPr="00455C1A">
              <w:rPr>
                <w:rFonts w:hAnsi="Calibri"/>
                <w:sz w:val="24"/>
                <w:szCs w:val="24"/>
              </w:rPr>
              <w:t>[2013]</w:t>
            </w:r>
            <w:r w:rsidRPr="00455C1A">
              <w:rPr>
                <w:rFonts w:hAnsi="Calibri" w:hint="eastAsia"/>
                <w:sz w:val="24"/>
                <w:szCs w:val="24"/>
              </w:rPr>
              <w:t>第</w:t>
            </w:r>
            <w:r w:rsidRPr="00455C1A">
              <w:rPr>
                <w:rFonts w:hAnsi="Calibri"/>
                <w:sz w:val="24"/>
                <w:szCs w:val="24"/>
              </w:rPr>
              <w:t>36</w:t>
            </w:r>
            <w:r w:rsidRPr="00455C1A">
              <w:rPr>
                <w:rFonts w:hAnsi="Calibri" w:hint="eastAsia"/>
                <w:sz w:val="24"/>
                <w:szCs w:val="24"/>
              </w:rPr>
              <w:t>号关于该标准的修改单。</w:t>
            </w:r>
          </w:p>
          <w:p w14:paraId="7E943D6A" w14:textId="77777777" w:rsidR="00581714" w:rsidRPr="00455C1A" w:rsidRDefault="00581714" w:rsidP="00FA3C02">
            <w:pPr>
              <w:widowControl w:val="0"/>
              <w:adjustRightInd w:val="0"/>
              <w:spacing w:line="360" w:lineRule="auto"/>
              <w:ind w:firstLineChars="200" w:firstLine="480"/>
              <w:textAlignment w:val="baseline"/>
              <w:rPr>
                <w:rFonts w:hAnsi="Calibri"/>
                <w:sz w:val="24"/>
                <w:szCs w:val="24"/>
              </w:rPr>
            </w:pPr>
          </w:p>
          <w:p w14:paraId="180503C5" w14:textId="77777777" w:rsidR="00581714" w:rsidRPr="00455C1A" w:rsidRDefault="00581714" w:rsidP="00FA3C02">
            <w:pPr>
              <w:widowControl w:val="0"/>
              <w:adjustRightInd w:val="0"/>
              <w:spacing w:line="360" w:lineRule="auto"/>
              <w:ind w:firstLineChars="200" w:firstLine="480"/>
              <w:textAlignment w:val="baseline"/>
              <w:rPr>
                <w:rFonts w:hAnsi="Calibri"/>
                <w:sz w:val="24"/>
                <w:szCs w:val="24"/>
              </w:rPr>
            </w:pPr>
          </w:p>
          <w:p w14:paraId="136E6493" w14:textId="77777777" w:rsidR="00581714" w:rsidRPr="00455C1A" w:rsidRDefault="00581714" w:rsidP="00FA3C02">
            <w:pPr>
              <w:widowControl w:val="0"/>
              <w:adjustRightInd w:val="0"/>
              <w:spacing w:line="360" w:lineRule="auto"/>
              <w:ind w:firstLineChars="200" w:firstLine="480"/>
              <w:textAlignment w:val="baseline"/>
              <w:rPr>
                <w:rFonts w:hAnsi="Calibri"/>
                <w:sz w:val="24"/>
                <w:szCs w:val="24"/>
              </w:rPr>
            </w:pPr>
          </w:p>
          <w:p w14:paraId="0D15243C" w14:textId="77777777" w:rsidR="00581714" w:rsidRPr="00455C1A" w:rsidRDefault="00581714" w:rsidP="00581714">
            <w:pPr>
              <w:widowControl w:val="0"/>
              <w:adjustRightInd w:val="0"/>
              <w:spacing w:line="360" w:lineRule="auto"/>
              <w:textAlignment w:val="baseline"/>
              <w:rPr>
                <w:rFonts w:hAnsi="Calibri"/>
                <w:sz w:val="24"/>
                <w:szCs w:val="24"/>
              </w:rPr>
            </w:pPr>
          </w:p>
        </w:tc>
      </w:tr>
      <w:tr w:rsidR="00956E6D" w:rsidRPr="00455C1A" w14:paraId="79ECCDF4" w14:textId="77777777">
        <w:trPr>
          <w:trHeight w:val="2906"/>
          <w:jc w:val="center"/>
        </w:trPr>
        <w:tc>
          <w:tcPr>
            <w:tcW w:w="460" w:type="dxa"/>
            <w:tcBorders>
              <w:top w:val="single" w:sz="8" w:space="0" w:color="auto"/>
              <w:left w:val="single" w:sz="8" w:space="0" w:color="auto"/>
              <w:bottom w:val="single" w:sz="8" w:space="0" w:color="auto"/>
            </w:tcBorders>
            <w:vAlign w:val="center"/>
          </w:tcPr>
          <w:p w14:paraId="6A9C3B5F" w14:textId="77777777" w:rsidR="00880AD4" w:rsidRPr="00455C1A" w:rsidRDefault="00880AD4">
            <w:pPr>
              <w:widowControl w:val="0"/>
              <w:adjustRightInd w:val="0"/>
              <w:jc w:val="center"/>
              <w:textAlignment w:val="baseline"/>
              <w:rPr>
                <w:rFonts w:hAnsi="Calibri"/>
                <w:sz w:val="24"/>
                <w:szCs w:val="24"/>
              </w:rPr>
            </w:pPr>
            <w:r w:rsidRPr="00455C1A">
              <w:rPr>
                <w:rFonts w:hAnsi="Calibri" w:hint="eastAsia"/>
                <w:sz w:val="24"/>
                <w:szCs w:val="24"/>
              </w:rPr>
              <w:lastRenderedPageBreak/>
              <w:t>总</w:t>
            </w:r>
          </w:p>
          <w:p w14:paraId="069E97F0" w14:textId="77777777" w:rsidR="00880AD4" w:rsidRPr="00455C1A" w:rsidRDefault="00880AD4">
            <w:pPr>
              <w:widowControl w:val="0"/>
              <w:adjustRightInd w:val="0"/>
              <w:jc w:val="center"/>
              <w:textAlignment w:val="baseline"/>
              <w:rPr>
                <w:rFonts w:hAnsi="Calibri"/>
                <w:sz w:val="24"/>
                <w:szCs w:val="24"/>
              </w:rPr>
            </w:pPr>
            <w:r w:rsidRPr="00455C1A">
              <w:rPr>
                <w:rFonts w:hAnsi="Calibri" w:hint="eastAsia"/>
                <w:sz w:val="24"/>
                <w:szCs w:val="24"/>
              </w:rPr>
              <w:t>量</w:t>
            </w:r>
          </w:p>
          <w:p w14:paraId="0D377F4C" w14:textId="77777777" w:rsidR="00880AD4" w:rsidRPr="00455C1A" w:rsidRDefault="00880AD4">
            <w:pPr>
              <w:widowControl w:val="0"/>
              <w:adjustRightInd w:val="0"/>
              <w:jc w:val="center"/>
              <w:textAlignment w:val="baseline"/>
              <w:rPr>
                <w:rFonts w:hAnsi="Calibri"/>
                <w:sz w:val="24"/>
                <w:szCs w:val="24"/>
              </w:rPr>
            </w:pPr>
            <w:r w:rsidRPr="00455C1A">
              <w:rPr>
                <w:rFonts w:hAnsi="Calibri" w:hint="eastAsia"/>
                <w:sz w:val="24"/>
                <w:szCs w:val="24"/>
              </w:rPr>
              <w:t>控</w:t>
            </w:r>
          </w:p>
          <w:p w14:paraId="251B476D" w14:textId="77777777" w:rsidR="00880AD4" w:rsidRPr="00455C1A" w:rsidRDefault="00880AD4">
            <w:pPr>
              <w:widowControl w:val="0"/>
              <w:adjustRightInd w:val="0"/>
              <w:jc w:val="center"/>
              <w:textAlignment w:val="baseline"/>
              <w:rPr>
                <w:rFonts w:hAnsi="Calibri"/>
                <w:sz w:val="24"/>
                <w:szCs w:val="24"/>
              </w:rPr>
            </w:pPr>
            <w:r w:rsidRPr="00455C1A">
              <w:rPr>
                <w:rFonts w:hAnsi="Calibri" w:hint="eastAsia"/>
                <w:sz w:val="24"/>
                <w:szCs w:val="24"/>
              </w:rPr>
              <w:t>制</w:t>
            </w:r>
          </w:p>
          <w:p w14:paraId="228FD8A5" w14:textId="77777777" w:rsidR="00880AD4" w:rsidRPr="00455C1A" w:rsidRDefault="00880AD4">
            <w:pPr>
              <w:widowControl w:val="0"/>
              <w:adjustRightInd w:val="0"/>
              <w:jc w:val="center"/>
              <w:textAlignment w:val="baseline"/>
              <w:rPr>
                <w:rFonts w:hAnsi="Calibri"/>
                <w:sz w:val="24"/>
                <w:szCs w:val="24"/>
              </w:rPr>
            </w:pPr>
            <w:r w:rsidRPr="00455C1A">
              <w:rPr>
                <w:rFonts w:hAnsi="Calibri" w:hint="eastAsia"/>
                <w:sz w:val="24"/>
                <w:szCs w:val="24"/>
              </w:rPr>
              <w:t>指</w:t>
            </w:r>
          </w:p>
          <w:p w14:paraId="037706B0" w14:textId="77777777" w:rsidR="00880AD4" w:rsidRPr="00455C1A" w:rsidRDefault="00880AD4">
            <w:pPr>
              <w:widowControl w:val="0"/>
              <w:adjustRightInd w:val="0"/>
              <w:jc w:val="center"/>
              <w:textAlignment w:val="baseline"/>
              <w:rPr>
                <w:rFonts w:hAnsi="Calibri"/>
                <w:sz w:val="24"/>
                <w:szCs w:val="24"/>
              </w:rPr>
            </w:pPr>
            <w:r w:rsidRPr="00455C1A">
              <w:rPr>
                <w:rFonts w:hAnsi="Calibri" w:hint="eastAsia"/>
                <w:sz w:val="24"/>
                <w:szCs w:val="24"/>
              </w:rPr>
              <w:t>标</w:t>
            </w:r>
          </w:p>
        </w:tc>
        <w:tc>
          <w:tcPr>
            <w:tcW w:w="8667" w:type="dxa"/>
            <w:tcBorders>
              <w:top w:val="single" w:sz="8" w:space="0" w:color="auto"/>
              <w:bottom w:val="single" w:sz="8" w:space="0" w:color="auto"/>
              <w:right w:val="single" w:sz="8" w:space="0" w:color="auto"/>
            </w:tcBorders>
          </w:tcPr>
          <w:p w14:paraId="08485220" w14:textId="77777777" w:rsidR="00880AD4" w:rsidRPr="00455C1A" w:rsidRDefault="00880AD4">
            <w:pPr>
              <w:widowControl w:val="0"/>
              <w:spacing w:line="360" w:lineRule="auto"/>
              <w:rPr>
                <w:rFonts w:hAnsi="Calibri"/>
                <w:b/>
                <w:sz w:val="24"/>
                <w:szCs w:val="24"/>
              </w:rPr>
            </w:pPr>
            <w:r w:rsidRPr="00455C1A">
              <w:rPr>
                <w:rFonts w:hAnsi="Calibri" w:hint="eastAsia"/>
                <w:b/>
                <w:sz w:val="24"/>
                <w:szCs w:val="24"/>
              </w:rPr>
              <w:t>建议总量控制指标：</w:t>
            </w:r>
          </w:p>
          <w:p w14:paraId="59835457" w14:textId="77777777" w:rsidR="00880AD4" w:rsidRPr="00455C1A" w:rsidRDefault="0048235D" w:rsidP="00B5557C">
            <w:pPr>
              <w:widowControl w:val="0"/>
              <w:spacing w:line="360" w:lineRule="auto"/>
              <w:ind w:firstLineChars="200" w:firstLine="480"/>
              <w:rPr>
                <w:rFonts w:ascii="宋体" w:cs="宋体"/>
                <w:kern w:val="0"/>
                <w:sz w:val="24"/>
                <w:szCs w:val="24"/>
              </w:rPr>
            </w:pPr>
            <w:r w:rsidRPr="00455C1A">
              <w:rPr>
                <w:rFonts w:ascii="宋体" w:cs="宋体" w:hint="eastAsia"/>
                <w:kern w:val="0"/>
                <w:sz w:val="24"/>
                <w:szCs w:val="24"/>
              </w:rPr>
              <w:t>本项目污染物排放量为废水：</w:t>
            </w:r>
            <w:r w:rsidRPr="00455C1A">
              <w:rPr>
                <w:rFonts w:ascii="宋体" w:hAnsi="宋体" w:hint="eastAsia"/>
                <w:bCs/>
                <w:kern w:val="0"/>
                <w:sz w:val="24"/>
                <w:szCs w:val="24"/>
              </w:rPr>
              <w:t>废水量</w:t>
            </w:r>
            <w:r w:rsidR="000B5E85" w:rsidRPr="00455C1A">
              <w:rPr>
                <w:rFonts w:ascii="宋体" w:hAnsi="宋体"/>
                <w:bCs/>
                <w:kern w:val="0"/>
                <w:sz w:val="24"/>
                <w:szCs w:val="24"/>
              </w:rPr>
              <w:t>3563.14</w:t>
            </w:r>
            <w:r w:rsidRPr="00455C1A">
              <w:rPr>
                <w:rFonts w:ascii="宋体" w:hAnsi="宋体" w:hint="eastAsia"/>
                <w:bCs/>
                <w:kern w:val="0"/>
                <w:sz w:val="24"/>
                <w:szCs w:val="24"/>
              </w:rPr>
              <w:t>t/a，COD</w:t>
            </w:r>
            <w:r w:rsidRPr="00455C1A">
              <w:rPr>
                <w:rFonts w:ascii="宋体" w:hAnsi="宋体" w:hint="eastAsia"/>
                <w:bCs/>
                <w:kern w:val="0"/>
                <w:sz w:val="24"/>
                <w:szCs w:val="24"/>
                <w:vertAlign w:val="subscript"/>
              </w:rPr>
              <w:t>Cr</w:t>
            </w:r>
            <w:r w:rsidR="000B5E85" w:rsidRPr="00455C1A">
              <w:rPr>
                <w:rFonts w:ascii="宋体" w:hAnsi="宋体"/>
                <w:bCs/>
                <w:kern w:val="0"/>
                <w:sz w:val="24"/>
                <w:szCs w:val="24"/>
              </w:rPr>
              <w:t>1.0689</w:t>
            </w:r>
            <w:r w:rsidRPr="00455C1A">
              <w:rPr>
                <w:rFonts w:ascii="宋体" w:hAnsi="宋体" w:hint="eastAsia"/>
                <w:bCs/>
                <w:kern w:val="0"/>
                <w:sz w:val="24"/>
                <w:szCs w:val="24"/>
              </w:rPr>
              <w:t>t/a，氨氮</w:t>
            </w:r>
            <w:r w:rsidR="004A68DC" w:rsidRPr="00455C1A">
              <w:rPr>
                <w:rFonts w:ascii="宋体" w:hAnsi="宋体"/>
                <w:bCs/>
                <w:kern w:val="0"/>
                <w:sz w:val="24"/>
                <w:szCs w:val="24"/>
              </w:rPr>
              <w:t>0.1069</w:t>
            </w:r>
            <w:r w:rsidRPr="00455C1A">
              <w:rPr>
                <w:rFonts w:ascii="宋体" w:hAnsi="宋体" w:hint="eastAsia"/>
                <w:bCs/>
                <w:kern w:val="0"/>
                <w:sz w:val="24"/>
                <w:szCs w:val="24"/>
              </w:rPr>
              <w:t>t/a，总磷</w:t>
            </w:r>
            <w:r w:rsidR="004A68DC" w:rsidRPr="00455C1A">
              <w:rPr>
                <w:rFonts w:ascii="宋体" w:hAnsi="宋体"/>
                <w:bCs/>
                <w:kern w:val="0"/>
                <w:sz w:val="24"/>
                <w:szCs w:val="24"/>
              </w:rPr>
              <w:t>0.0178</w:t>
            </w:r>
            <w:r w:rsidRPr="00455C1A">
              <w:rPr>
                <w:rFonts w:ascii="宋体" w:hAnsi="宋体" w:hint="eastAsia"/>
                <w:bCs/>
                <w:kern w:val="0"/>
                <w:sz w:val="24"/>
                <w:szCs w:val="24"/>
              </w:rPr>
              <w:t>t/a。</w:t>
            </w:r>
            <w:r w:rsidRPr="00455C1A">
              <w:rPr>
                <w:rFonts w:ascii="宋体" w:cs="宋体" w:hint="eastAsia"/>
                <w:kern w:val="0"/>
                <w:sz w:val="24"/>
                <w:szCs w:val="24"/>
              </w:rPr>
              <w:t>但是由于本项目排放的污水均接入依托食品生产及研发基地建设的污水治理设施处理</w:t>
            </w:r>
            <w:r w:rsidR="00B5557C" w:rsidRPr="00455C1A">
              <w:rPr>
                <w:rFonts w:ascii="宋体" w:cs="宋体" w:hint="eastAsia"/>
                <w:kern w:val="0"/>
                <w:sz w:val="24"/>
                <w:szCs w:val="24"/>
              </w:rPr>
              <w:t>后排入</w:t>
            </w:r>
            <w:r w:rsidR="00FB5156" w:rsidRPr="00455C1A">
              <w:rPr>
                <w:rFonts w:ascii="宋体" w:cs="宋体" w:hint="eastAsia"/>
                <w:kern w:val="0"/>
                <w:sz w:val="24"/>
                <w:szCs w:val="24"/>
              </w:rPr>
              <w:t>园区</w:t>
            </w:r>
            <w:r w:rsidR="00B5557C" w:rsidRPr="00455C1A">
              <w:rPr>
                <w:rFonts w:ascii="宋体" w:cs="宋体" w:hint="eastAsia"/>
                <w:kern w:val="0"/>
                <w:sz w:val="24"/>
                <w:szCs w:val="24"/>
              </w:rPr>
              <w:t>污水管网</w:t>
            </w:r>
            <w:r w:rsidRPr="00455C1A">
              <w:rPr>
                <w:rFonts w:ascii="宋体" w:cs="宋体" w:hint="eastAsia"/>
                <w:kern w:val="0"/>
                <w:sz w:val="24"/>
                <w:szCs w:val="24"/>
              </w:rPr>
              <w:t>，最终进入富民县污水处理厂集中处置，外排污染物纳入</w:t>
            </w:r>
            <w:r w:rsidR="00F95894" w:rsidRPr="00455C1A">
              <w:rPr>
                <w:rFonts w:ascii="宋体" w:cs="宋体" w:hint="eastAsia"/>
                <w:kern w:val="0"/>
                <w:sz w:val="24"/>
                <w:szCs w:val="24"/>
              </w:rPr>
              <w:t>食品生产及研发基地建设的污水治理设施总量考核</w:t>
            </w:r>
            <w:r w:rsidRPr="00455C1A">
              <w:rPr>
                <w:rFonts w:ascii="宋体" w:cs="宋体" w:hint="eastAsia"/>
                <w:kern w:val="0"/>
                <w:sz w:val="24"/>
                <w:szCs w:val="24"/>
              </w:rPr>
              <w:t>。</w:t>
            </w:r>
          </w:p>
          <w:p w14:paraId="1E4768B8" w14:textId="74803557" w:rsidR="00E52005" w:rsidRPr="00455C1A" w:rsidRDefault="00E52005" w:rsidP="00E52005">
            <w:pPr>
              <w:widowControl w:val="0"/>
              <w:spacing w:line="360" w:lineRule="auto"/>
              <w:ind w:firstLineChars="200" w:firstLine="480"/>
              <w:rPr>
                <w:rFonts w:ascii="宋体" w:hAnsi="宋体"/>
                <w:bCs/>
                <w:kern w:val="0"/>
                <w:sz w:val="24"/>
                <w:szCs w:val="24"/>
              </w:rPr>
            </w:pPr>
            <w:r w:rsidRPr="00455C1A">
              <w:rPr>
                <w:rFonts w:ascii="宋体" w:hAnsi="宋体" w:hint="eastAsia"/>
                <w:bCs/>
                <w:kern w:val="0"/>
                <w:sz w:val="24"/>
                <w:szCs w:val="24"/>
              </w:rPr>
              <w:t>废气量</w:t>
            </w:r>
            <w:r w:rsidR="00581714" w:rsidRPr="00455C1A">
              <w:rPr>
                <w:rFonts w:ascii="宋体" w:hAnsi="宋体"/>
                <w:bCs/>
                <w:kern w:val="0"/>
                <w:sz w:val="24"/>
                <w:szCs w:val="24"/>
              </w:rPr>
              <w:t>10220</w:t>
            </w:r>
            <w:r w:rsidRPr="00455C1A">
              <w:rPr>
                <w:rFonts w:ascii="宋体" w:hAnsi="宋体" w:hint="eastAsia"/>
                <w:bCs/>
                <w:kern w:val="0"/>
                <w:sz w:val="24"/>
                <w:szCs w:val="24"/>
              </w:rPr>
              <w:t xml:space="preserve"> m</w:t>
            </w:r>
            <w:r w:rsidRPr="00455C1A">
              <w:rPr>
                <w:rFonts w:ascii="宋体" w:hAnsi="宋体" w:hint="eastAsia"/>
                <w:bCs/>
                <w:kern w:val="0"/>
                <w:sz w:val="24"/>
                <w:szCs w:val="24"/>
                <w:vertAlign w:val="superscript"/>
              </w:rPr>
              <w:t>3</w:t>
            </w:r>
            <w:r w:rsidRPr="00455C1A">
              <w:rPr>
                <w:rFonts w:ascii="宋体" w:hAnsi="宋体" w:hint="eastAsia"/>
                <w:bCs/>
                <w:kern w:val="0"/>
                <w:sz w:val="24"/>
                <w:szCs w:val="24"/>
              </w:rPr>
              <w:t>/a,SO</w:t>
            </w:r>
            <w:r w:rsidRPr="00455C1A">
              <w:rPr>
                <w:rFonts w:ascii="宋体" w:hAnsi="宋体" w:hint="eastAsia"/>
                <w:bCs/>
                <w:kern w:val="0"/>
                <w:sz w:val="24"/>
                <w:szCs w:val="24"/>
                <w:vertAlign w:val="subscript"/>
              </w:rPr>
              <w:t>2</w:t>
            </w:r>
            <w:r w:rsidR="00FA3C02" w:rsidRPr="00455C1A">
              <w:rPr>
                <w:rFonts w:ascii="宋体" w:hAnsi="宋体"/>
                <w:bCs/>
                <w:kern w:val="0"/>
                <w:sz w:val="24"/>
                <w:szCs w:val="24"/>
              </w:rPr>
              <w:t>0.0073</w:t>
            </w:r>
            <w:r w:rsidRPr="00455C1A">
              <w:rPr>
                <w:rFonts w:ascii="宋体" w:hAnsi="宋体" w:hint="eastAsia"/>
                <w:bCs/>
                <w:kern w:val="0"/>
                <w:sz w:val="24"/>
                <w:szCs w:val="24"/>
              </w:rPr>
              <w:t>t/a,</w:t>
            </w:r>
            <w:r w:rsidRPr="00455C1A">
              <w:rPr>
                <w:rFonts w:ascii="宋体" w:hAnsi="宋体"/>
                <w:bCs/>
                <w:kern w:val="0"/>
                <w:sz w:val="24"/>
                <w:szCs w:val="24"/>
              </w:rPr>
              <w:t>NO</w:t>
            </w:r>
            <w:r w:rsidRPr="00455C1A">
              <w:rPr>
                <w:rFonts w:ascii="宋体" w:hAnsi="宋体" w:hint="eastAsia"/>
                <w:bCs/>
                <w:kern w:val="0"/>
                <w:sz w:val="24"/>
                <w:szCs w:val="24"/>
              </w:rPr>
              <w:t>x</w:t>
            </w:r>
            <w:r w:rsidR="00FA3C02" w:rsidRPr="00455C1A">
              <w:rPr>
                <w:rFonts w:ascii="宋体" w:hAnsi="宋体"/>
                <w:bCs/>
                <w:kern w:val="0"/>
                <w:sz w:val="24"/>
                <w:szCs w:val="24"/>
              </w:rPr>
              <w:t>0.04599</w:t>
            </w:r>
            <w:r w:rsidRPr="00455C1A">
              <w:rPr>
                <w:rFonts w:ascii="宋体" w:hAnsi="宋体" w:hint="eastAsia"/>
                <w:bCs/>
                <w:kern w:val="0"/>
                <w:sz w:val="24"/>
                <w:szCs w:val="24"/>
              </w:rPr>
              <w:t>t/a</w:t>
            </w:r>
            <w:r w:rsidR="001D2B65">
              <w:rPr>
                <w:rFonts w:ascii="宋体" w:hAnsi="宋体" w:hint="eastAsia"/>
                <w:bCs/>
                <w:kern w:val="0"/>
                <w:sz w:val="24"/>
                <w:szCs w:val="24"/>
              </w:rPr>
              <w:t>，</w:t>
            </w:r>
            <w:r w:rsidR="001D2B65" w:rsidRPr="001D2B65">
              <w:rPr>
                <w:rFonts w:ascii="宋体" w:cs="宋体" w:hint="eastAsia"/>
                <w:kern w:val="0"/>
                <w:sz w:val="24"/>
                <w:szCs w:val="24"/>
              </w:rPr>
              <w:t>颗粒物0</w:t>
            </w:r>
            <w:r w:rsidR="001D2B65" w:rsidRPr="001D2B65">
              <w:rPr>
                <w:rFonts w:ascii="宋体" w:cs="宋体"/>
                <w:kern w:val="0"/>
                <w:sz w:val="24"/>
                <w:szCs w:val="24"/>
              </w:rPr>
              <w:t>.01752</w:t>
            </w:r>
            <w:r w:rsidR="001D2B65" w:rsidRPr="001D2B65">
              <w:rPr>
                <w:rFonts w:ascii="宋体" w:cs="宋体" w:hint="eastAsia"/>
                <w:kern w:val="0"/>
                <w:sz w:val="24"/>
                <w:szCs w:val="24"/>
              </w:rPr>
              <w:t xml:space="preserve"> t/a</w:t>
            </w:r>
            <w:r w:rsidRPr="001D2B65">
              <w:rPr>
                <w:rFonts w:ascii="宋体" w:cs="宋体" w:hint="eastAsia"/>
                <w:kern w:val="0"/>
                <w:sz w:val="24"/>
                <w:szCs w:val="24"/>
              </w:rPr>
              <w:t>。</w:t>
            </w:r>
          </w:p>
          <w:p w14:paraId="34892FE3" w14:textId="77777777" w:rsidR="00620033" w:rsidRPr="00455C1A" w:rsidRDefault="00617A1F" w:rsidP="00FA3C02">
            <w:pPr>
              <w:widowControl w:val="0"/>
              <w:spacing w:line="360" w:lineRule="auto"/>
              <w:ind w:firstLineChars="200" w:firstLine="480"/>
              <w:rPr>
                <w:rFonts w:ascii="宋体" w:hAnsi="宋体"/>
                <w:bCs/>
                <w:kern w:val="0"/>
                <w:sz w:val="24"/>
                <w:szCs w:val="24"/>
              </w:rPr>
            </w:pPr>
            <w:r w:rsidRPr="00455C1A">
              <w:rPr>
                <w:rFonts w:ascii="宋体" w:hAnsi="宋体" w:hint="eastAsia"/>
                <w:bCs/>
                <w:kern w:val="0"/>
                <w:sz w:val="24"/>
                <w:szCs w:val="24"/>
              </w:rPr>
              <w:t>固体废弃物处置率100%。</w:t>
            </w:r>
          </w:p>
          <w:p w14:paraId="0DFEF787" w14:textId="77777777" w:rsidR="00581714" w:rsidRPr="00455C1A" w:rsidRDefault="00581714" w:rsidP="00FA3C02">
            <w:pPr>
              <w:widowControl w:val="0"/>
              <w:spacing w:line="360" w:lineRule="auto"/>
              <w:ind w:firstLineChars="200" w:firstLine="480"/>
              <w:rPr>
                <w:rFonts w:ascii="宋体" w:hAnsi="宋体"/>
                <w:bCs/>
                <w:kern w:val="0"/>
                <w:sz w:val="24"/>
                <w:szCs w:val="24"/>
              </w:rPr>
            </w:pPr>
          </w:p>
          <w:p w14:paraId="096AA447" w14:textId="77777777" w:rsidR="00581714" w:rsidRPr="00455C1A" w:rsidRDefault="00581714" w:rsidP="00FA3C02">
            <w:pPr>
              <w:widowControl w:val="0"/>
              <w:spacing w:line="360" w:lineRule="auto"/>
              <w:ind w:firstLineChars="200" w:firstLine="480"/>
              <w:rPr>
                <w:rFonts w:ascii="宋体" w:hAnsi="宋体"/>
                <w:bCs/>
                <w:kern w:val="0"/>
                <w:sz w:val="24"/>
                <w:szCs w:val="24"/>
              </w:rPr>
            </w:pPr>
          </w:p>
          <w:p w14:paraId="5B2CEE0A" w14:textId="77777777" w:rsidR="00581714" w:rsidRPr="00455C1A" w:rsidRDefault="00581714" w:rsidP="00FA3C02">
            <w:pPr>
              <w:widowControl w:val="0"/>
              <w:spacing w:line="360" w:lineRule="auto"/>
              <w:ind w:firstLineChars="200" w:firstLine="480"/>
              <w:rPr>
                <w:rFonts w:ascii="宋体" w:hAnsi="宋体"/>
                <w:bCs/>
                <w:kern w:val="0"/>
                <w:sz w:val="24"/>
                <w:szCs w:val="24"/>
              </w:rPr>
            </w:pPr>
          </w:p>
          <w:p w14:paraId="65B4E2F4" w14:textId="77777777" w:rsidR="00581714" w:rsidRPr="00455C1A" w:rsidRDefault="00581714" w:rsidP="00FA3C02">
            <w:pPr>
              <w:widowControl w:val="0"/>
              <w:spacing w:line="360" w:lineRule="auto"/>
              <w:ind w:firstLineChars="200" w:firstLine="480"/>
              <w:rPr>
                <w:rFonts w:ascii="宋体" w:hAnsi="宋体"/>
                <w:bCs/>
                <w:kern w:val="0"/>
                <w:sz w:val="24"/>
                <w:szCs w:val="24"/>
              </w:rPr>
            </w:pPr>
          </w:p>
          <w:p w14:paraId="67738501" w14:textId="77777777" w:rsidR="00581714" w:rsidRPr="00455C1A" w:rsidRDefault="00581714" w:rsidP="00FA3C02">
            <w:pPr>
              <w:widowControl w:val="0"/>
              <w:spacing w:line="360" w:lineRule="auto"/>
              <w:ind w:firstLineChars="200" w:firstLine="480"/>
              <w:rPr>
                <w:rFonts w:ascii="宋体" w:hAnsi="宋体"/>
                <w:bCs/>
                <w:kern w:val="0"/>
                <w:sz w:val="24"/>
                <w:szCs w:val="24"/>
              </w:rPr>
            </w:pPr>
          </w:p>
          <w:p w14:paraId="55C25373" w14:textId="77777777" w:rsidR="00581714" w:rsidRPr="00455C1A" w:rsidRDefault="00581714" w:rsidP="00FA3C02">
            <w:pPr>
              <w:widowControl w:val="0"/>
              <w:spacing w:line="360" w:lineRule="auto"/>
              <w:ind w:firstLineChars="200" w:firstLine="480"/>
              <w:rPr>
                <w:rFonts w:ascii="宋体" w:hAnsi="宋体"/>
                <w:bCs/>
                <w:kern w:val="0"/>
                <w:sz w:val="24"/>
                <w:szCs w:val="24"/>
              </w:rPr>
            </w:pPr>
          </w:p>
          <w:p w14:paraId="1B0845AF" w14:textId="77777777" w:rsidR="00581714" w:rsidRPr="00455C1A" w:rsidRDefault="00581714" w:rsidP="00FA3C02">
            <w:pPr>
              <w:widowControl w:val="0"/>
              <w:spacing w:line="360" w:lineRule="auto"/>
              <w:ind w:firstLineChars="200" w:firstLine="480"/>
              <w:rPr>
                <w:rFonts w:ascii="宋体" w:hAnsi="宋体"/>
                <w:bCs/>
                <w:kern w:val="0"/>
                <w:sz w:val="24"/>
                <w:szCs w:val="24"/>
              </w:rPr>
            </w:pPr>
          </w:p>
          <w:p w14:paraId="27661B6C" w14:textId="77777777" w:rsidR="00581714" w:rsidRPr="00455C1A" w:rsidRDefault="00581714" w:rsidP="00FA3C02">
            <w:pPr>
              <w:widowControl w:val="0"/>
              <w:spacing w:line="360" w:lineRule="auto"/>
              <w:ind w:firstLineChars="200" w:firstLine="480"/>
              <w:rPr>
                <w:rFonts w:ascii="宋体" w:hAnsi="宋体"/>
                <w:bCs/>
                <w:kern w:val="0"/>
                <w:sz w:val="24"/>
                <w:szCs w:val="24"/>
              </w:rPr>
            </w:pPr>
          </w:p>
          <w:p w14:paraId="1336D7B4" w14:textId="77777777" w:rsidR="00581714" w:rsidRPr="00455C1A" w:rsidRDefault="00581714" w:rsidP="00FA3C02">
            <w:pPr>
              <w:widowControl w:val="0"/>
              <w:spacing w:line="360" w:lineRule="auto"/>
              <w:ind w:firstLineChars="200" w:firstLine="480"/>
              <w:rPr>
                <w:rFonts w:ascii="宋体" w:hAnsi="宋体"/>
                <w:bCs/>
                <w:kern w:val="0"/>
                <w:sz w:val="24"/>
                <w:szCs w:val="24"/>
              </w:rPr>
            </w:pPr>
          </w:p>
          <w:p w14:paraId="39FDC339" w14:textId="77777777" w:rsidR="00581714" w:rsidRPr="00455C1A" w:rsidRDefault="00581714" w:rsidP="00FA3C02">
            <w:pPr>
              <w:widowControl w:val="0"/>
              <w:spacing w:line="360" w:lineRule="auto"/>
              <w:ind w:firstLineChars="200" w:firstLine="480"/>
              <w:rPr>
                <w:rFonts w:ascii="宋体" w:hAnsi="宋体"/>
                <w:bCs/>
                <w:kern w:val="0"/>
                <w:sz w:val="24"/>
                <w:szCs w:val="24"/>
              </w:rPr>
            </w:pPr>
          </w:p>
          <w:p w14:paraId="57372956" w14:textId="77777777" w:rsidR="00581714" w:rsidRPr="00455C1A" w:rsidRDefault="00581714" w:rsidP="00FA3C02">
            <w:pPr>
              <w:widowControl w:val="0"/>
              <w:spacing w:line="360" w:lineRule="auto"/>
              <w:ind w:firstLineChars="200" w:firstLine="480"/>
              <w:rPr>
                <w:rFonts w:ascii="宋体" w:hAnsi="宋体"/>
                <w:bCs/>
                <w:kern w:val="0"/>
                <w:sz w:val="24"/>
                <w:szCs w:val="24"/>
              </w:rPr>
            </w:pPr>
          </w:p>
          <w:p w14:paraId="7A39BAF4" w14:textId="77777777" w:rsidR="00581714" w:rsidRPr="00455C1A" w:rsidRDefault="00581714" w:rsidP="00FA3C02">
            <w:pPr>
              <w:widowControl w:val="0"/>
              <w:spacing w:line="360" w:lineRule="auto"/>
              <w:ind w:firstLineChars="200" w:firstLine="480"/>
              <w:rPr>
                <w:rFonts w:ascii="宋体" w:hAnsi="宋体"/>
                <w:bCs/>
                <w:kern w:val="0"/>
                <w:sz w:val="24"/>
                <w:szCs w:val="24"/>
              </w:rPr>
            </w:pPr>
          </w:p>
          <w:p w14:paraId="13C6265E" w14:textId="77777777" w:rsidR="00581714" w:rsidRPr="00455C1A" w:rsidRDefault="00581714" w:rsidP="00FA3C02">
            <w:pPr>
              <w:widowControl w:val="0"/>
              <w:spacing w:line="360" w:lineRule="auto"/>
              <w:ind w:firstLineChars="200" w:firstLine="480"/>
              <w:rPr>
                <w:rFonts w:ascii="宋体" w:hAnsi="宋体"/>
                <w:bCs/>
                <w:kern w:val="0"/>
                <w:sz w:val="24"/>
                <w:szCs w:val="24"/>
              </w:rPr>
            </w:pPr>
          </w:p>
          <w:p w14:paraId="33BAA437" w14:textId="77777777" w:rsidR="00581714" w:rsidRPr="00455C1A" w:rsidRDefault="00581714" w:rsidP="00FA3C02">
            <w:pPr>
              <w:widowControl w:val="0"/>
              <w:spacing w:line="360" w:lineRule="auto"/>
              <w:ind w:firstLineChars="200" w:firstLine="480"/>
              <w:rPr>
                <w:rFonts w:ascii="宋体" w:hAnsi="宋体"/>
                <w:bCs/>
                <w:kern w:val="0"/>
                <w:sz w:val="24"/>
                <w:szCs w:val="24"/>
              </w:rPr>
            </w:pPr>
          </w:p>
          <w:p w14:paraId="1A3A9113" w14:textId="77777777" w:rsidR="00581714" w:rsidRPr="00455C1A" w:rsidRDefault="00581714" w:rsidP="00FA3C02">
            <w:pPr>
              <w:widowControl w:val="0"/>
              <w:spacing w:line="360" w:lineRule="auto"/>
              <w:ind w:firstLineChars="200" w:firstLine="480"/>
              <w:rPr>
                <w:rFonts w:ascii="宋体" w:hAnsi="宋体"/>
                <w:bCs/>
                <w:kern w:val="0"/>
                <w:sz w:val="24"/>
                <w:szCs w:val="24"/>
              </w:rPr>
            </w:pPr>
          </w:p>
          <w:p w14:paraId="53DC3721" w14:textId="77777777" w:rsidR="00581714" w:rsidRPr="00455C1A" w:rsidRDefault="00581714" w:rsidP="00FA3C02">
            <w:pPr>
              <w:widowControl w:val="0"/>
              <w:spacing w:line="360" w:lineRule="auto"/>
              <w:ind w:firstLineChars="200" w:firstLine="480"/>
              <w:rPr>
                <w:rFonts w:ascii="宋体" w:hAnsi="宋体"/>
                <w:bCs/>
                <w:kern w:val="0"/>
                <w:sz w:val="24"/>
                <w:szCs w:val="24"/>
              </w:rPr>
            </w:pPr>
          </w:p>
          <w:p w14:paraId="423BD3CA" w14:textId="77777777" w:rsidR="00581714" w:rsidRPr="00455C1A" w:rsidRDefault="00581714" w:rsidP="00FA3C02">
            <w:pPr>
              <w:widowControl w:val="0"/>
              <w:spacing w:line="360" w:lineRule="auto"/>
              <w:ind w:firstLineChars="200" w:firstLine="480"/>
              <w:rPr>
                <w:rFonts w:ascii="宋体" w:hAnsi="宋体"/>
                <w:bCs/>
                <w:kern w:val="0"/>
                <w:sz w:val="24"/>
                <w:szCs w:val="24"/>
              </w:rPr>
            </w:pPr>
          </w:p>
          <w:p w14:paraId="0C38CE51" w14:textId="77777777" w:rsidR="00581714" w:rsidRPr="00455C1A" w:rsidRDefault="00581714" w:rsidP="00FA3C02">
            <w:pPr>
              <w:widowControl w:val="0"/>
              <w:spacing w:line="360" w:lineRule="auto"/>
              <w:ind w:firstLineChars="200" w:firstLine="480"/>
              <w:rPr>
                <w:rFonts w:ascii="宋体" w:hAnsi="宋体"/>
                <w:bCs/>
                <w:kern w:val="0"/>
                <w:sz w:val="24"/>
                <w:szCs w:val="24"/>
              </w:rPr>
            </w:pPr>
          </w:p>
          <w:p w14:paraId="7A4FBC69" w14:textId="77777777" w:rsidR="00581714" w:rsidRPr="00455C1A" w:rsidRDefault="00581714" w:rsidP="00FA3C02">
            <w:pPr>
              <w:widowControl w:val="0"/>
              <w:spacing w:line="360" w:lineRule="auto"/>
              <w:ind w:firstLineChars="200" w:firstLine="480"/>
              <w:rPr>
                <w:rFonts w:ascii="宋体" w:hAnsi="宋体"/>
                <w:bCs/>
                <w:kern w:val="0"/>
                <w:sz w:val="24"/>
                <w:szCs w:val="24"/>
              </w:rPr>
            </w:pPr>
          </w:p>
          <w:p w14:paraId="5FFBF0D1" w14:textId="77777777" w:rsidR="00581714" w:rsidRPr="00455C1A" w:rsidRDefault="00581714" w:rsidP="00FA3C02">
            <w:pPr>
              <w:widowControl w:val="0"/>
              <w:spacing w:line="360" w:lineRule="auto"/>
              <w:ind w:firstLineChars="200" w:firstLine="480"/>
              <w:rPr>
                <w:rFonts w:ascii="宋体" w:hAnsi="宋体"/>
                <w:bCs/>
                <w:kern w:val="0"/>
                <w:sz w:val="24"/>
                <w:szCs w:val="24"/>
              </w:rPr>
            </w:pPr>
          </w:p>
          <w:p w14:paraId="5F5278AF" w14:textId="77777777" w:rsidR="00581714" w:rsidRPr="00455C1A" w:rsidRDefault="00581714" w:rsidP="00FA3C02">
            <w:pPr>
              <w:widowControl w:val="0"/>
              <w:spacing w:line="360" w:lineRule="auto"/>
              <w:ind w:firstLineChars="200" w:firstLine="480"/>
              <w:rPr>
                <w:rFonts w:ascii="宋体" w:hAnsi="宋体"/>
                <w:bCs/>
                <w:kern w:val="0"/>
                <w:sz w:val="24"/>
                <w:szCs w:val="24"/>
              </w:rPr>
            </w:pPr>
          </w:p>
        </w:tc>
      </w:tr>
    </w:tbl>
    <w:p w14:paraId="0CA5F790" w14:textId="77777777" w:rsidR="00880AD4" w:rsidRPr="00455C1A" w:rsidRDefault="00880AD4">
      <w:pPr>
        <w:pStyle w:val="2"/>
        <w:rPr>
          <w:b/>
          <w:sz w:val="27"/>
          <w:szCs w:val="27"/>
        </w:rPr>
      </w:pPr>
      <w:r w:rsidRPr="00455C1A">
        <w:rPr>
          <w:rFonts w:hint="eastAsia"/>
          <w:b/>
          <w:sz w:val="27"/>
          <w:szCs w:val="27"/>
        </w:rPr>
        <w:lastRenderedPageBreak/>
        <w:t>五、建设项目工程分析</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53"/>
      </w:tblGrid>
      <w:tr w:rsidR="00956E6D" w:rsidRPr="00455C1A" w14:paraId="65A54A8A" w14:textId="77777777">
        <w:tc>
          <w:tcPr>
            <w:tcW w:w="9179" w:type="dxa"/>
          </w:tcPr>
          <w:p w14:paraId="561714C5" w14:textId="77777777" w:rsidR="00880AD4" w:rsidRPr="00455C1A" w:rsidRDefault="00880AD4">
            <w:pPr>
              <w:pStyle w:val="af7"/>
              <w:ind w:firstLine="0"/>
            </w:pPr>
            <w:r w:rsidRPr="00455C1A">
              <w:rPr>
                <w:rFonts w:ascii="长城仿宋" w:eastAsia="长城仿宋" w:hAnsi="Calibri" w:hint="eastAsia"/>
                <w:b/>
                <w:bCs/>
                <w:szCs w:val="24"/>
              </w:rPr>
              <w:t>一、工艺流程简述</w:t>
            </w:r>
            <w:r w:rsidRPr="00455C1A">
              <w:rPr>
                <w:rFonts w:ascii="长城仿宋" w:eastAsia="长城仿宋" w:hAnsi="Calibri"/>
                <w:b/>
                <w:bCs/>
                <w:szCs w:val="24"/>
              </w:rPr>
              <w:t>(</w:t>
            </w:r>
            <w:r w:rsidRPr="00455C1A">
              <w:rPr>
                <w:rFonts w:ascii="长城仿宋" w:eastAsia="长城仿宋" w:hAnsi="Calibri" w:hint="eastAsia"/>
                <w:b/>
                <w:bCs/>
                <w:szCs w:val="24"/>
              </w:rPr>
              <w:t>图示</w:t>
            </w:r>
            <w:r w:rsidRPr="00455C1A">
              <w:rPr>
                <w:rFonts w:ascii="长城仿宋" w:eastAsia="长城仿宋" w:hAnsi="Calibri"/>
                <w:b/>
                <w:bCs/>
                <w:szCs w:val="24"/>
              </w:rPr>
              <w:t>)</w:t>
            </w:r>
            <w:r w:rsidRPr="00455C1A">
              <w:rPr>
                <w:rFonts w:ascii="长城仿宋" w:eastAsia="长城仿宋" w:hAnsi="Calibri" w:hint="eastAsia"/>
                <w:szCs w:val="24"/>
              </w:rPr>
              <w:t>：</w:t>
            </w:r>
          </w:p>
          <w:p w14:paraId="4E84B204" w14:textId="77777777" w:rsidR="00880AD4" w:rsidRPr="00455C1A" w:rsidRDefault="00880AD4">
            <w:pPr>
              <w:pStyle w:val="af7"/>
              <w:ind w:firstLine="0"/>
            </w:pPr>
            <w:r w:rsidRPr="00455C1A">
              <w:rPr>
                <w:rFonts w:hint="eastAsia"/>
              </w:rPr>
              <w:t>（1）蛋糕、</w:t>
            </w:r>
            <w:r w:rsidR="009D720B" w:rsidRPr="00455C1A">
              <w:rPr>
                <w:rFonts w:hint="eastAsia"/>
              </w:rPr>
              <w:t>糕</w:t>
            </w:r>
            <w:r w:rsidRPr="00455C1A">
              <w:rPr>
                <w:rFonts w:hint="eastAsia"/>
              </w:rPr>
              <w:t>点生产工艺</w:t>
            </w:r>
          </w:p>
          <w:p w14:paraId="53AE253C" w14:textId="77777777" w:rsidR="00880AD4" w:rsidRPr="00455C1A" w:rsidRDefault="00880AD4">
            <w:pPr>
              <w:pStyle w:val="af7"/>
              <w:ind w:firstLineChars="200" w:firstLine="480"/>
            </w:pPr>
            <w:r w:rsidRPr="00455C1A">
              <w:rPr>
                <w:rFonts w:hint="eastAsia"/>
              </w:rPr>
              <w:t>工艺流程见图5-1。</w:t>
            </w:r>
          </w:p>
          <w:p w14:paraId="5AD74A35" w14:textId="77777777" w:rsidR="000F5288" w:rsidRPr="00455C1A" w:rsidRDefault="00F1534F" w:rsidP="009D720B">
            <w:pPr>
              <w:pStyle w:val="af7"/>
              <w:ind w:firstLine="0"/>
            </w:pPr>
            <w:r w:rsidRPr="00455C1A">
              <w:rPr>
                <w:noProof/>
              </w:rPr>
              <mc:AlternateContent>
                <mc:Choice Requires="wps">
                  <w:drawing>
                    <wp:anchor distT="0" distB="0" distL="114300" distR="114300" simplePos="0" relativeHeight="251649536" behindDoc="0" locked="0" layoutInCell="1" allowOverlap="1" wp14:anchorId="2A25C67C" wp14:editId="063C4C08">
                      <wp:simplePos x="0" y="0"/>
                      <wp:positionH relativeFrom="column">
                        <wp:posOffset>2293620</wp:posOffset>
                      </wp:positionH>
                      <wp:positionV relativeFrom="paragraph">
                        <wp:posOffset>2386965</wp:posOffset>
                      </wp:positionV>
                      <wp:extent cx="946505" cy="297180"/>
                      <wp:effectExtent l="0" t="0" r="25400" b="26670"/>
                      <wp:wrapNone/>
                      <wp:docPr id="4555" name="矩形 40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6505" cy="297180"/>
                              </a:xfrm>
                              <a:prstGeom prst="rect">
                                <a:avLst/>
                              </a:prstGeom>
                              <a:solidFill>
                                <a:srgbClr val="FFFFFF"/>
                              </a:solidFill>
                              <a:ln w="9525">
                                <a:solidFill>
                                  <a:srgbClr val="000000"/>
                                </a:solidFill>
                                <a:miter lim="800000"/>
                                <a:headEnd/>
                                <a:tailEnd/>
                              </a:ln>
                            </wps:spPr>
                            <wps:txbx>
                              <w:txbxContent>
                                <w:p w14:paraId="70E9F9D5" w14:textId="77777777" w:rsidR="001C0B39" w:rsidRDefault="001C0B39">
                                  <w:pPr>
                                    <w:jc w:val="center"/>
                                  </w:pPr>
                                  <w:r>
                                    <w:rPr>
                                      <w:rFonts w:hint="eastAsia"/>
                                    </w:rPr>
                                    <w:t>自然冷却</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25C67C" id="矩形 4044" o:spid="_x0000_s1151" style="position:absolute;left:0;text-align:left;margin-left:180.6pt;margin-top:187.95pt;width:74.55pt;height:23.4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">
                      <v:textbox>
                        <w:txbxContent>
                          <w:p w14:paraId="70E9F9D5" w14:textId="77777777" w:rsidR="001C0B39" w:rsidRDefault="001C0B39">
                            <w:pPr>
                              <w:jc w:val="center"/>
                            </w:pPr>
                            <w:r>
                              <w:rPr>
                                <w:rFonts w:hint="eastAsia"/>
                              </w:rPr>
                              <w:t>自然冷却</w:t>
                            </w:r>
                          </w:p>
                        </w:txbxContent>
                      </v:textbox>
                    </v:rect>
                  </w:pict>
                </mc:Fallback>
              </mc:AlternateContent>
            </w:r>
            <w:r w:rsidRPr="00455C1A">
              <w:rPr>
                <w:noProof/>
              </w:rPr>
              <mc:AlternateContent>
                <mc:Choice Requires="wps">
                  <w:drawing>
                    <wp:anchor distT="0" distB="0" distL="114300" distR="114300" simplePos="0" relativeHeight="251647488" behindDoc="0" locked="0" layoutInCell="1" allowOverlap="1" wp14:anchorId="523D7F3C" wp14:editId="1C4700B5">
                      <wp:simplePos x="0" y="0"/>
                      <wp:positionH relativeFrom="column">
                        <wp:posOffset>1508760</wp:posOffset>
                      </wp:positionH>
                      <wp:positionV relativeFrom="paragraph">
                        <wp:posOffset>3289935</wp:posOffset>
                      </wp:positionV>
                      <wp:extent cx="876300" cy="297180"/>
                      <wp:effectExtent l="0" t="0" r="19050" b="26670"/>
                      <wp:wrapNone/>
                      <wp:docPr id="4557" name="矩形 40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76300" cy="297180"/>
                              </a:xfrm>
                              <a:prstGeom prst="rect">
                                <a:avLst/>
                              </a:prstGeom>
                              <a:solidFill>
                                <a:srgbClr val="FFFFFF"/>
                              </a:solidFill>
                              <a:ln w="9525">
                                <a:solidFill>
                                  <a:srgbClr val="000000"/>
                                </a:solidFill>
                                <a:miter lim="800000"/>
                                <a:headEnd/>
                                <a:tailEnd/>
                              </a:ln>
                            </wps:spPr>
                            <wps:txbx>
                              <w:txbxContent>
                                <w:p w14:paraId="4CD5346F" w14:textId="77777777" w:rsidR="001C0B39" w:rsidRDefault="001C0B39">
                                  <w:pPr>
                                    <w:jc w:val="center"/>
                                  </w:pPr>
                                  <w:r>
                                    <w:rPr>
                                      <w:rFonts w:hint="eastAsia"/>
                                    </w:rPr>
                                    <w:t>分块、修坯</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3D7F3C" id="矩形 4038" o:spid="_x0000_s1152" style="position:absolute;left:0;text-align:left;margin-left:118.8pt;margin-top:259.05pt;width:69pt;height:23.4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">
                      <v:textbox>
                        <w:txbxContent>
                          <w:p w14:paraId="4CD5346F" w14:textId="77777777" w:rsidR="001C0B39" w:rsidRDefault="001C0B39">
                            <w:pPr>
                              <w:jc w:val="center"/>
                            </w:pPr>
                            <w:r>
                              <w:rPr>
                                <w:rFonts w:hint="eastAsia"/>
                              </w:rPr>
                              <w:t>分块、修坯</w:t>
                            </w:r>
                          </w:p>
                        </w:txbxContent>
                      </v:textbox>
                    </v:rect>
                  </w:pict>
                </mc:Fallback>
              </mc:AlternateContent>
            </w:r>
            <w:r w:rsidRPr="00455C1A">
              <w:rPr>
                <w:noProof/>
              </w:rPr>
              <mc:AlternateContent>
                <mc:Choice Requires="wps">
                  <w:drawing>
                    <wp:anchor distT="0" distB="0" distL="114300" distR="114300" simplePos="0" relativeHeight="251646464" behindDoc="0" locked="0" layoutInCell="1" allowOverlap="1" wp14:anchorId="6AF2E669" wp14:editId="037E2F01">
                      <wp:simplePos x="0" y="0"/>
                      <wp:positionH relativeFrom="column">
                        <wp:posOffset>2490470</wp:posOffset>
                      </wp:positionH>
                      <wp:positionV relativeFrom="paragraph">
                        <wp:posOffset>1805940</wp:posOffset>
                      </wp:positionV>
                      <wp:extent cx="532765" cy="297180"/>
                      <wp:effectExtent l="0" t="0" r="19685" b="26670"/>
                      <wp:wrapNone/>
                      <wp:docPr id="4558" name="矩形 40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2765" cy="297180"/>
                              </a:xfrm>
                              <a:prstGeom prst="rect">
                                <a:avLst/>
                              </a:prstGeom>
                              <a:solidFill>
                                <a:srgbClr val="FFFFFF"/>
                              </a:solidFill>
                              <a:ln w="9525">
                                <a:solidFill>
                                  <a:srgbClr val="000000"/>
                                </a:solidFill>
                                <a:miter lim="800000"/>
                                <a:headEnd/>
                                <a:tailEnd/>
                              </a:ln>
                            </wps:spPr>
                            <wps:txbx>
                              <w:txbxContent>
                                <w:p w14:paraId="5B122767" w14:textId="77777777" w:rsidR="001C0B39" w:rsidRDefault="001C0B39">
                                  <w:pPr>
                                    <w:jc w:val="center"/>
                                  </w:pPr>
                                  <w:r>
                                    <w:rPr>
                                      <w:rFonts w:hint="eastAsia"/>
                                    </w:rPr>
                                    <w:t>烤制</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F2E669" id="矩形 4037" o:spid="_x0000_s1153" style="position:absolute;left:0;text-align:left;margin-left:196.1pt;margin-top:142.2pt;width:41.95pt;height:23.4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">
                      <v:textbox>
                        <w:txbxContent>
                          <w:p w14:paraId="5B122767" w14:textId="77777777" w:rsidR="001C0B39" w:rsidRDefault="001C0B39">
                            <w:pPr>
                              <w:jc w:val="center"/>
                            </w:pPr>
                            <w:r>
                              <w:rPr>
                                <w:rFonts w:hint="eastAsia"/>
                              </w:rPr>
                              <w:t>烤制</w:t>
                            </w:r>
                          </w:p>
                        </w:txbxContent>
                      </v:textbox>
                    </v:rect>
                  </w:pict>
                </mc:Fallback>
              </mc:AlternateContent>
            </w:r>
            <w:r w:rsidR="00AF7C00" w:rsidRPr="00455C1A">
              <w:rPr>
                <w:noProof/>
              </w:rPr>
              <mc:AlternateContent>
                <mc:Choice Requires="wps">
                  <w:drawing>
                    <wp:anchor distT="0" distB="0" distL="114300" distR="114300" simplePos="0" relativeHeight="251656704" behindDoc="0" locked="0" layoutInCell="1" allowOverlap="1" wp14:anchorId="1ADDD95C" wp14:editId="4BE86767">
                      <wp:simplePos x="0" y="0"/>
                      <wp:positionH relativeFrom="column">
                        <wp:posOffset>942975</wp:posOffset>
                      </wp:positionH>
                      <wp:positionV relativeFrom="paragraph">
                        <wp:posOffset>659130</wp:posOffset>
                      </wp:positionV>
                      <wp:extent cx="1243965" cy="333375"/>
                      <wp:effectExtent l="0" t="0" r="0" b="9525"/>
                      <wp:wrapNone/>
                      <wp:docPr id="4563" name="矩形 40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3965" cy="333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358BFF" w14:textId="77777777" w:rsidR="001C0B39" w:rsidRDefault="001C0B39">
                                  <w:r>
                                    <w:rPr>
                                      <w:rFonts w:hint="eastAsia"/>
                                    </w:rPr>
                                    <w:t>水、鸡蛋、牛奶等</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DDD95C" id="矩形 4064" o:spid="_x0000_s1154" style="position:absolute;left:0;text-align:left;margin-left:74.25pt;margin-top:51.9pt;width:97.95pt;height:26.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" filled="f" stroked="f">
                      <v:textbox>
                        <w:txbxContent>
                          <w:p w14:paraId="2C358BFF" w14:textId="77777777" w:rsidR="001C0B39" w:rsidRDefault="001C0B39">
                            <w:r>
                              <w:rPr>
                                <w:rFonts w:hint="eastAsia"/>
                              </w:rPr>
                              <w:t>水、鸡蛋、牛奶等</w:t>
                            </w:r>
                          </w:p>
                        </w:txbxContent>
                      </v:textbox>
                    </v:rect>
                  </w:pict>
                </mc:Fallback>
              </mc:AlternateContent>
            </w:r>
            <w:r w:rsidR="00AF7C00" w:rsidRPr="00455C1A">
              <w:rPr>
                <w:noProof/>
              </w:rPr>
              <mc:AlternateContent>
                <mc:Choice Requires="wps">
                  <w:drawing>
                    <wp:anchor distT="0" distB="0" distL="114300" distR="114300" simplePos="0" relativeHeight="251644416" behindDoc="0" locked="0" layoutInCell="1" allowOverlap="1" wp14:anchorId="2DD3B11D" wp14:editId="2D3E5F15">
                      <wp:simplePos x="0" y="0"/>
                      <wp:positionH relativeFrom="column">
                        <wp:posOffset>2107565</wp:posOffset>
                      </wp:positionH>
                      <wp:positionV relativeFrom="paragraph">
                        <wp:posOffset>767715</wp:posOffset>
                      </wp:positionV>
                      <wp:extent cx="352425" cy="0"/>
                      <wp:effectExtent l="0" t="76200" r="28575" b="95250"/>
                      <wp:wrapNone/>
                      <wp:docPr id="4560" name="直线 40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242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0E9520" id="直线 4035" o:spid="_x0000_s1026" style="position:absolute;left:0;text-align:lef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5.95pt,60.45pt" to="193.7pt,6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">
                      <v:stroke endarrow="block"/>
                    </v:line>
                  </w:pict>
                </mc:Fallback>
              </mc:AlternateContent>
            </w:r>
            <w:r w:rsidR="00AF7C00" w:rsidRPr="00455C1A">
              <w:rPr>
                <w:noProof/>
              </w:rPr>
              <mc:AlternateContent>
                <mc:Choice Requires="wps">
                  <w:drawing>
                    <wp:anchor distT="0" distB="0" distL="114300" distR="114300" simplePos="0" relativeHeight="251657728" behindDoc="0" locked="0" layoutInCell="1" allowOverlap="1" wp14:anchorId="4CD26F49" wp14:editId="40042860">
                      <wp:simplePos x="0" y="0"/>
                      <wp:positionH relativeFrom="column">
                        <wp:posOffset>3002280</wp:posOffset>
                      </wp:positionH>
                      <wp:positionV relativeFrom="paragraph">
                        <wp:posOffset>212725</wp:posOffset>
                      </wp:positionV>
                      <wp:extent cx="361950" cy="0"/>
                      <wp:effectExtent l="0" t="76200" r="19050" b="95250"/>
                      <wp:wrapNone/>
                      <wp:docPr id="4562" name="直线 40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1950" cy="0"/>
                              </a:xfrm>
                              <a:prstGeom prst="line">
                                <a:avLst/>
                              </a:prstGeom>
                              <a:noFill/>
                              <a:ln w="9525">
                                <a:solidFill>
                                  <a:srgbClr val="000000"/>
                                </a:solidFill>
                                <a:prstDash val="dashDot"/>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B92F86" id="直线 4065" o:spid="_x0000_s1026" style="position:absolute;left:0;text-align:lef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6.4pt,16.75pt" to="264.9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">
                      <v:stroke dashstyle="dashDot" endarrow="block"/>
                    </v:line>
                  </w:pict>
                </mc:Fallback>
              </mc:AlternateContent>
            </w:r>
            <w:r w:rsidR="00AF7C00" w:rsidRPr="00455C1A">
              <w:rPr>
                <w:noProof/>
              </w:rPr>
              <mc:AlternateContent>
                <mc:Choice Requires="wps">
                  <w:drawing>
                    <wp:anchor distT="0" distB="0" distL="114300" distR="114300" simplePos="0" relativeHeight="251652608" behindDoc="0" locked="0" layoutInCell="1" allowOverlap="1" wp14:anchorId="7A8DB114" wp14:editId="28CF540A">
                      <wp:simplePos x="0" y="0"/>
                      <wp:positionH relativeFrom="column">
                        <wp:posOffset>2466340</wp:posOffset>
                      </wp:positionH>
                      <wp:positionV relativeFrom="paragraph">
                        <wp:posOffset>1216660</wp:posOffset>
                      </wp:positionV>
                      <wp:extent cx="532765" cy="297180"/>
                      <wp:effectExtent l="0" t="0" r="19685" b="26670"/>
                      <wp:wrapNone/>
                      <wp:docPr id="4552" name="矩形 40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2765" cy="297180"/>
                              </a:xfrm>
                              <a:prstGeom prst="rect">
                                <a:avLst/>
                              </a:prstGeom>
                              <a:solidFill>
                                <a:srgbClr val="FFFFFF"/>
                              </a:solidFill>
                              <a:ln w="9525">
                                <a:solidFill>
                                  <a:srgbClr val="000000"/>
                                </a:solidFill>
                                <a:miter lim="800000"/>
                                <a:headEnd/>
                                <a:tailEnd/>
                              </a:ln>
                            </wps:spPr>
                            <wps:txbx>
                              <w:txbxContent>
                                <w:p w14:paraId="0419A878" w14:textId="77777777" w:rsidR="001C0B39" w:rsidRDefault="001C0B39">
                                  <w:pPr>
                                    <w:jc w:val="center"/>
                                  </w:pPr>
                                  <w:r>
                                    <w:rPr>
                                      <w:rFonts w:hint="eastAsia"/>
                                    </w:rPr>
                                    <w:t>成型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8DB114" id="矩形 4050" o:spid="_x0000_s1155" style="position:absolute;left:0;text-align:left;margin-left:194.2pt;margin-top:95.8pt;width:41.95pt;height:23.4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">
                      <v:textbox>
                        <w:txbxContent>
                          <w:p w14:paraId="0419A878" w14:textId="77777777" w:rsidR="001C0B39" w:rsidRDefault="001C0B39">
                            <w:pPr>
                              <w:jc w:val="center"/>
                            </w:pPr>
                            <w:r>
                              <w:rPr>
                                <w:rFonts w:hint="eastAsia"/>
                              </w:rPr>
                              <w:t>成型</w:t>
                            </w:r>
                          </w:p>
                        </w:txbxContent>
                      </v:textbox>
                    </v:rect>
                  </w:pict>
                </mc:Fallback>
              </mc:AlternateContent>
            </w:r>
            <w:r w:rsidR="00AF7C00" w:rsidRPr="00455C1A">
              <w:rPr>
                <w:noProof/>
              </w:rPr>
              <mc:AlternateContent>
                <mc:Choice Requires="wps">
                  <w:drawing>
                    <wp:anchor distT="0" distB="0" distL="114300" distR="114300" simplePos="0" relativeHeight="251643392" behindDoc="0" locked="0" layoutInCell="1" allowOverlap="1" wp14:anchorId="34D7BC34" wp14:editId="535BF60C">
                      <wp:simplePos x="0" y="0"/>
                      <wp:positionH relativeFrom="column">
                        <wp:posOffset>2468245</wp:posOffset>
                      </wp:positionH>
                      <wp:positionV relativeFrom="paragraph">
                        <wp:posOffset>652780</wp:posOffset>
                      </wp:positionV>
                      <wp:extent cx="532765" cy="259715"/>
                      <wp:effectExtent l="0" t="0" r="19685" b="26035"/>
                      <wp:wrapNone/>
                      <wp:docPr id="4561" name="矩形 40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2765" cy="259715"/>
                              </a:xfrm>
                              <a:prstGeom prst="rect">
                                <a:avLst/>
                              </a:prstGeom>
                              <a:solidFill>
                                <a:srgbClr val="FFFFFF"/>
                              </a:solidFill>
                              <a:ln w="9525">
                                <a:solidFill>
                                  <a:srgbClr val="000000"/>
                                </a:solidFill>
                                <a:miter lim="800000"/>
                                <a:headEnd/>
                                <a:tailEnd/>
                              </a:ln>
                            </wps:spPr>
                            <wps:txbx>
                              <w:txbxContent>
                                <w:p w14:paraId="05AC5015" w14:textId="77777777" w:rsidR="001C0B39" w:rsidRDefault="001C0B39">
                                  <w:pPr>
                                    <w:jc w:val="center"/>
                                  </w:pPr>
                                  <w:r>
                                    <w:rPr>
                                      <w:rFonts w:hint="eastAsia"/>
                                    </w:rPr>
                                    <w:t>和面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D7BC34" id="矩形 4034" o:spid="_x0000_s1156" style="position:absolute;left:0;text-align:left;margin-left:194.35pt;margin-top:51.4pt;width:41.95pt;height:20.45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">
                      <v:textbox>
                        <w:txbxContent>
                          <w:p w14:paraId="05AC5015" w14:textId="77777777" w:rsidR="001C0B39" w:rsidRDefault="001C0B39">
                            <w:pPr>
                              <w:jc w:val="center"/>
                            </w:pPr>
                            <w:r>
                              <w:rPr>
                                <w:rFonts w:hint="eastAsia"/>
                              </w:rPr>
                              <w:t>和面</w:t>
                            </w:r>
                          </w:p>
                        </w:txbxContent>
                      </v:textbox>
                    </v:rect>
                  </w:pict>
                </mc:Fallback>
              </mc:AlternateContent>
            </w:r>
            <w:r w:rsidR="00AF7C00" w:rsidRPr="00455C1A">
              <w:rPr>
                <w:noProof/>
              </w:rPr>
              <mc:AlternateContent>
                <mc:Choice Requires="wps">
                  <w:drawing>
                    <wp:anchor distT="0" distB="0" distL="114300" distR="114300" simplePos="0" relativeHeight="251653632" behindDoc="0" locked="0" layoutInCell="1" allowOverlap="1" wp14:anchorId="09FB1E6D" wp14:editId="01CAFCF0">
                      <wp:simplePos x="0" y="0"/>
                      <wp:positionH relativeFrom="column">
                        <wp:posOffset>2736215</wp:posOffset>
                      </wp:positionH>
                      <wp:positionV relativeFrom="paragraph">
                        <wp:posOffset>358140</wp:posOffset>
                      </wp:positionV>
                      <wp:extent cx="635" cy="297180"/>
                      <wp:effectExtent l="76200" t="0" r="75565" b="64770"/>
                      <wp:wrapNone/>
                      <wp:docPr id="4567" name="直线 40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97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2E462E" id="直线 4054" o:spid="_x0000_s1026" style="position:absolute;left:0;text-align:lef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5.45pt,28.2pt" to="215.5pt,5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">
                      <v:stroke endarrow="block"/>
                    </v:line>
                  </w:pict>
                </mc:Fallback>
              </mc:AlternateContent>
            </w:r>
            <w:r w:rsidR="000F5288" w:rsidRPr="00455C1A">
              <w:rPr>
                <w:noProof/>
              </w:rPr>
              <mc:AlternateContent>
                <mc:Choice Requires="wps">
                  <w:drawing>
                    <wp:anchor distT="0" distB="0" distL="114300" distR="114300" simplePos="0" relativeHeight="251654656" behindDoc="0" locked="0" layoutInCell="1" allowOverlap="1" wp14:anchorId="635645A6" wp14:editId="7FBACF90">
                      <wp:simplePos x="0" y="0"/>
                      <wp:positionH relativeFrom="column">
                        <wp:posOffset>1682115</wp:posOffset>
                      </wp:positionH>
                      <wp:positionV relativeFrom="paragraph">
                        <wp:posOffset>62230</wp:posOffset>
                      </wp:positionV>
                      <wp:extent cx="1243965" cy="333375"/>
                      <wp:effectExtent l="0" t="0" r="0" b="9525"/>
                      <wp:wrapNone/>
                      <wp:docPr id="4566" name="矩形 40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3965" cy="333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CD86AD" w14:textId="77777777" w:rsidR="001C0B39" w:rsidRDefault="001C0B39">
                                  <w:r>
                                    <w:rPr>
                                      <w:rFonts w:hint="eastAsia"/>
                                    </w:rPr>
                                    <w:t>面粉</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5645A6" id="矩形 4055" o:spid="_x0000_s1157" style="position:absolute;left:0;text-align:left;margin-left:132.45pt;margin-top:4.9pt;width:97.95pt;height:26.2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" filled="f" stroked="f">
                      <v:textbox>
                        <w:txbxContent>
                          <w:p w14:paraId="27CD86AD" w14:textId="77777777" w:rsidR="001C0B39" w:rsidRDefault="001C0B39">
                            <w:r>
                              <w:rPr>
                                <w:rFonts w:hint="eastAsia"/>
                              </w:rPr>
                              <w:t>面粉</w:t>
                            </w:r>
                          </w:p>
                        </w:txbxContent>
                      </v:textbox>
                    </v:rect>
                  </w:pict>
                </mc:Fallback>
              </mc:AlternateContent>
            </w:r>
            <w:r w:rsidR="000F5288" w:rsidRPr="00455C1A">
              <w:rPr>
                <w:noProof/>
              </w:rPr>
              <mc:AlternateContent>
                <mc:Choice Requires="wps">
                  <w:drawing>
                    <wp:anchor distT="0" distB="0" distL="114300" distR="114300" simplePos="0" relativeHeight="251648512" behindDoc="0" locked="0" layoutInCell="1" allowOverlap="1" wp14:anchorId="3CB9CB7D" wp14:editId="3EC03DC5">
                      <wp:simplePos x="0" y="0"/>
                      <wp:positionH relativeFrom="column">
                        <wp:posOffset>2092960</wp:posOffset>
                      </wp:positionH>
                      <wp:positionV relativeFrom="paragraph">
                        <wp:posOffset>216535</wp:posOffset>
                      </wp:positionV>
                      <wp:extent cx="372110" cy="635"/>
                      <wp:effectExtent l="0" t="76200" r="27940" b="94615"/>
                      <wp:wrapNone/>
                      <wp:docPr id="4556" name="直线 40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2110" cy="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6FD190" id="直线 4040" o:spid="_x0000_s1026" style="position:absolute;left:0;text-align:lef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4.8pt,17.05pt" to="194.1pt,1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">
                      <v:stroke endarrow="block"/>
                    </v:line>
                  </w:pict>
                </mc:Fallback>
              </mc:AlternateContent>
            </w:r>
            <w:r w:rsidR="000F5288" w:rsidRPr="00455C1A">
              <w:rPr>
                <w:noProof/>
              </w:rPr>
              <mc:AlternateContent>
                <mc:Choice Requires="wps">
                  <w:drawing>
                    <wp:anchor distT="0" distB="0" distL="114300" distR="114300" simplePos="0" relativeHeight="251651584" behindDoc="0" locked="0" layoutInCell="1" allowOverlap="1" wp14:anchorId="700E93B8" wp14:editId="7A45DBEC">
                      <wp:simplePos x="0" y="0"/>
                      <wp:positionH relativeFrom="column">
                        <wp:posOffset>2463800</wp:posOffset>
                      </wp:positionH>
                      <wp:positionV relativeFrom="paragraph">
                        <wp:posOffset>62865</wp:posOffset>
                      </wp:positionV>
                      <wp:extent cx="532765" cy="297180"/>
                      <wp:effectExtent l="0" t="0" r="19685" b="26670"/>
                      <wp:wrapNone/>
                      <wp:docPr id="4553" name="矩形 40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2765" cy="297180"/>
                              </a:xfrm>
                              <a:prstGeom prst="rect">
                                <a:avLst/>
                              </a:prstGeom>
                              <a:solidFill>
                                <a:srgbClr val="FFFFFF"/>
                              </a:solidFill>
                              <a:ln w="9525">
                                <a:solidFill>
                                  <a:srgbClr val="000000"/>
                                </a:solidFill>
                                <a:miter lim="800000"/>
                                <a:headEnd/>
                                <a:tailEnd/>
                              </a:ln>
                            </wps:spPr>
                            <wps:txbx>
                              <w:txbxContent>
                                <w:p w14:paraId="2F4F3CB9" w14:textId="77777777" w:rsidR="001C0B39" w:rsidRDefault="001C0B39">
                                  <w:pPr>
                                    <w:jc w:val="center"/>
                                  </w:pPr>
                                  <w:r>
                                    <w:rPr>
                                      <w:rFonts w:hint="eastAsia"/>
                                    </w:rPr>
                                    <w:t>筛粉</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0E93B8" id="矩形 4049" o:spid="_x0000_s1158" style="position:absolute;left:0;text-align:left;margin-left:194pt;margin-top:4.95pt;width:41.95pt;height:23.4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">
                      <v:textbox>
                        <w:txbxContent>
                          <w:p w14:paraId="2F4F3CB9" w14:textId="77777777" w:rsidR="001C0B39" w:rsidRDefault="001C0B39">
                            <w:pPr>
                              <w:jc w:val="center"/>
                            </w:pPr>
                            <w:r>
                              <w:rPr>
                                <w:rFonts w:hint="eastAsia"/>
                              </w:rPr>
                              <w:t>筛粉</w:t>
                            </w:r>
                          </w:p>
                        </w:txbxContent>
                      </v:textbox>
                    </v:rect>
                  </w:pict>
                </mc:Fallback>
              </mc:AlternateContent>
            </w:r>
            <w:r w:rsidR="00D669D5" w:rsidRPr="00455C1A">
              <w:rPr>
                <w:noProof/>
              </w:rPr>
              <mc:AlternateContent>
                <mc:Choice Requires="wpc">
                  <w:drawing>
                    <wp:inline distT="0" distB="0" distL="0" distR="0" wp14:anchorId="6512E418" wp14:editId="20C55432">
                      <wp:extent cx="5924550" cy="6438901"/>
                      <wp:effectExtent l="0" t="0" r="0" b="0"/>
                      <wp:docPr id="4520" name="画布 4520"/>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4716" name="直线 4525"/>
                              <wps:cNvCnPr/>
                              <wps:spPr bwMode="auto">
                                <a:xfrm>
                                  <a:off x="2752725" y="907415"/>
                                  <a:ext cx="635" cy="297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719" name="矩形 4528"/>
                              <wps:cNvSpPr>
                                <a:spLocks noChangeArrowheads="1"/>
                              </wps:cNvSpPr>
                              <wps:spPr bwMode="auto">
                                <a:xfrm>
                                  <a:off x="2562225" y="4763296"/>
                                  <a:ext cx="532765" cy="297180"/>
                                </a:xfrm>
                                <a:prstGeom prst="rect">
                                  <a:avLst/>
                                </a:prstGeom>
                                <a:solidFill>
                                  <a:srgbClr val="FFFFFF"/>
                                </a:solidFill>
                                <a:ln w="9525">
                                  <a:solidFill>
                                    <a:srgbClr val="000000"/>
                                  </a:solidFill>
                                  <a:miter lim="800000"/>
                                  <a:headEnd/>
                                  <a:tailEnd/>
                                </a:ln>
                              </wps:spPr>
                              <wps:txbx>
                                <w:txbxContent>
                                  <w:p w14:paraId="6687C7E2" w14:textId="77777777" w:rsidR="001C0B39" w:rsidRDefault="001C0B39" w:rsidP="001945F7">
                                    <w:pPr>
                                      <w:jc w:val="center"/>
                                    </w:pPr>
                                    <w:r>
                                      <w:rPr>
                                        <w:rFonts w:hint="eastAsia"/>
                                      </w:rPr>
                                      <w:t>包装</w:t>
                                    </w:r>
                                  </w:p>
                                </w:txbxContent>
                              </wps:txbx>
                              <wps:bodyPr rot="0" vert="horz" wrap="square" lIns="91440" tIns="45720" rIns="91440" bIns="45720" anchor="t" anchorCtr="0" upright="1">
                                <a:noAutofit/>
                              </wps:bodyPr>
                            </wps:wsp>
                            <wps:wsp>
                              <wps:cNvPr id="4722" name="矩形 4531"/>
                              <wps:cNvSpPr>
                                <a:spLocks noChangeArrowheads="1"/>
                              </wps:cNvSpPr>
                              <wps:spPr bwMode="auto">
                                <a:xfrm>
                                  <a:off x="2562225" y="5359561"/>
                                  <a:ext cx="532765" cy="297180"/>
                                </a:xfrm>
                                <a:prstGeom prst="rect">
                                  <a:avLst/>
                                </a:prstGeom>
                                <a:solidFill>
                                  <a:srgbClr val="FFFFFF"/>
                                </a:solidFill>
                                <a:ln w="9525">
                                  <a:solidFill>
                                    <a:srgbClr val="000000"/>
                                  </a:solidFill>
                                  <a:miter lim="800000"/>
                                  <a:headEnd/>
                                  <a:tailEnd/>
                                </a:ln>
                              </wps:spPr>
                              <wps:txbx>
                                <w:txbxContent>
                                  <w:p w14:paraId="25C4DC17" w14:textId="77777777" w:rsidR="001C0B39" w:rsidRDefault="001C0B39" w:rsidP="001945F7">
                                    <w:pPr>
                                      <w:jc w:val="center"/>
                                    </w:pPr>
                                    <w:r>
                                      <w:rPr>
                                        <w:rFonts w:hint="eastAsia"/>
                                      </w:rPr>
                                      <w:t>入库</w:t>
                                    </w:r>
                                  </w:p>
                                </w:txbxContent>
                              </wps:txbx>
                              <wps:bodyPr rot="0" vert="horz" wrap="square" lIns="91440" tIns="45720" rIns="91440" bIns="45720" anchor="t" anchorCtr="0" upright="1">
                                <a:noAutofit/>
                              </wps:bodyPr>
                            </wps:wsp>
                            <wps:wsp>
                              <wps:cNvPr id="4724" name="矩形 4533"/>
                              <wps:cNvSpPr>
                                <a:spLocks noChangeArrowheads="1"/>
                              </wps:cNvSpPr>
                              <wps:spPr bwMode="auto">
                                <a:xfrm>
                                  <a:off x="2657430" y="5943922"/>
                                  <a:ext cx="533400" cy="281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620013" w14:textId="77777777" w:rsidR="001C0B39" w:rsidRDefault="001C0B39" w:rsidP="001945F7">
                                    <w:r>
                                      <w:rPr>
                                        <w:rFonts w:hint="eastAsia"/>
                                      </w:rPr>
                                      <w:t>外运</w:t>
                                    </w:r>
                                  </w:p>
                                </w:txbxContent>
                              </wps:txbx>
                              <wps:bodyPr rot="0" vert="horz" wrap="square" lIns="91440" tIns="45720" rIns="91440" bIns="45720" anchor="t" anchorCtr="0" upright="1">
                                <a:noAutofit/>
                              </wps:bodyPr>
                            </wps:wsp>
                            <wps:wsp>
                              <wps:cNvPr id="4727" name="直线 4539"/>
                              <wps:cNvCnPr/>
                              <wps:spPr bwMode="auto">
                                <a:xfrm>
                                  <a:off x="2763520" y="1526540"/>
                                  <a:ext cx="635" cy="297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546" name="矩形 4550"/>
                              <wps:cNvSpPr>
                                <a:spLocks noChangeArrowheads="1"/>
                              </wps:cNvSpPr>
                              <wps:spPr bwMode="auto">
                                <a:xfrm>
                                  <a:off x="3332774" y="95250"/>
                                  <a:ext cx="2562861" cy="361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4BDCFA" w14:textId="77777777" w:rsidR="001C0B39" w:rsidRDefault="001C0B39" w:rsidP="001945F7">
                                    <w:r>
                                      <w:rPr>
                                        <w:rFonts w:hint="eastAsia"/>
                                      </w:rPr>
                                      <w:t>粉尘、废包装材料、筛粉杂质、噪声</w:t>
                                    </w:r>
                                  </w:p>
                                </w:txbxContent>
                              </wps:txbx>
                              <wps:bodyPr rot="0" vert="horz" wrap="square" lIns="91440" tIns="45720" rIns="91440" bIns="45720" anchor="t" anchorCtr="0" upright="1">
                                <a:noAutofit/>
                              </wps:bodyPr>
                            </wps:wsp>
                            <wps:wsp>
                              <wps:cNvPr id="4547" name="矩形 4551"/>
                              <wps:cNvSpPr>
                                <a:spLocks noChangeArrowheads="1"/>
                              </wps:cNvSpPr>
                              <wps:spPr bwMode="auto">
                                <a:xfrm>
                                  <a:off x="3363594" y="660060"/>
                                  <a:ext cx="1532256" cy="521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DC3884" w14:textId="77777777" w:rsidR="001C0B39" w:rsidRDefault="001C0B39" w:rsidP="001945F7">
                                    <w:r>
                                      <w:rPr>
                                        <w:rFonts w:hint="eastAsia"/>
                                      </w:rPr>
                                      <w:t>废包装材料、噪声</w:t>
                                    </w:r>
                                  </w:p>
                                </w:txbxContent>
                              </wps:txbx>
                              <wps:bodyPr rot="0" vert="horz" wrap="square" lIns="91440" tIns="45720" rIns="91440" bIns="45720" anchor="t" anchorCtr="0" upright="1">
                                <a:noAutofit/>
                              </wps:bodyPr>
                            </wps:wsp>
                            <wps:wsp>
                              <wps:cNvPr id="4548" name="矩形 4552"/>
                              <wps:cNvSpPr>
                                <a:spLocks noChangeArrowheads="1"/>
                              </wps:cNvSpPr>
                              <wps:spPr bwMode="auto">
                                <a:xfrm>
                                  <a:off x="3363593" y="1823720"/>
                                  <a:ext cx="2532042" cy="521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01C4EE" w14:textId="77777777" w:rsidR="001C0B39" w:rsidRDefault="001C0B39" w:rsidP="001945F7">
                                    <w:r>
                                      <w:rPr>
                                        <w:rFonts w:hint="eastAsia"/>
                                      </w:rPr>
                                      <w:t>油烟、燃料废气、异味、噪声</w:t>
                                    </w:r>
                                  </w:p>
                                </w:txbxContent>
                              </wps:txbx>
                              <wps:bodyPr rot="0" vert="horz" wrap="square" lIns="91440" tIns="45720" rIns="91440" bIns="45720" anchor="t" anchorCtr="0" upright="1">
                                <a:noAutofit/>
                              </wps:bodyPr>
                            </wps:wsp>
                            <wps:wsp>
                              <wps:cNvPr id="4549" name="矩形 4553"/>
                              <wps:cNvSpPr>
                                <a:spLocks noChangeArrowheads="1"/>
                              </wps:cNvSpPr>
                              <wps:spPr bwMode="auto">
                                <a:xfrm>
                                  <a:off x="2741930" y="3326112"/>
                                  <a:ext cx="822960" cy="521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630F63" w14:textId="77777777" w:rsidR="001C0B39" w:rsidRDefault="001C0B39" w:rsidP="001945F7">
                                    <w:r>
                                      <w:rPr>
                                        <w:rFonts w:hint="eastAsia"/>
                                      </w:rPr>
                                      <w:t>废边角料</w:t>
                                    </w:r>
                                  </w:p>
                                </w:txbxContent>
                              </wps:txbx>
                              <wps:bodyPr rot="0" vert="horz" wrap="square" lIns="91440" tIns="45720" rIns="91440" bIns="45720" anchor="t" anchorCtr="0" upright="1">
                                <a:noAutofit/>
                              </wps:bodyPr>
                            </wps:wsp>
                            <wps:wsp>
                              <wps:cNvPr id="4550" name="矩形 4554"/>
                              <wps:cNvSpPr>
                                <a:spLocks noChangeArrowheads="1"/>
                              </wps:cNvSpPr>
                              <wps:spPr bwMode="auto">
                                <a:xfrm>
                                  <a:off x="3231174" y="4763298"/>
                                  <a:ext cx="1715476" cy="2971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E8D7B4" w14:textId="77777777" w:rsidR="001C0B39" w:rsidRDefault="001C0B39" w:rsidP="001945F7">
                                    <w:pPr>
                                      <w:ind w:firstLineChars="100" w:firstLine="210"/>
                                    </w:pPr>
                                    <w:r>
                                      <w:rPr>
                                        <w:rFonts w:hint="eastAsia"/>
                                      </w:rPr>
                                      <w:t>废包装材料、噪声</w:t>
                                    </w:r>
                                  </w:p>
                                </w:txbxContent>
                              </wps:txbx>
                              <wps:bodyPr rot="0" vert="horz" wrap="square" lIns="91440" tIns="45720" rIns="91440" bIns="45720" anchor="t" anchorCtr="0" upright="1">
                                <a:noAutofit/>
                              </wps:bodyPr>
                            </wps:wsp>
                            <wps:wsp>
                              <wps:cNvPr id="445" name="矩形 445"/>
                              <wps:cNvSpPr>
                                <a:spLocks noChangeArrowheads="1"/>
                              </wps:cNvSpPr>
                              <wps:spPr bwMode="auto">
                                <a:xfrm>
                                  <a:off x="2016435" y="341925"/>
                                  <a:ext cx="849645" cy="333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5AE4F1" w14:textId="77777777" w:rsidR="001C0B39" w:rsidRDefault="001C0B39" w:rsidP="00AF7C00">
                                    <w:pPr>
                                      <w:pStyle w:val="af"/>
                                      <w:spacing w:before="0" w:beforeAutospacing="0" w:after="0" w:afterAutospacing="0"/>
                                      <w:jc w:val="both"/>
                                    </w:pPr>
                                    <w:r>
                                      <w:rPr>
                                        <w:rFonts w:ascii="Times New Roman" w:hint="eastAsia"/>
                                        <w:kern w:val="2"/>
                                        <w:sz w:val="21"/>
                                        <w:szCs w:val="21"/>
                                      </w:rPr>
                                      <w:t>筛后的面粉</w:t>
                                    </w:r>
                                  </w:p>
                                </w:txbxContent>
                              </wps:txbx>
                              <wps:bodyPr rot="0" vert="horz" wrap="square" lIns="91440" tIns="45720" rIns="91440" bIns="45720" anchor="t" anchorCtr="0" upright="1">
                                <a:noAutofit/>
                              </wps:bodyPr>
                            </wps:wsp>
                            <wps:wsp>
                              <wps:cNvPr id="446" name="直线 4065"/>
                              <wps:cNvCnPr>
                                <a:cxnSpLocks noChangeShapeType="1"/>
                              </wps:cNvCnPr>
                              <wps:spPr bwMode="auto">
                                <a:xfrm>
                                  <a:off x="3078775" y="794680"/>
                                  <a:ext cx="361950" cy="0"/>
                                </a:xfrm>
                                <a:prstGeom prst="line">
                                  <a:avLst/>
                                </a:prstGeom>
                                <a:noFill/>
                                <a:ln w="9525">
                                  <a:solidFill>
                                    <a:srgbClr val="000000"/>
                                  </a:solidFill>
                                  <a:prstDash val="dashDot"/>
                                  <a:round/>
                                  <a:headEnd/>
                                  <a:tailEnd type="triangle" w="med" len="med"/>
                                </a:ln>
                                <a:extLst>
                                  <a:ext uri="{909E8E84-426E-40DD-AFC4-6F175D3DCCD1}">
                                    <a14:hiddenFill xmlns:a14="http://schemas.microsoft.com/office/drawing/2010/main">
                                      <a:noFill/>
                                    </a14:hiddenFill>
                                  </a:ext>
                                </a:extLst>
                              </wps:spPr>
                              <wps:bodyPr/>
                            </wps:wsp>
                            <wps:wsp>
                              <wps:cNvPr id="448" name="直线 4065"/>
                              <wps:cNvCnPr>
                                <a:cxnSpLocks noChangeShapeType="1"/>
                              </wps:cNvCnPr>
                              <wps:spPr bwMode="auto">
                                <a:xfrm>
                                  <a:off x="3085465" y="4890430"/>
                                  <a:ext cx="361950" cy="0"/>
                                </a:xfrm>
                                <a:prstGeom prst="line">
                                  <a:avLst/>
                                </a:prstGeom>
                                <a:noFill/>
                                <a:ln w="9525">
                                  <a:solidFill>
                                    <a:srgbClr val="000000"/>
                                  </a:solidFill>
                                  <a:prstDash val="dashDot"/>
                                  <a:round/>
                                  <a:headEnd/>
                                  <a:tailEnd type="triangle" w="med" len="med"/>
                                </a:ln>
                                <a:extLst>
                                  <a:ext uri="{909E8E84-426E-40DD-AFC4-6F175D3DCCD1}">
                                    <a14:hiddenFill xmlns:a14="http://schemas.microsoft.com/office/drawing/2010/main">
                                      <a:noFill/>
                                    </a14:hiddenFill>
                                  </a:ext>
                                </a:extLst>
                              </wps:spPr>
                              <wps:bodyPr/>
                            </wps:wsp>
                            <wps:wsp>
                              <wps:cNvPr id="449" name="直线 4065"/>
                              <wps:cNvCnPr>
                                <a:cxnSpLocks noChangeShapeType="1"/>
                              </wps:cNvCnPr>
                              <wps:spPr bwMode="auto">
                                <a:xfrm>
                                  <a:off x="3078775" y="1966255"/>
                                  <a:ext cx="361950" cy="0"/>
                                </a:xfrm>
                                <a:prstGeom prst="line">
                                  <a:avLst/>
                                </a:prstGeom>
                                <a:noFill/>
                                <a:ln w="9525">
                                  <a:solidFill>
                                    <a:srgbClr val="000000"/>
                                  </a:solidFill>
                                  <a:prstDash val="dashDot"/>
                                  <a:round/>
                                  <a:headEnd/>
                                  <a:tailEnd type="triangle" w="med" len="med"/>
                                </a:ln>
                                <a:extLst>
                                  <a:ext uri="{909E8E84-426E-40DD-AFC4-6F175D3DCCD1}">
                                    <a14:hiddenFill xmlns:a14="http://schemas.microsoft.com/office/drawing/2010/main">
                                      <a:noFill/>
                                    </a14:hiddenFill>
                                  </a:ext>
                                </a:extLst>
                              </wps:spPr>
                              <wps:bodyPr/>
                            </wps:wsp>
                            <wps:wsp>
                              <wps:cNvPr id="451" name="直线 4525"/>
                              <wps:cNvCnPr/>
                              <wps:spPr bwMode="auto">
                                <a:xfrm>
                                  <a:off x="2833030" y="2106930"/>
                                  <a:ext cx="635" cy="297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52" name="直线 4525"/>
                              <wps:cNvCnPr/>
                              <wps:spPr bwMode="auto">
                                <a:xfrm>
                                  <a:off x="2844460" y="2700020"/>
                                  <a:ext cx="635" cy="297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53" name="直线 4525"/>
                              <wps:cNvCnPr/>
                              <wps:spPr bwMode="auto">
                                <a:xfrm>
                                  <a:off x="2020540" y="2997201"/>
                                  <a:ext cx="635" cy="297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99" name="直接连接符 1399"/>
                              <wps:cNvCnPr/>
                              <wps:spPr>
                                <a:xfrm>
                                  <a:off x="2016435" y="2997200"/>
                                  <a:ext cx="1492295" cy="1"/>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56" name="直线 4525"/>
                              <wps:cNvCnPr/>
                              <wps:spPr bwMode="auto">
                                <a:xfrm>
                                  <a:off x="3508095" y="2994279"/>
                                  <a:ext cx="635" cy="148517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57" name="直线 4525"/>
                              <wps:cNvCnPr/>
                              <wps:spPr bwMode="auto">
                                <a:xfrm>
                                  <a:off x="2827980" y="5062381"/>
                                  <a:ext cx="635" cy="297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60" name="直线 4525"/>
                              <wps:cNvCnPr/>
                              <wps:spPr bwMode="auto">
                                <a:xfrm>
                                  <a:off x="2799715" y="4479451"/>
                                  <a:ext cx="635" cy="29654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63" name="直线 4525"/>
                              <wps:cNvCnPr/>
                              <wps:spPr bwMode="auto">
                                <a:xfrm>
                                  <a:off x="2851740" y="5656741"/>
                                  <a:ext cx="635" cy="29654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64" name="直线 4525"/>
                              <wps:cNvCnPr/>
                              <wps:spPr bwMode="auto">
                                <a:xfrm>
                                  <a:off x="2047165" y="4173203"/>
                                  <a:ext cx="635" cy="29654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66" name="直线 4525"/>
                              <wps:cNvCnPr/>
                              <wps:spPr bwMode="auto">
                                <a:xfrm>
                                  <a:off x="2038615" y="3592830"/>
                                  <a:ext cx="635" cy="29654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68" name="矩形 468"/>
                              <wps:cNvSpPr>
                                <a:spLocks noChangeArrowheads="1"/>
                              </wps:cNvSpPr>
                              <wps:spPr bwMode="auto">
                                <a:xfrm>
                                  <a:off x="1762125" y="3889375"/>
                                  <a:ext cx="532765" cy="296545"/>
                                </a:xfrm>
                                <a:prstGeom prst="rect">
                                  <a:avLst/>
                                </a:prstGeom>
                                <a:solidFill>
                                  <a:srgbClr val="FFFFFF"/>
                                </a:solidFill>
                                <a:ln w="9525">
                                  <a:solidFill>
                                    <a:srgbClr val="000000"/>
                                  </a:solidFill>
                                  <a:miter lim="800000"/>
                                  <a:headEnd/>
                                  <a:tailEnd/>
                                </a:ln>
                              </wps:spPr>
                              <wps:txbx>
                                <w:txbxContent>
                                  <w:p w14:paraId="113ACD43" w14:textId="77777777" w:rsidR="001C0B39" w:rsidRDefault="001C0B39" w:rsidP="00AF7C00">
                                    <w:pPr>
                                      <w:pStyle w:val="af"/>
                                      <w:spacing w:before="0" w:beforeAutospacing="0" w:after="0" w:afterAutospacing="0"/>
                                      <w:jc w:val="center"/>
                                    </w:pPr>
                                    <w:r>
                                      <w:rPr>
                                        <w:rFonts w:ascii="Times New Roman" w:hint="eastAsia"/>
                                        <w:kern w:val="2"/>
                                        <w:sz w:val="21"/>
                                        <w:szCs w:val="21"/>
                                      </w:rPr>
                                      <w:t>装饰</w:t>
                                    </w:r>
                                  </w:p>
                                </w:txbxContent>
                              </wps:txbx>
                              <wps:bodyPr rot="0" vert="horz" wrap="square" lIns="91440" tIns="45720" rIns="91440" bIns="45720" anchor="t" anchorCtr="0" upright="1">
                                <a:noAutofit/>
                              </wps:bodyPr>
                            </wps:wsp>
                            <wps:wsp>
                              <wps:cNvPr id="1401" name="直接连接符 1401"/>
                              <wps:cNvCnPr/>
                              <wps:spPr>
                                <a:xfrm>
                                  <a:off x="2047800" y="4479451"/>
                                  <a:ext cx="146093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72" name="直线 4065"/>
                              <wps:cNvCnPr>
                                <a:cxnSpLocks noChangeShapeType="1"/>
                              </wps:cNvCnPr>
                              <wps:spPr bwMode="auto">
                                <a:xfrm>
                                  <a:off x="2447925" y="3441360"/>
                                  <a:ext cx="361950" cy="0"/>
                                </a:xfrm>
                                <a:prstGeom prst="line">
                                  <a:avLst/>
                                </a:prstGeom>
                                <a:noFill/>
                                <a:ln w="9525">
                                  <a:solidFill>
                                    <a:srgbClr val="000000"/>
                                  </a:solidFill>
                                  <a:prstDash val="dashDot"/>
                                  <a:round/>
                                  <a:headEnd/>
                                  <a:tailEnd type="triangle" w="med" len="med"/>
                                </a:ln>
                                <a:extLst>
                                  <a:ext uri="{909E8E84-426E-40DD-AFC4-6F175D3DCCD1}">
                                    <a14:hiddenFill xmlns:a14="http://schemas.microsoft.com/office/drawing/2010/main">
                                      <a:noFill/>
                                    </a14:hiddenFill>
                                  </a:ext>
                                </a:extLst>
                              </wps:spPr>
                              <wps:bodyPr/>
                            </wps:wsp>
                            <wps:wsp>
                              <wps:cNvPr id="473" name="直线 4035"/>
                              <wps:cNvCnPr>
                                <a:cxnSpLocks noChangeShapeType="1"/>
                              </wps:cNvCnPr>
                              <wps:spPr bwMode="auto">
                                <a:xfrm>
                                  <a:off x="1409700" y="4026195"/>
                                  <a:ext cx="35242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74" name="矩形 474"/>
                              <wps:cNvSpPr>
                                <a:spLocks noChangeArrowheads="1"/>
                              </wps:cNvSpPr>
                              <wps:spPr bwMode="auto">
                                <a:xfrm>
                                  <a:off x="99325" y="3885548"/>
                                  <a:ext cx="1367525" cy="654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2BB426" w14:textId="77777777" w:rsidR="001C0B39" w:rsidRDefault="001C0B39" w:rsidP="00AC06A5">
                                    <w:pPr>
                                      <w:pStyle w:val="af"/>
                                      <w:spacing w:before="0" w:beforeAutospacing="0" w:after="0" w:afterAutospacing="0"/>
                                      <w:jc w:val="both"/>
                                    </w:pPr>
                                    <w:r>
                                      <w:rPr>
                                        <w:rFonts w:hint="eastAsia"/>
                                      </w:rPr>
                                      <w:t>黄桃、菠萝</w:t>
                                    </w:r>
                                    <w:proofErr w:type="gramStart"/>
                                    <w:r>
                                      <w:rPr>
                                        <w:rFonts w:hint="eastAsia"/>
                                      </w:rPr>
                                      <w:t>真果粒果等</w:t>
                                    </w:r>
                                    <w:proofErr w:type="gramEnd"/>
                                  </w:p>
                                </w:txbxContent>
                              </wps:txbx>
                              <wps:bodyPr rot="0" vert="horz" wrap="square" lIns="91440" tIns="45720" rIns="91440" bIns="45720" anchor="t" anchorCtr="0" upright="1">
                                <a:noAutofit/>
                              </wps:bodyPr>
                            </wps:wsp>
                          </wpc:wpc>
                        </a:graphicData>
                      </a:graphic>
                    </wp:inline>
                  </w:drawing>
                </mc:Choice>
                <mc:Fallback>
                  <w:pict>
                    <v:group w14:anchorId="6512E418" id="画布 4520" o:spid="_x0000_s1159" editas="canvas" style="width:466.5pt;height:507pt;mso-position-horizontal-relative:char;mso-position-vertical-relative:line" coordsize="59245,643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">
                      <v:shape id="_x0000_s1160" type="#_x0000_t75" style="position:absolute;width:59245;height:64389;visibility:visible;mso-wrap-style:square">
                        <v:fill o:detectmouseclick="t"/>
                        <v:path o:connecttype="none"/>
                      </v:shape>
                      <v:line id="直线 4525" o:spid="_x0000_s1161" style="position:absolute;visibility:visible;mso-wrap-style:square" from="27527,9074" to="27533,120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">
                        <v:stroke endarrow="block"/>
                      </v:line>
                      <v:rect id="矩形 4528" o:spid="_x0000_s1162" style="position:absolute;left:25622;top:47632;width:5327;height:29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">
                        <v:textbox>
                          <w:txbxContent>
                            <w:p w14:paraId="6687C7E2" w14:textId="77777777" w:rsidR="001C0B39" w:rsidRDefault="001C0B39" w:rsidP="001945F7">
                              <w:pPr>
                                <w:jc w:val="center"/>
                              </w:pPr>
                              <w:r>
                                <w:rPr>
                                  <w:rFonts w:hint="eastAsia"/>
                                </w:rPr>
                                <w:t>包装</w:t>
                              </w:r>
                            </w:p>
                          </w:txbxContent>
                        </v:textbox>
                      </v:rect>
                      <v:rect id="矩形 4531" o:spid="_x0000_s1163" style="position:absolute;left:25622;top:53595;width:5327;height:29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">
                        <v:textbox>
                          <w:txbxContent>
                            <w:p w14:paraId="25C4DC17" w14:textId="77777777" w:rsidR="001C0B39" w:rsidRDefault="001C0B39" w:rsidP="001945F7">
                              <w:pPr>
                                <w:jc w:val="center"/>
                              </w:pPr>
                              <w:r>
                                <w:rPr>
                                  <w:rFonts w:hint="eastAsia"/>
                                </w:rPr>
                                <w:t>入库</w:t>
                              </w:r>
                            </w:p>
                          </w:txbxContent>
                        </v:textbox>
                      </v:rect>
                      <v:rect id="矩形 4533" o:spid="_x0000_s1164" style="position:absolute;left:26574;top:59439;width:5334;height:2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" filled="f" stroked="f">
                        <v:textbox>
                          <w:txbxContent>
                            <w:p w14:paraId="7A620013" w14:textId="77777777" w:rsidR="001C0B39" w:rsidRDefault="001C0B39" w:rsidP="001945F7">
                              <w:r>
                                <w:rPr>
                                  <w:rFonts w:hint="eastAsia"/>
                                </w:rPr>
                                <w:t>外运</w:t>
                              </w:r>
                            </w:p>
                          </w:txbxContent>
                        </v:textbox>
                      </v:rect>
                      <v:line id="直线 4539" o:spid="_x0000_s1165" style="position:absolute;visibility:visible;mso-wrap-style:square" from="27635,15265" to="27641,182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">
                        <v:stroke endarrow="block"/>
                      </v:line>
                      <v:rect id="矩形 4550" o:spid="_x0000_s1166" style="position:absolute;left:33327;top:952;width:25629;height:3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" filled="f" stroked="f">
                        <v:textbox>
                          <w:txbxContent>
                            <w:p w14:paraId="374BDCFA" w14:textId="77777777" w:rsidR="001C0B39" w:rsidRDefault="001C0B39" w:rsidP="001945F7">
                              <w:r>
                                <w:rPr>
                                  <w:rFonts w:hint="eastAsia"/>
                                </w:rPr>
                                <w:t>粉尘、废包装材料、筛粉杂质、噪声</w:t>
                              </w:r>
                            </w:p>
                          </w:txbxContent>
                        </v:textbox>
                      </v:rect>
                      <v:rect id="矩形 4551" o:spid="_x0000_s1167" style="position:absolute;left:33635;top:6600;width:15323;height:5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" filled="f" stroked="f">
                        <v:textbox>
                          <w:txbxContent>
                            <w:p w14:paraId="00DC3884" w14:textId="77777777" w:rsidR="001C0B39" w:rsidRDefault="001C0B39" w:rsidP="001945F7">
                              <w:r>
                                <w:rPr>
                                  <w:rFonts w:hint="eastAsia"/>
                                </w:rPr>
                                <w:t>废包装材料、噪声</w:t>
                              </w:r>
                            </w:p>
                          </w:txbxContent>
                        </v:textbox>
                      </v:rect>
                      <v:rect id="矩形 4552" o:spid="_x0000_s1168" style="position:absolute;left:33635;top:18237;width:25321;height:5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" filled="f" stroked="f">
                        <v:textbox>
                          <w:txbxContent>
                            <w:p w14:paraId="5101C4EE" w14:textId="77777777" w:rsidR="001C0B39" w:rsidRDefault="001C0B39" w:rsidP="001945F7">
                              <w:r>
                                <w:rPr>
                                  <w:rFonts w:hint="eastAsia"/>
                                </w:rPr>
                                <w:t>油烟、燃料废气、异味、噪声</w:t>
                              </w:r>
                            </w:p>
                          </w:txbxContent>
                        </v:textbox>
                      </v:rect>
                      <v:rect id="矩形 4553" o:spid="_x0000_s1169" style="position:absolute;left:27419;top:33261;width:8229;height:5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" filled="f" stroked="f">
                        <v:textbox>
                          <w:txbxContent>
                            <w:p w14:paraId="52630F63" w14:textId="77777777" w:rsidR="001C0B39" w:rsidRDefault="001C0B39" w:rsidP="001945F7">
                              <w:r>
                                <w:rPr>
                                  <w:rFonts w:hint="eastAsia"/>
                                </w:rPr>
                                <w:t>废边角料</w:t>
                              </w:r>
                            </w:p>
                          </w:txbxContent>
                        </v:textbox>
                      </v:rect>
                      <v:rect id="矩形 4554" o:spid="_x0000_s1170" style="position:absolute;left:32311;top:47632;width:17155;height:29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" filled="f" stroked="f">
                        <v:textbox>
                          <w:txbxContent>
                            <w:p w14:paraId="11E8D7B4" w14:textId="77777777" w:rsidR="001C0B39" w:rsidRDefault="001C0B39" w:rsidP="001945F7">
                              <w:pPr>
                                <w:ind w:firstLineChars="100" w:firstLine="210"/>
                              </w:pPr>
                              <w:r>
                                <w:rPr>
                                  <w:rFonts w:hint="eastAsia"/>
                                </w:rPr>
                                <w:t>废包装材料、噪声</w:t>
                              </w:r>
                            </w:p>
                          </w:txbxContent>
                        </v:textbox>
                      </v:rect>
                      <v:rect id="矩形 445" o:spid="_x0000_s1171" style="position:absolute;left:20164;top:3419;width:8496;height:3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" filled="f" stroked="f">
                        <v:textbox>
                          <w:txbxContent>
                            <w:p w14:paraId="3B5AE4F1" w14:textId="77777777" w:rsidR="001C0B39" w:rsidRDefault="001C0B39" w:rsidP="00AF7C00">
                              <w:pPr>
                                <w:pStyle w:val="af"/>
                                <w:spacing w:before="0" w:beforeAutospacing="0" w:after="0" w:afterAutospacing="0"/>
                                <w:jc w:val="both"/>
                              </w:pPr>
                              <w:r>
                                <w:rPr>
                                  <w:rFonts w:ascii="Times New Roman" w:hint="eastAsia"/>
                                  <w:kern w:val="2"/>
                                  <w:sz w:val="21"/>
                                  <w:szCs w:val="21"/>
                                </w:rPr>
                                <w:t>筛后的面粉</w:t>
                              </w:r>
                            </w:p>
                          </w:txbxContent>
                        </v:textbox>
                      </v:rect>
                      <v:line id="直线 4065" o:spid="_x0000_s1172" style="position:absolute;visibility:visible;mso-wrap-style:square" from="30787,7946" to="34407,79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">
                        <v:stroke dashstyle="dashDot" endarrow="block"/>
                      </v:line>
                      <v:line id="直线 4065" o:spid="_x0000_s1173" style="position:absolute;visibility:visible;mso-wrap-style:square" from="30854,48904" to="34474,489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">
                        <v:stroke dashstyle="dashDot" endarrow="block"/>
                      </v:line>
                      <v:line id="直线 4065" o:spid="_x0000_s1174" style="position:absolute;visibility:visible;mso-wrap-style:square" from="30787,19662" to="34407,196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">
                        <v:stroke dashstyle="dashDot" endarrow="block"/>
                      </v:line>
                      <v:line id="直线 4525" o:spid="_x0000_s1175" style="position:absolute;visibility:visible;mso-wrap-style:square" from="28330,21069" to="28336,240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">
                        <v:stroke endarrow="block"/>
                      </v:line>
                      <v:line id="直线 4525" o:spid="_x0000_s1176" style="position:absolute;visibility:visible;mso-wrap-style:square" from="28444,27000" to="28450,299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">
                        <v:stroke endarrow="block"/>
                      </v:line>
                      <v:line id="直线 4525" o:spid="_x0000_s1177" style="position:absolute;visibility:visible;mso-wrap-style:square" from="20205,29972" to="20211,329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">
                        <v:stroke endarrow="block"/>
                      </v:line>
                      <v:line id="直接连接符 1399" o:spid="_x0000_s1178" style="position:absolute;visibility:visible;mso-wrap-style:square" from="20164,29972" to="35087,299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" strokecolor="black [3213]"/>
                      <v:line id="直线 4525" o:spid="_x0000_s1179" style="position:absolute;visibility:visible;mso-wrap-style:square" from="35080,29942" to="35087,447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">
                        <v:stroke endarrow="block"/>
                      </v:line>
                      <v:line id="直线 4525" o:spid="_x0000_s1180" style="position:absolute;visibility:visible;mso-wrap-style:square" from="28279,50623" to="28286,535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">
                        <v:stroke endarrow="block"/>
                      </v:line>
                      <v:line id="直线 4525" o:spid="_x0000_s1181" style="position:absolute;visibility:visible;mso-wrap-style:square" from="27997,44794" to="28003,477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">
                        <v:stroke endarrow="block"/>
                      </v:line>
                      <v:line id="直线 4525" o:spid="_x0000_s1182" style="position:absolute;visibility:visible;mso-wrap-style:square" from="28517,56567" to="28523,595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">
                        <v:stroke endarrow="block"/>
                      </v:line>
                      <v:line id="直线 4525" o:spid="_x0000_s1183" style="position:absolute;visibility:visible;mso-wrap-style:square" from="20471,41732" to="20478,446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">
                        <v:stroke endarrow="block"/>
                      </v:line>
                      <v:line id="直线 4525" o:spid="_x0000_s1184" style="position:absolute;visibility:visible;mso-wrap-style:square" from="20386,35928" to="20392,388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">
                        <v:stroke endarrow="block"/>
                      </v:line>
                      <v:rect id="矩形 468" o:spid="_x0000_s1185" style="position:absolute;left:17621;top:38893;width:5327;height:29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">
                        <v:textbox>
                          <w:txbxContent>
                            <w:p w14:paraId="113ACD43" w14:textId="77777777" w:rsidR="001C0B39" w:rsidRDefault="001C0B39" w:rsidP="00AF7C00">
                              <w:pPr>
                                <w:pStyle w:val="af"/>
                                <w:spacing w:before="0" w:beforeAutospacing="0" w:after="0" w:afterAutospacing="0"/>
                                <w:jc w:val="center"/>
                              </w:pPr>
                              <w:r>
                                <w:rPr>
                                  <w:rFonts w:ascii="Times New Roman" w:hint="eastAsia"/>
                                  <w:kern w:val="2"/>
                                  <w:sz w:val="21"/>
                                  <w:szCs w:val="21"/>
                                </w:rPr>
                                <w:t>装饰</w:t>
                              </w:r>
                            </w:p>
                          </w:txbxContent>
                        </v:textbox>
                      </v:rect>
                      <v:line id="直接连接符 1401" o:spid="_x0000_s1186" style="position:absolute;visibility:visible;mso-wrap-style:square" from="20478,44794" to="35087,447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" strokecolor="black [3213]"/>
                      <v:line id="直线 4065" o:spid="_x0000_s1187" style="position:absolute;visibility:visible;mso-wrap-style:square" from="24479,34413" to="28098,344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">
                        <v:stroke dashstyle="dashDot" endarrow="block"/>
                      </v:line>
                      <v:line id="直线 4035" o:spid="_x0000_s1188" style="position:absolute;visibility:visible;mso-wrap-style:square" from="14097,40261" to="17621,402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">
                        <v:stroke endarrow="block"/>
                      </v:line>
                      <v:rect id="矩形 474" o:spid="_x0000_s1189" style="position:absolute;left:993;top:38855;width:13675;height:6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" filled="f" stroked="f">
                        <v:textbox>
                          <w:txbxContent>
                            <w:p w14:paraId="372BB426" w14:textId="77777777" w:rsidR="001C0B39" w:rsidRDefault="001C0B39" w:rsidP="00AC06A5">
                              <w:pPr>
                                <w:pStyle w:val="af"/>
                                <w:spacing w:before="0" w:beforeAutospacing="0" w:after="0" w:afterAutospacing="0"/>
                                <w:jc w:val="both"/>
                              </w:pPr>
                              <w:r>
                                <w:rPr>
                                  <w:rFonts w:hint="eastAsia"/>
                                </w:rPr>
                                <w:t>黄桃、菠萝</w:t>
                              </w:r>
                              <w:proofErr w:type="gramStart"/>
                              <w:r>
                                <w:rPr>
                                  <w:rFonts w:hint="eastAsia"/>
                                </w:rPr>
                                <w:t>真果粒果等</w:t>
                              </w:r>
                              <w:proofErr w:type="gramEnd"/>
                            </w:p>
                          </w:txbxContent>
                        </v:textbox>
                      </v:rect>
                      <w10:anchorlock/>
                    </v:group>
                  </w:pict>
                </mc:Fallback>
              </mc:AlternateContent>
            </w:r>
          </w:p>
          <w:p w14:paraId="1046C42D" w14:textId="77777777" w:rsidR="00880AD4" w:rsidRPr="00455C1A" w:rsidRDefault="00880AD4">
            <w:pPr>
              <w:widowControl w:val="0"/>
              <w:adjustRightInd w:val="0"/>
              <w:spacing w:line="360" w:lineRule="auto"/>
              <w:jc w:val="center"/>
              <w:textAlignment w:val="baseline"/>
              <w:rPr>
                <w:rFonts w:ascii="宋体" w:hAnsi="宋体"/>
                <w:b/>
                <w:bCs/>
                <w:sz w:val="24"/>
                <w:szCs w:val="24"/>
              </w:rPr>
            </w:pPr>
            <w:r w:rsidRPr="00455C1A">
              <w:rPr>
                <w:rFonts w:ascii="宋体" w:hAnsi="宋体" w:hint="eastAsia"/>
                <w:b/>
                <w:bCs/>
                <w:sz w:val="24"/>
                <w:szCs w:val="24"/>
              </w:rPr>
              <w:t>图</w:t>
            </w:r>
            <w:r w:rsidRPr="00455C1A">
              <w:rPr>
                <w:rFonts w:ascii="宋体" w:hAnsi="宋体"/>
                <w:b/>
                <w:bCs/>
                <w:sz w:val="24"/>
                <w:szCs w:val="24"/>
              </w:rPr>
              <w:t xml:space="preserve">5-1  </w:t>
            </w:r>
            <w:r w:rsidRPr="00455C1A">
              <w:rPr>
                <w:rFonts w:ascii="宋体" w:hAnsi="宋体" w:hint="eastAsia"/>
                <w:b/>
                <w:bCs/>
                <w:sz w:val="24"/>
                <w:szCs w:val="24"/>
              </w:rPr>
              <w:t>蛋糕、糕点生产工艺流程</w:t>
            </w:r>
            <w:proofErr w:type="gramStart"/>
            <w:r w:rsidRPr="00455C1A">
              <w:rPr>
                <w:rFonts w:ascii="宋体" w:hAnsi="宋体" w:hint="eastAsia"/>
                <w:b/>
                <w:bCs/>
                <w:sz w:val="24"/>
                <w:szCs w:val="24"/>
              </w:rPr>
              <w:t>及产污工序</w:t>
            </w:r>
            <w:proofErr w:type="gramEnd"/>
            <w:r w:rsidRPr="00455C1A">
              <w:rPr>
                <w:rFonts w:ascii="宋体" w:hAnsi="宋体" w:hint="eastAsia"/>
                <w:b/>
                <w:bCs/>
                <w:sz w:val="24"/>
                <w:szCs w:val="24"/>
              </w:rPr>
              <w:t>图</w:t>
            </w:r>
          </w:p>
          <w:p w14:paraId="05E09B90" w14:textId="77777777" w:rsidR="00496978" w:rsidRPr="00455C1A" w:rsidRDefault="00496978">
            <w:pPr>
              <w:pStyle w:val="af7"/>
              <w:ind w:firstLine="0"/>
            </w:pPr>
          </w:p>
          <w:p w14:paraId="14BC930B" w14:textId="77777777" w:rsidR="00880AD4" w:rsidRPr="00455C1A" w:rsidRDefault="00880AD4">
            <w:pPr>
              <w:pStyle w:val="af7"/>
              <w:ind w:firstLine="0"/>
            </w:pPr>
            <w:r w:rsidRPr="00455C1A">
              <w:rPr>
                <w:rFonts w:hint="eastAsia"/>
              </w:rPr>
              <w:lastRenderedPageBreak/>
              <w:t>项目主要工艺流程简述如下：</w:t>
            </w:r>
          </w:p>
          <w:p w14:paraId="2161DB86" w14:textId="77777777" w:rsidR="00880AD4" w:rsidRPr="00455C1A" w:rsidRDefault="00880AD4">
            <w:pPr>
              <w:spacing w:line="360" w:lineRule="auto"/>
              <w:ind w:firstLineChars="250" w:firstLine="600"/>
              <w:rPr>
                <w:rFonts w:ascii="宋体" w:hAnsi="宋体"/>
                <w:sz w:val="24"/>
                <w:szCs w:val="20"/>
              </w:rPr>
            </w:pPr>
            <w:r w:rsidRPr="00455C1A">
              <w:rPr>
                <w:rFonts w:ascii="宋体" w:hAnsi="宋体" w:hint="eastAsia"/>
                <w:sz w:val="24"/>
                <w:szCs w:val="20"/>
              </w:rPr>
              <w:t>1）筛粉：将外购的面粉用筛分机进行筛分备用，去除面粉的杂质。此过程产生粉尘、废包装材料、</w:t>
            </w:r>
            <w:r w:rsidR="000F5288" w:rsidRPr="00455C1A">
              <w:rPr>
                <w:rFonts w:ascii="宋体" w:hAnsi="宋体" w:hint="eastAsia"/>
                <w:sz w:val="24"/>
                <w:szCs w:val="20"/>
              </w:rPr>
              <w:t>筛粉杂质</w:t>
            </w:r>
            <w:r w:rsidR="001945F7" w:rsidRPr="00455C1A">
              <w:rPr>
                <w:rFonts w:ascii="宋体" w:hAnsi="宋体" w:hint="eastAsia"/>
                <w:sz w:val="24"/>
                <w:szCs w:val="20"/>
              </w:rPr>
              <w:t>、设备噪声</w:t>
            </w:r>
            <w:r w:rsidRPr="00455C1A">
              <w:rPr>
                <w:rFonts w:ascii="宋体" w:hAnsi="宋体" w:hint="eastAsia"/>
                <w:sz w:val="24"/>
                <w:szCs w:val="20"/>
              </w:rPr>
              <w:t>。</w:t>
            </w:r>
          </w:p>
          <w:p w14:paraId="422F64F1" w14:textId="77777777" w:rsidR="00880AD4" w:rsidRPr="00455C1A" w:rsidRDefault="00880AD4">
            <w:pPr>
              <w:pStyle w:val="af7"/>
            </w:pPr>
            <w:r w:rsidRPr="00455C1A">
              <w:rPr>
                <w:rFonts w:hint="eastAsia"/>
              </w:rPr>
              <w:t>2）和面：将面粉、鸡蛋、水、</w:t>
            </w:r>
            <w:r w:rsidR="004679C7" w:rsidRPr="00455C1A">
              <w:rPr>
                <w:rFonts w:hint="eastAsia"/>
              </w:rPr>
              <w:t>牛奶</w:t>
            </w:r>
            <w:r w:rsidRPr="00455C1A">
              <w:rPr>
                <w:rFonts w:hint="eastAsia"/>
              </w:rPr>
              <w:t>等</w:t>
            </w:r>
            <w:r w:rsidR="004679C7" w:rsidRPr="00455C1A">
              <w:rPr>
                <w:rFonts w:hint="eastAsia"/>
              </w:rPr>
              <w:t>原</w:t>
            </w:r>
            <w:r w:rsidRPr="00455C1A">
              <w:rPr>
                <w:rFonts w:hint="eastAsia"/>
              </w:rPr>
              <w:t>料按生产配方比例配好后倒入和面机调制成面糊。此过程</w:t>
            </w:r>
            <w:proofErr w:type="gramStart"/>
            <w:r w:rsidRPr="00455C1A">
              <w:rPr>
                <w:rFonts w:hint="eastAsia"/>
              </w:rPr>
              <w:t>会产</w:t>
            </w:r>
            <w:r w:rsidR="0030277B" w:rsidRPr="00455C1A">
              <w:rPr>
                <w:rFonts w:hint="eastAsia"/>
              </w:rPr>
              <w:t>废包装</w:t>
            </w:r>
            <w:proofErr w:type="gramEnd"/>
            <w:r w:rsidR="0030277B" w:rsidRPr="00455C1A">
              <w:rPr>
                <w:rFonts w:hint="eastAsia"/>
              </w:rPr>
              <w:t>材料</w:t>
            </w:r>
            <w:r w:rsidR="001945F7" w:rsidRPr="00455C1A">
              <w:rPr>
                <w:rFonts w:hint="eastAsia"/>
              </w:rPr>
              <w:t>、</w:t>
            </w:r>
            <w:r w:rsidRPr="00455C1A">
              <w:rPr>
                <w:rFonts w:hint="eastAsia"/>
              </w:rPr>
              <w:t>设备噪声。</w:t>
            </w:r>
          </w:p>
          <w:p w14:paraId="2F405369" w14:textId="77777777" w:rsidR="001945F7" w:rsidRPr="00455C1A" w:rsidRDefault="00880AD4">
            <w:pPr>
              <w:pStyle w:val="af7"/>
            </w:pPr>
            <w:r w:rsidRPr="00455C1A">
              <w:rPr>
                <w:rFonts w:hint="eastAsia"/>
              </w:rPr>
              <w:t>3）成型：将和好的面糊装入模具里制成</w:t>
            </w:r>
            <w:r w:rsidR="004679C7" w:rsidRPr="00455C1A">
              <w:rPr>
                <w:rFonts w:hint="eastAsia"/>
              </w:rPr>
              <w:t>所需要的形状</w:t>
            </w:r>
            <w:r w:rsidRPr="00455C1A">
              <w:rPr>
                <w:rFonts w:hint="eastAsia"/>
              </w:rPr>
              <w:t>。</w:t>
            </w:r>
          </w:p>
          <w:p w14:paraId="51CC9F29" w14:textId="77777777" w:rsidR="00880AD4" w:rsidRPr="00455C1A" w:rsidRDefault="00880AD4">
            <w:pPr>
              <w:pStyle w:val="af7"/>
            </w:pPr>
            <w:r w:rsidRPr="00455C1A">
              <w:rPr>
                <w:rFonts w:hint="eastAsia"/>
              </w:rPr>
              <w:t>4）烤制：项目采用烤炉对糕点进行20-35min的烤制，烤制完成后得到成品。</w:t>
            </w:r>
            <w:r w:rsidR="00893FB7" w:rsidRPr="00455C1A">
              <w:rPr>
                <w:rFonts w:hint="eastAsia"/>
              </w:rPr>
              <w:t>烤炉</w:t>
            </w:r>
            <w:r w:rsidR="00B96FDF" w:rsidRPr="00455C1A">
              <w:rPr>
                <w:rFonts w:hint="eastAsia"/>
              </w:rPr>
              <w:t>采用的热源为天然气</w:t>
            </w:r>
            <w:r w:rsidR="00651745" w:rsidRPr="00455C1A">
              <w:rPr>
                <w:rFonts w:hint="eastAsia"/>
              </w:rPr>
              <w:t>，烘烤温度在3</w:t>
            </w:r>
            <w:r w:rsidR="00651745" w:rsidRPr="00455C1A">
              <w:t>00</w:t>
            </w:r>
            <w:r w:rsidR="00651745" w:rsidRPr="00455C1A">
              <w:rPr>
                <w:rFonts w:hAnsi="Calibri" w:hint="eastAsia"/>
                <w:bCs/>
                <w:szCs w:val="24"/>
              </w:rPr>
              <w:t>℃以下，</w:t>
            </w:r>
            <w:r w:rsidR="00651745" w:rsidRPr="00455C1A">
              <w:rPr>
                <w:rFonts w:hint="eastAsia"/>
              </w:rPr>
              <w:t>通过电子脉冲点火，从而加热上面的四条</w:t>
            </w:r>
            <w:proofErr w:type="gramStart"/>
            <w:r w:rsidR="00651745" w:rsidRPr="00455C1A">
              <w:rPr>
                <w:rFonts w:hint="eastAsia"/>
              </w:rPr>
              <w:t>独立耐</w:t>
            </w:r>
            <w:proofErr w:type="gramEnd"/>
            <w:r w:rsidR="00651745" w:rsidRPr="00455C1A">
              <w:rPr>
                <w:rFonts w:hint="eastAsia"/>
              </w:rPr>
              <w:t>高温水晶红燃气加热板，然而对面包进行烤制</w:t>
            </w:r>
            <w:r w:rsidR="006D7579" w:rsidRPr="00455C1A">
              <w:rPr>
                <w:rFonts w:hint="eastAsia"/>
              </w:rPr>
              <w:t>。</w:t>
            </w:r>
            <w:r w:rsidR="006D7579" w:rsidRPr="00455C1A">
              <w:rPr>
                <w:rFonts w:hint="eastAsia"/>
                <w:bCs/>
                <w:kern w:val="44"/>
              </w:rPr>
              <w:t>天然气燃烧废气通过设置的管道收集后和烘烤油烟经油烟净化器处理后通过离地20m高排气筒有组织排放。</w:t>
            </w:r>
            <w:r w:rsidRPr="00455C1A">
              <w:rPr>
                <w:rFonts w:hint="eastAsia"/>
              </w:rPr>
              <w:t>此过程会产生油烟、</w:t>
            </w:r>
            <w:r w:rsidR="000D6ADC" w:rsidRPr="00455C1A">
              <w:rPr>
                <w:rFonts w:hint="eastAsia"/>
              </w:rPr>
              <w:t>燃料</w:t>
            </w:r>
            <w:r w:rsidRPr="00455C1A">
              <w:rPr>
                <w:rFonts w:hint="eastAsia"/>
              </w:rPr>
              <w:t>废气</w:t>
            </w:r>
            <w:r w:rsidR="00497152" w:rsidRPr="00455C1A">
              <w:rPr>
                <w:rFonts w:hint="eastAsia"/>
              </w:rPr>
              <w:t>、异味</w:t>
            </w:r>
            <w:r w:rsidRPr="00455C1A">
              <w:rPr>
                <w:rFonts w:hint="eastAsia"/>
              </w:rPr>
              <w:t>和设备噪声。</w:t>
            </w:r>
          </w:p>
          <w:p w14:paraId="3202D4B1" w14:textId="77777777" w:rsidR="00880AD4" w:rsidRPr="00455C1A" w:rsidRDefault="00880AD4" w:rsidP="00B96FDF">
            <w:pPr>
              <w:pStyle w:val="af7"/>
            </w:pPr>
            <w:r w:rsidRPr="00455C1A">
              <w:rPr>
                <w:rFonts w:hint="eastAsia"/>
              </w:rPr>
              <w:t>5）</w:t>
            </w:r>
            <w:r w:rsidR="00D47E15" w:rsidRPr="00455C1A">
              <w:rPr>
                <w:rFonts w:hint="eastAsia"/>
              </w:rPr>
              <w:t>自然</w:t>
            </w:r>
            <w:r w:rsidRPr="00455C1A">
              <w:rPr>
                <w:rFonts w:hint="eastAsia"/>
              </w:rPr>
              <w:t>冷却：烘烤成熟后，</w:t>
            </w:r>
            <w:r w:rsidR="00E151C9" w:rsidRPr="00455C1A">
              <w:rPr>
                <w:rFonts w:hint="eastAsia"/>
              </w:rPr>
              <w:t>送至冷却间冷却后，</w:t>
            </w:r>
            <w:r w:rsidRPr="00455C1A">
              <w:rPr>
                <w:rFonts w:hint="eastAsia"/>
              </w:rPr>
              <w:t>一部分进行</w:t>
            </w:r>
            <w:r w:rsidR="00E151C9" w:rsidRPr="00455C1A">
              <w:rPr>
                <w:rFonts w:hint="eastAsia"/>
              </w:rPr>
              <w:t>直接</w:t>
            </w:r>
            <w:r w:rsidRPr="00455C1A">
              <w:rPr>
                <w:rFonts w:hint="eastAsia"/>
              </w:rPr>
              <w:t>包装；另一部分</w:t>
            </w:r>
            <w:r w:rsidR="00D47E15" w:rsidRPr="00455C1A">
              <w:rPr>
                <w:rFonts w:hint="eastAsia"/>
              </w:rPr>
              <w:t>根据</w:t>
            </w:r>
            <w:r w:rsidR="00CB78DA" w:rsidRPr="00455C1A">
              <w:rPr>
                <w:rFonts w:hint="eastAsia"/>
              </w:rPr>
              <w:t>所需</w:t>
            </w:r>
            <w:r w:rsidR="00D47E15" w:rsidRPr="00455C1A">
              <w:rPr>
                <w:rFonts w:hint="eastAsia"/>
              </w:rPr>
              <w:t>的大小形状进行分块修坯去掉多余的边角并用黄桃、菠萝</w:t>
            </w:r>
            <w:proofErr w:type="gramStart"/>
            <w:r w:rsidR="00D47E15" w:rsidRPr="00455C1A">
              <w:rPr>
                <w:rFonts w:hint="eastAsia"/>
              </w:rPr>
              <w:t>真果粒果馅</w:t>
            </w:r>
            <w:proofErr w:type="gramEnd"/>
            <w:r w:rsidR="00D47E15" w:rsidRPr="00455C1A">
              <w:rPr>
                <w:rFonts w:hint="eastAsia"/>
              </w:rPr>
              <w:t>等对其进行装饰。</w:t>
            </w:r>
            <w:r w:rsidR="000D6ADC" w:rsidRPr="00455C1A">
              <w:rPr>
                <w:rFonts w:hint="eastAsia"/>
              </w:rPr>
              <w:t>分块修坯过程会产生废边角料</w:t>
            </w:r>
            <w:r w:rsidR="00D47E15" w:rsidRPr="00455C1A">
              <w:rPr>
                <w:rFonts w:hint="eastAsia"/>
              </w:rPr>
              <w:t>。</w:t>
            </w:r>
          </w:p>
          <w:p w14:paraId="31A65A40" w14:textId="77777777" w:rsidR="00880AD4" w:rsidRPr="00455C1A" w:rsidRDefault="00D47E15" w:rsidP="00D47E15">
            <w:pPr>
              <w:pStyle w:val="af7"/>
              <w:ind w:firstLineChars="200" w:firstLine="480"/>
            </w:pPr>
            <w:r w:rsidRPr="00455C1A">
              <w:rPr>
                <w:rFonts w:hint="eastAsia"/>
              </w:rPr>
              <w:t>6</w:t>
            </w:r>
            <w:r w:rsidR="00880AD4" w:rsidRPr="00455C1A">
              <w:rPr>
                <w:rFonts w:hint="eastAsia"/>
              </w:rPr>
              <w:t>）包装：根据蛋糕的大小形状的不同，采用不同的包装袋进行包装。此过程会产生</w:t>
            </w:r>
            <w:r w:rsidR="00496978" w:rsidRPr="00455C1A">
              <w:rPr>
                <w:rFonts w:hint="eastAsia"/>
              </w:rPr>
              <w:t>废包装材料、</w:t>
            </w:r>
            <w:r w:rsidR="00880AD4" w:rsidRPr="00455C1A">
              <w:rPr>
                <w:rFonts w:hint="eastAsia"/>
              </w:rPr>
              <w:t>设备噪声。</w:t>
            </w:r>
          </w:p>
          <w:p w14:paraId="55E11BD2" w14:textId="77777777" w:rsidR="00880AD4" w:rsidRPr="00455C1A" w:rsidRDefault="00D47E15">
            <w:pPr>
              <w:pStyle w:val="af7"/>
            </w:pPr>
            <w:r w:rsidRPr="00455C1A">
              <w:rPr>
                <w:rFonts w:hint="eastAsia"/>
              </w:rPr>
              <w:t>7</w:t>
            </w:r>
            <w:r w:rsidR="00880AD4" w:rsidRPr="00455C1A">
              <w:rPr>
                <w:rFonts w:hint="eastAsia"/>
              </w:rPr>
              <w:t>）入库：将包装好的产品送入分</w:t>
            </w:r>
            <w:r w:rsidR="00496978" w:rsidRPr="00455C1A">
              <w:rPr>
                <w:rFonts w:hint="eastAsia"/>
              </w:rPr>
              <w:t>货</w:t>
            </w:r>
            <w:r w:rsidR="00880AD4" w:rsidRPr="00455C1A">
              <w:rPr>
                <w:rFonts w:hint="eastAsia"/>
              </w:rPr>
              <w:t>冷藏</w:t>
            </w:r>
            <w:r w:rsidR="00496978" w:rsidRPr="00455C1A">
              <w:rPr>
                <w:rFonts w:hint="eastAsia"/>
              </w:rPr>
              <w:t>库冷藏</w:t>
            </w:r>
            <w:r w:rsidR="00880AD4" w:rsidRPr="00455C1A">
              <w:rPr>
                <w:rFonts w:hint="eastAsia"/>
              </w:rPr>
              <w:t>，</w:t>
            </w:r>
            <w:r w:rsidR="00496978" w:rsidRPr="00455C1A">
              <w:rPr>
                <w:rFonts w:hint="eastAsia"/>
              </w:rPr>
              <w:t>分货冷藏库温度为2-7</w:t>
            </w:r>
            <w:r w:rsidR="004304C6" w:rsidRPr="00455C1A">
              <w:t>℃</w:t>
            </w:r>
            <w:r w:rsidR="00880AD4" w:rsidRPr="00455C1A">
              <w:rPr>
                <w:rFonts w:hint="eastAsia"/>
              </w:rPr>
              <w:t>。</w:t>
            </w:r>
          </w:p>
          <w:p w14:paraId="37F52793" w14:textId="77777777" w:rsidR="00880AD4" w:rsidRPr="00455C1A" w:rsidRDefault="00880AD4">
            <w:pPr>
              <w:pStyle w:val="af7"/>
              <w:ind w:firstLineChars="200" w:firstLine="480"/>
            </w:pPr>
            <w:r w:rsidRPr="00455C1A">
              <w:rPr>
                <w:rFonts w:hint="eastAsia"/>
              </w:rPr>
              <w:t>（2）面包生产工艺</w:t>
            </w:r>
          </w:p>
          <w:p w14:paraId="52FBF58A" w14:textId="77777777" w:rsidR="00880AD4" w:rsidRPr="00455C1A" w:rsidRDefault="00880AD4">
            <w:pPr>
              <w:pStyle w:val="af7"/>
              <w:ind w:firstLineChars="200" w:firstLine="480"/>
            </w:pPr>
            <w:r w:rsidRPr="00455C1A">
              <w:rPr>
                <w:rFonts w:hint="eastAsia"/>
              </w:rPr>
              <w:t>工艺流程见图5-2。</w:t>
            </w:r>
          </w:p>
          <w:p w14:paraId="27077F62" w14:textId="77777777" w:rsidR="00880AD4" w:rsidRPr="00455C1A" w:rsidRDefault="00D669D5">
            <w:pPr>
              <w:pStyle w:val="af7"/>
              <w:ind w:firstLine="0"/>
            </w:pPr>
            <w:r w:rsidRPr="00455C1A">
              <w:rPr>
                <w:noProof/>
              </w:rPr>
              <mc:AlternateContent>
                <mc:Choice Requires="wpc">
                  <w:drawing>
                    <wp:inline distT="0" distB="0" distL="0" distR="0" wp14:anchorId="4D3BD615" wp14:editId="0B90CE41">
                      <wp:extent cx="5695950" cy="2562225"/>
                      <wp:effectExtent l="0" t="0" r="0" b="0"/>
                      <wp:docPr id="4565" name="画布 456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4698" name="矩形 4567"/>
                              <wps:cNvSpPr>
                                <a:spLocks noChangeArrowheads="1"/>
                              </wps:cNvSpPr>
                              <wps:spPr bwMode="auto">
                                <a:xfrm>
                                  <a:off x="1298575" y="645795"/>
                                  <a:ext cx="532765" cy="259715"/>
                                </a:xfrm>
                                <a:prstGeom prst="rect">
                                  <a:avLst/>
                                </a:prstGeom>
                                <a:solidFill>
                                  <a:srgbClr val="FFFFFF"/>
                                </a:solidFill>
                                <a:ln w="9525">
                                  <a:solidFill>
                                    <a:srgbClr val="000000"/>
                                  </a:solidFill>
                                  <a:miter lim="800000"/>
                                  <a:headEnd/>
                                  <a:tailEnd/>
                                </a:ln>
                              </wps:spPr>
                              <wps:txbx>
                                <w:txbxContent>
                                  <w:p w14:paraId="11AA2AC6" w14:textId="77777777" w:rsidR="001C0B39" w:rsidRDefault="001C0B39">
                                    <w:pPr>
                                      <w:jc w:val="center"/>
                                    </w:pPr>
                                    <w:r>
                                      <w:rPr>
                                        <w:rFonts w:hint="eastAsia"/>
                                      </w:rPr>
                                      <w:t>和面</w:t>
                                    </w:r>
                                  </w:p>
                                </w:txbxContent>
                              </wps:txbx>
                              <wps:bodyPr rot="0" vert="horz" wrap="square" lIns="91440" tIns="45720" rIns="91440" bIns="45720" anchor="t" anchorCtr="0" upright="1">
                                <a:noAutofit/>
                              </wps:bodyPr>
                            </wps:wsp>
                            <wps:wsp>
                              <wps:cNvPr id="4699" name="直线 4568"/>
                              <wps:cNvCnPr/>
                              <wps:spPr bwMode="auto">
                                <a:xfrm>
                                  <a:off x="1008380" y="774700"/>
                                  <a:ext cx="267335" cy="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700" name="直线 4569"/>
                              <wps:cNvCnPr/>
                              <wps:spPr bwMode="auto">
                                <a:xfrm>
                                  <a:off x="1831340" y="782320"/>
                                  <a:ext cx="267335" cy="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701" name="矩形 4570"/>
                              <wps:cNvSpPr>
                                <a:spLocks noChangeArrowheads="1"/>
                              </wps:cNvSpPr>
                              <wps:spPr bwMode="auto">
                                <a:xfrm>
                                  <a:off x="2099945" y="630555"/>
                                  <a:ext cx="532765" cy="297180"/>
                                </a:xfrm>
                                <a:prstGeom prst="rect">
                                  <a:avLst/>
                                </a:prstGeom>
                                <a:solidFill>
                                  <a:srgbClr val="FFFFFF"/>
                                </a:solidFill>
                                <a:ln w="9525">
                                  <a:solidFill>
                                    <a:srgbClr val="000000"/>
                                  </a:solidFill>
                                  <a:miter lim="800000"/>
                                  <a:headEnd/>
                                  <a:tailEnd/>
                                </a:ln>
                              </wps:spPr>
                              <wps:txbx>
                                <w:txbxContent>
                                  <w:p w14:paraId="19B65EC4" w14:textId="77777777" w:rsidR="001C0B39" w:rsidRDefault="001C0B39">
                                    <w:pPr>
                                      <w:jc w:val="center"/>
                                    </w:pPr>
                                    <w:r>
                                      <w:rPr>
                                        <w:rFonts w:hint="eastAsia"/>
                                      </w:rPr>
                                      <w:t>成型</w:t>
                                    </w:r>
                                  </w:p>
                                </w:txbxContent>
                              </wps:txbx>
                              <wps:bodyPr rot="0" vert="horz" wrap="square" lIns="91440" tIns="45720" rIns="91440" bIns="45720" anchor="t" anchorCtr="0" upright="1">
                                <a:noAutofit/>
                              </wps:bodyPr>
                            </wps:wsp>
                            <wps:wsp>
                              <wps:cNvPr id="4702" name="矩形 4571"/>
                              <wps:cNvSpPr>
                                <a:spLocks noChangeArrowheads="1"/>
                              </wps:cNvSpPr>
                              <wps:spPr bwMode="auto">
                                <a:xfrm>
                                  <a:off x="3686175" y="632460"/>
                                  <a:ext cx="532765" cy="297180"/>
                                </a:xfrm>
                                <a:prstGeom prst="rect">
                                  <a:avLst/>
                                </a:prstGeom>
                                <a:solidFill>
                                  <a:srgbClr val="FFFFFF"/>
                                </a:solidFill>
                                <a:ln w="9525">
                                  <a:solidFill>
                                    <a:srgbClr val="000000"/>
                                  </a:solidFill>
                                  <a:miter lim="800000"/>
                                  <a:headEnd/>
                                  <a:tailEnd/>
                                </a:ln>
                              </wps:spPr>
                              <wps:txbx>
                                <w:txbxContent>
                                  <w:p w14:paraId="2F326B8E" w14:textId="77777777" w:rsidR="001C0B39" w:rsidRDefault="001C0B39">
                                    <w:pPr>
                                      <w:jc w:val="center"/>
                                    </w:pPr>
                                    <w:r>
                                      <w:rPr>
                                        <w:rFonts w:hint="eastAsia"/>
                                      </w:rPr>
                                      <w:t>烤制</w:t>
                                    </w:r>
                                  </w:p>
                                </w:txbxContent>
                              </wps:txbx>
                              <wps:bodyPr rot="0" vert="horz" wrap="square" lIns="91440" tIns="45720" rIns="91440" bIns="45720" anchor="t" anchorCtr="0" upright="1">
                                <a:noAutofit/>
                              </wps:bodyPr>
                            </wps:wsp>
                            <wps:wsp>
                              <wps:cNvPr id="4703" name="矩形 4572"/>
                              <wps:cNvSpPr>
                                <a:spLocks noChangeArrowheads="1"/>
                              </wps:cNvSpPr>
                              <wps:spPr bwMode="auto">
                                <a:xfrm>
                                  <a:off x="3778885" y="1518920"/>
                                  <a:ext cx="532765" cy="297180"/>
                                </a:xfrm>
                                <a:prstGeom prst="rect">
                                  <a:avLst/>
                                </a:prstGeom>
                                <a:solidFill>
                                  <a:srgbClr val="FFFFFF"/>
                                </a:solidFill>
                                <a:ln w="9525">
                                  <a:solidFill>
                                    <a:srgbClr val="000000"/>
                                  </a:solidFill>
                                  <a:miter lim="800000"/>
                                  <a:headEnd/>
                                  <a:tailEnd/>
                                </a:ln>
                              </wps:spPr>
                              <wps:txbx>
                                <w:txbxContent>
                                  <w:p w14:paraId="21A8422C" w14:textId="77777777" w:rsidR="001C0B39" w:rsidRDefault="001C0B39">
                                    <w:pPr>
                                      <w:jc w:val="center"/>
                                    </w:pPr>
                                    <w:r>
                                      <w:rPr>
                                        <w:rFonts w:hint="eastAsia"/>
                                      </w:rPr>
                                      <w:t>入库</w:t>
                                    </w:r>
                                  </w:p>
                                </w:txbxContent>
                              </wps:txbx>
                              <wps:bodyPr rot="0" vert="horz" wrap="square" lIns="91440" tIns="45720" rIns="91440" bIns="45720" anchor="t" anchorCtr="0" upright="1">
                                <a:noAutofit/>
                              </wps:bodyPr>
                            </wps:wsp>
                            <wps:wsp>
                              <wps:cNvPr id="4257" name="直线 4574"/>
                              <wps:cNvCnPr/>
                              <wps:spPr bwMode="auto">
                                <a:xfrm>
                                  <a:off x="3418840" y="761365"/>
                                  <a:ext cx="267335" cy="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258" name="直线 4575"/>
                              <wps:cNvCnPr/>
                              <wps:spPr bwMode="auto">
                                <a:xfrm>
                                  <a:off x="4852035" y="1816100"/>
                                  <a:ext cx="635" cy="297180"/>
                                </a:xfrm>
                                <a:prstGeom prst="line">
                                  <a:avLst/>
                                </a:prstGeom>
                                <a:noFill/>
                                <a:ln w="9525">
                                  <a:solidFill>
                                    <a:srgbClr val="000000"/>
                                  </a:solidFill>
                                  <a:prstDash val="dashDot"/>
                                  <a:round/>
                                  <a:headEnd/>
                                  <a:tailEnd type="triangle" w="med" len="med"/>
                                </a:ln>
                                <a:extLst>
                                  <a:ext uri="{909E8E84-426E-40DD-AFC4-6F175D3DCCD1}">
                                    <a14:hiddenFill xmlns:a14="http://schemas.microsoft.com/office/drawing/2010/main">
                                      <a:noFill/>
                                    </a14:hiddenFill>
                                  </a:ext>
                                </a:extLst>
                              </wps:spPr>
                              <wps:bodyPr/>
                            </wps:wsp>
                            <wps:wsp>
                              <wps:cNvPr id="4259" name="矩形 4577"/>
                              <wps:cNvSpPr>
                                <a:spLocks noChangeArrowheads="1"/>
                              </wps:cNvSpPr>
                              <wps:spPr bwMode="auto">
                                <a:xfrm>
                                  <a:off x="2898775" y="622935"/>
                                  <a:ext cx="532765" cy="297180"/>
                                </a:xfrm>
                                <a:prstGeom prst="rect">
                                  <a:avLst/>
                                </a:prstGeom>
                                <a:solidFill>
                                  <a:srgbClr val="FFFFFF"/>
                                </a:solidFill>
                                <a:ln w="9525">
                                  <a:solidFill>
                                    <a:srgbClr val="000000"/>
                                  </a:solidFill>
                                  <a:miter lim="800000"/>
                                  <a:headEnd/>
                                  <a:tailEnd/>
                                </a:ln>
                              </wps:spPr>
                              <wps:txbx>
                                <w:txbxContent>
                                  <w:p w14:paraId="34013B8E" w14:textId="77777777" w:rsidR="001C0B39" w:rsidRDefault="001C0B39">
                                    <w:pPr>
                                      <w:jc w:val="center"/>
                                    </w:pPr>
                                    <w:r>
                                      <w:rPr>
                                        <w:rFonts w:hint="eastAsia"/>
                                      </w:rPr>
                                      <w:t>醒发</w:t>
                                    </w:r>
                                  </w:p>
                                </w:txbxContent>
                              </wps:txbx>
                              <wps:bodyPr rot="0" vert="horz" wrap="square" lIns="91440" tIns="45720" rIns="91440" bIns="45720" anchor="t" anchorCtr="0" upright="1">
                                <a:noAutofit/>
                              </wps:bodyPr>
                            </wps:wsp>
                            <wps:wsp>
                              <wps:cNvPr id="4260" name="直线 4578"/>
                              <wps:cNvCnPr/>
                              <wps:spPr bwMode="auto">
                                <a:xfrm>
                                  <a:off x="2631440" y="774065"/>
                                  <a:ext cx="267335" cy="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261" name="矩形 4579"/>
                              <wps:cNvSpPr>
                                <a:spLocks noChangeArrowheads="1"/>
                              </wps:cNvSpPr>
                              <wps:spPr bwMode="auto">
                                <a:xfrm>
                                  <a:off x="4517390" y="640080"/>
                                  <a:ext cx="730885" cy="297180"/>
                                </a:xfrm>
                                <a:prstGeom prst="rect">
                                  <a:avLst/>
                                </a:prstGeom>
                                <a:solidFill>
                                  <a:srgbClr val="FFFFFF"/>
                                </a:solidFill>
                                <a:ln w="9525">
                                  <a:solidFill>
                                    <a:srgbClr val="000000"/>
                                  </a:solidFill>
                                  <a:miter lim="800000"/>
                                  <a:headEnd/>
                                  <a:tailEnd/>
                                </a:ln>
                              </wps:spPr>
                              <wps:txbx>
                                <w:txbxContent>
                                  <w:p w14:paraId="485D0960" w14:textId="77777777" w:rsidR="001C0B39" w:rsidRDefault="001C0B39">
                                    <w:pPr>
                                      <w:jc w:val="center"/>
                                    </w:pPr>
                                    <w:r>
                                      <w:rPr>
                                        <w:rFonts w:hint="eastAsia"/>
                                      </w:rPr>
                                      <w:t>自然冷却</w:t>
                                    </w:r>
                                  </w:p>
                                </w:txbxContent>
                              </wps:txbx>
                              <wps:bodyPr rot="0" vert="horz" wrap="square" lIns="91440" tIns="45720" rIns="91440" bIns="45720" anchor="t" anchorCtr="0" upright="1">
                                <a:noAutofit/>
                              </wps:bodyPr>
                            </wps:wsp>
                            <wps:wsp>
                              <wps:cNvPr id="4262" name="直线 4580"/>
                              <wps:cNvCnPr/>
                              <wps:spPr bwMode="auto">
                                <a:xfrm flipH="1">
                                  <a:off x="4311650" y="1674495"/>
                                  <a:ext cx="266700" cy="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263" name="任意多边形 4581"/>
                              <wps:cNvSpPr>
                                <a:spLocks/>
                              </wps:cNvSpPr>
                              <wps:spPr bwMode="auto">
                                <a:xfrm>
                                  <a:off x="4855845" y="927735"/>
                                  <a:ext cx="3175" cy="569595"/>
                                </a:xfrm>
                                <a:custGeom>
                                  <a:avLst/>
                                  <a:gdLst>
                                    <a:gd name="T0" fmla="*/ 0 w 5"/>
                                    <a:gd name="T1" fmla="*/ 0 h 897"/>
                                    <a:gd name="T2" fmla="*/ 5 w 5"/>
                                    <a:gd name="T3" fmla="*/ 897 h 897"/>
                                  </a:gdLst>
                                  <a:ahLst/>
                                  <a:cxnLst>
                                    <a:cxn ang="0">
                                      <a:pos x="T0" y="T1"/>
                                    </a:cxn>
                                    <a:cxn ang="0">
                                      <a:pos x="T2" y="T3"/>
                                    </a:cxn>
                                  </a:cxnLst>
                                  <a:rect l="0" t="0" r="r" b="b"/>
                                  <a:pathLst>
                                    <a:path w="5" h="897">
                                      <a:moveTo>
                                        <a:pt x="0" y="0"/>
                                      </a:moveTo>
                                      <a:lnTo>
                                        <a:pt x="5" y="897"/>
                                      </a:lnTo>
                                    </a:path>
                                  </a:pathLst>
                                </a:custGeom>
                                <a:noFill/>
                                <a:ln w="9525" cmpd="sng">
                                  <a:solidFill>
                                    <a:srgbClr val="000000"/>
                                  </a:solidFill>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65" name="矩形 4582"/>
                              <wps:cNvSpPr>
                                <a:spLocks noChangeArrowheads="1"/>
                              </wps:cNvSpPr>
                              <wps:spPr bwMode="auto">
                                <a:xfrm>
                                  <a:off x="475615" y="630555"/>
                                  <a:ext cx="532765" cy="297180"/>
                                </a:xfrm>
                                <a:prstGeom prst="rect">
                                  <a:avLst/>
                                </a:prstGeom>
                                <a:solidFill>
                                  <a:srgbClr val="FFFFFF"/>
                                </a:solidFill>
                                <a:ln w="9525">
                                  <a:solidFill>
                                    <a:srgbClr val="000000"/>
                                  </a:solidFill>
                                  <a:miter lim="800000"/>
                                  <a:headEnd/>
                                  <a:tailEnd/>
                                </a:ln>
                              </wps:spPr>
                              <wps:txbx>
                                <w:txbxContent>
                                  <w:p w14:paraId="36CE5958" w14:textId="77777777" w:rsidR="001C0B39" w:rsidRDefault="001C0B39">
                                    <w:pPr>
                                      <w:jc w:val="center"/>
                                    </w:pPr>
                                    <w:r>
                                      <w:rPr>
                                        <w:rFonts w:hint="eastAsia"/>
                                      </w:rPr>
                                      <w:t>筛粉</w:t>
                                    </w:r>
                                  </w:p>
                                </w:txbxContent>
                              </wps:txbx>
                              <wps:bodyPr rot="0" vert="horz" wrap="square" lIns="91440" tIns="45720" rIns="91440" bIns="45720" anchor="t" anchorCtr="0" upright="1">
                                <a:noAutofit/>
                              </wps:bodyPr>
                            </wps:wsp>
                            <wps:wsp>
                              <wps:cNvPr id="4268" name="矩形 4585"/>
                              <wps:cNvSpPr>
                                <a:spLocks noChangeArrowheads="1"/>
                              </wps:cNvSpPr>
                              <wps:spPr bwMode="auto">
                                <a:xfrm>
                                  <a:off x="4578350" y="1497330"/>
                                  <a:ext cx="532765" cy="297180"/>
                                </a:xfrm>
                                <a:prstGeom prst="rect">
                                  <a:avLst/>
                                </a:prstGeom>
                                <a:solidFill>
                                  <a:srgbClr val="FFFFFF"/>
                                </a:solidFill>
                                <a:ln w="9525">
                                  <a:solidFill>
                                    <a:srgbClr val="000000"/>
                                  </a:solidFill>
                                  <a:miter lim="800000"/>
                                  <a:headEnd/>
                                  <a:tailEnd/>
                                </a:ln>
                              </wps:spPr>
                              <wps:txbx>
                                <w:txbxContent>
                                  <w:p w14:paraId="14B91F04" w14:textId="77777777" w:rsidR="001C0B39" w:rsidRDefault="001C0B39">
                                    <w:pPr>
                                      <w:jc w:val="center"/>
                                    </w:pPr>
                                    <w:r>
                                      <w:rPr>
                                        <w:rFonts w:hint="eastAsia"/>
                                      </w:rPr>
                                      <w:t>包装</w:t>
                                    </w:r>
                                  </w:p>
                                </w:txbxContent>
                              </wps:txbx>
                              <wps:bodyPr rot="0" vert="horz" wrap="square" lIns="91440" tIns="45720" rIns="91440" bIns="45720" anchor="t" anchorCtr="0" upright="1">
                                <a:noAutofit/>
                              </wps:bodyPr>
                            </wps:wsp>
                            <wps:wsp>
                              <wps:cNvPr id="4269" name="直线 4586"/>
                              <wps:cNvCnPr/>
                              <wps:spPr bwMode="auto">
                                <a:xfrm flipH="1">
                                  <a:off x="3513455" y="1673225"/>
                                  <a:ext cx="266700" cy="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270" name="矩形 4587"/>
                              <wps:cNvSpPr>
                                <a:spLocks noChangeArrowheads="1"/>
                              </wps:cNvSpPr>
                              <wps:spPr bwMode="auto">
                                <a:xfrm>
                                  <a:off x="3096895" y="1537335"/>
                                  <a:ext cx="533400" cy="4495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89181C" w14:textId="77777777" w:rsidR="001C0B39" w:rsidRDefault="001C0B39">
                                    <w:r>
                                      <w:rPr>
                                        <w:rFonts w:hint="eastAsia"/>
                                      </w:rPr>
                                      <w:t>外运</w:t>
                                    </w:r>
                                  </w:p>
                                </w:txbxContent>
                              </wps:txbx>
                              <wps:bodyPr rot="0" vert="horz" wrap="square" lIns="91440" tIns="45720" rIns="91440" bIns="45720" anchor="t" anchorCtr="0" upright="1">
                                <a:noAutofit/>
                              </wps:bodyPr>
                            </wps:wsp>
                            <wps:wsp>
                              <wps:cNvPr id="4271" name="直线 4588"/>
                              <wps:cNvCnPr/>
                              <wps:spPr bwMode="auto">
                                <a:xfrm>
                                  <a:off x="713105" y="333375"/>
                                  <a:ext cx="635" cy="297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272" name="直线 4589"/>
                              <wps:cNvCnPr/>
                              <wps:spPr bwMode="auto">
                                <a:xfrm>
                                  <a:off x="1583055" y="356235"/>
                                  <a:ext cx="635" cy="297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273" name="矩形 4590"/>
                              <wps:cNvSpPr>
                                <a:spLocks noChangeArrowheads="1"/>
                              </wps:cNvSpPr>
                              <wps:spPr bwMode="auto">
                                <a:xfrm>
                                  <a:off x="1086485" y="142875"/>
                                  <a:ext cx="1243965" cy="4495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5EBF6A" w14:textId="77777777" w:rsidR="001C0B39" w:rsidRDefault="001C0B39">
                                    <w:r>
                                      <w:rPr>
                                        <w:rFonts w:hint="eastAsia"/>
                                      </w:rPr>
                                      <w:t>水、鸡蛋、牛奶等</w:t>
                                    </w:r>
                                  </w:p>
                                </w:txbxContent>
                              </wps:txbx>
                              <wps:bodyPr rot="0" vert="horz" wrap="square" lIns="91440" tIns="45720" rIns="91440" bIns="45720" anchor="t" anchorCtr="0" upright="1">
                                <a:noAutofit/>
                              </wps:bodyPr>
                            </wps:wsp>
                            <wps:wsp>
                              <wps:cNvPr id="4274" name="矩形 4591"/>
                              <wps:cNvSpPr>
                                <a:spLocks noChangeArrowheads="1"/>
                              </wps:cNvSpPr>
                              <wps:spPr bwMode="auto">
                                <a:xfrm>
                                  <a:off x="474980" y="142875"/>
                                  <a:ext cx="533400" cy="250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93EB94" w14:textId="77777777" w:rsidR="001C0B39" w:rsidRDefault="001C0B39">
                                    <w:r>
                                      <w:rPr>
                                        <w:rFonts w:hint="eastAsia"/>
                                      </w:rPr>
                                      <w:t>面粉</w:t>
                                    </w:r>
                                  </w:p>
                                </w:txbxContent>
                              </wps:txbx>
                              <wps:bodyPr rot="0" vert="horz" wrap="square" lIns="91440" tIns="45720" rIns="91440" bIns="45720" anchor="t" anchorCtr="0" upright="1">
                                <a:noAutofit/>
                              </wps:bodyPr>
                            </wps:wsp>
                            <wps:wsp>
                              <wps:cNvPr id="4275" name="直线 4592"/>
                              <wps:cNvCnPr/>
                              <wps:spPr bwMode="auto">
                                <a:xfrm>
                                  <a:off x="712470" y="927735"/>
                                  <a:ext cx="635" cy="297180"/>
                                </a:xfrm>
                                <a:prstGeom prst="line">
                                  <a:avLst/>
                                </a:prstGeom>
                                <a:noFill/>
                                <a:ln w="9525">
                                  <a:solidFill>
                                    <a:srgbClr val="000000"/>
                                  </a:solidFill>
                                  <a:prstDash val="dashDot"/>
                                  <a:round/>
                                  <a:headEnd/>
                                  <a:tailEnd type="triangle" w="med" len="med"/>
                                </a:ln>
                                <a:extLst>
                                  <a:ext uri="{909E8E84-426E-40DD-AFC4-6F175D3DCCD1}">
                                    <a14:hiddenFill xmlns:a14="http://schemas.microsoft.com/office/drawing/2010/main">
                                      <a:noFill/>
                                    </a14:hiddenFill>
                                  </a:ext>
                                </a:extLst>
                              </wps:spPr>
                              <wps:bodyPr/>
                            </wps:wsp>
                            <wps:wsp>
                              <wps:cNvPr id="4276" name="直线 4593"/>
                              <wps:cNvCnPr/>
                              <wps:spPr bwMode="auto">
                                <a:xfrm>
                                  <a:off x="1582420" y="927735"/>
                                  <a:ext cx="635" cy="297180"/>
                                </a:xfrm>
                                <a:prstGeom prst="line">
                                  <a:avLst/>
                                </a:prstGeom>
                                <a:noFill/>
                                <a:ln w="9525">
                                  <a:solidFill>
                                    <a:srgbClr val="000000"/>
                                  </a:solidFill>
                                  <a:prstDash val="dashDot"/>
                                  <a:round/>
                                  <a:headEnd/>
                                  <a:tailEnd type="triangle" w="med" len="med"/>
                                </a:ln>
                                <a:extLst>
                                  <a:ext uri="{909E8E84-426E-40DD-AFC4-6F175D3DCCD1}">
                                    <a14:hiddenFill xmlns:a14="http://schemas.microsoft.com/office/drawing/2010/main">
                                      <a:noFill/>
                                    </a14:hiddenFill>
                                  </a:ext>
                                </a:extLst>
                              </wps:spPr>
                              <wps:bodyPr/>
                            </wps:wsp>
                            <wps:wsp>
                              <wps:cNvPr id="4277" name="矩形 4594"/>
                              <wps:cNvSpPr>
                                <a:spLocks noChangeArrowheads="1"/>
                              </wps:cNvSpPr>
                              <wps:spPr bwMode="auto">
                                <a:xfrm>
                                  <a:off x="144780" y="1129030"/>
                                  <a:ext cx="1086485" cy="7378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E0819B" w14:textId="77777777" w:rsidR="001C0B39" w:rsidRDefault="001C0B39">
                                    <w:r>
                                      <w:rPr>
                                        <w:rFonts w:hint="eastAsia"/>
                                      </w:rPr>
                                      <w:t>粉尘、废包装材料、筛粉杂质、噪声</w:t>
                                    </w:r>
                                  </w:p>
                                </w:txbxContent>
                              </wps:txbx>
                              <wps:bodyPr rot="0" vert="horz" wrap="square" lIns="91440" tIns="45720" rIns="91440" bIns="45720" anchor="t" anchorCtr="0" upright="1">
                                <a:noAutofit/>
                              </wps:bodyPr>
                            </wps:wsp>
                            <wps:wsp>
                              <wps:cNvPr id="4280" name="直线 4597"/>
                              <wps:cNvCnPr/>
                              <wps:spPr bwMode="auto">
                                <a:xfrm>
                                  <a:off x="3950970" y="905510"/>
                                  <a:ext cx="635" cy="297180"/>
                                </a:xfrm>
                                <a:prstGeom prst="line">
                                  <a:avLst/>
                                </a:prstGeom>
                                <a:noFill/>
                                <a:ln w="9525">
                                  <a:solidFill>
                                    <a:srgbClr val="000000"/>
                                  </a:solidFill>
                                  <a:prstDash val="dashDot"/>
                                  <a:round/>
                                  <a:headEnd/>
                                  <a:tailEnd type="triangle" w="med" len="med"/>
                                </a:ln>
                                <a:extLst>
                                  <a:ext uri="{909E8E84-426E-40DD-AFC4-6F175D3DCCD1}">
                                    <a14:hiddenFill xmlns:a14="http://schemas.microsoft.com/office/drawing/2010/main">
                                      <a:noFill/>
                                    </a14:hiddenFill>
                                  </a:ext>
                                </a:extLst>
                              </wps:spPr>
                              <wps:bodyPr/>
                            </wps:wsp>
                            <wps:wsp>
                              <wps:cNvPr id="4708" name="矩形 4610"/>
                              <wps:cNvSpPr>
                                <a:spLocks noChangeArrowheads="1"/>
                              </wps:cNvSpPr>
                              <wps:spPr bwMode="auto">
                                <a:xfrm>
                                  <a:off x="4162426" y="2022476"/>
                                  <a:ext cx="1247774" cy="273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47D8D0" w14:textId="77777777" w:rsidR="001C0B39" w:rsidRDefault="001C0B39" w:rsidP="004304C6">
                                    <w:r>
                                      <w:rPr>
                                        <w:rFonts w:hint="eastAsia"/>
                                      </w:rPr>
                                      <w:t>废包装材料、噪声</w:t>
                                    </w:r>
                                  </w:p>
                                  <w:p w14:paraId="29558D37" w14:textId="77777777" w:rsidR="001C0B39" w:rsidRDefault="001C0B39" w:rsidP="0030277B">
                                    <w:pPr>
                                      <w:ind w:firstLineChars="50" w:firstLine="105"/>
                                    </w:pPr>
                                  </w:p>
                                </w:txbxContent>
                              </wps:txbx>
                              <wps:bodyPr rot="0" vert="horz" wrap="square" lIns="91440" tIns="45720" rIns="91440" bIns="45720" anchor="t" anchorCtr="0" upright="1">
                                <a:noAutofit/>
                              </wps:bodyPr>
                            </wps:wsp>
                            <wps:wsp>
                              <wps:cNvPr id="4710" name="矩形 4612"/>
                              <wps:cNvSpPr>
                                <a:spLocks noChangeArrowheads="1"/>
                              </wps:cNvSpPr>
                              <wps:spPr bwMode="auto">
                                <a:xfrm>
                                  <a:off x="1147443" y="1197610"/>
                                  <a:ext cx="1292862" cy="596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6B54AC" w14:textId="77777777" w:rsidR="001C0B39" w:rsidRDefault="001C0B39" w:rsidP="004304C6">
                                    <w:r>
                                      <w:rPr>
                                        <w:rFonts w:hint="eastAsia"/>
                                      </w:rPr>
                                      <w:t>废包装材料、噪声</w:t>
                                    </w:r>
                                  </w:p>
                                  <w:p w14:paraId="569C4165" w14:textId="77777777" w:rsidR="001C0B39" w:rsidRDefault="001C0B39"/>
                                </w:txbxContent>
                              </wps:txbx>
                              <wps:bodyPr rot="0" vert="horz" wrap="square" lIns="91440" tIns="45720" rIns="91440" bIns="45720" anchor="t" anchorCtr="0" upright="1">
                                <a:noAutofit/>
                              </wps:bodyPr>
                            </wps:wsp>
                            <wps:wsp>
                              <wps:cNvPr id="4711" name="矩形 4613"/>
                              <wps:cNvSpPr>
                                <a:spLocks noChangeArrowheads="1"/>
                              </wps:cNvSpPr>
                              <wps:spPr bwMode="auto">
                                <a:xfrm>
                                  <a:off x="2440305" y="1129030"/>
                                  <a:ext cx="2207895" cy="274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E3D69E" w14:textId="77777777" w:rsidR="001C0B39" w:rsidRDefault="001C0B39" w:rsidP="004304C6">
                                    <w:r>
                                      <w:rPr>
                                        <w:rFonts w:hint="eastAsia"/>
                                      </w:rPr>
                                      <w:t>油烟、燃料废气、异味、噪声</w:t>
                                    </w:r>
                                  </w:p>
                                  <w:p w14:paraId="57AD57E5" w14:textId="77777777" w:rsidR="001C0B39" w:rsidRPr="004304C6" w:rsidRDefault="001C0B39"/>
                                </w:txbxContent>
                              </wps:txbx>
                              <wps:bodyPr rot="0" vert="horz" wrap="square" lIns="91440" tIns="45720" rIns="91440" bIns="45720" anchor="t" anchorCtr="0" upright="1">
                                <a:noAutofit/>
                              </wps:bodyPr>
                            </wps:wsp>
                            <wps:wsp>
                              <wps:cNvPr id="428" name="直线 4574"/>
                              <wps:cNvCnPr/>
                              <wps:spPr bwMode="auto">
                                <a:xfrm>
                                  <a:off x="4218940" y="760730"/>
                                  <a:ext cx="267335" cy="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w14:anchorId="4D3BD615" id="画布 4565" o:spid="_x0000_s1190" editas="canvas" style="width:448.5pt;height:201.75pt;mso-position-horizontal-relative:char;mso-position-vertical-relative:line" coordsize="56959,256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">
                      <v:shape id="_x0000_s1191" type="#_x0000_t75" style="position:absolute;width:56959;height:25622;visibility:visible;mso-wrap-style:square">
                        <v:fill o:detectmouseclick="t"/>
                        <v:path o:connecttype="none"/>
                      </v:shape>
                      <v:rect id="矩形 4567" o:spid="_x0000_s1192" style="position:absolute;left:12985;top:6457;width:5328;height:25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">
                        <v:textbox>
                          <w:txbxContent>
                            <w:p w14:paraId="11AA2AC6" w14:textId="77777777" w:rsidR="001C0B39" w:rsidRDefault="001C0B39">
                              <w:pPr>
                                <w:jc w:val="center"/>
                              </w:pPr>
                              <w:r>
                                <w:rPr>
                                  <w:rFonts w:hint="eastAsia"/>
                                </w:rPr>
                                <w:t>和面</w:t>
                              </w:r>
                            </w:p>
                          </w:txbxContent>
                        </v:textbox>
                      </v:rect>
                      <v:line id="直线 4568" o:spid="_x0000_s1193" style="position:absolute;visibility:visible;mso-wrap-style:square" from="10083,7747" to="12757,77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">
                        <v:stroke endarrow="block"/>
                      </v:line>
                      <v:line id="直线 4569" o:spid="_x0000_s1194" style="position:absolute;visibility:visible;mso-wrap-style:square" from="18313,7823" to="20986,78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">
                        <v:stroke endarrow="block"/>
                      </v:line>
                      <v:rect id="矩形 4570" o:spid="_x0000_s1195" style="position:absolute;left:20999;top:6305;width:5328;height:29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">
                        <v:textbox>
                          <w:txbxContent>
                            <w:p w14:paraId="19B65EC4" w14:textId="77777777" w:rsidR="001C0B39" w:rsidRDefault="001C0B39">
                              <w:pPr>
                                <w:jc w:val="center"/>
                              </w:pPr>
                              <w:r>
                                <w:rPr>
                                  <w:rFonts w:hint="eastAsia"/>
                                </w:rPr>
                                <w:t>成型</w:t>
                              </w:r>
                            </w:p>
                          </w:txbxContent>
                        </v:textbox>
                      </v:rect>
                      <v:rect id="矩形 4571" o:spid="_x0000_s1196" style="position:absolute;left:36861;top:6324;width:5328;height:29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">
                        <v:textbox>
                          <w:txbxContent>
                            <w:p w14:paraId="2F326B8E" w14:textId="77777777" w:rsidR="001C0B39" w:rsidRDefault="001C0B39">
                              <w:pPr>
                                <w:jc w:val="center"/>
                              </w:pPr>
                              <w:r>
                                <w:rPr>
                                  <w:rFonts w:hint="eastAsia"/>
                                </w:rPr>
                                <w:t>烤制</w:t>
                              </w:r>
                            </w:p>
                          </w:txbxContent>
                        </v:textbox>
                      </v:rect>
                      <v:rect id="矩形 4572" o:spid="_x0000_s1197" style="position:absolute;left:37788;top:15189;width:5328;height:29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">
                        <v:textbox>
                          <w:txbxContent>
                            <w:p w14:paraId="21A8422C" w14:textId="77777777" w:rsidR="001C0B39" w:rsidRDefault="001C0B39">
                              <w:pPr>
                                <w:jc w:val="center"/>
                              </w:pPr>
                              <w:r>
                                <w:rPr>
                                  <w:rFonts w:hint="eastAsia"/>
                                </w:rPr>
                                <w:t>入库</w:t>
                              </w:r>
                            </w:p>
                          </w:txbxContent>
                        </v:textbox>
                      </v:rect>
                      <v:line id="直线 4574" o:spid="_x0000_s1198" style="position:absolute;visibility:visible;mso-wrap-style:square" from="34188,7613" to="36861,76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">
                        <v:stroke endarrow="block"/>
                      </v:line>
                      <v:line id="直线 4575" o:spid="_x0000_s1199" style="position:absolute;visibility:visible;mso-wrap-style:square" from="48520,18161" to="48526,211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">
                        <v:stroke dashstyle="dashDot" endarrow="block"/>
                      </v:line>
                      <v:rect id="矩形 4577" o:spid="_x0000_s1200" style="position:absolute;left:28987;top:6229;width:5328;height:29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">
                        <v:textbox>
                          <w:txbxContent>
                            <w:p w14:paraId="34013B8E" w14:textId="77777777" w:rsidR="001C0B39" w:rsidRDefault="001C0B39">
                              <w:pPr>
                                <w:jc w:val="center"/>
                              </w:pPr>
                              <w:r>
                                <w:rPr>
                                  <w:rFonts w:hint="eastAsia"/>
                                </w:rPr>
                                <w:t>醒发</w:t>
                              </w:r>
                            </w:p>
                          </w:txbxContent>
                        </v:textbox>
                      </v:rect>
                      <v:line id="直线 4578" o:spid="_x0000_s1201" style="position:absolute;visibility:visible;mso-wrap-style:square" from="26314,7740" to="28987,77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">
                        <v:stroke endarrow="block"/>
                      </v:line>
                      <v:rect id="矩形 4579" o:spid="_x0000_s1202" style="position:absolute;left:45173;top:6400;width:7309;height:29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">
                        <v:textbox>
                          <w:txbxContent>
                            <w:p w14:paraId="485D0960" w14:textId="77777777" w:rsidR="001C0B39" w:rsidRDefault="001C0B39">
                              <w:pPr>
                                <w:jc w:val="center"/>
                              </w:pPr>
                              <w:r>
                                <w:rPr>
                                  <w:rFonts w:hint="eastAsia"/>
                                </w:rPr>
                                <w:t>自然冷却</w:t>
                              </w:r>
                            </w:p>
                          </w:txbxContent>
                        </v:textbox>
                      </v:rect>
                      <v:line id="直线 4580" o:spid="_x0000_s1203" style="position:absolute;flip:x;visibility:visible;mso-wrap-style:square" from="43116,16744" to="45783,167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">
                        <v:stroke endarrow="block"/>
                      </v:line>
                      <v:shape id="任意多边形 4581" o:spid="_x0000_s1204" style="position:absolute;left:48558;top:9277;width:32;height:5696;visibility:visible;mso-wrap-style:square;v-text-anchor:top" coordsize="5,8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" path="m,l5,897e" filled="f">
                        <v:stroke endarrow="block"/>
                        <v:path arrowok="t" o:connecttype="custom" o:connectlocs="0,0;3175,569595" o:connectangles="0,0"/>
                      </v:shape>
                      <v:rect id="矩形 4582" o:spid="_x0000_s1205" style="position:absolute;left:4756;top:6305;width:5327;height:29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">
                        <v:textbox>
                          <w:txbxContent>
                            <w:p w14:paraId="36CE5958" w14:textId="77777777" w:rsidR="001C0B39" w:rsidRDefault="001C0B39">
                              <w:pPr>
                                <w:jc w:val="center"/>
                              </w:pPr>
                              <w:r>
                                <w:rPr>
                                  <w:rFonts w:hint="eastAsia"/>
                                </w:rPr>
                                <w:t>筛粉</w:t>
                              </w:r>
                            </w:p>
                          </w:txbxContent>
                        </v:textbox>
                      </v:rect>
                      <v:rect id="矩形 4585" o:spid="_x0000_s1206" style="position:absolute;left:45783;top:14973;width:5328;height:29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">
                        <v:textbox>
                          <w:txbxContent>
                            <w:p w14:paraId="14B91F04" w14:textId="77777777" w:rsidR="001C0B39" w:rsidRDefault="001C0B39">
                              <w:pPr>
                                <w:jc w:val="center"/>
                              </w:pPr>
                              <w:r>
                                <w:rPr>
                                  <w:rFonts w:hint="eastAsia"/>
                                </w:rPr>
                                <w:t>包装</w:t>
                              </w:r>
                            </w:p>
                          </w:txbxContent>
                        </v:textbox>
                      </v:rect>
                      <v:line id="直线 4586" o:spid="_x0000_s1207" style="position:absolute;flip:x;visibility:visible;mso-wrap-style:square" from="35134,16732" to="37801,167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">
                        <v:stroke endarrow="block"/>
                      </v:line>
                      <v:rect id="矩形 4587" o:spid="_x0000_s1208" style="position:absolute;left:30968;top:15373;width:5334;height:4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" filled="f" stroked="f">
                        <v:textbox>
                          <w:txbxContent>
                            <w:p w14:paraId="7C89181C" w14:textId="77777777" w:rsidR="001C0B39" w:rsidRDefault="001C0B39">
                              <w:r>
                                <w:rPr>
                                  <w:rFonts w:hint="eastAsia"/>
                                </w:rPr>
                                <w:t>外运</w:t>
                              </w:r>
                            </w:p>
                          </w:txbxContent>
                        </v:textbox>
                      </v:rect>
                      <v:line id="直线 4588" o:spid="_x0000_s1209" style="position:absolute;visibility:visible;mso-wrap-style:square" from="7131,3333" to="7137,63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">
                        <v:stroke endarrow="block"/>
                      </v:line>
                      <v:line id="直线 4589" o:spid="_x0000_s1210" style="position:absolute;visibility:visible;mso-wrap-style:square" from="15830,3562" to="15836,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">
                        <v:stroke endarrow="block"/>
                      </v:line>
                      <v:rect id="矩形 4590" o:spid="_x0000_s1211" style="position:absolute;left:10864;top:1428;width:12440;height:4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" filled="f" stroked="f">
                        <v:textbox>
                          <w:txbxContent>
                            <w:p w14:paraId="635EBF6A" w14:textId="77777777" w:rsidR="001C0B39" w:rsidRDefault="001C0B39">
                              <w:r>
                                <w:rPr>
                                  <w:rFonts w:hint="eastAsia"/>
                                </w:rPr>
                                <w:t>水、鸡蛋、牛奶等</w:t>
                              </w:r>
                            </w:p>
                          </w:txbxContent>
                        </v:textbox>
                      </v:rect>
                      <v:rect id="矩形 4591" o:spid="_x0000_s1212" style="position:absolute;left:4749;top:1428;width:5334;height:2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" filled="f" stroked="f">
                        <v:textbox>
                          <w:txbxContent>
                            <w:p w14:paraId="3493EB94" w14:textId="77777777" w:rsidR="001C0B39" w:rsidRDefault="001C0B39">
                              <w:r>
                                <w:rPr>
                                  <w:rFonts w:hint="eastAsia"/>
                                </w:rPr>
                                <w:t>面粉</w:t>
                              </w:r>
                            </w:p>
                          </w:txbxContent>
                        </v:textbox>
                      </v:rect>
                      <v:line id="直线 4592" o:spid="_x0000_s1213" style="position:absolute;visibility:visible;mso-wrap-style:square" from="7124,9277" to="7131,122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">
                        <v:stroke dashstyle="dashDot" endarrow="block"/>
                      </v:line>
                      <v:line id="直线 4593" o:spid="_x0000_s1214" style="position:absolute;visibility:visible;mso-wrap-style:square" from="15824,9277" to="15830,122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">
                        <v:stroke dashstyle="dashDot" endarrow="block"/>
                      </v:line>
                      <v:rect id="矩形 4594" o:spid="_x0000_s1215" style="position:absolute;left:1447;top:11290;width:10865;height:73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" filled="f" stroked="f">
                        <v:textbox>
                          <w:txbxContent>
                            <w:p w14:paraId="7AE0819B" w14:textId="77777777" w:rsidR="001C0B39" w:rsidRDefault="001C0B39">
                              <w:r>
                                <w:rPr>
                                  <w:rFonts w:hint="eastAsia"/>
                                </w:rPr>
                                <w:t>粉尘、废包装材料、筛粉杂质、噪声</w:t>
                              </w:r>
                            </w:p>
                          </w:txbxContent>
                        </v:textbox>
                      </v:rect>
                      <v:line id="直线 4597" o:spid="_x0000_s1216" style="position:absolute;visibility:visible;mso-wrap-style:square" from="39509,9055" to="39516,120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">
                        <v:stroke dashstyle="dashDot" endarrow="block"/>
                      </v:line>
                      <v:rect id="矩形 4610" o:spid="_x0000_s1217" style="position:absolute;left:41624;top:20224;width:12478;height:2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" filled="f" stroked="f">
                        <v:textbox>
                          <w:txbxContent>
                            <w:p w14:paraId="5247D8D0" w14:textId="77777777" w:rsidR="001C0B39" w:rsidRDefault="001C0B39" w:rsidP="004304C6">
                              <w:r>
                                <w:rPr>
                                  <w:rFonts w:hint="eastAsia"/>
                                </w:rPr>
                                <w:t>废包装材料、噪声</w:t>
                              </w:r>
                            </w:p>
                            <w:p w14:paraId="29558D37" w14:textId="77777777" w:rsidR="001C0B39" w:rsidRDefault="001C0B39" w:rsidP="0030277B">
                              <w:pPr>
                                <w:ind w:firstLineChars="50" w:firstLine="105"/>
                              </w:pPr>
                            </w:p>
                          </w:txbxContent>
                        </v:textbox>
                      </v:rect>
                      <v:rect id="矩形 4612" o:spid="_x0000_s1218" style="position:absolute;left:11474;top:11976;width:12929;height:59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" filled="f" stroked="f">
                        <v:textbox>
                          <w:txbxContent>
                            <w:p w14:paraId="5E6B54AC" w14:textId="77777777" w:rsidR="001C0B39" w:rsidRDefault="001C0B39" w:rsidP="004304C6">
                              <w:r>
                                <w:rPr>
                                  <w:rFonts w:hint="eastAsia"/>
                                </w:rPr>
                                <w:t>废包装材料、噪声</w:t>
                              </w:r>
                            </w:p>
                            <w:p w14:paraId="569C4165" w14:textId="77777777" w:rsidR="001C0B39" w:rsidRDefault="001C0B39"/>
                          </w:txbxContent>
                        </v:textbox>
                      </v:rect>
                      <v:rect id="矩形 4613" o:spid="_x0000_s1219" style="position:absolute;left:24403;top:11290;width:22079;height:2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" filled="f" stroked="f">
                        <v:textbox>
                          <w:txbxContent>
                            <w:p w14:paraId="78E3D69E" w14:textId="77777777" w:rsidR="001C0B39" w:rsidRDefault="001C0B39" w:rsidP="004304C6">
                              <w:r>
                                <w:rPr>
                                  <w:rFonts w:hint="eastAsia"/>
                                </w:rPr>
                                <w:t>油烟、燃料废气、异味、噪声</w:t>
                              </w:r>
                            </w:p>
                            <w:p w14:paraId="57AD57E5" w14:textId="77777777" w:rsidR="001C0B39" w:rsidRPr="004304C6" w:rsidRDefault="001C0B39"/>
                          </w:txbxContent>
                        </v:textbox>
                      </v:rect>
                      <v:line id="直线 4574" o:spid="_x0000_s1220" style="position:absolute;visibility:visible;mso-wrap-style:square" from="42189,7607" to="44862,76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">
                        <v:stroke endarrow="block"/>
                      </v:line>
                      <w10:anchorlock/>
                    </v:group>
                  </w:pict>
                </mc:Fallback>
              </mc:AlternateContent>
            </w:r>
          </w:p>
          <w:p w14:paraId="65AE9AAE" w14:textId="77777777" w:rsidR="00880AD4" w:rsidRPr="00455C1A" w:rsidRDefault="00880AD4">
            <w:pPr>
              <w:widowControl w:val="0"/>
              <w:adjustRightInd w:val="0"/>
              <w:spacing w:line="360" w:lineRule="auto"/>
              <w:jc w:val="center"/>
              <w:textAlignment w:val="baseline"/>
              <w:rPr>
                <w:rFonts w:ascii="宋体" w:hAnsi="宋体"/>
                <w:b/>
                <w:bCs/>
                <w:sz w:val="24"/>
                <w:szCs w:val="24"/>
              </w:rPr>
            </w:pPr>
            <w:r w:rsidRPr="00455C1A">
              <w:rPr>
                <w:rFonts w:ascii="宋体" w:hAnsi="宋体" w:hint="eastAsia"/>
                <w:b/>
                <w:bCs/>
                <w:sz w:val="24"/>
                <w:szCs w:val="24"/>
              </w:rPr>
              <w:lastRenderedPageBreak/>
              <w:t>图</w:t>
            </w:r>
            <w:r w:rsidRPr="00455C1A">
              <w:rPr>
                <w:rFonts w:ascii="宋体" w:hAnsi="宋体"/>
                <w:b/>
                <w:bCs/>
                <w:sz w:val="24"/>
                <w:szCs w:val="24"/>
              </w:rPr>
              <w:t>5-</w:t>
            </w:r>
            <w:r w:rsidRPr="00455C1A">
              <w:rPr>
                <w:rFonts w:ascii="宋体" w:hAnsi="宋体" w:hint="eastAsia"/>
                <w:b/>
                <w:bCs/>
                <w:sz w:val="24"/>
                <w:szCs w:val="24"/>
              </w:rPr>
              <w:t>2</w:t>
            </w:r>
            <w:r w:rsidRPr="00455C1A">
              <w:rPr>
                <w:rFonts w:ascii="宋体" w:hAnsi="宋体"/>
                <w:b/>
                <w:bCs/>
                <w:sz w:val="24"/>
                <w:szCs w:val="24"/>
              </w:rPr>
              <w:t xml:space="preserve">  </w:t>
            </w:r>
            <w:r w:rsidRPr="00455C1A">
              <w:rPr>
                <w:rFonts w:ascii="宋体" w:hAnsi="宋体" w:hint="eastAsia"/>
                <w:b/>
                <w:bCs/>
                <w:sz w:val="24"/>
                <w:szCs w:val="24"/>
              </w:rPr>
              <w:t>面包生产工艺流程</w:t>
            </w:r>
            <w:proofErr w:type="gramStart"/>
            <w:r w:rsidRPr="00455C1A">
              <w:rPr>
                <w:rFonts w:ascii="宋体" w:hAnsi="宋体" w:hint="eastAsia"/>
                <w:b/>
                <w:bCs/>
                <w:sz w:val="24"/>
                <w:szCs w:val="24"/>
              </w:rPr>
              <w:t>及产污工序</w:t>
            </w:r>
            <w:proofErr w:type="gramEnd"/>
            <w:r w:rsidRPr="00455C1A">
              <w:rPr>
                <w:rFonts w:ascii="宋体" w:hAnsi="宋体" w:hint="eastAsia"/>
                <w:b/>
                <w:bCs/>
                <w:sz w:val="24"/>
                <w:szCs w:val="24"/>
              </w:rPr>
              <w:t>图</w:t>
            </w:r>
          </w:p>
          <w:p w14:paraId="7670FB5F" w14:textId="77777777" w:rsidR="00880AD4" w:rsidRPr="00455C1A" w:rsidRDefault="00880AD4">
            <w:pPr>
              <w:widowControl w:val="0"/>
              <w:adjustRightInd w:val="0"/>
              <w:spacing w:line="360" w:lineRule="auto"/>
              <w:textAlignment w:val="baseline"/>
              <w:rPr>
                <w:rFonts w:ascii="宋体" w:hAnsi="宋体"/>
                <w:b/>
                <w:bCs/>
                <w:sz w:val="24"/>
                <w:szCs w:val="24"/>
              </w:rPr>
            </w:pPr>
            <w:r w:rsidRPr="00455C1A">
              <w:rPr>
                <w:rFonts w:hint="eastAsia"/>
                <w:sz w:val="24"/>
                <w:szCs w:val="24"/>
              </w:rPr>
              <w:t>项目主要工艺流程简述如下：</w:t>
            </w:r>
          </w:p>
          <w:p w14:paraId="67685682" w14:textId="77777777" w:rsidR="00880AD4" w:rsidRPr="00455C1A" w:rsidRDefault="00880AD4" w:rsidP="00D47E15">
            <w:pPr>
              <w:spacing w:line="360" w:lineRule="auto"/>
              <w:ind w:firstLineChars="200" w:firstLine="480"/>
              <w:rPr>
                <w:rFonts w:ascii="宋体" w:hAnsi="宋体"/>
                <w:b/>
                <w:bCs/>
                <w:sz w:val="24"/>
                <w:szCs w:val="24"/>
              </w:rPr>
            </w:pPr>
            <w:r w:rsidRPr="00455C1A">
              <w:rPr>
                <w:rFonts w:ascii="宋体" w:hAnsi="宋体" w:hint="eastAsia"/>
                <w:sz w:val="24"/>
                <w:szCs w:val="20"/>
              </w:rPr>
              <w:t>1）筛粉：将外购的面粉用筛分机进行筛选备用，去除面粉的杂质。此过程产生粉尘、</w:t>
            </w:r>
            <w:r w:rsidRPr="00455C1A">
              <w:rPr>
                <w:rFonts w:ascii="宋体" w:hAnsi="宋体" w:hint="eastAsia"/>
                <w:bCs/>
                <w:sz w:val="24"/>
                <w:szCs w:val="24"/>
              </w:rPr>
              <w:t>废包装材料、</w:t>
            </w:r>
            <w:r w:rsidR="007E3D40" w:rsidRPr="00455C1A">
              <w:rPr>
                <w:rFonts w:ascii="宋体" w:hAnsi="宋体" w:hint="eastAsia"/>
                <w:sz w:val="24"/>
                <w:szCs w:val="20"/>
              </w:rPr>
              <w:t>筛粉杂质</w:t>
            </w:r>
            <w:r w:rsidR="001945F7" w:rsidRPr="00455C1A">
              <w:rPr>
                <w:rFonts w:ascii="宋体" w:hAnsi="宋体" w:hint="eastAsia"/>
                <w:sz w:val="24"/>
                <w:szCs w:val="20"/>
              </w:rPr>
              <w:t>、设备噪声</w:t>
            </w:r>
            <w:r w:rsidRPr="00455C1A">
              <w:rPr>
                <w:rFonts w:ascii="宋体" w:hAnsi="宋体" w:hint="eastAsia"/>
                <w:bCs/>
                <w:sz w:val="24"/>
                <w:szCs w:val="24"/>
              </w:rPr>
              <w:t>。</w:t>
            </w:r>
          </w:p>
          <w:p w14:paraId="28CBA1C1" w14:textId="77777777" w:rsidR="00880AD4" w:rsidRPr="00455C1A" w:rsidRDefault="00880AD4">
            <w:pPr>
              <w:pStyle w:val="af7"/>
            </w:pPr>
            <w:r w:rsidRPr="00455C1A">
              <w:rPr>
                <w:rFonts w:hint="eastAsia"/>
              </w:rPr>
              <w:t>2）和面：将面粉、鸡蛋、水、</w:t>
            </w:r>
            <w:r w:rsidR="00386920" w:rsidRPr="00455C1A">
              <w:rPr>
                <w:rFonts w:hint="eastAsia"/>
              </w:rPr>
              <w:t>牛奶</w:t>
            </w:r>
            <w:r w:rsidRPr="00455C1A">
              <w:rPr>
                <w:rFonts w:hint="eastAsia"/>
              </w:rPr>
              <w:t>等</w:t>
            </w:r>
            <w:r w:rsidR="00B96FDF" w:rsidRPr="00455C1A">
              <w:rPr>
                <w:rFonts w:hint="eastAsia"/>
              </w:rPr>
              <w:t>原</w:t>
            </w:r>
            <w:r w:rsidRPr="00455C1A">
              <w:rPr>
                <w:rFonts w:hint="eastAsia"/>
              </w:rPr>
              <w:t>料按生产配方比例配好后倒入和面机调制成面团。此过程会产生废包装材料</w:t>
            </w:r>
            <w:r w:rsidR="001945F7" w:rsidRPr="00455C1A">
              <w:rPr>
                <w:rFonts w:hint="eastAsia"/>
              </w:rPr>
              <w:t>、设备噪声</w:t>
            </w:r>
            <w:r w:rsidRPr="00455C1A">
              <w:rPr>
                <w:rFonts w:hint="eastAsia"/>
              </w:rPr>
              <w:t>。</w:t>
            </w:r>
          </w:p>
          <w:p w14:paraId="27092B80" w14:textId="77777777" w:rsidR="00880AD4" w:rsidRPr="00455C1A" w:rsidRDefault="00D47E15">
            <w:pPr>
              <w:pStyle w:val="af7"/>
            </w:pPr>
            <w:r w:rsidRPr="00455C1A">
              <w:rPr>
                <w:rFonts w:hint="eastAsia"/>
              </w:rPr>
              <w:t>3</w:t>
            </w:r>
            <w:r w:rsidR="00880AD4" w:rsidRPr="00455C1A">
              <w:rPr>
                <w:rFonts w:hint="eastAsia"/>
              </w:rPr>
              <w:t>）成型：</w:t>
            </w:r>
            <w:r w:rsidRPr="00455C1A">
              <w:rPr>
                <w:rFonts w:hint="eastAsia"/>
              </w:rPr>
              <w:t>将调制好的面团按照面包大小分割成不同的小面团并</w:t>
            </w:r>
            <w:r w:rsidR="00880AD4" w:rsidRPr="00455C1A">
              <w:rPr>
                <w:rFonts w:hint="eastAsia"/>
              </w:rPr>
              <w:t>装入模具里</w:t>
            </w:r>
            <w:r w:rsidR="00BA6C83" w:rsidRPr="00455C1A">
              <w:rPr>
                <w:rFonts w:hint="eastAsia"/>
              </w:rPr>
              <w:t>制成所需要的形状</w:t>
            </w:r>
            <w:r w:rsidR="00880AD4" w:rsidRPr="00455C1A">
              <w:rPr>
                <w:rFonts w:hint="eastAsia"/>
              </w:rPr>
              <w:t>。</w:t>
            </w:r>
          </w:p>
          <w:p w14:paraId="25D6A4CB" w14:textId="77777777" w:rsidR="00880AD4" w:rsidRPr="00455C1A" w:rsidRDefault="00D47E15">
            <w:pPr>
              <w:pStyle w:val="af7"/>
            </w:pPr>
            <w:r w:rsidRPr="00455C1A">
              <w:rPr>
                <w:rFonts w:hint="eastAsia"/>
              </w:rPr>
              <w:t>4</w:t>
            </w:r>
            <w:r w:rsidR="00880AD4" w:rsidRPr="00455C1A">
              <w:rPr>
                <w:rFonts w:hint="eastAsia"/>
              </w:rPr>
              <w:t>）醒发：成形的面包</w:t>
            </w:r>
            <w:proofErr w:type="gramStart"/>
            <w:r w:rsidR="00880AD4" w:rsidRPr="00455C1A">
              <w:rPr>
                <w:rFonts w:hint="eastAsia"/>
              </w:rPr>
              <w:t>坯</w:t>
            </w:r>
            <w:proofErr w:type="gramEnd"/>
            <w:r w:rsidR="00880AD4" w:rsidRPr="00455C1A">
              <w:rPr>
                <w:rFonts w:hint="eastAsia"/>
              </w:rPr>
              <w:t>送入醒发室，在35-40</w:t>
            </w:r>
            <w:r w:rsidR="00880AD4" w:rsidRPr="00455C1A">
              <w:t>℃</w:t>
            </w:r>
            <w:r w:rsidR="000D6ADC" w:rsidRPr="00455C1A">
              <w:rPr>
                <w:rFonts w:hint="eastAsia"/>
              </w:rPr>
              <w:t>温度</w:t>
            </w:r>
            <w:r w:rsidR="00880AD4" w:rsidRPr="00455C1A">
              <w:rPr>
                <w:rFonts w:hint="eastAsia"/>
              </w:rPr>
              <w:t>下存放30-60min,使面团达到应有的体积和形状。</w:t>
            </w:r>
          </w:p>
          <w:p w14:paraId="367CCAAD" w14:textId="77777777" w:rsidR="00880AD4" w:rsidRPr="00455C1A" w:rsidRDefault="00D47E15">
            <w:pPr>
              <w:pStyle w:val="af7"/>
            </w:pPr>
            <w:r w:rsidRPr="00455C1A">
              <w:rPr>
                <w:rFonts w:hint="eastAsia"/>
              </w:rPr>
              <w:t>5</w:t>
            </w:r>
            <w:r w:rsidR="00880AD4" w:rsidRPr="00455C1A">
              <w:rPr>
                <w:rFonts w:hint="eastAsia"/>
              </w:rPr>
              <w:t>）烤制：项目采用烤炉对面包进行20-35min的烤制，烤制完成后得到成品。</w:t>
            </w:r>
            <w:r w:rsidR="00893FB7" w:rsidRPr="00455C1A">
              <w:rPr>
                <w:rFonts w:hint="eastAsia"/>
              </w:rPr>
              <w:t>烤炉</w:t>
            </w:r>
            <w:r w:rsidR="00B96FDF" w:rsidRPr="00455C1A">
              <w:rPr>
                <w:rFonts w:hint="eastAsia"/>
              </w:rPr>
              <w:t>采用的热源为天然气</w:t>
            </w:r>
            <w:r w:rsidR="00806FE9" w:rsidRPr="00455C1A">
              <w:rPr>
                <w:rFonts w:hint="eastAsia"/>
              </w:rPr>
              <w:t>，烘烤</w:t>
            </w:r>
            <w:r w:rsidR="00651745" w:rsidRPr="00455C1A">
              <w:rPr>
                <w:rFonts w:hint="eastAsia"/>
              </w:rPr>
              <w:t>温度</w:t>
            </w:r>
            <w:r w:rsidR="00806FE9" w:rsidRPr="00455C1A">
              <w:rPr>
                <w:rFonts w:hint="eastAsia"/>
              </w:rPr>
              <w:t>在3</w:t>
            </w:r>
            <w:r w:rsidR="00806FE9" w:rsidRPr="00455C1A">
              <w:t>00</w:t>
            </w:r>
            <w:r w:rsidR="00806FE9" w:rsidRPr="00455C1A">
              <w:rPr>
                <w:rFonts w:hAnsi="Calibri" w:hint="eastAsia"/>
                <w:bCs/>
                <w:szCs w:val="24"/>
              </w:rPr>
              <w:t>℃以下，</w:t>
            </w:r>
            <w:r w:rsidR="00806FE9" w:rsidRPr="00455C1A">
              <w:rPr>
                <w:rFonts w:hint="eastAsia"/>
              </w:rPr>
              <w:t>通过电子脉冲点火，从而加热上面的四条</w:t>
            </w:r>
            <w:proofErr w:type="gramStart"/>
            <w:r w:rsidR="00806FE9" w:rsidRPr="00455C1A">
              <w:rPr>
                <w:rFonts w:hint="eastAsia"/>
              </w:rPr>
              <w:t>独立耐</w:t>
            </w:r>
            <w:proofErr w:type="gramEnd"/>
            <w:r w:rsidR="00806FE9" w:rsidRPr="00455C1A">
              <w:rPr>
                <w:rFonts w:hint="eastAsia"/>
              </w:rPr>
              <w:t>高温水晶红燃气加热板，然而对面包进行烤制。</w:t>
            </w:r>
            <w:r w:rsidR="006D7579" w:rsidRPr="00455C1A">
              <w:rPr>
                <w:rFonts w:hint="eastAsia"/>
                <w:bCs/>
                <w:kern w:val="44"/>
              </w:rPr>
              <w:t>天然气燃烧废气通过设置的管道收集后和烘烤油烟经油烟净化器处理后通过离地20m高排气筒有组织排放。</w:t>
            </w:r>
            <w:r w:rsidR="002643FD" w:rsidRPr="00455C1A">
              <w:rPr>
                <w:rFonts w:hint="eastAsia"/>
              </w:rPr>
              <w:t>烤制</w:t>
            </w:r>
            <w:r w:rsidR="00880AD4" w:rsidRPr="00455C1A">
              <w:rPr>
                <w:rFonts w:hint="eastAsia"/>
              </w:rPr>
              <w:t>此过程会产生油烟、</w:t>
            </w:r>
            <w:r w:rsidR="000D6ADC" w:rsidRPr="00455C1A">
              <w:rPr>
                <w:rFonts w:hint="eastAsia"/>
              </w:rPr>
              <w:t>燃料</w:t>
            </w:r>
            <w:r w:rsidR="00880AD4" w:rsidRPr="00455C1A">
              <w:rPr>
                <w:rFonts w:hint="eastAsia"/>
              </w:rPr>
              <w:t>废气</w:t>
            </w:r>
            <w:r w:rsidR="00497152" w:rsidRPr="00455C1A">
              <w:rPr>
                <w:rFonts w:hint="eastAsia"/>
              </w:rPr>
              <w:t>、异味</w:t>
            </w:r>
            <w:r w:rsidR="00880AD4" w:rsidRPr="00455C1A">
              <w:rPr>
                <w:rFonts w:hint="eastAsia"/>
              </w:rPr>
              <w:t>和设备噪声 。</w:t>
            </w:r>
          </w:p>
          <w:p w14:paraId="6C781AE6" w14:textId="77777777" w:rsidR="00880AD4" w:rsidRPr="00455C1A" w:rsidRDefault="00D47E15">
            <w:pPr>
              <w:pStyle w:val="af7"/>
            </w:pPr>
            <w:r w:rsidRPr="00455C1A">
              <w:rPr>
                <w:rFonts w:hint="eastAsia"/>
              </w:rPr>
              <w:t>6</w:t>
            </w:r>
            <w:r w:rsidR="00880AD4" w:rsidRPr="00455C1A">
              <w:rPr>
                <w:rFonts w:hint="eastAsia"/>
              </w:rPr>
              <w:t>）</w:t>
            </w:r>
            <w:r w:rsidRPr="00455C1A">
              <w:rPr>
                <w:rFonts w:hint="eastAsia"/>
              </w:rPr>
              <w:t>自然</w:t>
            </w:r>
            <w:r w:rsidR="00880AD4" w:rsidRPr="00455C1A">
              <w:rPr>
                <w:rFonts w:hint="eastAsia"/>
              </w:rPr>
              <w:t>冷却：烘烤成熟后，将产品送入冷却间内冷却，待其凉透后可进行包装。</w:t>
            </w:r>
          </w:p>
          <w:p w14:paraId="56ACD167" w14:textId="77777777" w:rsidR="00880AD4" w:rsidRPr="00455C1A" w:rsidRDefault="00D47E15">
            <w:pPr>
              <w:pStyle w:val="af7"/>
            </w:pPr>
            <w:r w:rsidRPr="00455C1A">
              <w:rPr>
                <w:rFonts w:hint="eastAsia"/>
              </w:rPr>
              <w:t>7</w:t>
            </w:r>
            <w:r w:rsidR="00880AD4" w:rsidRPr="00455C1A">
              <w:rPr>
                <w:rFonts w:hint="eastAsia"/>
              </w:rPr>
              <w:t>）包装：根据</w:t>
            </w:r>
            <w:r w:rsidR="005D0097" w:rsidRPr="00455C1A">
              <w:rPr>
                <w:rFonts w:hint="eastAsia"/>
              </w:rPr>
              <w:t>面包</w:t>
            </w:r>
            <w:r w:rsidR="00880AD4" w:rsidRPr="00455C1A">
              <w:rPr>
                <w:rFonts w:hint="eastAsia"/>
              </w:rPr>
              <w:t>的大小形状的不同，采用不同的包装袋进行包装。此过程会产生</w:t>
            </w:r>
            <w:r w:rsidR="000D6ADC" w:rsidRPr="00455C1A">
              <w:rPr>
                <w:rFonts w:hint="eastAsia"/>
              </w:rPr>
              <w:t>废包装材料、设备噪声</w:t>
            </w:r>
            <w:r w:rsidR="00880AD4" w:rsidRPr="00455C1A">
              <w:rPr>
                <w:rFonts w:hint="eastAsia"/>
              </w:rPr>
              <w:t>。</w:t>
            </w:r>
          </w:p>
          <w:p w14:paraId="3EEA5354" w14:textId="77777777" w:rsidR="00880AD4" w:rsidRPr="00455C1A" w:rsidRDefault="00D47E15">
            <w:pPr>
              <w:pStyle w:val="af7"/>
            </w:pPr>
            <w:r w:rsidRPr="00455C1A">
              <w:rPr>
                <w:rFonts w:hint="eastAsia"/>
              </w:rPr>
              <w:t>8</w:t>
            </w:r>
            <w:r w:rsidR="00880AD4" w:rsidRPr="00455C1A">
              <w:rPr>
                <w:rFonts w:hint="eastAsia"/>
              </w:rPr>
              <w:t>）入库：将包装好的</w:t>
            </w:r>
            <w:r w:rsidR="005D0097" w:rsidRPr="00455C1A">
              <w:rPr>
                <w:rFonts w:hint="eastAsia"/>
              </w:rPr>
              <w:t>面包</w:t>
            </w:r>
            <w:r w:rsidR="00880AD4" w:rsidRPr="00455C1A">
              <w:rPr>
                <w:rFonts w:hint="eastAsia"/>
              </w:rPr>
              <w:t>送入</w:t>
            </w:r>
            <w:r w:rsidR="000D6ADC" w:rsidRPr="00455C1A">
              <w:rPr>
                <w:rFonts w:hint="eastAsia"/>
              </w:rPr>
              <w:t>分货冷藏库冷藏</w:t>
            </w:r>
            <w:r w:rsidR="005D0097" w:rsidRPr="00455C1A">
              <w:rPr>
                <w:rFonts w:hint="eastAsia"/>
              </w:rPr>
              <w:t>；糕点送至成品库内储存</w:t>
            </w:r>
            <w:r w:rsidR="000D6ADC" w:rsidRPr="00455C1A">
              <w:rPr>
                <w:rFonts w:hint="eastAsia"/>
              </w:rPr>
              <w:t>。分货冷藏库温度为2-7</w:t>
            </w:r>
            <w:r w:rsidR="000D6ADC" w:rsidRPr="00455C1A">
              <w:t>℃</w:t>
            </w:r>
            <w:r w:rsidR="00880AD4" w:rsidRPr="00455C1A">
              <w:rPr>
                <w:rFonts w:hint="eastAsia"/>
              </w:rPr>
              <w:t>。</w:t>
            </w:r>
          </w:p>
          <w:p w14:paraId="3E8BA178" w14:textId="77777777" w:rsidR="00880AD4" w:rsidRPr="00455C1A" w:rsidRDefault="00880AD4" w:rsidP="00A52094">
            <w:pPr>
              <w:pStyle w:val="af7"/>
              <w:ind w:firstLineChars="150" w:firstLine="360"/>
            </w:pPr>
            <w:r w:rsidRPr="00455C1A">
              <w:rPr>
                <w:rFonts w:hint="eastAsia"/>
              </w:rPr>
              <w:t>（3）鲜花饼、月饼生产工艺</w:t>
            </w:r>
          </w:p>
          <w:p w14:paraId="0DBE5E46" w14:textId="77777777" w:rsidR="00880AD4" w:rsidRPr="00455C1A" w:rsidRDefault="00880AD4" w:rsidP="00A52094">
            <w:pPr>
              <w:pStyle w:val="af7"/>
              <w:ind w:firstLineChars="200" w:firstLine="480"/>
            </w:pPr>
            <w:r w:rsidRPr="00455C1A">
              <w:rPr>
                <w:rFonts w:hint="eastAsia"/>
              </w:rPr>
              <w:t>工艺流程见图5-3。</w:t>
            </w:r>
          </w:p>
          <w:p w14:paraId="5B336990" w14:textId="77777777" w:rsidR="00880AD4" w:rsidRPr="00455C1A" w:rsidRDefault="00880AD4">
            <w:pPr>
              <w:pStyle w:val="af7"/>
              <w:ind w:firstLine="0"/>
            </w:pPr>
          </w:p>
          <w:p w14:paraId="5E6593C0" w14:textId="77777777" w:rsidR="00880AD4" w:rsidRPr="00455C1A" w:rsidRDefault="00880AD4">
            <w:pPr>
              <w:pStyle w:val="af7"/>
              <w:ind w:firstLine="0"/>
            </w:pPr>
          </w:p>
          <w:p w14:paraId="79E20FCD" w14:textId="77777777" w:rsidR="00880AD4" w:rsidRPr="00455C1A" w:rsidRDefault="00880AD4">
            <w:pPr>
              <w:pStyle w:val="af7"/>
              <w:ind w:firstLine="0"/>
            </w:pPr>
          </w:p>
          <w:p w14:paraId="7085309E" w14:textId="77777777" w:rsidR="00880AD4" w:rsidRPr="00455C1A" w:rsidRDefault="00880AD4">
            <w:pPr>
              <w:pStyle w:val="af7"/>
              <w:ind w:firstLine="0"/>
            </w:pPr>
          </w:p>
          <w:p w14:paraId="40A7150F" w14:textId="77777777" w:rsidR="00880AD4" w:rsidRPr="00455C1A" w:rsidRDefault="00880AD4">
            <w:pPr>
              <w:pStyle w:val="af7"/>
              <w:ind w:firstLine="0"/>
            </w:pPr>
          </w:p>
          <w:p w14:paraId="64DFBD6F" w14:textId="77777777" w:rsidR="00880AD4" w:rsidRPr="00455C1A" w:rsidRDefault="00880AD4">
            <w:pPr>
              <w:pStyle w:val="af7"/>
              <w:ind w:firstLine="0"/>
            </w:pPr>
          </w:p>
          <w:p w14:paraId="7673351F" w14:textId="77777777" w:rsidR="00880AD4" w:rsidRPr="00455C1A" w:rsidRDefault="005B0245">
            <w:pPr>
              <w:widowControl w:val="0"/>
              <w:adjustRightInd w:val="0"/>
              <w:spacing w:line="360" w:lineRule="auto"/>
              <w:textAlignment w:val="baseline"/>
              <w:rPr>
                <w:rFonts w:ascii="宋体" w:hAnsi="宋体"/>
                <w:b/>
                <w:bCs/>
                <w:sz w:val="24"/>
                <w:szCs w:val="24"/>
              </w:rPr>
            </w:pPr>
            <w:r w:rsidRPr="00455C1A">
              <w:rPr>
                <w:rFonts w:hint="eastAsia"/>
                <w:noProof/>
              </w:rPr>
              <w:lastRenderedPageBreak/>
              <mc:AlternateContent>
                <mc:Choice Requires="wpc">
                  <w:drawing>
                    <wp:anchor distT="0" distB="0" distL="114300" distR="114300" simplePos="0" relativeHeight="251641344" behindDoc="0" locked="0" layoutInCell="1" allowOverlap="1" wp14:anchorId="4D45594C" wp14:editId="787F8F99">
                      <wp:simplePos x="0" y="0"/>
                      <wp:positionH relativeFrom="character">
                        <wp:posOffset>-140335</wp:posOffset>
                      </wp:positionH>
                      <wp:positionV relativeFrom="line">
                        <wp:posOffset>-353695</wp:posOffset>
                      </wp:positionV>
                      <wp:extent cx="5857875" cy="3104953"/>
                      <wp:effectExtent l="0" t="0" r="0" b="0"/>
                      <wp:wrapNone/>
                      <wp:docPr id="4264" name="画布 426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4390" name="直线 4266"/>
                              <wps:cNvCnPr/>
                              <wps:spPr bwMode="auto">
                                <a:xfrm>
                                  <a:off x="946150" y="1193800"/>
                                  <a:ext cx="267335" cy="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391" name="矩形 4267"/>
                              <wps:cNvSpPr>
                                <a:spLocks noChangeArrowheads="1"/>
                              </wps:cNvSpPr>
                              <wps:spPr bwMode="auto">
                                <a:xfrm>
                                  <a:off x="1212850" y="1049655"/>
                                  <a:ext cx="833120" cy="297180"/>
                                </a:xfrm>
                                <a:prstGeom prst="rect">
                                  <a:avLst/>
                                </a:prstGeom>
                                <a:solidFill>
                                  <a:srgbClr val="FFFFFF"/>
                                </a:solidFill>
                                <a:ln w="9525">
                                  <a:solidFill>
                                    <a:srgbClr val="000000"/>
                                  </a:solidFill>
                                  <a:miter lim="800000"/>
                                  <a:headEnd/>
                                  <a:tailEnd/>
                                </a:ln>
                              </wps:spPr>
                              <wps:txbx>
                                <w:txbxContent>
                                  <w:p w14:paraId="34FDF18B" w14:textId="77777777" w:rsidR="001C0B39" w:rsidRDefault="001C0B39">
                                    <w:pPr>
                                      <w:jc w:val="center"/>
                                    </w:pPr>
                                    <w:r>
                                      <w:rPr>
                                        <w:rFonts w:hint="eastAsia"/>
                                      </w:rPr>
                                      <w:t>和面制皮</w:t>
                                    </w:r>
                                  </w:p>
                                </w:txbxContent>
                              </wps:txbx>
                              <wps:bodyPr rot="0" vert="horz" wrap="square" lIns="91440" tIns="45720" rIns="91440" bIns="45720" anchor="t" anchorCtr="0" upright="1">
                                <a:noAutofit/>
                              </wps:bodyPr>
                            </wps:wsp>
                            <wps:wsp>
                              <wps:cNvPr id="4392" name="矩形 4268"/>
                              <wps:cNvSpPr>
                                <a:spLocks noChangeArrowheads="1"/>
                              </wps:cNvSpPr>
                              <wps:spPr bwMode="auto">
                                <a:xfrm>
                                  <a:off x="3105785" y="1049655"/>
                                  <a:ext cx="541020" cy="297180"/>
                                </a:xfrm>
                                <a:prstGeom prst="rect">
                                  <a:avLst/>
                                </a:prstGeom>
                                <a:solidFill>
                                  <a:srgbClr val="FFFFFF"/>
                                </a:solidFill>
                                <a:ln w="9525">
                                  <a:solidFill>
                                    <a:srgbClr val="000000"/>
                                  </a:solidFill>
                                  <a:miter lim="800000"/>
                                  <a:headEnd/>
                                  <a:tailEnd/>
                                </a:ln>
                              </wps:spPr>
                              <wps:txbx>
                                <w:txbxContent>
                                  <w:p w14:paraId="5C36DB61" w14:textId="77777777" w:rsidR="001C0B39" w:rsidRDefault="001C0B39">
                                    <w:pPr>
                                      <w:jc w:val="center"/>
                                    </w:pPr>
                                    <w:r>
                                      <w:rPr>
                                        <w:rFonts w:hint="eastAsia"/>
                                      </w:rPr>
                                      <w:t>成型</w:t>
                                    </w:r>
                                  </w:p>
                                </w:txbxContent>
                              </wps:txbx>
                              <wps:bodyPr rot="0" vert="horz" wrap="square" lIns="91440" tIns="45720" rIns="91440" bIns="45720" anchor="t" anchorCtr="0" upright="1">
                                <a:noAutofit/>
                              </wps:bodyPr>
                            </wps:wsp>
                            <wps:wsp>
                              <wps:cNvPr id="4393" name="直线 4269"/>
                              <wps:cNvCnPr/>
                              <wps:spPr bwMode="auto">
                                <a:xfrm>
                                  <a:off x="2058670" y="1199515"/>
                                  <a:ext cx="267335" cy="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394" name="任意多边形 4270"/>
                              <wps:cNvSpPr>
                                <a:spLocks/>
                              </wps:cNvSpPr>
                              <wps:spPr bwMode="auto">
                                <a:xfrm>
                                  <a:off x="2810510" y="1199515"/>
                                  <a:ext cx="299085" cy="6985"/>
                                </a:xfrm>
                                <a:custGeom>
                                  <a:avLst/>
                                  <a:gdLst>
                                    <a:gd name="T0" fmla="*/ 0 w 471"/>
                                    <a:gd name="T1" fmla="*/ 11 h 11"/>
                                    <a:gd name="T2" fmla="*/ 471 w 471"/>
                                    <a:gd name="T3" fmla="*/ 0 h 11"/>
                                  </a:gdLst>
                                  <a:ahLst/>
                                  <a:cxnLst>
                                    <a:cxn ang="0">
                                      <a:pos x="T0" y="T1"/>
                                    </a:cxn>
                                    <a:cxn ang="0">
                                      <a:pos x="T2" y="T3"/>
                                    </a:cxn>
                                  </a:cxnLst>
                                  <a:rect l="0" t="0" r="r" b="b"/>
                                  <a:pathLst>
                                    <a:path w="471" h="11">
                                      <a:moveTo>
                                        <a:pt x="0" y="11"/>
                                      </a:moveTo>
                                      <a:lnTo>
                                        <a:pt x="471" y="0"/>
                                      </a:lnTo>
                                    </a:path>
                                  </a:pathLst>
                                </a:custGeom>
                                <a:noFill/>
                                <a:ln w="9525" cmpd="sng">
                                  <a:solidFill>
                                    <a:srgbClr val="000000"/>
                                  </a:solidFill>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95" name="直线 4271"/>
                              <wps:cNvCnPr/>
                              <wps:spPr bwMode="auto">
                                <a:xfrm>
                                  <a:off x="4970780" y="2344420"/>
                                  <a:ext cx="635" cy="297180"/>
                                </a:xfrm>
                                <a:prstGeom prst="line">
                                  <a:avLst/>
                                </a:prstGeom>
                                <a:noFill/>
                                <a:ln w="9525">
                                  <a:solidFill>
                                    <a:srgbClr val="000000"/>
                                  </a:solidFill>
                                  <a:prstDash val="dashDot"/>
                                  <a:round/>
                                  <a:headEnd/>
                                  <a:tailEnd type="triangle" w="med" len="med"/>
                                </a:ln>
                                <a:extLst>
                                  <a:ext uri="{909E8E84-426E-40DD-AFC4-6F175D3DCCD1}">
                                    <a14:hiddenFill xmlns:a14="http://schemas.microsoft.com/office/drawing/2010/main">
                                      <a:noFill/>
                                    </a14:hiddenFill>
                                  </a:ext>
                                </a:extLst>
                              </wps:spPr>
                              <wps:bodyPr/>
                            </wps:wsp>
                            <wps:wsp>
                              <wps:cNvPr id="4396" name="矩形 4272"/>
                              <wps:cNvSpPr>
                                <a:spLocks noChangeArrowheads="1"/>
                              </wps:cNvSpPr>
                              <wps:spPr bwMode="auto">
                                <a:xfrm>
                                  <a:off x="4690110" y="1056640"/>
                                  <a:ext cx="824865" cy="297180"/>
                                </a:xfrm>
                                <a:prstGeom prst="rect">
                                  <a:avLst/>
                                </a:prstGeom>
                                <a:solidFill>
                                  <a:srgbClr val="FFFFFF"/>
                                </a:solidFill>
                                <a:ln w="9525">
                                  <a:solidFill>
                                    <a:srgbClr val="000000"/>
                                  </a:solidFill>
                                  <a:miter lim="800000"/>
                                  <a:headEnd/>
                                  <a:tailEnd/>
                                </a:ln>
                              </wps:spPr>
                              <wps:txbx>
                                <w:txbxContent>
                                  <w:p w14:paraId="4FE041A9" w14:textId="77777777" w:rsidR="001C0B39" w:rsidRDefault="001C0B39">
                                    <w:pPr>
                                      <w:jc w:val="center"/>
                                    </w:pPr>
                                    <w:r>
                                      <w:rPr>
                                        <w:rFonts w:hint="eastAsia"/>
                                      </w:rPr>
                                      <w:t>自然冷却</w:t>
                                    </w:r>
                                  </w:p>
                                </w:txbxContent>
                              </wps:txbx>
                              <wps:bodyPr rot="0" vert="horz" wrap="square" lIns="91440" tIns="45720" rIns="91440" bIns="45720" anchor="t" anchorCtr="0" upright="1">
                                <a:noAutofit/>
                              </wps:bodyPr>
                            </wps:wsp>
                            <wps:wsp>
                              <wps:cNvPr id="4397" name="矩形 4273"/>
                              <wps:cNvSpPr>
                                <a:spLocks noChangeArrowheads="1"/>
                              </wps:cNvSpPr>
                              <wps:spPr bwMode="auto">
                                <a:xfrm>
                                  <a:off x="3051810" y="2069465"/>
                                  <a:ext cx="532765" cy="297180"/>
                                </a:xfrm>
                                <a:prstGeom prst="rect">
                                  <a:avLst/>
                                </a:prstGeom>
                                <a:solidFill>
                                  <a:srgbClr val="FFFFFF"/>
                                </a:solidFill>
                                <a:ln w="9525">
                                  <a:solidFill>
                                    <a:srgbClr val="000000"/>
                                  </a:solidFill>
                                  <a:miter lim="800000"/>
                                  <a:headEnd/>
                                  <a:tailEnd/>
                                </a:ln>
                              </wps:spPr>
                              <wps:txbx>
                                <w:txbxContent>
                                  <w:p w14:paraId="6BFF4B72" w14:textId="77777777" w:rsidR="001C0B39" w:rsidRDefault="001C0B39">
                                    <w:pPr>
                                      <w:jc w:val="center"/>
                                    </w:pPr>
                                    <w:r>
                                      <w:rPr>
                                        <w:rFonts w:hint="eastAsia"/>
                                      </w:rPr>
                                      <w:t>入库</w:t>
                                    </w:r>
                                  </w:p>
                                </w:txbxContent>
                              </wps:txbx>
                              <wps:bodyPr rot="0" vert="horz" wrap="square" lIns="91440" tIns="45720" rIns="91440" bIns="45720" anchor="t" anchorCtr="0" upright="1">
                                <a:noAutofit/>
                              </wps:bodyPr>
                            </wps:wsp>
                            <wps:wsp>
                              <wps:cNvPr id="4398" name="直线 4274"/>
                              <wps:cNvCnPr/>
                              <wps:spPr bwMode="auto">
                                <a:xfrm flipH="1">
                                  <a:off x="4422775" y="2200275"/>
                                  <a:ext cx="266700" cy="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399" name="矩形 4275"/>
                              <wps:cNvSpPr>
                                <a:spLocks noChangeArrowheads="1"/>
                              </wps:cNvSpPr>
                              <wps:spPr bwMode="auto">
                                <a:xfrm>
                                  <a:off x="2375535" y="2075815"/>
                                  <a:ext cx="537845" cy="297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972A76" w14:textId="77777777" w:rsidR="001C0B39" w:rsidRDefault="001C0B39">
                                    <w:pPr>
                                      <w:jc w:val="center"/>
                                    </w:pPr>
                                    <w:r>
                                      <w:rPr>
                                        <w:rFonts w:hint="eastAsia"/>
                                      </w:rPr>
                                      <w:t>外运</w:t>
                                    </w:r>
                                  </w:p>
                                </w:txbxContent>
                              </wps:txbx>
                              <wps:bodyPr rot="0" vert="horz" wrap="square" lIns="91440" tIns="45720" rIns="91440" bIns="45720" anchor="t" anchorCtr="0" upright="1">
                                <a:noAutofit/>
                              </wps:bodyPr>
                            </wps:wsp>
                            <wps:wsp>
                              <wps:cNvPr id="4400" name="直线 4276"/>
                              <wps:cNvCnPr/>
                              <wps:spPr bwMode="auto">
                                <a:xfrm>
                                  <a:off x="1648460" y="1338580"/>
                                  <a:ext cx="635" cy="297180"/>
                                </a:xfrm>
                                <a:prstGeom prst="line">
                                  <a:avLst/>
                                </a:prstGeom>
                                <a:noFill/>
                                <a:ln w="9525">
                                  <a:solidFill>
                                    <a:srgbClr val="000000"/>
                                  </a:solidFill>
                                  <a:prstDash val="dashDot"/>
                                  <a:round/>
                                  <a:headEnd/>
                                  <a:tailEnd type="triangle" w="med" len="med"/>
                                </a:ln>
                                <a:extLst>
                                  <a:ext uri="{909E8E84-426E-40DD-AFC4-6F175D3DCCD1}">
                                    <a14:hiddenFill xmlns:a14="http://schemas.microsoft.com/office/drawing/2010/main">
                                      <a:noFill/>
                                    </a14:hiddenFill>
                                  </a:ext>
                                </a:extLst>
                              </wps:spPr>
                              <wps:bodyPr/>
                            </wps:wsp>
                            <wps:wsp>
                              <wps:cNvPr id="4401" name="直线 4277"/>
                              <wps:cNvCnPr/>
                              <wps:spPr bwMode="auto">
                                <a:xfrm>
                                  <a:off x="4182745" y="1338580"/>
                                  <a:ext cx="635" cy="297180"/>
                                </a:xfrm>
                                <a:prstGeom prst="line">
                                  <a:avLst/>
                                </a:prstGeom>
                                <a:noFill/>
                                <a:ln w="9525">
                                  <a:solidFill>
                                    <a:srgbClr val="000000"/>
                                  </a:solidFill>
                                  <a:prstDash val="dashDot"/>
                                  <a:round/>
                                  <a:headEnd/>
                                  <a:tailEnd type="triangle" w="med" len="med"/>
                                </a:ln>
                                <a:extLst>
                                  <a:ext uri="{909E8E84-426E-40DD-AFC4-6F175D3DCCD1}">
                                    <a14:hiddenFill xmlns:a14="http://schemas.microsoft.com/office/drawing/2010/main">
                                      <a:noFill/>
                                    </a14:hiddenFill>
                                  </a:ext>
                                </a:extLst>
                              </wps:spPr>
                              <wps:bodyPr/>
                            </wps:wsp>
                            <wps:wsp>
                              <wps:cNvPr id="4402" name="矩形 4278"/>
                              <wps:cNvSpPr>
                                <a:spLocks noChangeArrowheads="1"/>
                              </wps:cNvSpPr>
                              <wps:spPr bwMode="auto">
                                <a:xfrm>
                                  <a:off x="449580" y="1064260"/>
                                  <a:ext cx="496570" cy="297180"/>
                                </a:xfrm>
                                <a:prstGeom prst="rect">
                                  <a:avLst/>
                                </a:prstGeom>
                                <a:solidFill>
                                  <a:srgbClr val="FFFFFF"/>
                                </a:solidFill>
                                <a:ln w="9525">
                                  <a:solidFill>
                                    <a:srgbClr val="000000"/>
                                  </a:solidFill>
                                  <a:miter lim="800000"/>
                                  <a:headEnd/>
                                  <a:tailEnd/>
                                </a:ln>
                              </wps:spPr>
                              <wps:txbx>
                                <w:txbxContent>
                                  <w:p w14:paraId="5E217EEF" w14:textId="77777777" w:rsidR="001C0B39" w:rsidRDefault="001C0B39">
                                    <w:pPr>
                                      <w:jc w:val="center"/>
                                    </w:pPr>
                                    <w:r>
                                      <w:rPr>
                                        <w:rFonts w:hint="eastAsia"/>
                                      </w:rPr>
                                      <w:t>筛粉</w:t>
                                    </w:r>
                                  </w:p>
                                </w:txbxContent>
                              </wps:txbx>
                              <wps:bodyPr rot="0" vert="horz" wrap="square" lIns="91440" tIns="45720" rIns="91440" bIns="45720" anchor="t" anchorCtr="0" upright="1">
                                <a:noAutofit/>
                              </wps:bodyPr>
                            </wps:wsp>
                            <wps:wsp>
                              <wps:cNvPr id="4403" name="矩形 4279"/>
                              <wps:cNvSpPr>
                                <a:spLocks noChangeArrowheads="1"/>
                              </wps:cNvSpPr>
                              <wps:spPr bwMode="auto">
                                <a:xfrm>
                                  <a:off x="3890010" y="1049655"/>
                                  <a:ext cx="532765" cy="297180"/>
                                </a:xfrm>
                                <a:prstGeom prst="rect">
                                  <a:avLst/>
                                </a:prstGeom>
                                <a:solidFill>
                                  <a:srgbClr val="FFFFFF"/>
                                </a:solidFill>
                                <a:ln w="9525">
                                  <a:solidFill>
                                    <a:srgbClr val="000000"/>
                                  </a:solidFill>
                                  <a:miter lim="800000"/>
                                  <a:headEnd/>
                                  <a:tailEnd/>
                                </a:ln>
                              </wps:spPr>
                              <wps:txbx>
                                <w:txbxContent>
                                  <w:p w14:paraId="5C8C96F5" w14:textId="77777777" w:rsidR="001C0B39" w:rsidRDefault="001C0B39">
                                    <w:pPr>
                                      <w:jc w:val="center"/>
                                    </w:pPr>
                                    <w:r>
                                      <w:rPr>
                                        <w:rFonts w:hint="eastAsia"/>
                                      </w:rPr>
                                      <w:t>烘烤</w:t>
                                    </w:r>
                                    <w:r>
                                      <w:rPr>
                                        <w:rFonts w:hint="eastAsia"/>
                                      </w:rPr>
                                      <w:t xml:space="preserve">                                                                                                                            </w:t>
                                    </w:r>
                                  </w:p>
                                </w:txbxContent>
                              </wps:txbx>
                              <wps:bodyPr rot="0" vert="horz" wrap="square" lIns="91440" tIns="45720" rIns="91440" bIns="45720" anchor="t" anchorCtr="0" upright="1">
                                <a:noAutofit/>
                              </wps:bodyPr>
                            </wps:wsp>
                            <wps:wsp>
                              <wps:cNvPr id="4404" name="任意多边形 4280"/>
                              <wps:cNvSpPr>
                                <a:spLocks/>
                              </wps:cNvSpPr>
                              <wps:spPr bwMode="auto">
                                <a:xfrm>
                                  <a:off x="4971415" y="1338580"/>
                                  <a:ext cx="1270" cy="708660"/>
                                </a:xfrm>
                                <a:custGeom>
                                  <a:avLst/>
                                  <a:gdLst>
                                    <a:gd name="T0" fmla="*/ 0 w 2"/>
                                    <a:gd name="T1" fmla="*/ 0 h 1116"/>
                                    <a:gd name="T2" fmla="*/ 2 w 2"/>
                                    <a:gd name="T3" fmla="*/ 1116 h 1116"/>
                                  </a:gdLst>
                                  <a:ahLst/>
                                  <a:cxnLst>
                                    <a:cxn ang="0">
                                      <a:pos x="T0" y="T1"/>
                                    </a:cxn>
                                    <a:cxn ang="0">
                                      <a:pos x="T2" y="T3"/>
                                    </a:cxn>
                                  </a:cxnLst>
                                  <a:rect l="0" t="0" r="r" b="b"/>
                                  <a:pathLst>
                                    <a:path w="2" h="1116">
                                      <a:moveTo>
                                        <a:pt x="0" y="0"/>
                                      </a:moveTo>
                                      <a:lnTo>
                                        <a:pt x="2" y="1116"/>
                                      </a:lnTo>
                                    </a:path>
                                  </a:pathLst>
                                </a:custGeom>
                                <a:noFill/>
                                <a:ln w="9525" cmpd="sng">
                                  <a:solidFill>
                                    <a:srgbClr val="000000"/>
                                  </a:solidFill>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06" name="矩形 4283"/>
                              <wps:cNvSpPr>
                                <a:spLocks noChangeArrowheads="1"/>
                              </wps:cNvSpPr>
                              <wps:spPr bwMode="auto">
                                <a:xfrm>
                                  <a:off x="4690110" y="2047240"/>
                                  <a:ext cx="532765" cy="297180"/>
                                </a:xfrm>
                                <a:prstGeom prst="rect">
                                  <a:avLst/>
                                </a:prstGeom>
                                <a:solidFill>
                                  <a:srgbClr val="FFFFFF"/>
                                </a:solidFill>
                                <a:ln w="9525">
                                  <a:solidFill>
                                    <a:srgbClr val="000000"/>
                                  </a:solidFill>
                                  <a:miter lim="800000"/>
                                  <a:headEnd/>
                                  <a:tailEnd/>
                                </a:ln>
                              </wps:spPr>
                              <wps:txbx>
                                <w:txbxContent>
                                  <w:p w14:paraId="3AAD981A" w14:textId="77777777" w:rsidR="001C0B39" w:rsidRDefault="001C0B39">
                                    <w:pPr>
                                      <w:jc w:val="center"/>
                                    </w:pPr>
                                    <w:r>
                                      <w:rPr>
                                        <w:rFonts w:hint="eastAsia"/>
                                      </w:rPr>
                                      <w:t>检验</w:t>
                                    </w:r>
                                  </w:p>
                                </w:txbxContent>
                              </wps:txbx>
                              <wps:bodyPr rot="0" vert="horz" wrap="square" lIns="91440" tIns="45720" rIns="91440" bIns="45720" anchor="t" anchorCtr="0" upright="1">
                                <a:noAutofit/>
                              </wps:bodyPr>
                            </wps:wsp>
                            <wps:wsp>
                              <wps:cNvPr id="4407" name="直线 4284"/>
                              <wps:cNvCnPr/>
                              <wps:spPr bwMode="auto">
                                <a:xfrm flipH="1">
                                  <a:off x="3587750" y="2214245"/>
                                  <a:ext cx="266700" cy="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410" name="矩形 4287"/>
                              <wps:cNvSpPr>
                                <a:spLocks noChangeArrowheads="1"/>
                              </wps:cNvSpPr>
                              <wps:spPr bwMode="auto">
                                <a:xfrm>
                                  <a:off x="2308860" y="1049020"/>
                                  <a:ext cx="483870" cy="297180"/>
                                </a:xfrm>
                                <a:prstGeom prst="rect">
                                  <a:avLst/>
                                </a:prstGeom>
                                <a:solidFill>
                                  <a:srgbClr val="FFFFFF"/>
                                </a:solidFill>
                                <a:ln w="9525">
                                  <a:solidFill>
                                    <a:srgbClr val="000000"/>
                                  </a:solidFill>
                                  <a:miter lim="800000"/>
                                  <a:headEnd/>
                                  <a:tailEnd/>
                                </a:ln>
                              </wps:spPr>
                              <wps:txbx>
                                <w:txbxContent>
                                  <w:p w14:paraId="0E95CE02" w14:textId="77777777" w:rsidR="001C0B39" w:rsidRDefault="001C0B39">
                                    <w:pPr>
                                      <w:jc w:val="center"/>
                                    </w:pPr>
                                    <w:r>
                                      <w:rPr>
                                        <w:rFonts w:hint="eastAsia"/>
                                      </w:rPr>
                                      <w:t>包陷</w:t>
                                    </w:r>
                                  </w:p>
                                </w:txbxContent>
                              </wps:txbx>
                              <wps:bodyPr rot="0" vert="horz" wrap="square" lIns="91440" tIns="45720" rIns="91440" bIns="45720" anchor="t" anchorCtr="0" upright="1">
                                <a:noAutofit/>
                              </wps:bodyPr>
                            </wps:wsp>
                            <wps:wsp>
                              <wps:cNvPr id="4411" name="直线 4288"/>
                              <wps:cNvCnPr/>
                              <wps:spPr bwMode="auto">
                                <a:xfrm>
                                  <a:off x="681990" y="774700"/>
                                  <a:ext cx="635" cy="297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413" name="直线 4289"/>
                              <wps:cNvCnPr/>
                              <wps:spPr bwMode="auto">
                                <a:xfrm>
                                  <a:off x="3646805" y="1192530"/>
                                  <a:ext cx="267335" cy="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414" name="直线 4290"/>
                              <wps:cNvCnPr/>
                              <wps:spPr bwMode="auto">
                                <a:xfrm>
                                  <a:off x="682625" y="1361440"/>
                                  <a:ext cx="635" cy="297180"/>
                                </a:xfrm>
                                <a:prstGeom prst="line">
                                  <a:avLst/>
                                </a:prstGeom>
                                <a:noFill/>
                                <a:ln w="9525">
                                  <a:solidFill>
                                    <a:srgbClr val="000000"/>
                                  </a:solidFill>
                                  <a:prstDash val="dashDot"/>
                                  <a:round/>
                                  <a:headEnd/>
                                  <a:tailEnd type="triangle" w="med" len="med"/>
                                </a:ln>
                                <a:extLst>
                                  <a:ext uri="{909E8E84-426E-40DD-AFC4-6F175D3DCCD1}">
                                    <a14:hiddenFill xmlns:a14="http://schemas.microsoft.com/office/drawing/2010/main">
                                      <a:noFill/>
                                    </a14:hiddenFill>
                                  </a:ext>
                                </a:extLst>
                              </wps:spPr>
                              <wps:bodyPr/>
                            </wps:wsp>
                            <wps:wsp>
                              <wps:cNvPr id="4415" name="矩形 4291"/>
                              <wps:cNvSpPr>
                                <a:spLocks noChangeArrowheads="1"/>
                              </wps:cNvSpPr>
                              <wps:spPr bwMode="auto">
                                <a:xfrm>
                                  <a:off x="104775" y="1559561"/>
                                  <a:ext cx="1418589" cy="583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3D5DAB" w14:textId="77777777" w:rsidR="001C0B39" w:rsidRDefault="001C0B39" w:rsidP="004304C6">
                                    <w:r>
                                      <w:rPr>
                                        <w:rFonts w:hint="eastAsia"/>
                                      </w:rPr>
                                      <w:t>粉尘、废包装材料、筛粉杂质、噪声</w:t>
                                    </w:r>
                                  </w:p>
                                  <w:p w14:paraId="1C3F3254" w14:textId="77777777" w:rsidR="001C0B39" w:rsidRPr="004304C6" w:rsidRDefault="001C0B39"/>
                                </w:txbxContent>
                              </wps:txbx>
                              <wps:bodyPr rot="0" vert="horz" wrap="square" lIns="91440" tIns="45720" rIns="91440" bIns="45720" anchor="t" anchorCtr="0" upright="1">
                                <a:noAutofit/>
                              </wps:bodyPr>
                            </wps:wsp>
                            <wps:wsp>
                              <wps:cNvPr id="4675" name="直线 4296"/>
                              <wps:cNvCnPr/>
                              <wps:spPr bwMode="auto">
                                <a:xfrm>
                                  <a:off x="4183380" y="2344420"/>
                                  <a:ext cx="635" cy="297180"/>
                                </a:xfrm>
                                <a:prstGeom prst="line">
                                  <a:avLst/>
                                </a:prstGeom>
                                <a:noFill/>
                                <a:ln w="9525">
                                  <a:solidFill>
                                    <a:srgbClr val="000000"/>
                                  </a:solidFill>
                                  <a:prstDash val="dashDot"/>
                                  <a:round/>
                                  <a:headEnd/>
                                  <a:tailEnd type="triangle" w="med" len="med"/>
                                </a:ln>
                                <a:extLst>
                                  <a:ext uri="{909E8E84-426E-40DD-AFC4-6F175D3DCCD1}">
                                    <a14:hiddenFill xmlns:a14="http://schemas.microsoft.com/office/drawing/2010/main">
                                      <a:noFill/>
                                    </a14:hiddenFill>
                                  </a:ext>
                                </a:extLst>
                              </wps:spPr>
                              <wps:bodyPr/>
                            </wps:wsp>
                            <wps:wsp>
                              <wps:cNvPr id="4676" name="矩形 4297"/>
                              <wps:cNvSpPr>
                                <a:spLocks noChangeArrowheads="1"/>
                              </wps:cNvSpPr>
                              <wps:spPr bwMode="auto">
                                <a:xfrm>
                                  <a:off x="1144270" y="603885"/>
                                  <a:ext cx="1485265" cy="292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69EA4B" w14:textId="77777777" w:rsidR="001C0B39" w:rsidRDefault="001C0B39">
                                    <w:r>
                                      <w:rPr>
                                        <w:rFonts w:hint="eastAsia"/>
                                      </w:rPr>
                                      <w:t>水、鸡蛋等</w:t>
                                    </w:r>
                                  </w:p>
                                </w:txbxContent>
                              </wps:txbx>
                              <wps:bodyPr rot="0" vert="horz" wrap="square" lIns="91440" tIns="45720" rIns="91440" bIns="45720" anchor="t" anchorCtr="0" upright="1">
                                <a:noAutofit/>
                              </wps:bodyPr>
                            </wps:wsp>
                            <wps:wsp>
                              <wps:cNvPr id="4677" name="矩形 4298"/>
                              <wps:cNvSpPr>
                                <a:spLocks noChangeArrowheads="1"/>
                              </wps:cNvSpPr>
                              <wps:spPr bwMode="auto">
                                <a:xfrm>
                                  <a:off x="3890010" y="2061845"/>
                                  <a:ext cx="532765" cy="297180"/>
                                </a:xfrm>
                                <a:prstGeom prst="rect">
                                  <a:avLst/>
                                </a:prstGeom>
                                <a:solidFill>
                                  <a:srgbClr val="FFFFFF"/>
                                </a:solidFill>
                                <a:ln w="9525">
                                  <a:solidFill>
                                    <a:srgbClr val="000000"/>
                                  </a:solidFill>
                                  <a:miter lim="800000"/>
                                  <a:headEnd/>
                                  <a:tailEnd/>
                                </a:ln>
                              </wps:spPr>
                              <wps:txbx>
                                <w:txbxContent>
                                  <w:p w14:paraId="4E302F9E" w14:textId="77777777" w:rsidR="001C0B39" w:rsidRDefault="001C0B39">
                                    <w:pPr>
                                      <w:jc w:val="center"/>
                                    </w:pPr>
                                    <w:r>
                                      <w:rPr>
                                        <w:rFonts w:hint="eastAsia"/>
                                      </w:rPr>
                                      <w:t>包装</w:t>
                                    </w:r>
                                  </w:p>
                                </w:txbxContent>
                              </wps:txbx>
                              <wps:bodyPr rot="0" vert="horz" wrap="square" lIns="91440" tIns="45720" rIns="91440" bIns="45720" anchor="t" anchorCtr="0" upright="1">
                                <a:noAutofit/>
                              </wps:bodyPr>
                            </wps:wsp>
                            <wps:wsp>
                              <wps:cNvPr id="4678" name="直线 4299"/>
                              <wps:cNvCnPr/>
                              <wps:spPr bwMode="auto">
                                <a:xfrm flipH="1">
                                  <a:off x="2766695" y="2213610"/>
                                  <a:ext cx="266700" cy="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679" name="矩形 4300"/>
                              <wps:cNvSpPr>
                                <a:spLocks noChangeArrowheads="1"/>
                              </wps:cNvSpPr>
                              <wps:spPr bwMode="auto">
                                <a:xfrm>
                                  <a:off x="422910" y="568960"/>
                                  <a:ext cx="501650" cy="292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37CFFA" w14:textId="77777777" w:rsidR="001C0B39" w:rsidRDefault="001C0B39">
                                    <w:r>
                                      <w:rPr>
                                        <w:rFonts w:hint="eastAsia"/>
                                      </w:rPr>
                                      <w:t>面粉</w:t>
                                    </w:r>
                                  </w:p>
                                </w:txbxContent>
                              </wps:txbx>
                              <wps:bodyPr rot="0" vert="horz" wrap="square" lIns="91440" tIns="45720" rIns="91440" bIns="45720" anchor="t" anchorCtr="0" upright="1">
                                <a:noAutofit/>
                              </wps:bodyPr>
                            </wps:wsp>
                            <wps:wsp>
                              <wps:cNvPr id="4680" name="直线 4301"/>
                              <wps:cNvCnPr/>
                              <wps:spPr bwMode="auto">
                                <a:xfrm>
                                  <a:off x="1647825" y="759460"/>
                                  <a:ext cx="635" cy="297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681" name="矩形 4302"/>
                              <wps:cNvSpPr>
                                <a:spLocks noChangeArrowheads="1"/>
                              </wps:cNvSpPr>
                              <wps:spPr bwMode="auto">
                                <a:xfrm>
                                  <a:off x="3037206" y="1587202"/>
                                  <a:ext cx="1882776" cy="4586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4A2A05" w14:textId="77777777" w:rsidR="001C0B39" w:rsidRDefault="001C0B39" w:rsidP="004304C6">
                                    <w:r>
                                      <w:rPr>
                                        <w:rFonts w:hint="eastAsia"/>
                                      </w:rPr>
                                      <w:t>油烟、燃料废气、异味、噪声</w:t>
                                    </w:r>
                                  </w:p>
                                  <w:p w14:paraId="4F3AC554" w14:textId="77777777" w:rsidR="001C0B39" w:rsidRDefault="001C0B39">
                                    <w:r>
                                      <w:rPr>
                                        <w:rFonts w:hint="eastAsia"/>
                                      </w:rPr>
                                      <w:t xml:space="preserve">                                                                                      </w:t>
                                    </w:r>
                                  </w:p>
                                </w:txbxContent>
                              </wps:txbx>
                              <wps:bodyPr rot="0" vert="horz" wrap="square" lIns="91440" tIns="45720" rIns="91440" bIns="45720" anchor="t" anchorCtr="0" upright="1">
                                <a:noAutofit/>
                              </wps:bodyPr>
                            </wps:wsp>
                            <wps:wsp>
                              <wps:cNvPr id="4682" name="矩形 4303"/>
                              <wps:cNvSpPr>
                                <a:spLocks noChangeArrowheads="1"/>
                              </wps:cNvSpPr>
                              <wps:spPr bwMode="auto">
                                <a:xfrm>
                                  <a:off x="3965575" y="2596515"/>
                                  <a:ext cx="533400" cy="4495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96DF5D" w14:textId="77777777" w:rsidR="001C0B39" w:rsidRDefault="001C0B39">
                                    <w:r>
                                      <w:rPr>
                                        <w:rFonts w:hint="eastAsia"/>
                                      </w:rPr>
                                      <w:t>噪声</w:t>
                                    </w:r>
                                  </w:p>
                                </w:txbxContent>
                              </wps:txbx>
                              <wps:bodyPr rot="0" vert="horz" wrap="square" lIns="91440" tIns="45720" rIns="91440" bIns="45720" anchor="t" anchorCtr="0" upright="1">
                                <a:noAutofit/>
                              </wps:bodyPr>
                            </wps:wsp>
                            <wps:wsp>
                              <wps:cNvPr id="4683" name="矩形 4304"/>
                              <wps:cNvSpPr>
                                <a:spLocks noChangeArrowheads="1"/>
                              </wps:cNvSpPr>
                              <wps:spPr bwMode="auto">
                                <a:xfrm>
                                  <a:off x="1414145" y="1574799"/>
                                  <a:ext cx="1184275" cy="5087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F88355" w14:textId="77777777" w:rsidR="001C0B39" w:rsidRDefault="001C0B39" w:rsidP="000D6ADC">
                                    <w:r>
                                      <w:rPr>
                                        <w:rFonts w:hint="eastAsia"/>
                                      </w:rPr>
                                      <w:t>废包装材料</w:t>
                                    </w:r>
                                  </w:p>
                                  <w:p w14:paraId="11D2FBAB" w14:textId="77777777" w:rsidR="001C0B39" w:rsidRDefault="001C0B39" w:rsidP="000D6ADC">
                                    <w:r>
                                      <w:rPr>
                                        <w:rFonts w:hint="eastAsia"/>
                                      </w:rPr>
                                      <w:t>、噪声</w:t>
                                    </w:r>
                                  </w:p>
                                  <w:p w14:paraId="660D93E7" w14:textId="77777777" w:rsidR="001C0B39" w:rsidRDefault="001C0B39"/>
                                </w:txbxContent>
                              </wps:txbx>
                              <wps:bodyPr rot="0" vert="horz" wrap="square" lIns="91440" tIns="45720" rIns="91440" bIns="45720" anchor="t" anchorCtr="0" upright="1">
                                <a:noAutofit/>
                              </wps:bodyPr>
                            </wps:wsp>
                            <wps:wsp>
                              <wps:cNvPr id="4684" name="矩形 4305"/>
                              <wps:cNvSpPr>
                                <a:spLocks noChangeArrowheads="1"/>
                              </wps:cNvSpPr>
                              <wps:spPr bwMode="auto">
                                <a:xfrm>
                                  <a:off x="2598420" y="0"/>
                                  <a:ext cx="57658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85" name="直线 4306"/>
                              <wps:cNvCnPr/>
                              <wps:spPr bwMode="auto">
                                <a:xfrm>
                                  <a:off x="2563495" y="744220"/>
                                  <a:ext cx="635" cy="297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686" name="矩形 4307"/>
                              <wps:cNvSpPr>
                                <a:spLocks noChangeArrowheads="1"/>
                              </wps:cNvSpPr>
                              <wps:spPr bwMode="auto">
                                <a:xfrm>
                                  <a:off x="2327275" y="585470"/>
                                  <a:ext cx="544195" cy="2501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E8B98BF" w14:textId="77777777" w:rsidR="001C0B39" w:rsidRDefault="001C0B39">
                                    <w:r>
                                      <w:rPr>
                                        <w:rFonts w:hint="eastAsia"/>
                                      </w:rPr>
                                      <w:t>馅料</w:t>
                                    </w:r>
                                  </w:p>
                                </w:txbxContent>
                              </wps:txbx>
                              <wps:bodyPr rot="0" vert="horz" wrap="square" lIns="91440" tIns="45720" rIns="91440" bIns="45720" anchor="t" anchorCtr="0" upright="1">
                                <a:noAutofit/>
                              </wps:bodyPr>
                            </wps:wsp>
                            <wps:wsp>
                              <wps:cNvPr id="4694" name="直线 4715"/>
                              <wps:cNvCnPr/>
                              <wps:spPr bwMode="auto">
                                <a:xfrm>
                                  <a:off x="2562860" y="1346835"/>
                                  <a:ext cx="635" cy="297180"/>
                                </a:xfrm>
                                <a:prstGeom prst="line">
                                  <a:avLst/>
                                </a:prstGeom>
                                <a:noFill/>
                                <a:ln w="9525">
                                  <a:solidFill>
                                    <a:srgbClr val="000000"/>
                                  </a:solidFill>
                                  <a:prstDash val="dashDot"/>
                                  <a:round/>
                                  <a:headEnd/>
                                  <a:tailEnd type="triangle" w="med" len="med"/>
                                </a:ln>
                                <a:extLst>
                                  <a:ext uri="{909E8E84-426E-40DD-AFC4-6F175D3DCCD1}">
                                    <a14:hiddenFill xmlns:a14="http://schemas.microsoft.com/office/drawing/2010/main">
                                      <a:noFill/>
                                    </a14:hiddenFill>
                                  </a:ext>
                                </a:extLst>
                              </wps:spPr>
                              <wps:bodyPr/>
                            </wps:wsp>
                            <wps:wsp>
                              <wps:cNvPr id="4695" name="矩形 4716"/>
                              <wps:cNvSpPr>
                                <a:spLocks noChangeArrowheads="1"/>
                              </wps:cNvSpPr>
                              <wps:spPr bwMode="auto">
                                <a:xfrm>
                                  <a:off x="2350770" y="1574800"/>
                                  <a:ext cx="513080" cy="320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A9D2D8" w14:textId="77777777" w:rsidR="001C0B39" w:rsidRDefault="001C0B39">
                                    <w:r>
                                      <w:rPr>
                                        <w:rFonts w:hint="eastAsia"/>
                                      </w:rPr>
                                      <w:t>噪声</w:t>
                                    </w:r>
                                  </w:p>
                                </w:txbxContent>
                              </wps:txbx>
                              <wps:bodyPr rot="0" vert="horz" wrap="square" lIns="91440" tIns="45720" rIns="91440" bIns="45720" anchor="t" anchorCtr="0" upright="1">
                                <a:noAutofit/>
                              </wps:bodyPr>
                            </wps:wsp>
                            <wps:wsp>
                              <wps:cNvPr id="4696" name="矩形 4717"/>
                              <wps:cNvSpPr>
                                <a:spLocks noChangeArrowheads="1"/>
                              </wps:cNvSpPr>
                              <wps:spPr bwMode="auto">
                                <a:xfrm>
                                  <a:off x="4422775" y="2596515"/>
                                  <a:ext cx="1187450" cy="472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777CDD" w14:textId="77777777" w:rsidR="001C0B39" w:rsidRDefault="001C0B39" w:rsidP="004304C6">
                                    <w:r>
                                      <w:rPr>
                                        <w:rFonts w:hint="eastAsia"/>
                                      </w:rPr>
                                      <w:t>废包装材料、噪声</w:t>
                                    </w:r>
                                  </w:p>
                                  <w:p w14:paraId="6CFE2431" w14:textId="77777777" w:rsidR="001C0B39" w:rsidRDefault="001C0B39"/>
                                </w:txbxContent>
                              </wps:txbx>
                              <wps:bodyPr rot="0" vert="horz" wrap="square" lIns="91440" tIns="45720" rIns="91440" bIns="45720" anchor="t" anchorCtr="0" upright="1">
                                <a:noAutofit/>
                              </wps:bodyPr>
                            </wps:wsp>
                            <wps:wsp>
                              <wps:cNvPr id="475" name="直线 4289"/>
                              <wps:cNvCnPr/>
                              <wps:spPr bwMode="auto">
                                <a:xfrm>
                                  <a:off x="4422775" y="1206500"/>
                                  <a:ext cx="267335" cy="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w14:anchorId="4D45594C" id="画布 4264" o:spid="_x0000_s1221" editas="canvas" style="position:absolute;margin-left:-11.05pt;margin-top:-27.85pt;width:461.25pt;height:244.5pt;z-index:251641344;mso-position-horizontal-relative:char;mso-position-vertical-relative:line" coordsize="58578,310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">
                      <v:shape id="_x0000_s1222" type="#_x0000_t75" style="position:absolute;width:58578;height:31045;visibility:visible;mso-wrap-style:square">
                        <v:fill o:detectmouseclick="t"/>
                        <v:path o:connecttype="none"/>
                      </v:shape>
                      <v:line id="直线 4266" o:spid="_x0000_s1223" style="position:absolute;visibility:visible;mso-wrap-style:square" from="9461,11938" to="12134,119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">
                        <v:stroke endarrow="block"/>
                      </v:line>
                      <v:rect id="矩形 4267" o:spid="_x0000_s1224" style="position:absolute;left:12128;top:10496;width:8331;height:29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">
                        <v:textbox>
                          <w:txbxContent>
                            <w:p w14:paraId="34FDF18B" w14:textId="77777777" w:rsidR="001C0B39" w:rsidRDefault="001C0B39">
                              <w:pPr>
                                <w:jc w:val="center"/>
                              </w:pPr>
                              <w:r>
                                <w:rPr>
                                  <w:rFonts w:hint="eastAsia"/>
                                </w:rPr>
                                <w:t>和面制皮</w:t>
                              </w:r>
                            </w:p>
                          </w:txbxContent>
                        </v:textbox>
                      </v:rect>
                      <v:rect id="矩形 4268" o:spid="_x0000_s1225" style="position:absolute;left:31057;top:10496;width:5411;height:29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">
                        <v:textbox>
                          <w:txbxContent>
                            <w:p w14:paraId="5C36DB61" w14:textId="77777777" w:rsidR="001C0B39" w:rsidRDefault="001C0B39">
                              <w:pPr>
                                <w:jc w:val="center"/>
                              </w:pPr>
                              <w:r>
                                <w:rPr>
                                  <w:rFonts w:hint="eastAsia"/>
                                </w:rPr>
                                <w:t>成型</w:t>
                              </w:r>
                            </w:p>
                          </w:txbxContent>
                        </v:textbox>
                      </v:rect>
                      <v:line id="直线 4269" o:spid="_x0000_s1226" style="position:absolute;visibility:visible;mso-wrap-style:square" from="20586,11995" to="23260,120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">
                        <v:stroke endarrow="block"/>
                      </v:line>
                      <v:shape id="任意多边形 4270" o:spid="_x0000_s1227" style="position:absolute;left:28105;top:11995;width:2990;height:70;visibility:visible;mso-wrap-style:square;v-text-anchor:top" coordsize="471,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" path="m,11l471,e" filled="f">
                        <v:stroke endarrow="block"/>
                        <v:path arrowok="t" o:connecttype="custom" o:connectlocs="0,6985;299085,0" o:connectangles="0,0"/>
                      </v:shape>
                      <v:line id="直线 4271" o:spid="_x0000_s1228" style="position:absolute;visibility:visible;mso-wrap-style:square" from="49707,23444" to="49714,264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">
                        <v:stroke dashstyle="dashDot" endarrow="block"/>
                      </v:line>
                      <v:rect id="矩形 4272" o:spid="_x0000_s1229" style="position:absolute;left:46901;top:10566;width:8248;height:29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">
                        <v:textbox>
                          <w:txbxContent>
                            <w:p w14:paraId="4FE041A9" w14:textId="77777777" w:rsidR="001C0B39" w:rsidRDefault="001C0B39">
                              <w:pPr>
                                <w:jc w:val="center"/>
                              </w:pPr>
                              <w:r>
                                <w:rPr>
                                  <w:rFonts w:hint="eastAsia"/>
                                </w:rPr>
                                <w:t>自然冷却</w:t>
                              </w:r>
                            </w:p>
                          </w:txbxContent>
                        </v:textbox>
                      </v:rect>
                      <v:rect id="矩形 4273" o:spid="_x0000_s1230" style="position:absolute;left:30518;top:20694;width:5327;height:29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">
                        <v:textbox>
                          <w:txbxContent>
                            <w:p w14:paraId="6BFF4B72" w14:textId="77777777" w:rsidR="001C0B39" w:rsidRDefault="001C0B39">
                              <w:pPr>
                                <w:jc w:val="center"/>
                              </w:pPr>
                              <w:r>
                                <w:rPr>
                                  <w:rFonts w:hint="eastAsia"/>
                                </w:rPr>
                                <w:t>入库</w:t>
                              </w:r>
                            </w:p>
                          </w:txbxContent>
                        </v:textbox>
                      </v:rect>
                      <v:line id="直线 4274" o:spid="_x0000_s1231" style="position:absolute;flip:x;visibility:visible;mso-wrap-style:square" from="44227,22002" to="46894,220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">
                        <v:stroke endarrow="block"/>
                      </v:line>
                      <v:rect id="矩形 4275" o:spid="_x0000_s1232" style="position:absolute;left:23755;top:20758;width:5378;height:29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" filled="f" stroked="f">
                        <v:textbox>
                          <w:txbxContent>
                            <w:p w14:paraId="23972A76" w14:textId="77777777" w:rsidR="001C0B39" w:rsidRDefault="001C0B39">
                              <w:pPr>
                                <w:jc w:val="center"/>
                              </w:pPr>
                              <w:r>
                                <w:rPr>
                                  <w:rFonts w:hint="eastAsia"/>
                                </w:rPr>
                                <w:t>外运</w:t>
                              </w:r>
                            </w:p>
                          </w:txbxContent>
                        </v:textbox>
                      </v:rect>
                      <v:line id="直线 4276" o:spid="_x0000_s1233" style="position:absolute;visibility:visible;mso-wrap-style:square" from="16484,13385" to="16490,163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">
                        <v:stroke dashstyle="dashDot" endarrow="block"/>
                      </v:line>
                      <v:line id="直线 4277" o:spid="_x0000_s1234" style="position:absolute;visibility:visible;mso-wrap-style:square" from="41827,13385" to="41833,163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">
                        <v:stroke dashstyle="dashDot" endarrow="block"/>
                      </v:line>
                      <v:rect id="矩形 4278" o:spid="_x0000_s1235" style="position:absolute;left:4495;top:10642;width:4966;height:29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">
                        <v:textbox>
                          <w:txbxContent>
                            <w:p w14:paraId="5E217EEF" w14:textId="77777777" w:rsidR="001C0B39" w:rsidRDefault="001C0B39">
                              <w:pPr>
                                <w:jc w:val="center"/>
                              </w:pPr>
                              <w:r>
                                <w:rPr>
                                  <w:rFonts w:hint="eastAsia"/>
                                </w:rPr>
                                <w:t>筛粉</w:t>
                              </w:r>
                            </w:p>
                          </w:txbxContent>
                        </v:textbox>
                      </v:rect>
                      <v:rect id="矩形 4279" o:spid="_x0000_s1236" style="position:absolute;left:38900;top:10496;width:5327;height:29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">
                        <v:textbox>
                          <w:txbxContent>
                            <w:p w14:paraId="5C8C96F5" w14:textId="77777777" w:rsidR="001C0B39" w:rsidRDefault="001C0B39">
                              <w:pPr>
                                <w:jc w:val="center"/>
                              </w:pPr>
                              <w:r>
                                <w:rPr>
                                  <w:rFonts w:hint="eastAsia"/>
                                </w:rPr>
                                <w:t>烘烤</w:t>
                              </w:r>
                              <w:r>
                                <w:rPr>
                                  <w:rFonts w:hint="eastAsia"/>
                                </w:rPr>
                                <w:t xml:space="preserve">                                                                                                                            </w:t>
                              </w:r>
                            </w:p>
                          </w:txbxContent>
                        </v:textbox>
                      </v:rect>
                      <v:shape id="任意多边形 4280" o:spid="_x0000_s1237" style="position:absolute;left:49714;top:13385;width:12;height:7087;visibility:visible;mso-wrap-style:square;v-text-anchor:top" coordsize="2,1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" path="m,l2,1116e" filled="f">
                        <v:stroke endarrow="block"/>
                        <v:path arrowok="t" o:connecttype="custom" o:connectlocs="0,0;1270,708660" o:connectangles="0,0"/>
                      </v:shape>
                      <v:rect id="矩形 4283" o:spid="_x0000_s1238" style="position:absolute;left:46901;top:20472;width:5327;height:29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">
                        <v:textbox>
                          <w:txbxContent>
                            <w:p w14:paraId="3AAD981A" w14:textId="77777777" w:rsidR="001C0B39" w:rsidRDefault="001C0B39">
                              <w:pPr>
                                <w:jc w:val="center"/>
                              </w:pPr>
                              <w:r>
                                <w:rPr>
                                  <w:rFonts w:hint="eastAsia"/>
                                </w:rPr>
                                <w:t>检验</w:t>
                              </w:r>
                            </w:p>
                          </w:txbxContent>
                        </v:textbox>
                      </v:rect>
                      <v:line id="直线 4284" o:spid="_x0000_s1239" style="position:absolute;flip:x;visibility:visible;mso-wrap-style:square" from="35877,22142" to="38544,221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">
                        <v:stroke endarrow="block"/>
                      </v:line>
                      <v:rect id="矩形 4287" o:spid="_x0000_s1240" style="position:absolute;left:23088;top:10490;width:4839;height:29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">
                        <v:textbox>
                          <w:txbxContent>
                            <w:p w14:paraId="0E95CE02" w14:textId="77777777" w:rsidR="001C0B39" w:rsidRDefault="001C0B39">
                              <w:pPr>
                                <w:jc w:val="center"/>
                              </w:pPr>
                              <w:r>
                                <w:rPr>
                                  <w:rFonts w:hint="eastAsia"/>
                                </w:rPr>
                                <w:t>包陷</w:t>
                              </w:r>
                            </w:p>
                          </w:txbxContent>
                        </v:textbox>
                      </v:rect>
                      <v:line id="直线 4288" o:spid="_x0000_s1241" style="position:absolute;visibility:visible;mso-wrap-style:square" from="6819,7747" to="6826,107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">
                        <v:stroke endarrow="block"/>
                      </v:line>
                      <v:line id="直线 4289" o:spid="_x0000_s1242" style="position:absolute;visibility:visible;mso-wrap-style:square" from="36468,11925" to="39141,119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">
                        <v:stroke endarrow="block"/>
                      </v:line>
                      <v:line id="直线 4290" o:spid="_x0000_s1243" style="position:absolute;visibility:visible;mso-wrap-style:square" from="6826,13614" to="6832,165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">
                        <v:stroke dashstyle="dashDot" endarrow="block"/>
                      </v:line>
                      <v:rect id="矩形 4291" o:spid="_x0000_s1244" style="position:absolute;left:1047;top:15595;width:14186;height:58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" filled="f" stroked="f">
                        <v:textbox>
                          <w:txbxContent>
                            <w:p w14:paraId="1B3D5DAB" w14:textId="77777777" w:rsidR="001C0B39" w:rsidRDefault="001C0B39" w:rsidP="004304C6">
                              <w:r>
                                <w:rPr>
                                  <w:rFonts w:hint="eastAsia"/>
                                </w:rPr>
                                <w:t>粉尘、废包装材料、筛粉杂质、噪声</w:t>
                              </w:r>
                            </w:p>
                            <w:p w14:paraId="1C3F3254" w14:textId="77777777" w:rsidR="001C0B39" w:rsidRPr="004304C6" w:rsidRDefault="001C0B39"/>
                          </w:txbxContent>
                        </v:textbox>
                      </v:rect>
                      <v:line id="直线 4296" o:spid="_x0000_s1245" style="position:absolute;visibility:visible;mso-wrap-style:square" from="41833,23444" to="41840,264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">
                        <v:stroke dashstyle="dashDot" endarrow="block"/>
                      </v:line>
                      <v:rect id="矩形 4297" o:spid="_x0000_s1246" style="position:absolute;left:11442;top:6038;width:14853;height:29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" filled="f" stroked="f">
                        <v:textbox>
                          <w:txbxContent>
                            <w:p w14:paraId="5A69EA4B" w14:textId="77777777" w:rsidR="001C0B39" w:rsidRDefault="001C0B39">
                              <w:r>
                                <w:rPr>
                                  <w:rFonts w:hint="eastAsia"/>
                                </w:rPr>
                                <w:t>水、鸡蛋等</w:t>
                              </w:r>
                            </w:p>
                          </w:txbxContent>
                        </v:textbox>
                      </v:rect>
                      <v:rect id="矩形 4298" o:spid="_x0000_s1247" style="position:absolute;left:38900;top:20618;width:5327;height:29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">
                        <v:textbox>
                          <w:txbxContent>
                            <w:p w14:paraId="4E302F9E" w14:textId="77777777" w:rsidR="001C0B39" w:rsidRDefault="001C0B39">
                              <w:pPr>
                                <w:jc w:val="center"/>
                              </w:pPr>
                              <w:r>
                                <w:rPr>
                                  <w:rFonts w:hint="eastAsia"/>
                                </w:rPr>
                                <w:t>包装</w:t>
                              </w:r>
                            </w:p>
                          </w:txbxContent>
                        </v:textbox>
                      </v:rect>
                      <v:line id="直线 4299" o:spid="_x0000_s1248" style="position:absolute;flip:x;visibility:visible;mso-wrap-style:square" from="27666,22136" to="30333,221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">
                        <v:stroke endarrow="block"/>
                      </v:line>
                      <v:rect id="矩形 4300" o:spid="_x0000_s1249" style="position:absolute;left:4229;top:5689;width:5016;height:29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" filled="f" stroked="f">
                        <v:textbox>
                          <w:txbxContent>
                            <w:p w14:paraId="6A37CFFA" w14:textId="77777777" w:rsidR="001C0B39" w:rsidRDefault="001C0B39">
                              <w:r>
                                <w:rPr>
                                  <w:rFonts w:hint="eastAsia"/>
                                </w:rPr>
                                <w:t>面粉</w:t>
                              </w:r>
                            </w:p>
                          </w:txbxContent>
                        </v:textbox>
                      </v:rect>
                      <v:line id="直线 4301" o:spid="_x0000_s1250" style="position:absolute;visibility:visible;mso-wrap-style:square" from="16478,7594" to="16484,105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">
                        <v:stroke endarrow="block"/>
                      </v:line>
                      <v:rect id="矩形 4302" o:spid="_x0000_s1251" style="position:absolute;left:30372;top:15872;width:18827;height:45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" filled="f" stroked="f">
                        <v:textbox>
                          <w:txbxContent>
                            <w:p w14:paraId="034A2A05" w14:textId="77777777" w:rsidR="001C0B39" w:rsidRDefault="001C0B39" w:rsidP="004304C6">
                              <w:r>
                                <w:rPr>
                                  <w:rFonts w:hint="eastAsia"/>
                                </w:rPr>
                                <w:t>油烟、燃料废气、异味、噪声</w:t>
                              </w:r>
                            </w:p>
                            <w:p w14:paraId="4F3AC554" w14:textId="77777777" w:rsidR="001C0B39" w:rsidRDefault="001C0B39">
                              <w:r>
                                <w:rPr>
                                  <w:rFonts w:hint="eastAsia"/>
                                </w:rPr>
                                <w:t xml:space="preserve">                                                                                      </w:t>
                              </w:r>
                            </w:p>
                          </w:txbxContent>
                        </v:textbox>
                      </v:rect>
                      <v:rect id="矩形 4303" o:spid="_x0000_s1252" style="position:absolute;left:39655;top:25965;width:5334;height:44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" filled="f" stroked="f">
                        <v:textbox>
                          <w:txbxContent>
                            <w:p w14:paraId="4B96DF5D" w14:textId="77777777" w:rsidR="001C0B39" w:rsidRDefault="001C0B39">
                              <w:r>
                                <w:rPr>
                                  <w:rFonts w:hint="eastAsia"/>
                                </w:rPr>
                                <w:t>噪声</w:t>
                              </w:r>
                            </w:p>
                          </w:txbxContent>
                        </v:textbox>
                      </v:rect>
                      <v:rect id="矩形 4304" o:spid="_x0000_s1253" style="position:absolute;left:14141;top:15747;width:11843;height:50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" filled="f" stroked="f">
                        <v:textbox>
                          <w:txbxContent>
                            <w:p w14:paraId="0DF88355" w14:textId="77777777" w:rsidR="001C0B39" w:rsidRDefault="001C0B39" w:rsidP="000D6ADC">
                              <w:r>
                                <w:rPr>
                                  <w:rFonts w:hint="eastAsia"/>
                                </w:rPr>
                                <w:t>废包装材料</w:t>
                              </w:r>
                            </w:p>
                            <w:p w14:paraId="11D2FBAB" w14:textId="77777777" w:rsidR="001C0B39" w:rsidRDefault="001C0B39" w:rsidP="000D6ADC">
                              <w:r>
                                <w:rPr>
                                  <w:rFonts w:hint="eastAsia"/>
                                </w:rPr>
                                <w:t>、噪声</w:t>
                              </w:r>
                            </w:p>
                            <w:p w14:paraId="660D93E7" w14:textId="77777777" w:rsidR="001C0B39" w:rsidRDefault="001C0B39"/>
                          </w:txbxContent>
                        </v:textbox>
                      </v:rect>
                      <v:rect id="矩形 4305" o:spid="_x0000_s1254" style="position:absolute;left:25984;width:5766;height:2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" filled="f" stroked="f"/>
                      <v:line id="直线 4306" o:spid="_x0000_s1255" style="position:absolute;visibility:visible;mso-wrap-style:square" from="25634,7442" to="25641,104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">
                        <v:stroke endarrow="block"/>
                      </v:line>
                      <v:rect id="矩形 4307" o:spid="_x0000_s1256" style="position:absolute;left:23272;top:5854;width:5442;height:2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" stroked="f">
                        <v:textbox>
                          <w:txbxContent>
                            <w:p w14:paraId="5E8B98BF" w14:textId="77777777" w:rsidR="001C0B39" w:rsidRDefault="001C0B39">
                              <w:r>
                                <w:rPr>
                                  <w:rFonts w:hint="eastAsia"/>
                                </w:rPr>
                                <w:t>馅料</w:t>
                              </w:r>
                            </w:p>
                          </w:txbxContent>
                        </v:textbox>
                      </v:rect>
                      <v:line id="直线 4715" o:spid="_x0000_s1257" style="position:absolute;visibility:visible;mso-wrap-style:square" from="25628,13468" to="25634,164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">
                        <v:stroke dashstyle="dashDot" endarrow="block"/>
                      </v:line>
                      <v:rect id="矩形 4716" o:spid="_x0000_s1258" style="position:absolute;left:23507;top:15748;width:5131;height:3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" filled="f" stroked="f">
                        <v:textbox>
                          <w:txbxContent>
                            <w:p w14:paraId="53A9D2D8" w14:textId="77777777" w:rsidR="001C0B39" w:rsidRDefault="001C0B39">
                              <w:r>
                                <w:rPr>
                                  <w:rFonts w:hint="eastAsia"/>
                                </w:rPr>
                                <w:t>噪声</w:t>
                              </w:r>
                            </w:p>
                          </w:txbxContent>
                        </v:textbox>
                      </v:rect>
                      <v:rect id="矩形 4717" o:spid="_x0000_s1259" style="position:absolute;left:44227;top:25965;width:11875;height:47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" filled="f" stroked="f">
                        <v:textbox>
                          <w:txbxContent>
                            <w:p w14:paraId="72777CDD" w14:textId="77777777" w:rsidR="001C0B39" w:rsidRDefault="001C0B39" w:rsidP="004304C6">
                              <w:r>
                                <w:rPr>
                                  <w:rFonts w:hint="eastAsia"/>
                                </w:rPr>
                                <w:t>废包装材料、噪声</w:t>
                              </w:r>
                            </w:p>
                            <w:p w14:paraId="6CFE2431" w14:textId="77777777" w:rsidR="001C0B39" w:rsidRDefault="001C0B39"/>
                          </w:txbxContent>
                        </v:textbox>
                      </v:rect>
                      <v:line id="直线 4289" o:spid="_x0000_s1260" style="position:absolute;visibility:visible;mso-wrap-style:square" from="44227,12065" to="46901,120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">
                        <v:stroke endarrow="block"/>
                      </v:line>
                      <w10:wrap anchory="line"/>
                    </v:group>
                  </w:pict>
                </mc:Fallback>
              </mc:AlternateContent>
            </w:r>
          </w:p>
          <w:p w14:paraId="3CC9D262" w14:textId="77777777" w:rsidR="005B0245" w:rsidRPr="00455C1A" w:rsidRDefault="005B0245" w:rsidP="005B0245">
            <w:pPr>
              <w:widowControl w:val="0"/>
              <w:adjustRightInd w:val="0"/>
              <w:spacing w:line="360" w:lineRule="auto"/>
              <w:textAlignment w:val="baseline"/>
              <w:rPr>
                <w:rFonts w:ascii="宋体" w:hAnsi="宋体"/>
                <w:b/>
                <w:bCs/>
                <w:sz w:val="24"/>
                <w:szCs w:val="24"/>
              </w:rPr>
            </w:pPr>
          </w:p>
          <w:p w14:paraId="2598D7A3" w14:textId="77777777" w:rsidR="005B0245" w:rsidRPr="00455C1A" w:rsidRDefault="005B0245">
            <w:pPr>
              <w:widowControl w:val="0"/>
              <w:adjustRightInd w:val="0"/>
              <w:spacing w:line="360" w:lineRule="auto"/>
              <w:jc w:val="center"/>
              <w:textAlignment w:val="baseline"/>
              <w:rPr>
                <w:rFonts w:ascii="宋体" w:hAnsi="宋体"/>
                <w:b/>
                <w:bCs/>
                <w:sz w:val="24"/>
                <w:szCs w:val="24"/>
              </w:rPr>
            </w:pPr>
          </w:p>
          <w:p w14:paraId="7395607A" w14:textId="77777777" w:rsidR="005B0245" w:rsidRPr="00455C1A" w:rsidRDefault="005B0245">
            <w:pPr>
              <w:widowControl w:val="0"/>
              <w:adjustRightInd w:val="0"/>
              <w:spacing w:line="360" w:lineRule="auto"/>
              <w:jc w:val="center"/>
              <w:textAlignment w:val="baseline"/>
              <w:rPr>
                <w:rFonts w:ascii="宋体" w:hAnsi="宋体"/>
                <w:b/>
                <w:bCs/>
                <w:sz w:val="24"/>
                <w:szCs w:val="24"/>
              </w:rPr>
            </w:pPr>
          </w:p>
          <w:p w14:paraId="44A32779" w14:textId="77777777" w:rsidR="005B0245" w:rsidRPr="00455C1A" w:rsidRDefault="005B0245">
            <w:pPr>
              <w:widowControl w:val="0"/>
              <w:adjustRightInd w:val="0"/>
              <w:spacing w:line="360" w:lineRule="auto"/>
              <w:jc w:val="center"/>
              <w:textAlignment w:val="baseline"/>
              <w:rPr>
                <w:rFonts w:ascii="宋体" w:hAnsi="宋体"/>
                <w:b/>
                <w:bCs/>
                <w:sz w:val="24"/>
                <w:szCs w:val="24"/>
              </w:rPr>
            </w:pPr>
          </w:p>
          <w:p w14:paraId="422E303D" w14:textId="77777777" w:rsidR="005B0245" w:rsidRPr="00455C1A" w:rsidRDefault="005B0245">
            <w:pPr>
              <w:widowControl w:val="0"/>
              <w:adjustRightInd w:val="0"/>
              <w:spacing w:line="360" w:lineRule="auto"/>
              <w:jc w:val="center"/>
              <w:textAlignment w:val="baseline"/>
              <w:rPr>
                <w:rFonts w:ascii="宋体" w:hAnsi="宋体"/>
                <w:b/>
                <w:bCs/>
                <w:sz w:val="24"/>
                <w:szCs w:val="24"/>
              </w:rPr>
            </w:pPr>
          </w:p>
          <w:p w14:paraId="00FD617E" w14:textId="77777777" w:rsidR="005B0245" w:rsidRPr="00455C1A" w:rsidRDefault="005B0245">
            <w:pPr>
              <w:widowControl w:val="0"/>
              <w:adjustRightInd w:val="0"/>
              <w:spacing w:line="360" w:lineRule="auto"/>
              <w:jc w:val="center"/>
              <w:textAlignment w:val="baseline"/>
              <w:rPr>
                <w:rFonts w:ascii="宋体" w:hAnsi="宋体"/>
                <w:b/>
                <w:bCs/>
                <w:sz w:val="24"/>
                <w:szCs w:val="24"/>
              </w:rPr>
            </w:pPr>
          </w:p>
          <w:p w14:paraId="1391BD46" w14:textId="77777777" w:rsidR="005B0245" w:rsidRPr="00455C1A" w:rsidRDefault="005B0245">
            <w:pPr>
              <w:widowControl w:val="0"/>
              <w:adjustRightInd w:val="0"/>
              <w:spacing w:line="360" w:lineRule="auto"/>
              <w:jc w:val="center"/>
              <w:textAlignment w:val="baseline"/>
              <w:rPr>
                <w:rFonts w:ascii="宋体" w:hAnsi="宋体"/>
                <w:b/>
                <w:bCs/>
                <w:sz w:val="24"/>
                <w:szCs w:val="24"/>
              </w:rPr>
            </w:pPr>
          </w:p>
          <w:p w14:paraId="5916D722" w14:textId="77777777" w:rsidR="005B0245" w:rsidRPr="00455C1A" w:rsidRDefault="005B0245">
            <w:pPr>
              <w:widowControl w:val="0"/>
              <w:adjustRightInd w:val="0"/>
              <w:spacing w:line="360" w:lineRule="auto"/>
              <w:jc w:val="center"/>
              <w:textAlignment w:val="baseline"/>
              <w:rPr>
                <w:rFonts w:ascii="宋体" w:hAnsi="宋体"/>
                <w:b/>
                <w:bCs/>
                <w:sz w:val="24"/>
                <w:szCs w:val="24"/>
              </w:rPr>
            </w:pPr>
          </w:p>
          <w:p w14:paraId="5C481B3D" w14:textId="77777777" w:rsidR="00880AD4" w:rsidRPr="00455C1A" w:rsidRDefault="00880AD4">
            <w:pPr>
              <w:widowControl w:val="0"/>
              <w:adjustRightInd w:val="0"/>
              <w:spacing w:line="360" w:lineRule="auto"/>
              <w:jc w:val="center"/>
              <w:textAlignment w:val="baseline"/>
              <w:rPr>
                <w:rFonts w:ascii="宋体" w:hAnsi="宋体"/>
                <w:b/>
                <w:bCs/>
                <w:sz w:val="24"/>
                <w:szCs w:val="24"/>
              </w:rPr>
            </w:pPr>
            <w:r w:rsidRPr="00455C1A">
              <w:rPr>
                <w:rFonts w:ascii="宋体" w:hAnsi="宋体" w:hint="eastAsia"/>
                <w:b/>
                <w:bCs/>
                <w:sz w:val="24"/>
                <w:szCs w:val="24"/>
              </w:rPr>
              <w:t>图</w:t>
            </w:r>
            <w:r w:rsidRPr="00455C1A">
              <w:rPr>
                <w:rFonts w:ascii="宋体" w:hAnsi="宋体"/>
                <w:b/>
                <w:bCs/>
                <w:sz w:val="24"/>
                <w:szCs w:val="24"/>
              </w:rPr>
              <w:t>5-</w:t>
            </w:r>
            <w:r w:rsidRPr="00455C1A">
              <w:rPr>
                <w:rFonts w:ascii="宋体" w:hAnsi="宋体" w:hint="eastAsia"/>
                <w:b/>
                <w:bCs/>
                <w:sz w:val="24"/>
                <w:szCs w:val="24"/>
              </w:rPr>
              <w:t>3</w:t>
            </w:r>
            <w:r w:rsidRPr="00455C1A">
              <w:rPr>
                <w:rFonts w:ascii="宋体" w:hAnsi="宋体"/>
                <w:b/>
                <w:bCs/>
                <w:sz w:val="24"/>
                <w:szCs w:val="24"/>
              </w:rPr>
              <w:t xml:space="preserve">  </w:t>
            </w:r>
            <w:r w:rsidRPr="00455C1A">
              <w:rPr>
                <w:rFonts w:ascii="宋体" w:hAnsi="宋体" w:hint="eastAsia"/>
                <w:b/>
                <w:bCs/>
                <w:sz w:val="24"/>
                <w:szCs w:val="24"/>
              </w:rPr>
              <w:t>月饼、鲜花</w:t>
            </w:r>
            <w:proofErr w:type="gramStart"/>
            <w:r w:rsidRPr="00455C1A">
              <w:rPr>
                <w:rFonts w:ascii="宋体" w:hAnsi="宋体" w:hint="eastAsia"/>
                <w:b/>
                <w:bCs/>
                <w:sz w:val="24"/>
                <w:szCs w:val="24"/>
              </w:rPr>
              <w:t>饼</w:t>
            </w:r>
            <w:proofErr w:type="gramEnd"/>
            <w:r w:rsidRPr="00455C1A">
              <w:rPr>
                <w:rFonts w:ascii="宋体" w:hAnsi="宋体" w:hint="eastAsia"/>
                <w:b/>
                <w:bCs/>
                <w:sz w:val="24"/>
                <w:szCs w:val="24"/>
              </w:rPr>
              <w:t>工艺流程</w:t>
            </w:r>
            <w:proofErr w:type="gramStart"/>
            <w:r w:rsidRPr="00455C1A">
              <w:rPr>
                <w:rFonts w:ascii="宋体" w:hAnsi="宋体" w:hint="eastAsia"/>
                <w:b/>
                <w:bCs/>
                <w:sz w:val="24"/>
                <w:szCs w:val="24"/>
              </w:rPr>
              <w:t>及产污工序</w:t>
            </w:r>
            <w:proofErr w:type="gramEnd"/>
            <w:r w:rsidRPr="00455C1A">
              <w:rPr>
                <w:rFonts w:ascii="宋体" w:hAnsi="宋体" w:hint="eastAsia"/>
                <w:b/>
                <w:bCs/>
                <w:sz w:val="24"/>
                <w:szCs w:val="24"/>
              </w:rPr>
              <w:t>图</w:t>
            </w:r>
          </w:p>
          <w:p w14:paraId="5549DA43" w14:textId="77777777" w:rsidR="00880AD4" w:rsidRPr="00455C1A" w:rsidRDefault="00880AD4">
            <w:pPr>
              <w:pStyle w:val="af7"/>
              <w:ind w:firstLine="0"/>
            </w:pPr>
            <w:r w:rsidRPr="00455C1A">
              <w:rPr>
                <w:rFonts w:hint="eastAsia"/>
              </w:rPr>
              <w:t>项目主要工艺流程简述如下：</w:t>
            </w:r>
          </w:p>
          <w:p w14:paraId="0D4713C9" w14:textId="77777777" w:rsidR="00880AD4" w:rsidRPr="00455C1A" w:rsidRDefault="00880AD4">
            <w:pPr>
              <w:spacing w:line="360" w:lineRule="auto"/>
              <w:ind w:firstLineChars="250" w:firstLine="600"/>
              <w:rPr>
                <w:rFonts w:ascii="宋体" w:hAnsi="宋体"/>
                <w:sz w:val="24"/>
                <w:szCs w:val="20"/>
              </w:rPr>
            </w:pPr>
            <w:r w:rsidRPr="00455C1A">
              <w:rPr>
                <w:rFonts w:ascii="宋体" w:hAnsi="宋体" w:hint="eastAsia"/>
                <w:sz w:val="24"/>
                <w:szCs w:val="20"/>
              </w:rPr>
              <w:t>1）筛粉：将外购的面粉用筛分机进行筛选备用，去除面粉的杂质。此过程会产生粉尘、废包装材料、</w:t>
            </w:r>
            <w:r w:rsidR="007E3D40" w:rsidRPr="00455C1A">
              <w:rPr>
                <w:rFonts w:ascii="宋体" w:hAnsi="宋体" w:hint="eastAsia"/>
                <w:sz w:val="24"/>
                <w:szCs w:val="20"/>
              </w:rPr>
              <w:t>筛粉杂质</w:t>
            </w:r>
            <w:r w:rsidR="0030277B" w:rsidRPr="00455C1A">
              <w:rPr>
                <w:rFonts w:ascii="宋体" w:hAnsi="宋体" w:hint="eastAsia"/>
                <w:sz w:val="24"/>
                <w:szCs w:val="20"/>
              </w:rPr>
              <w:t>、设备噪声</w:t>
            </w:r>
            <w:r w:rsidRPr="00455C1A">
              <w:rPr>
                <w:rFonts w:ascii="宋体" w:hAnsi="宋体" w:hint="eastAsia"/>
                <w:sz w:val="24"/>
                <w:szCs w:val="20"/>
              </w:rPr>
              <w:t>。</w:t>
            </w:r>
          </w:p>
          <w:p w14:paraId="7ACEB885" w14:textId="77777777" w:rsidR="00880AD4" w:rsidRPr="00455C1A" w:rsidRDefault="00880AD4">
            <w:pPr>
              <w:pStyle w:val="af7"/>
            </w:pPr>
            <w:r w:rsidRPr="00455C1A">
              <w:rPr>
                <w:rFonts w:hint="eastAsia"/>
              </w:rPr>
              <w:t>2</w:t>
            </w:r>
            <w:r w:rsidR="00A52094" w:rsidRPr="00455C1A">
              <w:rPr>
                <w:rFonts w:hint="eastAsia"/>
              </w:rPr>
              <w:t>）和面制皮：将面粉、鸡蛋、水</w:t>
            </w:r>
            <w:r w:rsidRPr="00455C1A">
              <w:rPr>
                <w:rFonts w:hint="eastAsia"/>
              </w:rPr>
              <w:t>等</w:t>
            </w:r>
            <w:r w:rsidR="00A52094" w:rsidRPr="00455C1A">
              <w:rPr>
                <w:rFonts w:hint="eastAsia"/>
              </w:rPr>
              <w:t>原</w:t>
            </w:r>
            <w:r w:rsidRPr="00455C1A">
              <w:rPr>
                <w:rFonts w:hint="eastAsia"/>
              </w:rPr>
              <w:t>料按生产配方比例配好后入和面机调制面成团，制成所需要的面皮。此过程会产生</w:t>
            </w:r>
            <w:r w:rsidR="0030277B" w:rsidRPr="00455C1A">
              <w:rPr>
                <w:rFonts w:hint="eastAsia"/>
              </w:rPr>
              <w:t>废包装材料、设备噪声</w:t>
            </w:r>
            <w:r w:rsidRPr="00455C1A">
              <w:rPr>
                <w:rFonts w:hint="eastAsia"/>
              </w:rPr>
              <w:t>。</w:t>
            </w:r>
          </w:p>
          <w:p w14:paraId="6789B07D" w14:textId="77777777" w:rsidR="00880AD4" w:rsidRPr="00455C1A" w:rsidRDefault="00880AD4">
            <w:pPr>
              <w:pStyle w:val="af7"/>
            </w:pPr>
            <w:r w:rsidRPr="00455C1A">
              <w:rPr>
                <w:rFonts w:hint="eastAsia"/>
              </w:rPr>
              <w:t>3）包</w:t>
            </w:r>
            <w:r w:rsidR="00A52094" w:rsidRPr="00455C1A">
              <w:rPr>
                <w:rFonts w:hint="eastAsia"/>
              </w:rPr>
              <w:t>陷</w:t>
            </w:r>
            <w:r w:rsidRPr="00455C1A">
              <w:rPr>
                <w:rFonts w:hint="eastAsia"/>
              </w:rPr>
              <w:t>：将制好的面皮与准备好的馅料用自动</w:t>
            </w:r>
            <w:proofErr w:type="gramStart"/>
            <w:r w:rsidRPr="00455C1A">
              <w:rPr>
                <w:rFonts w:hint="eastAsia"/>
              </w:rPr>
              <w:t>包饼机包好</w:t>
            </w:r>
            <w:proofErr w:type="gramEnd"/>
            <w:r w:rsidRPr="00455C1A">
              <w:rPr>
                <w:rFonts w:hint="eastAsia"/>
              </w:rPr>
              <w:t>。此过程会产生设备噪声。</w:t>
            </w:r>
          </w:p>
          <w:p w14:paraId="28449416" w14:textId="77777777" w:rsidR="00880AD4" w:rsidRPr="00455C1A" w:rsidRDefault="00880AD4" w:rsidP="00364C91">
            <w:pPr>
              <w:pStyle w:val="af7"/>
            </w:pPr>
            <w:r w:rsidRPr="00455C1A">
              <w:rPr>
                <w:rFonts w:hint="eastAsia"/>
              </w:rPr>
              <w:t>4）</w:t>
            </w:r>
            <w:r w:rsidR="00364C91" w:rsidRPr="00455C1A">
              <w:rPr>
                <w:rFonts w:hint="eastAsia"/>
              </w:rPr>
              <w:t>成型：将包好的半成品装入模具里制成所需要的形状。</w:t>
            </w:r>
          </w:p>
          <w:p w14:paraId="69F1E050" w14:textId="77777777" w:rsidR="00880AD4" w:rsidRPr="00455C1A" w:rsidRDefault="00364C91">
            <w:pPr>
              <w:pStyle w:val="af7"/>
            </w:pPr>
            <w:r w:rsidRPr="00455C1A">
              <w:rPr>
                <w:rFonts w:hint="eastAsia"/>
              </w:rPr>
              <w:t>5</w:t>
            </w:r>
            <w:r w:rsidR="00880AD4" w:rsidRPr="00455C1A">
              <w:rPr>
                <w:rFonts w:hint="eastAsia"/>
              </w:rPr>
              <w:t>）烘烤：项目采用</w:t>
            </w:r>
            <w:proofErr w:type="gramStart"/>
            <w:r w:rsidR="00880AD4" w:rsidRPr="00455C1A">
              <w:rPr>
                <w:rFonts w:hint="eastAsia"/>
              </w:rPr>
              <w:t>隧道炉对鲜花</w:t>
            </w:r>
            <w:proofErr w:type="gramEnd"/>
            <w:r w:rsidR="00880AD4" w:rsidRPr="00455C1A">
              <w:rPr>
                <w:rFonts w:hint="eastAsia"/>
              </w:rPr>
              <w:t>饼、月饼进行20-35min的烤制，烤制完成后得到成品。</w:t>
            </w:r>
            <w:r w:rsidR="00311C80" w:rsidRPr="00455C1A">
              <w:rPr>
                <w:rFonts w:hint="eastAsia"/>
              </w:rPr>
              <w:t>隧道</w:t>
            </w:r>
            <w:proofErr w:type="gramStart"/>
            <w:r w:rsidR="00311C80" w:rsidRPr="00455C1A">
              <w:rPr>
                <w:rFonts w:hint="eastAsia"/>
              </w:rPr>
              <w:t>炉</w:t>
            </w:r>
            <w:r w:rsidR="00A52094" w:rsidRPr="00455C1A">
              <w:rPr>
                <w:rFonts w:hint="eastAsia"/>
              </w:rPr>
              <w:t>采用</w:t>
            </w:r>
            <w:proofErr w:type="gramEnd"/>
            <w:r w:rsidR="00A52094" w:rsidRPr="00455C1A">
              <w:rPr>
                <w:rFonts w:hint="eastAsia"/>
              </w:rPr>
              <w:t>的热源为天然气</w:t>
            </w:r>
            <w:r w:rsidR="004C7DCD" w:rsidRPr="00455C1A">
              <w:rPr>
                <w:rFonts w:hint="eastAsia"/>
              </w:rPr>
              <w:t>，烘烤</w:t>
            </w:r>
            <w:r w:rsidR="00651745" w:rsidRPr="00455C1A">
              <w:rPr>
                <w:rFonts w:hint="eastAsia"/>
              </w:rPr>
              <w:t>温度</w:t>
            </w:r>
            <w:r w:rsidR="004C7DCD" w:rsidRPr="00455C1A">
              <w:rPr>
                <w:rFonts w:hint="eastAsia"/>
              </w:rPr>
              <w:t>在3</w:t>
            </w:r>
            <w:r w:rsidR="004C7DCD" w:rsidRPr="00455C1A">
              <w:t>00</w:t>
            </w:r>
            <w:r w:rsidR="004C7DCD" w:rsidRPr="00455C1A">
              <w:rPr>
                <w:rFonts w:hAnsi="Calibri" w:hint="eastAsia"/>
                <w:bCs/>
                <w:szCs w:val="24"/>
              </w:rPr>
              <w:t>℃以下</w:t>
            </w:r>
            <w:r w:rsidR="00806FE9" w:rsidRPr="00455C1A">
              <w:rPr>
                <w:rFonts w:hAnsi="Calibri" w:hint="eastAsia"/>
                <w:bCs/>
                <w:szCs w:val="24"/>
              </w:rPr>
              <w:t>，</w:t>
            </w:r>
            <w:r w:rsidR="00806FE9" w:rsidRPr="00455C1A">
              <w:rPr>
                <w:rFonts w:hint="eastAsia"/>
              </w:rPr>
              <w:t>通过电子脉冲点火，从而加热上面的四条</w:t>
            </w:r>
            <w:proofErr w:type="gramStart"/>
            <w:r w:rsidR="00806FE9" w:rsidRPr="00455C1A">
              <w:rPr>
                <w:rFonts w:hint="eastAsia"/>
              </w:rPr>
              <w:t>独立耐</w:t>
            </w:r>
            <w:proofErr w:type="gramEnd"/>
            <w:r w:rsidR="00806FE9" w:rsidRPr="00455C1A">
              <w:rPr>
                <w:rFonts w:hint="eastAsia"/>
              </w:rPr>
              <w:t>高温水晶红燃气加热板，然而对面包进行烤制</w:t>
            </w:r>
            <w:r w:rsidR="00A52094" w:rsidRPr="00455C1A">
              <w:rPr>
                <w:rFonts w:hint="eastAsia"/>
              </w:rPr>
              <w:t>。</w:t>
            </w:r>
            <w:r w:rsidR="005B0245" w:rsidRPr="00455C1A">
              <w:rPr>
                <w:rFonts w:hint="eastAsia"/>
                <w:bCs/>
                <w:kern w:val="44"/>
              </w:rPr>
              <w:t>天然气燃烧废气通过设置的管道收集后和烘烤油烟经油烟净化器处理后通过离地20m高排气筒有组织排放。</w:t>
            </w:r>
            <w:r w:rsidR="00880AD4" w:rsidRPr="00455C1A">
              <w:rPr>
                <w:rFonts w:hint="eastAsia"/>
              </w:rPr>
              <w:t>此过程会产生油烟、</w:t>
            </w:r>
            <w:r w:rsidR="000D6ADC" w:rsidRPr="00455C1A">
              <w:rPr>
                <w:rFonts w:hint="eastAsia"/>
              </w:rPr>
              <w:t>燃料</w:t>
            </w:r>
            <w:r w:rsidR="00880AD4" w:rsidRPr="00455C1A">
              <w:rPr>
                <w:rFonts w:hint="eastAsia"/>
              </w:rPr>
              <w:t>废气</w:t>
            </w:r>
            <w:r w:rsidR="00497152" w:rsidRPr="00455C1A">
              <w:rPr>
                <w:rFonts w:hint="eastAsia"/>
              </w:rPr>
              <w:t>、异味</w:t>
            </w:r>
            <w:r w:rsidR="00880AD4" w:rsidRPr="00455C1A">
              <w:rPr>
                <w:rFonts w:hint="eastAsia"/>
              </w:rPr>
              <w:t>和设备噪声。</w:t>
            </w:r>
          </w:p>
          <w:p w14:paraId="7F375279" w14:textId="77777777" w:rsidR="00880AD4" w:rsidRPr="00455C1A" w:rsidRDefault="00364C91">
            <w:pPr>
              <w:pStyle w:val="af7"/>
            </w:pPr>
            <w:r w:rsidRPr="00455C1A">
              <w:rPr>
                <w:rFonts w:hint="eastAsia"/>
              </w:rPr>
              <w:t>6</w:t>
            </w:r>
            <w:r w:rsidR="00880AD4" w:rsidRPr="00455C1A">
              <w:rPr>
                <w:rFonts w:hint="eastAsia"/>
              </w:rPr>
              <w:t>）</w:t>
            </w:r>
            <w:r w:rsidRPr="00455C1A">
              <w:rPr>
                <w:rFonts w:hint="eastAsia"/>
              </w:rPr>
              <w:t>自然</w:t>
            </w:r>
            <w:r w:rsidR="00880AD4" w:rsidRPr="00455C1A">
              <w:rPr>
                <w:rFonts w:hint="eastAsia"/>
              </w:rPr>
              <w:t>冷却：烘烤成熟后，将产品送入冷却间内冷却，待其凉透后可进行包装。</w:t>
            </w:r>
          </w:p>
          <w:p w14:paraId="0863DE00" w14:textId="77777777" w:rsidR="00880AD4" w:rsidRPr="00455C1A" w:rsidRDefault="00364C91">
            <w:pPr>
              <w:pStyle w:val="af7"/>
            </w:pPr>
            <w:r w:rsidRPr="00455C1A">
              <w:rPr>
                <w:rFonts w:hint="eastAsia"/>
              </w:rPr>
              <w:t>7</w:t>
            </w:r>
            <w:r w:rsidR="00880AD4" w:rsidRPr="00455C1A">
              <w:rPr>
                <w:rFonts w:hint="eastAsia"/>
              </w:rPr>
              <w:t>）检验：通过金属检测设备对冷却好的月饼进行检测，检测是否有金属物质</w:t>
            </w:r>
            <w:r w:rsidR="00A52094" w:rsidRPr="00455C1A">
              <w:rPr>
                <w:rFonts w:hint="eastAsia"/>
              </w:rPr>
              <w:t>，若检测出含有金属物质则为不合格产品</w:t>
            </w:r>
            <w:r w:rsidR="00880AD4" w:rsidRPr="00455C1A">
              <w:rPr>
                <w:rFonts w:hint="eastAsia"/>
              </w:rPr>
              <w:t>。此过程会产生不合格产品和设备噪声。</w:t>
            </w:r>
          </w:p>
          <w:p w14:paraId="7A486B28" w14:textId="77777777" w:rsidR="00880AD4" w:rsidRPr="00455C1A" w:rsidRDefault="00364C91">
            <w:pPr>
              <w:pStyle w:val="af7"/>
            </w:pPr>
            <w:r w:rsidRPr="00455C1A">
              <w:rPr>
                <w:rFonts w:hint="eastAsia"/>
              </w:rPr>
              <w:t>8</w:t>
            </w:r>
            <w:r w:rsidR="00880AD4" w:rsidRPr="00455C1A">
              <w:rPr>
                <w:rFonts w:hint="eastAsia"/>
              </w:rPr>
              <w:t>）包装：根据蛋糕的大小形状的不同，采用不同的包装袋进行包装。此过程会产生</w:t>
            </w:r>
            <w:r w:rsidR="000D6ADC" w:rsidRPr="00455C1A">
              <w:rPr>
                <w:rFonts w:hint="eastAsia"/>
              </w:rPr>
              <w:t>废包装材料、设备噪声</w:t>
            </w:r>
            <w:r w:rsidR="00880AD4" w:rsidRPr="00455C1A">
              <w:rPr>
                <w:rFonts w:hint="eastAsia"/>
              </w:rPr>
              <w:t>。</w:t>
            </w:r>
          </w:p>
          <w:p w14:paraId="4743D079" w14:textId="77777777" w:rsidR="00880AD4" w:rsidRPr="00455C1A" w:rsidRDefault="00364C91">
            <w:pPr>
              <w:pStyle w:val="af7"/>
            </w:pPr>
            <w:r w:rsidRPr="00455C1A">
              <w:rPr>
                <w:rFonts w:hint="eastAsia"/>
              </w:rPr>
              <w:lastRenderedPageBreak/>
              <w:t>9</w:t>
            </w:r>
            <w:r w:rsidR="00880AD4" w:rsidRPr="00455C1A">
              <w:rPr>
                <w:rFonts w:hint="eastAsia"/>
              </w:rPr>
              <w:t>）入库：将包装好的产品送入成品库</w:t>
            </w:r>
            <w:r w:rsidR="005D0097" w:rsidRPr="00455C1A">
              <w:rPr>
                <w:rFonts w:hint="eastAsia"/>
              </w:rPr>
              <w:t>内储存</w:t>
            </w:r>
            <w:r w:rsidR="00880AD4" w:rsidRPr="00455C1A">
              <w:rPr>
                <w:rFonts w:hint="eastAsia"/>
              </w:rPr>
              <w:t>。</w:t>
            </w:r>
          </w:p>
          <w:p w14:paraId="0FA17E03" w14:textId="77777777" w:rsidR="00880AD4" w:rsidRPr="00455C1A" w:rsidRDefault="00880AD4">
            <w:pPr>
              <w:pStyle w:val="af7"/>
              <w:ind w:firstLine="0"/>
            </w:pPr>
            <w:r w:rsidRPr="00455C1A">
              <w:rPr>
                <w:rFonts w:hint="eastAsia"/>
              </w:rPr>
              <w:t>（4）汤圆生产工艺</w:t>
            </w:r>
          </w:p>
          <w:p w14:paraId="416BFA94" w14:textId="77777777" w:rsidR="006C0D01" w:rsidRPr="00455C1A" w:rsidRDefault="00880AD4" w:rsidP="003B2124">
            <w:pPr>
              <w:pStyle w:val="af7"/>
              <w:ind w:firstLineChars="200" w:firstLine="480"/>
            </w:pPr>
            <w:r w:rsidRPr="00455C1A">
              <w:rPr>
                <w:rFonts w:hint="eastAsia"/>
              </w:rPr>
              <w:t>工艺流程见图5-4。</w:t>
            </w:r>
          </w:p>
          <w:p w14:paraId="6678D029" w14:textId="77777777" w:rsidR="00880AD4" w:rsidRPr="00455C1A" w:rsidRDefault="004304C6">
            <w:pPr>
              <w:pStyle w:val="af7"/>
              <w:ind w:firstLine="0"/>
            </w:pPr>
            <w:r w:rsidRPr="00455C1A">
              <w:rPr>
                <w:noProof/>
              </w:rPr>
              <mc:AlternateContent>
                <mc:Choice Requires="wps">
                  <w:drawing>
                    <wp:anchor distT="0" distB="0" distL="114300" distR="114300" simplePos="0" relativeHeight="251660800" behindDoc="0" locked="0" layoutInCell="1" allowOverlap="1" wp14:anchorId="50B4DC5D" wp14:editId="4576B852">
                      <wp:simplePos x="0" y="0"/>
                      <wp:positionH relativeFrom="column">
                        <wp:posOffset>-130810</wp:posOffset>
                      </wp:positionH>
                      <wp:positionV relativeFrom="paragraph">
                        <wp:posOffset>1296034</wp:posOffset>
                      </wp:positionV>
                      <wp:extent cx="1370330" cy="685800"/>
                      <wp:effectExtent l="0" t="0" r="0" b="0"/>
                      <wp:wrapNone/>
                      <wp:docPr id="4388" name="矩形 42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0330"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ED5327" w14:textId="77777777" w:rsidR="001C0B39" w:rsidRPr="004304C6" w:rsidRDefault="001C0B39">
                                  <w:r>
                                    <w:rPr>
                                      <w:rFonts w:hint="eastAsia"/>
                                    </w:rPr>
                                    <w:t>粉尘、废包装材料、筛粉杂质、噪声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B4DC5D" id="矩形 4206" o:spid="_x0000_s1261" style="position:absolute;left:0;text-align:left;margin-left:-10.3pt;margin-top:102.05pt;width:107.9pt;height:54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" filled="f" stroked="f">
                      <v:textbox>
                        <w:txbxContent>
                          <w:p w14:paraId="03ED5327" w14:textId="77777777" w:rsidR="001C0B39" w:rsidRPr="004304C6" w:rsidRDefault="001C0B39">
                            <w:r>
                              <w:rPr>
                                <w:rFonts w:hint="eastAsia"/>
                              </w:rPr>
                              <w:t>粉尘、废包装材料、筛粉杂质、噪声</w:t>
                            </w:r>
                          </w:p>
                        </w:txbxContent>
                      </v:textbox>
                    </v:rect>
                  </w:pict>
                </mc:Fallback>
              </mc:AlternateContent>
            </w:r>
            <w:r w:rsidRPr="00455C1A">
              <w:rPr>
                <w:noProof/>
              </w:rPr>
              <mc:AlternateContent>
                <mc:Choice Requires="wps">
                  <w:drawing>
                    <wp:anchor distT="0" distB="0" distL="114300" distR="114300" simplePos="0" relativeHeight="251661824" behindDoc="0" locked="0" layoutInCell="1" allowOverlap="1" wp14:anchorId="768A0823" wp14:editId="28672B91">
                      <wp:simplePos x="0" y="0"/>
                      <wp:positionH relativeFrom="column">
                        <wp:posOffset>5222240</wp:posOffset>
                      </wp:positionH>
                      <wp:positionV relativeFrom="paragraph">
                        <wp:posOffset>773430</wp:posOffset>
                      </wp:positionV>
                      <wp:extent cx="1085850" cy="1047750"/>
                      <wp:effectExtent l="0" t="0" r="0" b="0"/>
                      <wp:wrapNone/>
                      <wp:docPr id="4389" name="矩形 46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1047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DC38B7" w14:textId="77777777" w:rsidR="001C0B39" w:rsidRDefault="001C0B39" w:rsidP="004304C6">
                                  <w:r>
                                    <w:t>噪声</w:t>
                                  </w:r>
                                  <w:r>
                                    <w:rPr>
                                      <w:rFonts w:hint="eastAsia"/>
                                    </w:rPr>
                                    <w:t>、</w:t>
                                  </w:r>
                                </w:p>
                                <w:p w14:paraId="4078B40D" w14:textId="77777777" w:rsidR="001C0B39" w:rsidRDefault="001C0B39" w:rsidP="004304C6">
                                  <w:r>
                                    <w:rPr>
                                      <w:rFonts w:hint="eastAsia"/>
                                    </w:rPr>
                                    <w:t>不合格</w:t>
                                  </w:r>
                                </w:p>
                                <w:p w14:paraId="71A01BF4" w14:textId="77777777" w:rsidR="001C0B39" w:rsidRDefault="001C0B39" w:rsidP="004304C6">
                                  <w:r>
                                    <w:rPr>
                                      <w:rFonts w:hint="eastAsia"/>
                                    </w:rPr>
                                    <w:t>产品</w:t>
                                  </w:r>
                                </w:p>
                                <w:p w14:paraId="265D598D" w14:textId="77777777" w:rsidR="001C0B39" w:rsidRDefault="001C0B3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8A0823" id="矩形 4673" o:spid="_x0000_s1262" style="position:absolute;left:0;text-align:left;margin-left:411.2pt;margin-top:60.9pt;width:85.5pt;height:82.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" filled="f" stroked="f">
                      <v:textbox>
                        <w:txbxContent>
                          <w:p w14:paraId="69DC38B7" w14:textId="77777777" w:rsidR="001C0B39" w:rsidRDefault="001C0B39" w:rsidP="004304C6">
                            <w:r>
                              <w:t>噪声</w:t>
                            </w:r>
                            <w:r>
                              <w:rPr>
                                <w:rFonts w:hint="eastAsia"/>
                              </w:rPr>
                              <w:t>、</w:t>
                            </w:r>
                          </w:p>
                          <w:p w14:paraId="4078B40D" w14:textId="77777777" w:rsidR="001C0B39" w:rsidRDefault="001C0B39" w:rsidP="004304C6">
                            <w:r>
                              <w:rPr>
                                <w:rFonts w:hint="eastAsia"/>
                              </w:rPr>
                              <w:t>不合格</w:t>
                            </w:r>
                          </w:p>
                          <w:p w14:paraId="71A01BF4" w14:textId="77777777" w:rsidR="001C0B39" w:rsidRDefault="001C0B39" w:rsidP="004304C6">
                            <w:r>
                              <w:rPr>
                                <w:rFonts w:hint="eastAsia"/>
                              </w:rPr>
                              <w:t>产品</w:t>
                            </w:r>
                          </w:p>
                          <w:p w14:paraId="265D598D" w14:textId="77777777" w:rsidR="001C0B39" w:rsidRDefault="001C0B39"/>
                        </w:txbxContent>
                      </v:textbox>
                    </v:rect>
                  </w:pict>
                </mc:Fallback>
              </mc:AlternateContent>
            </w:r>
            <w:r w:rsidR="00D669D5" w:rsidRPr="00455C1A">
              <w:rPr>
                <w:noProof/>
              </w:rPr>
              <mc:AlternateContent>
                <mc:Choice Requires="wpc">
                  <w:drawing>
                    <wp:inline distT="0" distB="0" distL="0" distR="0" wp14:anchorId="18FF0F1A" wp14:editId="0BF31F7B">
                      <wp:extent cx="5753100" cy="2209801"/>
                      <wp:effectExtent l="0" t="0" r="0" b="0"/>
                      <wp:docPr id="4674" name="画布 467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3230" name="直线 4676"/>
                              <wps:cNvCnPr/>
                              <wps:spPr bwMode="auto">
                                <a:xfrm>
                                  <a:off x="754380" y="930910"/>
                                  <a:ext cx="267335" cy="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231" name="矩形 4677"/>
                              <wps:cNvSpPr>
                                <a:spLocks noChangeArrowheads="1"/>
                              </wps:cNvSpPr>
                              <wps:spPr bwMode="auto">
                                <a:xfrm>
                                  <a:off x="1021715" y="779145"/>
                                  <a:ext cx="848360" cy="297180"/>
                                </a:xfrm>
                                <a:prstGeom prst="rect">
                                  <a:avLst/>
                                </a:prstGeom>
                                <a:solidFill>
                                  <a:srgbClr val="FFFFFF"/>
                                </a:solidFill>
                                <a:ln w="9525">
                                  <a:solidFill>
                                    <a:srgbClr val="000000"/>
                                  </a:solidFill>
                                  <a:miter lim="800000"/>
                                  <a:headEnd/>
                                  <a:tailEnd/>
                                </a:ln>
                              </wps:spPr>
                              <wps:txbx>
                                <w:txbxContent>
                                  <w:p w14:paraId="6FF76685" w14:textId="77777777" w:rsidR="001C0B39" w:rsidRDefault="001C0B39">
                                    <w:pPr>
                                      <w:jc w:val="center"/>
                                    </w:pPr>
                                    <w:r>
                                      <w:rPr>
                                        <w:rFonts w:hint="eastAsia"/>
                                      </w:rPr>
                                      <w:t>和面制皮</w:t>
                                    </w:r>
                                  </w:p>
                                </w:txbxContent>
                              </wps:txbx>
                              <wps:bodyPr rot="0" vert="horz" wrap="square" lIns="91440" tIns="45720" rIns="91440" bIns="45720" anchor="t" anchorCtr="0" upright="1">
                                <a:noAutofit/>
                              </wps:bodyPr>
                            </wps:wsp>
                            <wps:wsp>
                              <wps:cNvPr id="3584" name="矩形 4678"/>
                              <wps:cNvSpPr>
                                <a:spLocks noChangeArrowheads="1"/>
                              </wps:cNvSpPr>
                              <wps:spPr bwMode="auto">
                                <a:xfrm>
                                  <a:off x="2131060" y="779145"/>
                                  <a:ext cx="513715" cy="297180"/>
                                </a:xfrm>
                                <a:prstGeom prst="rect">
                                  <a:avLst/>
                                </a:prstGeom>
                                <a:solidFill>
                                  <a:srgbClr val="FFFFFF"/>
                                </a:solidFill>
                                <a:ln w="9525">
                                  <a:solidFill>
                                    <a:srgbClr val="000000"/>
                                  </a:solidFill>
                                  <a:miter lim="800000"/>
                                  <a:headEnd/>
                                  <a:tailEnd/>
                                </a:ln>
                              </wps:spPr>
                              <wps:txbx>
                                <w:txbxContent>
                                  <w:p w14:paraId="01A51B54" w14:textId="77777777" w:rsidR="001C0B39" w:rsidRDefault="001C0B39">
                                    <w:pPr>
                                      <w:jc w:val="center"/>
                                    </w:pPr>
                                    <w:r>
                                      <w:rPr>
                                        <w:rFonts w:hint="eastAsia"/>
                                      </w:rPr>
                                      <w:t>成型</w:t>
                                    </w:r>
                                  </w:p>
                                </w:txbxContent>
                              </wps:txbx>
                              <wps:bodyPr rot="0" vert="horz" wrap="square" lIns="91440" tIns="45720" rIns="91440" bIns="45720" anchor="t" anchorCtr="0" upright="1">
                                <a:noAutofit/>
                              </wps:bodyPr>
                            </wps:wsp>
                            <wps:wsp>
                              <wps:cNvPr id="3585" name="矩形 4679"/>
                              <wps:cNvSpPr>
                                <a:spLocks noChangeArrowheads="1"/>
                              </wps:cNvSpPr>
                              <wps:spPr bwMode="auto">
                                <a:xfrm>
                                  <a:off x="2912110" y="771525"/>
                                  <a:ext cx="532765" cy="297180"/>
                                </a:xfrm>
                                <a:prstGeom prst="rect">
                                  <a:avLst/>
                                </a:prstGeom>
                                <a:solidFill>
                                  <a:srgbClr val="FFFFFF"/>
                                </a:solidFill>
                                <a:ln w="9525">
                                  <a:solidFill>
                                    <a:srgbClr val="000000"/>
                                  </a:solidFill>
                                  <a:miter lim="800000"/>
                                  <a:headEnd/>
                                  <a:tailEnd/>
                                </a:ln>
                              </wps:spPr>
                              <wps:txbx>
                                <w:txbxContent>
                                  <w:p w14:paraId="07E68FAA" w14:textId="77777777" w:rsidR="001C0B39" w:rsidRDefault="001C0B39">
                                    <w:pPr>
                                      <w:jc w:val="center"/>
                                    </w:pPr>
                                    <w:r>
                                      <w:rPr>
                                        <w:rFonts w:hint="eastAsia"/>
                                      </w:rPr>
                                      <w:t>速冻</w:t>
                                    </w:r>
                                  </w:p>
                                </w:txbxContent>
                              </wps:txbx>
                              <wps:bodyPr rot="0" vert="horz" wrap="square" lIns="91440" tIns="45720" rIns="91440" bIns="45720" anchor="t" anchorCtr="0" upright="1">
                                <a:noAutofit/>
                              </wps:bodyPr>
                            </wps:wsp>
                            <wps:wsp>
                              <wps:cNvPr id="3586" name="直线 4680"/>
                              <wps:cNvCnPr/>
                              <wps:spPr bwMode="auto">
                                <a:xfrm>
                                  <a:off x="2644775" y="930275"/>
                                  <a:ext cx="267335" cy="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587" name="矩形 4681"/>
                              <wps:cNvSpPr>
                                <a:spLocks noChangeArrowheads="1"/>
                              </wps:cNvSpPr>
                              <wps:spPr bwMode="auto">
                                <a:xfrm>
                                  <a:off x="184150" y="283845"/>
                                  <a:ext cx="671830" cy="297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B6DE66" w14:textId="77777777" w:rsidR="001C0B39" w:rsidRDefault="001C0B39">
                                    <w:pPr>
                                      <w:jc w:val="center"/>
                                    </w:pPr>
                                    <w:r>
                                      <w:rPr>
                                        <w:rFonts w:hint="eastAsia"/>
                                      </w:rPr>
                                      <w:t>糯米粉</w:t>
                                    </w:r>
                                    <w:proofErr w:type="gramStart"/>
                                    <w:r>
                                      <w:rPr>
                                        <w:rFonts w:hint="eastAsia"/>
                                      </w:rPr>
                                      <w:t>粉</w:t>
                                    </w:r>
                                    <w:proofErr w:type="gramEnd"/>
                                  </w:p>
                                </w:txbxContent>
                              </wps:txbx>
                              <wps:bodyPr rot="0" vert="horz" wrap="square" lIns="91440" tIns="45720" rIns="91440" bIns="45720" anchor="t" anchorCtr="0" upright="1">
                                <a:noAutofit/>
                              </wps:bodyPr>
                            </wps:wsp>
                            <wps:wsp>
                              <wps:cNvPr id="3588" name="矩形 4682"/>
                              <wps:cNvSpPr>
                                <a:spLocks noChangeArrowheads="1"/>
                              </wps:cNvSpPr>
                              <wps:spPr bwMode="auto">
                                <a:xfrm>
                                  <a:off x="3852545" y="1594485"/>
                                  <a:ext cx="457200" cy="320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D4178A" w14:textId="77777777" w:rsidR="001C0B39" w:rsidRDefault="001C0B39">
                                    <w:pPr>
                                      <w:jc w:val="center"/>
                                    </w:pPr>
                                    <w:r>
                                      <w:rPr>
                                        <w:rFonts w:hint="eastAsia"/>
                                      </w:rPr>
                                      <w:t>外运</w:t>
                                    </w:r>
                                  </w:p>
                                </w:txbxContent>
                              </wps:txbx>
                              <wps:bodyPr rot="0" vert="horz" wrap="square" lIns="91440" tIns="45720" rIns="91440" bIns="45720" anchor="t" anchorCtr="0" upright="1">
                                <a:noAutofit/>
                              </wps:bodyPr>
                            </wps:wsp>
                            <wps:wsp>
                              <wps:cNvPr id="3589" name="直线 4683"/>
                              <wps:cNvCnPr/>
                              <wps:spPr bwMode="auto">
                                <a:xfrm>
                                  <a:off x="4777105" y="1076325"/>
                                  <a:ext cx="8255" cy="5029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590" name="直线 4684"/>
                              <wps:cNvCnPr/>
                              <wps:spPr bwMode="auto">
                                <a:xfrm>
                                  <a:off x="1448435" y="1076325"/>
                                  <a:ext cx="635" cy="297180"/>
                                </a:xfrm>
                                <a:prstGeom prst="line">
                                  <a:avLst/>
                                </a:prstGeom>
                                <a:noFill/>
                                <a:ln w="9525">
                                  <a:solidFill>
                                    <a:srgbClr val="000000"/>
                                  </a:solidFill>
                                  <a:prstDash val="dashDot"/>
                                  <a:round/>
                                  <a:headEnd/>
                                  <a:tailEnd type="triangle" w="med" len="med"/>
                                </a:ln>
                                <a:extLst>
                                  <a:ext uri="{909E8E84-426E-40DD-AFC4-6F175D3DCCD1}">
                                    <a14:hiddenFill xmlns:a14="http://schemas.microsoft.com/office/drawing/2010/main">
                                      <a:noFill/>
                                    </a14:hiddenFill>
                                  </a:ext>
                                </a:extLst>
                              </wps:spPr>
                              <wps:bodyPr/>
                            </wps:wsp>
                            <wps:wsp>
                              <wps:cNvPr id="3591" name="直线 4685"/>
                              <wps:cNvCnPr/>
                              <wps:spPr bwMode="auto">
                                <a:xfrm flipH="1">
                                  <a:off x="4235450" y="1724025"/>
                                  <a:ext cx="266700" cy="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592" name="直线 4686"/>
                              <wps:cNvCnPr/>
                              <wps:spPr bwMode="auto">
                                <a:xfrm>
                                  <a:off x="3444875" y="934720"/>
                                  <a:ext cx="267335" cy="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593" name="矩形 4687"/>
                              <wps:cNvSpPr>
                                <a:spLocks noChangeArrowheads="1"/>
                              </wps:cNvSpPr>
                              <wps:spPr bwMode="auto">
                                <a:xfrm>
                                  <a:off x="4510405" y="1571625"/>
                                  <a:ext cx="532765" cy="297180"/>
                                </a:xfrm>
                                <a:prstGeom prst="rect">
                                  <a:avLst/>
                                </a:prstGeom>
                                <a:solidFill>
                                  <a:srgbClr val="FFFFFF"/>
                                </a:solidFill>
                                <a:ln w="9525">
                                  <a:solidFill>
                                    <a:srgbClr val="000000"/>
                                  </a:solidFill>
                                  <a:miter lim="800000"/>
                                  <a:headEnd/>
                                  <a:tailEnd/>
                                </a:ln>
                              </wps:spPr>
                              <wps:txbx>
                                <w:txbxContent>
                                  <w:p w14:paraId="3D225C34" w14:textId="77777777" w:rsidR="001C0B39" w:rsidRDefault="001C0B39">
                                    <w:pPr>
                                      <w:jc w:val="center"/>
                                    </w:pPr>
                                    <w:r>
                                      <w:rPr>
                                        <w:rFonts w:hint="eastAsia"/>
                                      </w:rPr>
                                      <w:t>入库</w:t>
                                    </w:r>
                                  </w:p>
                                </w:txbxContent>
                              </wps:txbx>
                              <wps:bodyPr rot="0" vert="horz" wrap="square" lIns="91440" tIns="45720" rIns="91440" bIns="45720" anchor="t" anchorCtr="0" upright="1">
                                <a:noAutofit/>
                              </wps:bodyPr>
                            </wps:wsp>
                            <wps:wsp>
                              <wps:cNvPr id="3594" name="矩形 4688"/>
                              <wps:cNvSpPr>
                                <a:spLocks noChangeArrowheads="1"/>
                              </wps:cNvSpPr>
                              <wps:spPr bwMode="auto">
                                <a:xfrm>
                                  <a:off x="4510405" y="779145"/>
                                  <a:ext cx="532765" cy="297180"/>
                                </a:xfrm>
                                <a:prstGeom prst="rect">
                                  <a:avLst/>
                                </a:prstGeom>
                                <a:solidFill>
                                  <a:srgbClr val="FFFFFF"/>
                                </a:solidFill>
                                <a:ln w="9525">
                                  <a:solidFill>
                                    <a:srgbClr val="000000"/>
                                  </a:solidFill>
                                  <a:miter lim="800000"/>
                                  <a:headEnd/>
                                  <a:tailEnd/>
                                </a:ln>
                              </wps:spPr>
                              <wps:txbx>
                                <w:txbxContent>
                                  <w:p w14:paraId="01C4802E" w14:textId="77777777" w:rsidR="001C0B39" w:rsidRDefault="001C0B39">
                                    <w:pPr>
                                      <w:jc w:val="center"/>
                                    </w:pPr>
                                    <w:r>
                                      <w:rPr>
                                        <w:rFonts w:hint="eastAsia"/>
                                      </w:rPr>
                                      <w:t>检测</w:t>
                                    </w:r>
                                  </w:p>
                                </w:txbxContent>
                              </wps:txbx>
                              <wps:bodyPr rot="0" vert="horz" wrap="square" lIns="91440" tIns="45720" rIns="91440" bIns="45720" anchor="t" anchorCtr="0" upright="1">
                                <a:noAutofit/>
                              </wps:bodyPr>
                            </wps:wsp>
                            <wps:wsp>
                              <wps:cNvPr id="3595" name="矩形 4689"/>
                              <wps:cNvSpPr>
                                <a:spLocks noChangeArrowheads="1"/>
                              </wps:cNvSpPr>
                              <wps:spPr bwMode="auto">
                                <a:xfrm>
                                  <a:off x="283210" y="794385"/>
                                  <a:ext cx="471170" cy="297180"/>
                                </a:xfrm>
                                <a:prstGeom prst="rect">
                                  <a:avLst/>
                                </a:prstGeom>
                                <a:solidFill>
                                  <a:srgbClr val="FFFFFF"/>
                                </a:solidFill>
                                <a:ln w="9525">
                                  <a:solidFill>
                                    <a:srgbClr val="000000"/>
                                  </a:solidFill>
                                  <a:miter lim="800000"/>
                                  <a:headEnd/>
                                  <a:tailEnd/>
                                </a:ln>
                              </wps:spPr>
                              <wps:txbx>
                                <w:txbxContent>
                                  <w:p w14:paraId="51D520BA" w14:textId="77777777" w:rsidR="001C0B39" w:rsidRDefault="001C0B39">
                                    <w:pPr>
                                      <w:jc w:val="center"/>
                                    </w:pPr>
                                    <w:r>
                                      <w:rPr>
                                        <w:rFonts w:hint="eastAsia"/>
                                      </w:rPr>
                                      <w:t>筛粉</w:t>
                                    </w:r>
                                  </w:p>
                                </w:txbxContent>
                              </wps:txbx>
                              <wps:bodyPr rot="0" vert="horz" wrap="square" lIns="91440" tIns="45720" rIns="91440" bIns="45720" anchor="t" anchorCtr="0" upright="1">
                                <a:noAutofit/>
                              </wps:bodyPr>
                            </wps:wsp>
                            <wps:wsp>
                              <wps:cNvPr id="3597" name="直线 4690"/>
                              <wps:cNvCnPr/>
                              <wps:spPr bwMode="auto">
                                <a:xfrm>
                                  <a:off x="1870075" y="934720"/>
                                  <a:ext cx="267335" cy="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598" name="直线 4691"/>
                              <wps:cNvCnPr/>
                              <wps:spPr bwMode="auto">
                                <a:xfrm>
                                  <a:off x="520700" y="1091565"/>
                                  <a:ext cx="635" cy="297180"/>
                                </a:xfrm>
                                <a:prstGeom prst="line">
                                  <a:avLst/>
                                </a:prstGeom>
                                <a:noFill/>
                                <a:ln w="9525">
                                  <a:solidFill>
                                    <a:srgbClr val="000000"/>
                                  </a:solidFill>
                                  <a:prstDash val="dashDot"/>
                                  <a:round/>
                                  <a:headEnd/>
                                  <a:tailEnd type="triangle" w="med" len="med"/>
                                </a:ln>
                                <a:extLst>
                                  <a:ext uri="{909E8E84-426E-40DD-AFC4-6F175D3DCCD1}">
                                    <a14:hiddenFill xmlns:a14="http://schemas.microsoft.com/office/drawing/2010/main">
                                      <a:noFill/>
                                    </a14:hiddenFill>
                                  </a:ext>
                                </a:extLst>
                              </wps:spPr>
                              <wps:bodyPr/>
                            </wps:wsp>
                            <wps:wsp>
                              <wps:cNvPr id="3599" name="直线 4692"/>
                              <wps:cNvCnPr/>
                              <wps:spPr bwMode="auto">
                                <a:xfrm>
                                  <a:off x="1447800" y="497205"/>
                                  <a:ext cx="635" cy="297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00" name="直线 4693"/>
                              <wps:cNvCnPr/>
                              <wps:spPr bwMode="auto">
                                <a:xfrm>
                                  <a:off x="4243070" y="934085"/>
                                  <a:ext cx="267335" cy="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01" name="矩形 4694"/>
                              <wps:cNvSpPr>
                                <a:spLocks noChangeArrowheads="1"/>
                              </wps:cNvSpPr>
                              <wps:spPr bwMode="auto">
                                <a:xfrm>
                                  <a:off x="3712210" y="794385"/>
                                  <a:ext cx="532765" cy="297180"/>
                                </a:xfrm>
                                <a:prstGeom prst="rect">
                                  <a:avLst/>
                                </a:prstGeom>
                                <a:solidFill>
                                  <a:srgbClr val="FFFFFF"/>
                                </a:solidFill>
                                <a:ln w="9525">
                                  <a:solidFill>
                                    <a:srgbClr val="000000"/>
                                  </a:solidFill>
                                  <a:miter lim="800000"/>
                                  <a:headEnd/>
                                  <a:tailEnd/>
                                </a:ln>
                              </wps:spPr>
                              <wps:txbx>
                                <w:txbxContent>
                                  <w:p w14:paraId="01339634" w14:textId="77777777" w:rsidR="001C0B39" w:rsidRDefault="001C0B39">
                                    <w:pPr>
                                      <w:jc w:val="center"/>
                                    </w:pPr>
                                    <w:r>
                                      <w:rPr>
                                        <w:rFonts w:hint="eastAsia"/>
                                      </w:rPr>
                                      <w:t>包装</w:t>
                                    </w:r>
                                  </w:p>
                                </w:txbxContent>
                              </wps:txbx>
                              <wps:bodyPr rot="0" vert="horz" wrap="square" lIns="91440" tIns="45720" rIns="91440" bIns="45720" anchor="t" anchorCtr="0" upright="1">
                                <a:noAutofit/>
                              </wps:bodyPr>
                            </wps:wsp>
                            <wps:wsp>
                              <wps:cNvPr id="3602" name="直线 4695"/>
                              <wps:cNvCnPr/>
                              <wps:spPr bwMode="auto">
                                <a:xfrm>
                                  <a:off x="2402205" y="1091565"/>
                                  <a:ext cx="635" cy="297180"/>
                                </a:xfrm>
                                <a:prstGeom prst="line">
                                  <a:avLst/>
                                </a:prstGeom>
                                <a:noFill/>
                                <a:ln w="9525">
                                  <a:solidFill>
                                    <a:srgbClr val="000000"/>
                                  </a:solidFill>
                                  <a:prstDash val="dashDot"/>
                                  <a:round/>
                                  <a:headEnd/>
                                  <a:tailEnd type="triangle" w="med" len="med"/>
                                </a:ln>
                                <a:extLst>
                                  <a:ext uri="{909E8E84-426E-40DD-AFC4-6F175D3DCCD1}">
                                    <a14:hiddenFill xmlns:a14="http://schemas.microsoft.com/office/drawing/2010/main">
                                      <a:noFill/>
                                    </a14:hiddenFill>
                                  </a:ext>
                                </a:extLst>
                              </wps:spPr>
                              <wps:bodyPr/>
                            </wps:wsp>
                            <wps:wsp>
                              <wps:cNvPr id="3603" name="直线 4696"/>
                              <wps:cNvCnPr/>
                              <wps:spPr bwMode="auto">
                                <a:xfrm>
                                  <a:off x="520065" y="497205"/>
                                  <a:ext cx="635" cy="297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04" name="矩形 4697"/>
                              <wps:cNvSpPr>
                                <a:spLocks noChangeArrowheads="1"/>
                              </wps:cNvSpPr>
                              <wps:spPr bwMode="auto">
                                <a:xfrm>
                                  <a:off x="1035050" y="283845"/>
                                  <a:ext cx="865505" cy="297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17F87A" w14:textId="77777777" w:rsidR="001C0B39" w:rsidRDefault="001C0B39">
                                    <w:pPr>
                                      <w:jc w:val="center"/>
                                    </w:pPr>
                                    <w:r>
                                      <w:rPr>
                                        <w:rFonts w:hint="eastAsia"/>
                                      </w:rPr>
                                      <w:t>水</w:t>
                                    </w:r>
                                  </w:p>
                                </w:txbxContent>
                              </wps:txbx>
                              <wps:bodyPr rot="0" vert="horz" wrap="square" lIns="91440" tIns="45720" rIns="91440" bIns="45720" anchor="t" anchorCtr="0" upright="1">
                                <a:noAutofit/>
                              </wps:bodyPr>
                            </wps:wsp>
                            <wps:wsp>
                              <wps:cNvPr id="3605" name="任意多边形 4698"/>
                              <wps:cNvSpPr>
                                <a:spLocks/>
                              </wps:cNvSpPr>
                              <wps:spPr bwMode="auto">
                                <a:xfrm>
                                  <a:off x="5039995" y="904240"/>
                                  <a:ext cx="263525" cy="6985"/>
                                </a:xfrm>
                                <a:custGeom>
                                  <a:avLst/>
                                  <a:gdLst>
                                    <a:gd name="T0" fmla="*/ 0 w 415"/>
                                    <a:gd name="T1" fmla="*/ 11 h 11"/>
                                    <a:gd name="T2" fmla="*/ 415 w 415"/>
                                    <a:gd name="T3" fmla="*/ 0 h 11"/>
                                  </a:gdLst>
                                  <a:ahLst/>
                                  <a:cxnLst>
                                    <a:cxn ang="0">
                                      <a:pos x="T0" y="T1"/>
                                    </a:cxn>
                                    <a:cxn ang="0">
                                      <a:pos x="T2" y="T3"/>
                                    </a:cxn>
                                  </a:cxnLst>
                                  <a:rect l="0" t="0" r="r" b="b"/>
                                  <a:pathLst>
                                    <a:path w="415" h="11">
                                      <a:moveTo>
                                        <a:pt x="0" y="11"/>
                                      </a:moveTo>
                                      <a:lnTo>
                                        <a:pt x="415" y="0"/>
                                      </a:lnTo>
                                    </a:path>
                                  </a:pathLst>
                                </a:custGeom>
                                <a:noFill/>
                                <a:ln w="9525" cmpd="sng">
                                  <a:solidFill>
                                    <a:srgbClr val="000000"/>
                                  </a:solidFill>
                                  <a:prstDash val="dashDot"/>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06" name="直线 4699"/>
                              <wps:cNvCnPr/>
                              <wps:spPr bwMode="auto">
                                <a:xfrm>
                                  <a:off x="3979545" y="1091565"/>
                                  <a:ext cx="635" cy="297180"/>
                                </a:xfrm>
                                <a:prstGeom prst="line">
                                  <a:avLst/>
                                </a:prstGeom>
                                <a:noFill/>
                                <a:ln w="9525">
                                  <a:solidFill>
                                    <a:srgbClr val="000000"/>
                                  </a:solidFill>
                                  <a:prstDash val="dashDot"/>
                                  <a:round/>
                                  <a:headEnd/>
                                  <a:tailEnd type="triangle" w="med" len="med"/>
                                </a:ln>
                                <a:extLst>
                                  <a:ext uri="{909E8E84-426E-40DD-AFC4-6F175D3DCCD1}">
                                    <a14:hiddenFill xmlns:a14="http://schemas.microsoft.com/office/drawing/2010/main">
                                      <a:noFill/>
                                    </a14:hiddenFill>
                                  </a:ext>
                                </a:extLst>
                              </wps:spPr>
                              <wps:bodyPr/>
                            </wps:wsp>
                            <wps:wsp>
                              <wps:cNvPr id="3607" name="直线 4700"/>
                              <wps:cNvCnPr/>
                              <wps:spPr bwMode="auto">
                                <a:xfrm>
                                  <a:off x="2401570" y="481965"/>
                                  <a:ext cx="635" cy="297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08" name="矩形 4701"/>
                              <wps:cNvSpPr>
                                <a:spLocks noChangeArrowheads="1"/>
                              </wps:cNvSpPr>
                              <wps:spPr bwMode="auto">
                                <a:xfrm>
                                  <a:off x="2193290" y="321945"/>
                                  <a:ext cx="489585" cy="259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3C8E65" w14:textId="77777777" w:rsidR="001C0B39" w:rsidRDefault="001C0B39">
                                    <w:r>
                                      <w:rPr>
                                        <w:rFonts w:hint="eastAsia"/>
                                      </w:rPr>
                                      <w:t>馅料</w:t>
                                    </w:r>
                                  </w:p>
                                </w:txbxContent>
                              </wps:txbx>
                              <wps:bodyPr rot="0" vert="horz" wrap="square" lIns="91440" tIns="45720" rIns="91440" bIns="45720" anchor="t" anchorCtr="0" upright="1">
                                <a:noAutofit/>
                              </wps:bodyPr>
                            </wps:wsp>
                            <wps:wsp>
                              <wps:cNvPr id="3614" name="矩形 4710"/>
                              <wps:cNvSpPr>
                                <a:spLocks noChangeArrowheads="1"/>
                              </wps:cNvSpPr>
                              <wps:spPr bwMode="auto">
                                <a:xfrm>
                                  <a:off x="2121535" y="1309370"/>
                                  <a:ext cx="1085850" cy="289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39ED5B" w14:textId="77777777" w:rsidR="001C0B39" w:rsidRDefault="001C0B39">
                                    <w:r>
                                      <w:t>噪声</w:t>
                                    </w:r>
                                  </w:p>
                                </w:txbxContent>
                              </wps:txbx>
                              <wps:bodyPr rot="0" vert="horz" wrap="square" lIns="91440" tIns="45720" rIns="91440" bIns="45720" anchor="t" anchorCtr="0" upright="1">
                                <a:noAutofit/>
                              </wps:bodyPr>
                            </wps:wsp>
                            <wps:wsp>
                              <wps:cNvPr id="3615" name="矩形 4711"/>
                              <wps:cNvSpPr>
                                <a:spLocks noChangeArrowheads="1"/>
                              </wps:cNvSpPr>
                              <wps:spPr bwMode="auto">
                                <a:xfrm>
                                  <a:off x="3759835" y="1322705"/>
                                  <a:ext cx="1085850" cy="235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ACF313" w14:textId="77777777" w:rsidR="001C0B39" w:rsidRDefault="001C0B39">
                                    <w:r>
                                      <w:t>噪声</w:t>
                                    </w:r>
                                  </w:p>
                                </w:txbxContent>
                              </wps:txbx>
                              <wps:bodyPr rot="0" vert="horz" wrap="square" lIns="91440" tIns="45720" rIns="91440" bIns="45720" anchor="t" anchorCtr="0" upright="1">
                                <a:noAutofit/>
                              </wps:bodyPr>
                            </wps:wsp>
                            <wps:wsp>
                              <wps:cNvPr id="4384" name="矩形 4712"/>
                              <wps:cNvSpPr>
                                <a:spLocks noChangeArrowheads="1"/>
                              </wps:cNvSpPr>
                              <wps:spPr bwMode="auto">
                                <a:xfrm>
                                  <a:off x="1236980" y="1304925"/>
                                  <a:ext cx="1085850" cy="563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DBCD56" w14:textId="77777777" w:rsidR="001C0B39" w:rsidRDefault="001C0B39">
                                    <w:r>
                                      <w:t>噪声</w:t>
                                    </w:r>
                                  </w:p>
                                </w:txbxContent>
                              </wps:txbx>
                              <wps:bodyPr rot="0" vert="horz" wrap="square" lIns="91440" tIns="45720" rIns="91440" bIns="45720" anchor="t" anchorCtr="0" upright="1">
                                <a:noAutofit/>
                              </wps:bodyPr>
                            </wps:wsp>
                            <wps:wsp>
                              <wps:cNvPr id="4385" name="直线 4713"/>
                              <wps:cNvCnPr/>
                              <wps:spPr bwMode="auto">
                                <a:xfrm>
                                  <a:off x="3172460" y="1068705"/>
                                  <a:ext cx="635" cy="297180"/>
                                </a:xfrm>
                                <a:prstGeom prst="line">
                                  <a:avLst/>
                                </a:prstGeom>
                                <a:noFill/>
                                <a:ln w="9525">
                                  <a:solidFill>
                                    <a:srgbClr val="000000"/>
                                  </a:solidFill>
                                  <a:prstDash val="dashDot"/>
                                  <a:round/>
                                  <a:headEnd/>
                                  <a:tailEnd type="triangle" w="med" len="med"/>
                                </a:ln>
                                <a:extLst>
                                  <a:ext uri="{909E8E84-426E-40DD-AFC4-6F175D3DCCD1}">
                                    <a14:hiddenFill xmlns:a14="http://schemas.microsoft.com/office/drawing/2010/main">
                                      <a:noFill/>
                                    </a14:hiddenFill>
                                  </a:ext>
                                </a:extLst>
                              </wps:spPr>
                              <wps:bodyPr/>
                            </wps:wsp>
                            <wps:wsp>
                              <wps:cNvPr id="4386" name="矩形 4714"/>
                              <wps:cNvSpPr>
                                <a:spLocks noChangeArrowheads="1"/>
                              </wps:cNvSpPr>
                              <wps:spPr bwMode="auto">
                                <a:xfrm>
                                  <a:off x="2912110" y="1320165"/>
                                  <a:ext cx="514985" cy="289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3A2548" w14:textId="77777777" w:rsidR="001C0B39" w:rsidRDefault="001C0B39">
                                    <w:r>
                                      <w:t>噪声</w:t>
                                    </w:r>
                                  </w:p>
                                </w:txbxContent>
                              </wps:txbx>
                              <wps:bodyPr rot="0" vert="horz" wrap="square" lIns="91440" tIns="45720" rIns="91440" bIns="45720" anchor="t" anchorCtr="0" upright="1">
                                <a:noAutofit/>
                              </wps:bodyPr>
                            </wps:wsp>
                          </wpc:wpc>
                        </a:graphicData>
                      </a:graphic>
                    </wp:inline>
                  </w:drawing>
                </mc:Choice>
                <mc:Fallback>
                  <w:pict>
                    <v:group w14:anchorId="18FF0F1A" id="画布 4674" o:spid="_x0000_s1263" editas="canvas" style="width:453pt;height:174pt;mso-position-horizontal-relative:char;mso-position-vertical-relative:line" coordsize="57531,220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">
                      <v:shape id="_x0000_s1264" type="#_x0000_t75" style="position:absolute;width:57531;height:22098;visibility:visible;mso-wrap-style:square">
                        <v:fill o:detectmouseclick="t"/>
                        <v:path o:connecttype="none"/>
                      </v:shape>
                      <v:line id="直线 4676" o:spid="_x0000_s1265" style="position:absolute;visibility:visible;mso-wrap-style:square" from="7543,9309" to="10217,9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">
                        <v:stroke endarrow="block"/>
                      </v:line>
                      <v:rect id="矩形 4677" o:spid="_x0000_s1266" style="position:absolute;left:10217;top:7791;width:8483;height:29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">
                        <v:textbox>
                          <w:txbxContent>
                            <w:p w14:paraId="6FF76685" w14:textId="77777777" w:rsidR="001C0B39" w:rsidRDefault="001C0B39">
                              <w:pPr>
                                <w:jc w:val="center"/>
                              </w:pPr>
                              <w:r>
                                <w:rPr>
                                  <w:rFonts w:hint="eastAsia"/>
                                </w:rPr>
                                <w:t>和面制皮</w:t>
                              </w:r>
                            </w:p>
                          </w:txbxContent>
                        </v:textbox>
                      </v:rect>
                      <v:rect id="矩形 4678" o:spid="_x0000_s1267" style="position:absolute;left:21310;top:7791;width:5137;height:29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">
                        <v:textbox>
                          <w:txbxContent>
                            <w:p w14:paraId="01A51B54" w14:textId="77777777" w:rsidR="001C0B39" w:rsidRDefault="001C0B39">
                              <w:pPr>
                                <w:jc w:val="center"/>
                              </w:pPr>
                              <w:r>
                                <w:rPr>
                                  <w:rFonts w:hint="eastAsia"/>
                                </w:rPr>
                                <w:t>成型</w:t>
                              </w:r>
                            </w:p>
                          </w:txbxContent>
                        </v:textbox>
                      </v:rect>
                      <v:rect id="矩形 4679" o:spid="_x0000_s1268" style="position:absolute;left:29121;top:7715;width:5327;height:29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">
                        <v:textbox>
                          <w:txbxContent>
                            <w:p w14:paraId="07E68FAA" w14:textId="77777777" w:rsidR="001C0B39" w:rsidRDefault="001C0B39">
                              <w:pPr>
                                <w:jc w:val="center"/>
                              </w:pPr>
                              <w:r>
                                <w:rPr>
                                  <w:rFonts w:hint="eastAsia"/>
                                </w:rPr>
                                <w:t>速冻</w:t>
                              </w:r>
                            </w:p>
                          </w:txbxContent>
                        </v:textbox>
                      </v:rect>
                      <v:line id="直线 4680" o:spid="_x0000_s1269" style="position:absolute;visibility:visible;mso-wrap-style:square" from="26447,9302" to="29121,93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">
                        <v:stroke endarrow="block"/>
                      </v:line>
                      <v:rect id="矩形 4681" o:spid="_x0000_s1270" style="position:absolute;left:1841;top:2838;width:6718;height:29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" filled="f" stroked="f">
                        <v:textbox>
                          <w:txbxContent>
                            <w:p w14:paraId="40B6DE66" w14:textId="77777777" w:rsidR="001C0B39" w:rsidRDefault="001C0B39">
                              <w:pPr>
                                <w:jc w:val="center"/>
                              </w:pPr>
                              <w:r>
                                <w:rPr>
                                  <w:rFonts w:hint="eastAsia"/>
                                </w:rPr>
                                <w:t>糯米粉</w:t>
                              </w:r>
                              <w:proofErr w:type="gramStart"/>
                              <w:r>
                                <w:rPr>
                                  <w:rFonts w:hint="eastAsia"/>
                                </w:rPr>
                                <w:t>粉</w:t>
                              </w:r>
                              <w:proofErr w:type="gramEnd"/>
                            </w:p>
                          </w:txbxContent>
                        </v:textbox>
                      </v:rect>
                      <v:rect id="矩形 4682" o:spid="_x0000_s1271" style="position:absolute;left:38525;top:15944;width:4572;height:3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" filled="f" stroked="f">
                        <v:textbox>
                          <w:txbxContent>
                            <w:p w14:paraId="13D4178A" w14:textId="77777777" w:rsidR="001C0B39" w:rsidRDefault="001C0B39">
                              <w:pPr>
                                <w:jc w:val="center"/>
                              </w:pPr>
                              <w:r>
                                <w:rPr>
                                  <w:rFonts w:hint="eastAsia"/>
                                </w:rPr>
                                <w:t>外运</w:t>
                              </w:r>
                            </w:p>
                          </w:txbxContent>
                        </v:textbox>
                      </v:rect>
                      <v:line id="直线 4683" o:spid="_x0000_s1272" style="position:absolute;visibility:visible;mso-wrap-style:square" from="47771,10763" to="47853,15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">
                        <v:stroke endarrow="block"/>
                      </v:line>
                      <v:line id="直线 4684" o:spid="_x0000_s1273" style="position:absolute;visibility:visible;mso-wrap-style:square" from="14484,10763" to="14490,137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">
                        <v:stroke dashstyle="dashDot" endarrow="block"/>
                      </v:line>
                      <v:line id="直线 4685" o:spid="_x0000_s1274" style="position:absolute;flip:x;visibility:visible;mso-wrap-style:square" from="42354,17240" to="45021,172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">
                        <v:stroke endarrow="block"/>
                      </v:line>
                      <v:line id="直线 4686" o:spid="_x0000_s1275" style="position:absolute;visibility:visible;mso-wrap-style:square" from="34448,9347" to="37122,93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">
                        <v:stroke endarrow="block"/>
                      </v:line>
                      <v:rect id="矩形 4687" o:spid="_x0000_s1276" style="position:absolute;left:45104;top:15716;width:5327;height:29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">
                        <v:textbox>
                          <w:txbxContent>
                            <w:p w14:paraId="3D225C34" w14:textId="77777777" w:rsidR="001C0B39" w:rsidRDefault="001C0B39">
                              <w:pPr>
                                <w:jc w:val="center"/>
                              </w:pPr>
                              <w:r>
                                <w:rPr>
                                  <w:rFonts w:hint="eastAsia"/>
                                </w:rPr>
                                <w:t>入库</w:t>
                              </w:r>
                            </w:p>
                          </w:txbxContent>
                        </v:textbox>
                      </v:rect>
                      <v:rect id="矩形 4688" o:spid="_x0000_s1277" style="position:absolute;left:45104;top:7791;width:5327;height:29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">
                        <v:textbox>
                          <w:txbxContent>
                            <w:p w14:paraId="01C4802E" w14:textId="77777777" w:rsidR="001C0B39" w:rsidRDefault="001C0B39">
                              <w:pPr>
                                <w:jc w:val="center"/>
                              </w:pPr>
                              <w:r>
                                <w:rPr>
                                  <w:rFonts w:hint="eastAsia"/>
                                </w:rPr>
                                <w:t>检测</w:t>
                              </w:r>
                            </w:p>
                          </w:txbxContent>
                        </v:textbox>
                      </v:rect>
                      <v:rect id="矩形 4689" o:spid="_x0000_s1278" style="position:absolute;left:2832;top:7943;width:4711;height:29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">
                        <v:textbox>
                          <w:txbxContent>
                            <w:p w14:paraId="51D520BA" w14:textId="77777777" w:rsidR="001C0B39" w:rsidRDefault="001C0B39">
                              <w:pPr>
                                <w:jc w:val="center"/>
                              </w:pPr>
                              <w:r>
                                <w:rPr>
                                  <w:rFonts w:hint="eastAsia"/>
                                </w:rPr>
                                <w:t>筛粉</w:t>
                              </w:r>
                            </w:p>
                          </w:txbxContent>
                        </v:textbox>
                      </v:rect>
                      <v:line id="直线 4690" o:spid="_x0000_s1279" style="position:absolute;visibility:visible;mso-wrap-style:square" from="18700,9347" to="21374,93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">
                        <v:stroke endarrow="block"/>
                      </v:line>
                      <v:line id="直线 4691" o:spid="_x0000_s1280" style="position:absolute;visibility:visible;mso-wrap-style:square" from="5207,10915" to="5213,138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">
                        <v:stroke dashstyle="dashDot" endarrow="block"/>
                      </v:line>
                      <v:line id="直线 4692" o:spid="_x0000_s1281" style="position:absolute;visibility:visible;mso-wrap-style:square" from="14478,4972" to="14484,79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">
                        <v:stroke endarrow="block"/>
                      </v:line>
                      <v:line id="直线 4693" o:spid="_x0000_s1282" style="position:absolute;visibility:visible;mso-wrap-style:square" from="42430,9340" to="45104,93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">
                        <v:stroke endarrow="block"/>
                      </v:line>
                      <v:rect id="矩形 4694" o:spid="_x0000_s1283" style="position:absolute;left:37122;top:7943;width:5327;height:29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">
                        <v:textbox>
                          <w:txbxContent>
                            <w:p w14:paraId="01339634" w14:textId="77777777" w:rsidR="001C0B39" w:rsidRDefault="001C0B39">
                              <w:pPr>
                                <w:jc w:val="center"/>
                              </w:pPr>
                              <w:r>
                                <w:rPr>
                                  <w:rFonts w:hint="eastAsia"/>
                                </w:rPr>
                                <w:t>包装</w:t>
                              </w:r>
                            </w:p>
                          </w:txbxContent>
                        </v:textbox>
                      </v:rect>
                      <v:line id="直线 4695" o:spid="_x0000_s1284" style="position:absolute;visibility:visible;mso-wrap-style:square" from="24022,10915" to="24028,138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">
                        <v:stroke dashstyle="dashDot" endarrow="block"/>
                      </v:line>
                      <v:line id="直线 4696" o:spid="_x0000_s1285" style="position:absolute;visibility:visible;mso-wrap-style:square" from="5200,4972" to="5207,79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">
                        <v:stroke endarrow="block"/>
                      </v:line>
                      <v:rect id="矩形 4697" o:spid="_x0000_s1286" style="position:absolute;left:10350;top:2838;width:8655;height:29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" filled="f" stroked="f">
                        <v:textbox>
                          <w:txbxContent>
                            <w:p w14:paraId="6D17F87A" w14:textId="77777777" w:rsidR="001C0B39" w:rsidRDefault="001C0B39">
                              <w:pPr>
                                <w:jc w:val="center"/>
                              </w:pPr>
                              <w:r>
                                <w:rPr>
                                  <w:rFonts w:hint="eastAsia"/>
                                </w:rPr>
                                <w:t>水</w:t>
                              </w:r>
                            </w:p>
                          </w:txbxContent>
                        </v:textbox>
                      </v:rect>
                      <v:shape id="任意多边形 4698" o:spid="_x0000_s1287" style="position:absolute;left:50399;top:9042;width:2636;height:70;visibility:visible;mso-wrap-style:square;v-text-anchor:top" coordsize="415,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" path="m,11l415,e" filled="f">
                        <v:stroke dashstyle="dashDot" endarrow="block"/>
                        <v:path arrowok="t" o:connecttype="custom" o:connectlocs="0,6985;263525,0" o:connectangles="0,0"/>
                      </v:shape>
                      <v:line id="直线 4699" o:spid="_x0000_s1288" style="position:absolute;visibility:visible;mso-wrap-style:square" from="39795,10915" to="39801,138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">
                        <v:stroke dashstyle="dashDot" endarrow="block"/>
                      </v:line>
                      <v:line id="直线 4700" o:spid="_x0000_s1289" style="position:absolute;visibility:visible;mso-wrap-style:square" from="24015,4819" to="24022,77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">
                        <v:stroke endarrow="block"/>
                      </v:line>
                      <v:rect id="矩形 4701" o:spid="_x0000_s1290" style="position:absolute;left:21932;top:3219;width:4896;height:25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" stroked="f">
                        <v:textbox>
                          <w:txbxContent>
                            <w:p w14:paraId="773C8E65" w14:textId="77777777" w:rsidR="001C0B39" w:rsidRDefault="001C0B39">
                              <w:r>
                                <w:rPr>
                                  <w:rFonts w:hint="eastAsia"/>
                                </w:rPr>
                                <w:t>馅料</w:t>
                              </w:r>
                            </w:p>
                          </w:txbxContent>
                        </v:textbox>
                      </v:rect>
                      <v:rect id="矩形 4710" o:spid="_x0000_s1291" style="position:absolute;left:21215;top:13093;width:10858;height:28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" filled="f" stroked="f">
                        <v:textbox>
                          <w:txbxContent>
                            <w:p w14:paraId="6539ED5B" w14:textId="77777777" w:rsidR="001C0B39" w:rsidRDefault="001C0B39">
                              <w:r>
                                <w:t>噪声</w:t>
                              </w:r>
                            </w:p>
                          </w:txbxContent>
                        </v:textbox>
                      </v:rect>
                      <v:rect id="矩形 4711" o:spid="_x0000_s1292" style="position:absolute;left:37598;top:13227;width:10858;height:23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" filled="f" stroked="f">
                        <v:textbox>
                          <w:txbxContent>
                            <w:p w14:paraId="75ACF313" w14:textId="77777777" w:rsidR="001C0B39" w:rsidRDefault="001C0B39">
                              <w:r>
                                <w:t>噪声</w:t>
                              </w:r>
                            </w:p>
                          </w:txbxContent>
                        </v:textbox>
                      </v:rect>
                      <v:rect id="矩形 4712" o:spid="_x0000_s1293" style="position:absolute;left:12369;top:13049;width:10859;height:56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" filled="f" stroked="f">
                        <v:textbox>
                          <w:txbxContent>
                            <w:p w14:paraId="29DBCD56" w14:textId="77777777" w:rsidR="001C0B39" w:rsidRDefault="001C0B39">
                              <w:r>
                                <w:t>噪声</w:t>
                              </w:r>
                            </w:p>
                          </w:txbxContent>
                        </v:textbox>
                      </v:rect>
                      <v:line id="直线 4713" o:spid="_x0000_s1294" style="position:absolute;visibility:visible;mso-wrap-style:square" from="31724,10687" to="31730,136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">
                        <v:stroke dashstyle="dashDot" endarrow="block"/>
                      </v:line>
                      <v:rect id="矩形 4714" o:spid="_x0000_s1295" style="position:absolute;left:29121;top:13201;width:5149;height:28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" filled="f" stroked="f">
                        <v:textbox>
                          <w:txbxContent>
                            <w:p w14:paraId="583A2548" w14:textId="77777777" w:rsidR="001C0B39" w:rsidRDefault="001C0B39">
                              <w:r>
                                <w:t>噪声</w:t>
                              </w:r>
                            </w:p>
                          </w:txbxContent>
                        </v:textbox>
                      </v:rect>
                      <w10:anchorlock/>
                    </v:group>
                  </w:pict>
                </mc:Fallback>
              </mc:AlternateContent>
            </w:r>
          </w:p>
          <w:p w14:paraId="43D6B147" w14:textId="77777777" w:rsidR="00880AD4" w:rsidRPr="00455C1A" w:rsidRDefault="00880AD4">
            <w:pPr>
              <w:widowControl w:val="0"/>
              <w:adjustRightInd w:val="0"/>
              <w:spacing w:line="360" w:lineRule="auto"/>
              <w:jc w:val="center"/>
              <w:textAlignment w:val="baseline"/>
              <w:rPr>
                <w:rFonts w:ascii="宋体" w:hAnsi="宋体"/>
                <w:b/>
                <w:bCs/>
                <w:sz w:val="24"/>
                <w:szCs w:val="24"/>
              </w:rPr>
            </w:pPr>
            <w:r w:rsidRPr="00455C1A">
              <w:rPr>
                <w:rFonts w:ascii="宋体" w:hAnsi="宋体" w:hint="eastAsia"/>
                <w:b/>
                <w:bCs/>
                <w:sz w:val="24"/>
                <w:szCs w:val="24"/>
              </w:rPr>
              <w:t>图</w:t>
            </w:r>
            <w:r w:rsidRPr="00455C1A">
              <w:rPr>
                <w:rFonts w:ascii="宋体" w:hAnsi="宋体"/>
                <w:b/>
                <w:bCs/>
                <w:sz w:val="24"/>
                <w:szCs w:val="24"/>
              </w:rPr>
              <w:t>5-</w:t>
            </w:r>
            <w:r w:rsidRPr="00455C1A">
              <w:rPr>
                <w:rFonts w:ascii="宋体" w:hAnsi="宋体" w:hint="eastAsia"/>
                <w:b/>
                <w:bCs/>
                <w:sz w:val="24"/>
                <w:szCs w:val="24"/>
              </w:rPr>
              <w:t>4</w:t>
            </w:r>
            <w:r w:rsidRPr="00455C1A">
              <w:rPr>
                <w:rFonts w:ascii="宋体" w:hAnsi="宋体"/>
                <w:b/>
                <w:bCs/>
                <w:sz w:val="24"/>
                <w:szCs w:val="24"/>
              </w:rPr>
              <w:t xml:space="preserve">  </w:t>
            </w:r>
            <w:r w:rsidRPr="00455C1A">
              <w:rPr>
                <w:rFonts w:ascii="宋体" w:hAnsi="宋体" w:hint="eastAsia"/>
                <w:b/>
                <w:bCs/>
                <w:sz w:val="24"/>
                <w:szCs w:val="24"/>
              </w:rPr>
              <w:t>汤圆工艺流程</w:t>
            </w:r>
            <w:proofErr w:type="gramStart"/>
            <w:r w:rsidRPr="00455C1A">
              <w:rPr>
                <w:rFonts w:ascii="宋体" w:hAnsi="宋体" w:hint="eastAsia"/>
                <w:b/>
                <w:bCs/>
                <w:sz w:val="24"/>
                <w:szCs w:val="24"/>
              </w:rPr>
              <w:t>及产污工序</w:t>
            </w:r>
            <w:proofErr w:type="gramEnd"/>
            <w:r w:rsidRPr="00455C1A">
              <w:rPr>
                <w:rFonts w:ascii="宋体" w:hAnsi="宋体" w:hint="eastAsia"/>
                <w:b/>
                <w:bCs/>
                <w:sz w:val="24"/>
                <w:szCs w:val="24"/>
              </w:rPr>
              <w:t>图</w:t>
            </w:r>
          </w:p>
          <w:p w14:paraId="1E5BB85A" w14:textId="77777777" w:rsidR="00880AD4" w:rsidRPr="00455C1A" w:rsidRDefault="00880AD4">
            <w:pPr>
              <w:pStyle w:val="af7"/>
              <w:ind w:firstLine="0"/>
            </w:pPr>
            <w:r w:rsidRPr="00455C1A">
              <w:rPr>
                <w:rFonts w:hint="eastAsia"/>
              </w:rPr>
              <w:t>项目主要工艺流程简述如下：</w:t>
            </w:r>
          </w:p>
          <w:p w14:paraId="3FBC1A14" w14:textId="77777777" w:rsidR="00880AD4" w:rsidRPr="00455C1A" w:rsidRDefault="00880AD4">
            <w:pPr>
              <w:pStyle w:val="af7"/>
            </w:pPr>
            <w:r w:rsidRPr="00455C1A">
              <w:rPr>
                <w:rFonts w:hint="eastAsia"/>
              </w:rPr>
              <w:t>1）筛粉：将外购的</w:t>
            </w:r>
            <w:r w:rsidR="00806FE9" w:rsidRPr="00455C1A">
              <w:rPr>
                <w:rFonts w:hint="eastAsia"/>
              </w:rPr>
              <w:t>糯米</w:t>
            </w:r>
            <w:r w:rsidRPr="00455C1A">
              <w:rPr>
                <w:rFonts w:hint="eastAsia"/>
              </w:rPr>
              <w:t>粉用筛分机进行筛选，去除面粉的杂质。此过程会产生粉尘、设备噪声、废包装材料、</w:t>
            </w:r>
            <w:r w:rsidR="007E3D40" w:rsidRPr="00455C1A">
              <w:rPr>
                <w:rFonts w:hint="eastAsia"/>
              </w:rPr>
              <w:t>筛粉杂质</w:t>
            </w:r>
            <w:r w:rsidRPr="00455C1A">
              <w:rPr>
                <w:rFonts w:hint="eastAsia"/>
              </w:rPr>
              <w:t>。</w:t>
            </w:r>
          </w:p>
          <w:p w14:paraId="2E4152C0" w14:textId="77777777" w:rsidR="00880AD4" w:rsidRPr="00455C1A" w:rsidRDefault="00880AD4">
            <w:pPr>
              <w:pStyle w:val="af7"/>
            </w:pPr>
            <w:r w:rsidRPr="00455C1A">
              <w:rPr>
                <w:rFonts w:hint="eastAsia"/>
              </w:rPr>
              <w:t>2）和面制皮：将</w:t>
            </w:r>
            <w:r w:rsidR="005D0097" w:rsidRPr="00455C1A">
              <w:rPr>
                <w:rFonts w:hint="eastAsia"/>
              </w:rPr>
              <w:t>糯米粉</w:t>
            </w:r>
            <w:r w:rsidRPr="00455C1A">
              <w:rPr>
                <w:rFonts w:hint="eastAsia"/>
              </w:rPr>
              <w:t>、水等</w:t>
            </w:r>
            <w:r w:rsidR="00B96FDF" w:rsidRPr="00455C1A">
              <w:rPr>
                <w:rFonts w:hint="eastAsia"/>
              </w:rPr>
              <w:t>原</w:t>
            </w:r>
            <w:r w:rsidRPr="00455C1A">
              <w:rPr>
                <w:rFonts w:hint="eastAsia"/>
              </w:rPr>
              <w:t>料按生产配方比例配好后倒入和面机调制面团，制成汤圆皮。此过程会产生设备噪声。</w:t>
            </w:r>
          </w:p>
          <w:p w14:paraId="1B104F4B" w14:textId="77777777" w:rsidR="00880AD4" w:rsidRPr="00455C1A" w:rsidRDefault="00880AD4">
            <w:pPr>
              <w:pStyle w:val="af7"/>
            </w:pPr>
            <w:r w:rsidRPr="00455C1A">
              <w:rPr>
                <w:rFonts w:hint="eastAsia"/>
              </w:rPr>
              <w:t>3）成型：将</w:t>
            </w:r>
            <w:r w:rsidR="005D0097" w:rsidRPr="00455C1A">
              <w:rPr>
                <w:rFonts w:hint="eastAsia"/>
              </w:rPr>
              <w:t>汤圆皮</w:t>
            </w:r>
            <w:r w:rsidRPr="00455C1A">
              <w:rPr>
                <w:rFonts w:hint="eastAsia"/>
              </w:rPr>
              <w:t>和馅料分别加入汤圆机中，通过汤圆机自动包馅成型。此过程会产生设备噪声。</w:t>
            </w:r>
            <w:r w:rsidRPr="00455C1A">
              <w:t xml:space="preserve"> </w:t>
            </w:r>
          </w:p>
          <w:p w14:paraId="5BBEA4EB" w14:textId="77777777" w:rsidR="00880AD4" w:rsidRPr="00455C1A" w:rsidRDefault="00880AD4">
            <w:pPr>
              <w:pStyle w:val="af7"/>
            </w:pPr>
            <w:r w:rsidRPr="00455C1A">
              <w:rPr>
                <w:rFonts w:hint="eastAsia"/>
              </w:rPr>
              <w:t>4）速冻：成型后的汤圆立即进入汤圆速冻线进行速冻，使汤圆中心温度达</w:t>
            </w:r>
            <w:r w:rsidRPr="00455C1A">
              <w:t>-</w:t>
            </w:r>
            <w:r w:rsidRPr="00455C1A">
              <w:rPr>
                <w:rFonts w:hint="eastAsia"/>
              </w:rPr>
              <w:t>15℃左右。此过程会产生设备噪声。</w:t>
            </w:r>
          </w:p>
          <w:p w14:paraId="3BC9BFCF" w14:textId="77777777" w:rsidR="00880AD4" w:rsidRPr="00455C1A" w:rsidRDefault="00880AD4">
            <w:pPr>
              <w:pStyle w:val="af7"/>
            </w:pPr>
            <w:r w:rsidRPr="00455C1A">
              <w:rPr>
                <w:rFonts w:hint="eastAsia"/>
              </w:rPr>
              <w:t>5）包装：使用包装机对速冻好的汤圆进行包装。此过程会产生</w:t>
            </w:r>
            <w:r w:rsidR="000D6ADC" w:rsidRPr="00455C1A">
              <w:rPr>
                <w:rFonts w:hint="eastAsia"/>
              </w:rPr>
              <w:t>废包装材料、设备噪声</w:t>
            </w:r>
            <w:r w:rsidRPr="00455C1A">
              <w:rPr>
                <w:rFonts w:hint="eastAsia"/>
              </w:rPr>
              <w:t>。</w:t>
            </w:r>
            <w:r w:rsidRPr="00455C1A">
              <w:t xml:space="preserve"> </w:t>
            </w:r>
          </w:p>
          <w:p w14:paraId="45D04C61" w14:textId="77777777" w:rsidR="00880AD4" w:rsidRPr="00455C1A" w:rsidRDefault="00880AD4">
            <w:pPr>
              <w:pStyle w:val="af7"/>
            </w:pPr>
            <w:r w:rsidRPr="00455C1A">
              <w:rPr>
                <w:rFonts w:hint="eastAsia"/>
              </w:rPr>
              <w:t>6）检验：通过金属检测设备对冷却好的</w:t>
            </w:r>
            <w:r w:rsidR="00806FE9" w:rsidRPr="00455C1A">
              <w:rPr>
                <w:rFonts w:hint="eastAsia"/>
              </w:rPr>
              <w:t>汤圆</w:t>
            </w:r>
            <w:r w:rsidRPr="00455C1A">
              <w:rPr>
                <w:rFonts w:hint="eastAsia"/>
              </w:rPr>
              <w:t>进行检测，检测是否有金属物质</w:t>
            </w:r>
            <w:r w:rsidR="00A52094" w:rsidRPr="00455C1A">
              <w:rPr>
                <w:rFonts w:hint="eastAsia"/>
              </w:rPr>
              <w:t>，若检测出含有金属物质则为不合格产品</w:t>
            </w:r>
            <w:r w:rsidRPr="00455C1A">
              <w:rPr>
                <w:rFonts w:hint="eastAsia"/>
              </w:rPr>
              <w:t>。此过程会产生不合格产品和设备噪声。</w:t>
            </w:r>
          </w:p>
          <w:p w14:paraId="630EF975" w14:textId="77777777" w:rsidR="00880AD4" w:rsidRPr="00455C1A" w:rsidRDefault="00880AD4">
            <w:pPr>
              <w:pStyle w:val="af7"/>
            </w:pPr>
            <w:r w:rsidRPr="00455C1A">
              <w:rPr>
                <w:rFonts w:hint="eastAsia"/>
              </w:rPr>
              <w:t>7</w:t>
            </w:r>
            <w:r w:rsidR="005D0097" w:rsidRPr="00455C1A">
              <w:rPr>
                <w:rFonts w:hint="eastAsia"/>
              </w:rPr>
              <w:t>）入库：将检测好的产品送入冷冻库储存</w:t>
            </w:r>
            <w:r w:rsidRPr="00455C1A">
              <w:rPr>
                <w:rFonts w:hint="eastAsia"/>
              </w:rPr>
              <w:t>。</w:t>
            </w:r>
            <w:r w:rsidR="005D0097" w:rsidRPr="00455C1A">
              <w:rPr>
                <w:rFonts w:hint="eastAsia"/>
              </w:rPr>
              <w:t>冷冻库温度为-20</w:t>
            </w:r>
            <w:r w:rsidR="005D0097" w:rsidRPr="00455C1A">
              <w:t>℃</w:t>
            </w:r>
            <w:r w:rsidR="005D0097" w:rsidRPr="00455C1A">
              <w:rPr>
                <w:rFonts w:hint="eastAsia"/>
              </w:rPr>
              <w:t>。</w:t>
            </w:r>
          </w:p>
          <w:p w14:paraId="5084DDA3" w14:textId="77777777" w:rsidR="00880AD4" w:rsidRPr="00455C1A" w:rsidRDefault="00880AD4">
            <w:pPr>
              <w:spacing w:line="360" w:lineRule="auto"/>
              <w:jc w:val="left"/>
              <w:rPr>
                <w:rFonts w:ascii="宋体" w:hAnsi="宋体" w:cs="宋体"/>
                <w:b/>
                <w:bCs/>
                <w:kern w:val="0"/>
                <w:sz w:val="24"/>
                <w:szCs w:val="24"/>
                <w:lang w:bidi="ar"/>
              </w:rPr>
            </w:pPr>
            <w:r w:rsidRPr="00455C1A">
              <w:rPr>
                <w:rFonts w:ascii="宋体" w:hAnsi="宋体" w:cs="宋体" w:hint="eastAsia"/>
                <w:b/>
                <w:bCs/>
                <w:kern w:val="0"/>
                <w:sz w:val="24"/>
                <w:szCs w:val="24"/>
                <w:lang w:bidi="ar"/>
              </w:rPr>
              <w:t>4.4项目运营其他工艺简述</w:t>
            </w:r>
          </w:p>
          <w:p w14:paraId="143791C8" w14:textId="77777777" w:rsidR="00880AD4" w:rsidRPr="00455C1A" w:rsidRDefault="00880AD4">
            <w:pPr>
              <w:spacing w:line="360" w:lineRule="auto"/>
              <w:jc w:val="left"/>
              <w:rPr>
                <w:rFonts w:ascii="宋体" w:hAnsi="宋体" w:cs="宋体"/>
                <w:b/>
                <w:bCs/>
                <w:kern w:val="0"/>
                <w:sz w:val="24"/>
                <w:szCs w:val="24"/>
                <w:lang w:bidi="ar"/>
              </w:rPr>
            </w:pPr>
            <w:r w:rsidRPr="00455C1A">
              <w:rPr>
                <w:rFonts w:ascii="宋体" w:hAnsi="宋体" w:cs="宋体" w:hint="eastAsia"/>
                <w:b/>
                <w:bCs/>
                <w:kern w:val="0"/>
                <w:sz w:val="24"/>
                <w:szCs w:val="24"/>
                <w:lang w:bidi="ar"/>
              </w:rPr>
              <w:t>4.4.1</w:t>
            </w:r>
            <w:r w:rsidR="00140332" w:rsidRPr="00455C1A">
              <w:rPr>
                <w:rFonts w:ascii="宋体" w:hAnsi="宋体" w:cs="宋体" w:hint="eastAsia"/>
                <w:b/>
                <w:bCs/>
                <w:kern w:val="0"/>
                <w:sz w:val="24"/>
                <w:szCs w:val="24"/>
                <w:lang w:bidi="ar"/>
              </w:rPr>
              <w:t>冷库</w:t>
            </w:r>
            <w:r w:rsidRPr="00455C1A">
              <w:rPr>
                <w:rFonts w:ascii="宋体" w:hAnsi="宋体" w:cs="宋体" w:hint="eastAsia"/>
                <w:b/>
                <w:bCs/>
                <w:kern w:val="0"/>
                <w:sz w:val="24"/>
                <w:szCs w:val="24"/>
                <w:lang w:bidi="ar"/>
              </w:rPr>
              <w:t>系统工艺流程简述</w:t>
            </w:r>
          </w:p>
          <w:p w14:paraId="32E057C9" w14:textId="77777777" w:rsidR="009A4DDD" w:rsidRPr="00455C1A" w:rsidRDefault="00140332" w:rsidP="00B64309">
            <w:pPr>
              <w:pStyle w:val="af7"/>
              <w:ind w:firstLineChars="200" w:firstLine="480"/>
            </w:pPr>
            <w:r w:rsidRPr="00455C1A">
              <w:lastRenderedPageBreak/>
              <w:t>冷库基本情况介绍如下：</w:t>
            </w:r>
            <w:r w:rsidR="009F61D2" w:rsidRPr="00455C1A">
              <w:t>项目</w:t>
            </w:r>
            <w:r w:rsidR="009F61D2" w:rsidRPr="00455C1A">
              <w:rPr>
                <w:rFonts w:hint="eastAsia"/>
              </w:rPr>
              <w:t>一层生产车间</w:t>
            </w:r>
            <w:r w:rsidR="009F61D2" w:rsidRPr="00455C1A">
              <w:t>和</w:t>
            </w:r>
            <w:r w:rsidR="009F61D2" w:rsidRPr="00455C1A">
              <w:rPr>
                <w:rFonts w:hint="eastAsia"/>
              </w:rPr>
              <w:t>二层生产车间</w:t>
            </w:r>
            <w:r w:rsidR="00574772" w:rsidRPr="00455C1A">
              <w:rPr>
                <w:rFonts w:hint="eastAsia"/>
              </w:rPr>
              <w:t>均</w:t>
            </w:r>
            <w:r w:rsidR="009F61D2" w:rsidRPr="00455C1A">
              <w:t>设有冷库</w:t>
            </w:r>
            <w:r w:rsidR="0037092F" w:rsidRPr="00455C1A">
              <w:rPr>
                <w:rFonts w:hint="eastAsia"/>
              </w:rPr>
              <w:t>，</w:t>
            </w:r>
            <w:r w:rsidR="0037092F" w:rsidRPr="00455C1A">
              <w:t>冷库以R404A作为制冷剂</w:t>
            </w:r>
            <w:r w:rsidR="00574772" w:rsidRPr="00455C1A">
              <w:rPr>
                <w:rFonts w:hint="eastAsia"/>
              </w:rPr>
              <w:t>。</w:t>
            </w:r>
            <w:r w:rsidR="009F61D2" w:rsidRPr="00455C1A">
              <w:t>冷库基本情况介绍如下：</w:t>
            </w:r>
            <w:r w:rsidR="009F61D2" w:rsidRPr="00455C1A">
              <w:br/>
            </w:r>
            <w:r w:rsidR="00574772" w:rsidRPr="00455C1A">
              <w:rPr>
                <w:rFonts w:hint="eastAsia"/>
              </w:rPr>
              <w:t xml:space="preserve"> </w:t>
            </w:r>
            <w:r w:rsidR="00574772" w:rsidRPr="00455C1A">
              <w:t xml:space="preserve">   </w:t>
            </w:r>
            <w:r w:rsidR="009F61D2" w:rsidRPr="00455C1A">
              <w:t>项目冷库在</w:t>
            </w:r>
            <w:r w:rsidR="00574772" w:rsidRPr="00455C1A">
              <w:rPr>
                <w:rFonts w:hint="eastAsia"/>
              </w:rPr>
              <w:t>一层生产车间和二层生产车间</w:t>
            </w:r>
            <w:r w:rsidR="009F61D2" w:rsidRPr="00455C1A">
              <w:t>的功能布局见附图</w:t>
            </w:r>
            <w:r w:rsidR="00574772" w:rsidRPr="00455C1A">
              <w:t>1</w:t>
            </w:r>
            <w:r w:rsidR="009F61D2" w:rsidRPr="00455C1A">
              <w:t>所示。</w:t>
            </w:r>
            <w:r w:rsidR="009F61D2" w:rsidRPr="00455C1A">
              <w:br/>
            </w:r>
            <w:r w:rsidR="0037092F" w:rsidRPr="00455C1A">
              <w:t xml:space="preserve">    </w:t>
            </w:r>
            <w:r w:rsidR="009F61D2" w:rsidRPr="00455C1A">
              <w:t>1、</w:t>
            </w:r>
            <w:r w:rsidR="00574772" w:rsidRPr="00455C1A">
              <w:rPr>
                <w:rFonts w:hint="eastAsia"/>
              </w:rPr>
              <w:t>项目一层冷库共设置4</w:t>
            </w:r>
            <w:r w:rsidR="009A4DDD" w:rsidRPr="00455C1A">
              <w:rPr>
                <w:rFonts w:hint="eastAsia"/>
              </w:rPr>
              <w:t>间，</w:t>
            </w:r>
            <w:r w:rsidR="009F61D2" w:rsidRPr="00455C1A">
              <w:t>采用</w:t>
            </w:r>
            <w:r w:rsidR="009A4DDD" w:rsidRPr="00455C1A">
              <w:rPr>
                <w:rFonts w:hint="eastAsia"/>
              </w:rPr>
              <w:t>风</w:t>
            </w:r>
            <w:r w:rsidR="009F61D2" w:rsidRPr="00455C1A">
              <w:t>冷式制冷系统，</w:t>
            </w:r>
            <w:r w:rsidR="00453C7C" w:rsidRPr="00455C1A">
              <w:t>冷风机吊挂在冷库吊顶下</w:t>
            </w:r>
            <w:r w:rsidR="0037092F" w:rsidRPr="00455C1A">
              <w:rPr>
                <w:rFonts w:hint="eastAsia"/>
              </w:rPr>
              <w:t>，</w:t>
            </w:r>
            <w:r w:rsidR="0037092F" w:rsidRPr="00455C1A">
              <w:t>其附件设置在机房内</w:t>
            </w:r>
            <w:r w:rsidR="00453C7C" w:rsidRPr="00455C1A">
              <w:t>。</w:t>
            </w:r>
          </w:p>
          <w:p w14:paraId="63948159" w14:textId="77777777" w:rsidR="002D3376" w:rsidRPr="00455C1A" w:rsidRDefault="0037092F" w:rsidP="0037092F">
            <w:pPr>
              <w:pStyle w:val="af7"/>
            </w:pPr>
            <w:r w:rsidRPr="00455C1A">
              <w:t>2</w:t>
            </w:r>
            <w:r w:rsidRPr="00455C1A">
              <w:rPr>
                <w:rFonts w:hint="eastAsia"/>
              </w:rPr>
              <w:t>、</w:t>
            </w:r>
            <w:r w:rsidR="009A4DDD" w:rsidRPr="00455C1A">
              <w:rPr>
                <w:rFonts w:hint="eastAsia"/>
              </w:rPr>
              <w:t>项目二层冷库共设置7间，3间速冻库</w:t>
            </w:r>
            <w:r w:rsidR="009A4DDD" w:rsidRPr="00455C1A">
              <w:t>采用</w:t>
            </w:r>
            <w:r w:rsidR="009A4DDD" w:rsidRPr="00455C1A">
              <w:rPr>
                <w:rFonts w:hint="eastAsia"/>
              </w:rPr>
              <w:t>水</w:t>
            </w:r>
            <w:r w:rsidR="009A4DDD" w:rsidRPr="00455C1A">
              <w:t>冷式制冷系统</w:t>
            </w:r>
            <w:r w:rsidR="009A4DDD" w:rsidRPr="00455C1A">
              <w:rPr>
                <w:rFonts w:hint="eastAsia"/>
              </w:rPr>
              <w:t>，</w:t>
            </w:r>
            <w:r w:rsidR="00453C7C" w:rsidRPr="00455C1A">
              <w:rPr>
                <w:rFonts w:hint="eastAsia"/>
              </w:rPr>
              <w:t>3间速冻库</w:t>
            </w:r>
            <w:r w:rsidR="00453C7C" w:rsidRPr="00455C1A">
              <w:t>分</w:t>
            </w:r>
            <w:r w:rsidR="00453C7C" w:rsidRPr="00455C1A">
              <w:rPr>
                <w:rFonts w:hint="eastAsia"/>
              </w:rPr>
              <w:t>别</w:t>
            </w:r>
            <w:r w:rsidR="00453C7C" w:rsidRPr="00455C1A">
              <w:t>设1套系统</w:t>
            </w:r>
            <w:r w:rsidR="00453C7C" w:rsidRPr="00455C1A">
              <w:rPr>
                <w:rFonts w:hint="eastAsia"/>
              </w:rPr>
              <w:t>，</w:t>
            </w:r>
            <w:r w:rsidR="00453C7C" w:rsidRPr="00455C1A">
              <w:t>分别选1台</w:t>
            </w:r>
            <w:r w:rsidR="00453C7C" w:rsidRPr="00455C1A">
              <w:rPr>
                <w:rFonts w:hint="eastAsia"/>
              </w:rPr>
              <w:t>水冷螺杆冷水机组</w:t>
            </w:r>
            <w:r w:rsidR="00453C7C" w:rsidRPr="00455C1A">
              <w:t>，每台制冷机组采用2</w:t>
            </w:r>
            <w:r w:rsidR="00453C7C" w:rsidRPr="00455C1A">
              <w:rPr>
                <w:rFonts w:hint="eastAsia"/>
              </w:rPr>
              <w:t>台</w:t>
            </w:r>
            <w:r w:rsidR="00453C7C" w:rsidRPr="00455C1A">
              <w:t>压缩机</w:t>
            </w:r>
            <w:r w:rsidR="00453C7C" w:rsidRPr="00455C1A">
              <w:rPr>
                <w:rFonts w:hint="eastAsia"/>
              </w:rPr>
              <w:t>，</w:t>
            </w:r>
            <w:r w:rsidR="00453C7C" w:rsidRPr="00455C1A">
              <w:t>每套系统设置一套冷却水系统，</w:t>
            </w:r>
            <w:r w:rsidR="00453C7C" w:rsidRPr="00455C1A">
              <w:rPr>
                <w:rFonts w:hint="eastAsia"/>
              </w:rPr>
              <w:t>位置均设置于主生产车间东侧</w:t>
            </w:r>
            <w:r w:rsidR="00790AC8" w:rsidRPr="00455C1A">
              <w:rPr>
                <w:rFonts w:hint="eastAsia"/>
              </w:rPr>
              <w:t>附属楼</w:t>
            </w:r>
            <w:r w:rsidRPr="00455C1A">
              <w:rPr>
                <w:rFonts w:hint="eastAsia"/>
              </w:rPr>
              <w:t>1楼</w:t>
            </w:r>
            <w:r w:rsidR="00453C7C" w:rsidRPr="00455C1A">
              <w:rPr>
                <w:rFonts w:hint="eastAsia"/>
              </w:rPr>
              <w:t>；</w:t>
            </w:r>
            <w:r w:rsidR="009A4DDD" w:rsidRPr="00455C1A">
              <w:rPr>
                <w:rFonts w:hint="eastAsia"/>
              </w:rPr>
              <w:t>其余4间冷库</w:t>
            </w:r>
            <w:r w:rsidR="009A4DDD" w:rsidRPr="00455C1A">
              <w:t>采用</w:t>
            </w:r>
            <w:r w:rsidR="009A4DDD" w:rsidRPr="00455C1A">
              <w:rPr>
                <w:rFonts w:hint="eastAsia"/>
              </w:rPr>
              <w:t>风</w:t>
            </w:r>
            <w:r w:rsidR="009A4DDD" w:rsidRPr="00455C1A">
              <w:t>冷式制冷系统</w:t>
            </w:r>
            <w:r w:rsidR="00453C7C" w:rsidRPr="00455C1A">
              <w:rPr>
                <w:rFonts w:hint="eastAsia"/>
              </w:rPr>
              <w:t>，</w:t>
            </w:r>
            <w:r w:rsidR="00453C7C" w:rsidRPr="00455C1A">
              <w:t>冷风机吊挂在冷库吊顶下</w:t>
            </w:r>
            <w:r w:rsidRPr="00455C1A">
              <w:rPr>
                <w:rFonts w:hint="eastAsia"/>
              </w:rPr>
              <w:t>，</w:t>
            </w:r>
            <w:r w:rsidRPr="00455C1A">
              <w:t>其附件设置在机房内</w:t>
            </w:r>
            <w:r w:rsidR="00453C7C" w:rsidRPr="00455C1A">
              <w:rPr>
                <w:rFonts w:hint="eastAsia"/>
              </w:rPr>
              <w:t>。</w:t>
            </w:r>
            <w:r w:rsidR="00140332" w:rsidRPr="00455C1A">
              <w:br/>
            </w:r>
            <w:r w:rsidR="002D3376" w:rsidRPr="00455C1A">
              <w:rPr>
                <w:rFonts w:hint="eastAsia"/>
              </w:rPr>
              <w:t xml:space="preserve">    </w:t>
            </w:r>
            <w:r w:rsidR="00140332" w:rsidRPr="00455C1A">
              <w:t>制冷工艺</w:t>
            </w:r>
          </w:p>
          <w:p w14:paraId="53333089" w14:textId="77777777" w:rsidR="00AA398B" w:rsidRPr="00455C1A" w:rsidRDefault="00AA398B" w:rsidP="00AA398B">
            <w:pPr>
              <w:spacing w:line="360" w:lineRule="auto"/>
              <w:ind w:firstLineChars="200" w:firstLine="480"/>
              <w:jc w:val="left"/>
              <w:rPr>
                <w:sz w:val="24"/>
                <w:szCs w:val="24"/>
                <w:shd w:val="clear" w:color="auto" w:fill="FFFFFF"/>
              </w:rPr>
            </w:pPr>
            <w:r w:rsidRPr="00455C1A">
              <w:rPr>
                <w:sz w:val="24"/>
                <w:szCs w:val="24"/>
                <w:shd w:val="clear" w:color="auto" w:fill="FFFFFF"/>
              </w:rPr>
              <w:t>液体制冷剂在蒸发器中吸收被冷却的物体热量之后，汽化成低温低压的蒸汽，被压缩机吸入，压缩成高压高温的蒸汽后，排入冷凝器，在冷凝器中向冷却介质</w:t>
            </w:r>
            <w:r w:rsidRPr="00455C1A">
              <w:rPr>
                <w:sz w:val="24"/>
                <w:szCs w:val="24"/>
                <w:shd w:val="clear" w:color="auto" w:fill="FFFFFF"/>
              </w:rPr>
              <w:t>(</w:t>
            </w:r>
            <w:r w:rsidRPr="00455C1A">
              <w:rPr>
                <w:sz w:val="24"/>
                <w:szCs w:val="24"/>
                <w:shd w:val="clear" w:color="auto" w:fill="FFFFFF"/>
              </w:rPr>
              <w:t>水或空气</w:t>
            </w:r>
            <w:r w:rsidRPr="00455C1A">
              <w:rPr>
                <w:sz w:val="24"/>
                <w:szCs w:val="24"/>
                <w:shd w:val="clear" w:color="auto" w:fill="FFFFFF"/>
              </w:rPr>
              <w:t>)</w:t>
            </w:r>
            <w:r w:rsidRPr="00455C1A">
              <w:rPr>
                <w:sz w:val="24"/>
                <w:szCs w:val="24"/>
                <w:shd w:val="clear" w:color="auto" w:fill="FFFFFF"/>
              </w:rPr>
              <w:t>放热，冷凝为高压液体，经节流阀节流为低压低温的制冷剂，再次进入蒸发器吸热汽化，达到循环制冷的目的。</w:t>
            </w:r>
            <w:r w:rsidR="00035878" w:rsidRPr="00455C1A">
              <w:rPr>
                <w:rFonts w:ascii="宋体" w:hAnsi="宋体" w:hint="eastAsia"/>
                <w:sz w:val="24"/>
                <w:lang w:bidi="ar"/>
              </w:rPr>
              <w:t>冷库的冷却循环系统会定期排污。</w:t>
            </w:r>
          </w:p>
          <w:p w14:paraId="6DD9E59D" w14:textId="77777777" w:rsidR="009C75E7" w:rsidRPr="00455C1A" w:rsidRDefault="002D3376" w:rsidP="00835495">
            <w:pPr>
              <w:pStyle w:val="4-"/>
              <w:spacing w:line="360" w:lineRule="auto"/>
              <w:ind w:firstLine="480"/>
              <w:rPr>
                <w:rFonts w:ascii="宋体" w:hAnsi="宋体"/>
                <w:sz w:val="24"/>
                <w:szCs w:val="24"/>
              </w:rPr>
            </w:pPr>
            <w:r w:rsidRPr="00455C1A">
              <w:rPr>
                <w:rFonts w:hint="eastAsia"/>
                <w:sz w:val="24"/>
                <w:szCs w:val="24"/>
                <w:shd w:val="clear" w:color="auto" w:fill="FFFFFF"/>
              </w:rPr>
              <w:t>冷库制冷系统</w:t>
            </w:r>
            <w:r w:rsidR="00880AD4" w:rsidRPr="00455C1A">
              <w:rPr>
                <w:rFonts w:ascii="宋体" w:hAnsi="宋体" w:hint="eastAsia"/>
                <w:sz w:val="24"/>
                <w:szCs w:val="24"/>
              </w:rPr>
              <w:t>工艺流程</w:t>
            </w:r>
            <w:r w:rsidR="00880AD4" w:rsidRPr="00455C1A">
              <w:rPr>
                <w:rFonts w:ascii="宋体" w:hAnsi="宋体"/>
                <w:sz w:val="24"/>
                <w:szCs w:val="24"/>
              </w:rPr>
              <w:t>如图</w:t>
            </w:r>
            <w:r w:rsidR="00880AD4" w:rsidRPr="00455C1A">
              <w:rPr>
                <w:rFonts w:ascii="宋体" w:hAnsi="宋体" w:hint="eastAsia"/>
                <w:sz w:val="24"/>
                <w:szCs w:val="24"/>
              </w:rPr>
              <w:t>5-</w:t>
            </w:r>
            <w:r w:rsidR="00DA0870" w:rsidRPr="00455C1A">
              <w:rPr>
                <w:rFonts w:ascii="宋体" w:hAnsi="宋体" w:hint="eastAsia"/>
                <w:sz w:val="24"/>
                <w:szCs w:val="24"/>
              </w:rPr>
              <w:t>5</w:t>
            </w:r>
            <w:r w:rsidR="00880AD4" w:rsidRPr="00455C1A">
              <w:rPr>
                <w:rFonts w:ascii="宋体" w:hAnsi="宋体"/>
                <w:sz w:val="24"/>
                <w:szCs w:val="24"/>
              </w:rPr>
              <w:t>所示。</w:t>
            </w:r>
          </w:p>
          <w:p w14:paraId="5B4A9CD0" w14:textId="77777777" w:rsidR="00880AD4" w:rsidRPr="00455C1A" w:rsidRDefault="002D3376" w:rsidP="002568BD">
            <w:pPr>
              <w:pStyle w:val="af7"/>
              <w:ind w:firstLine="0"/>
              <w:jc w:val="center"/>
            </w:pPr>
            <w:r w:rsidRPr="00455C1A">
              <w:rPr>
                <w:noProof/>
              </w:rPr>
              <w:drawing>
                <wp:inline distT="0" distB="0" distL="0" distR="0" wp14:anchorId="090B6CA8" wp14:editId="16541AA3">
                  <wp:extent cx="4636394" cy="2660226"/>
                  <wp:effectExtent l="0" t="0" r="0" b="6985"/>
                  <wp:docPr id="1396" name="图片 1396" descr="C:\Users\Administrator\Desktop\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istrator\Desktop\1.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660270" cy="2673925"/>
                          </a:xfrm>
                          <a:prstGeom prst="rect">
                            <a:avLst/>
                          </a:prstGeom>
                          <a:noFill/>
                          <a:ln>
                            <a:noFill/>
                          </a:ln>
                        </pic:spPr>
                      </pic:pic>
                    </a:graphicData>
                  </a:graphic>
                </wp:inline>
              </w:drawing>
            </w:r>
          </w:p>
          <w:p w14:paraId="586EBD3D" w14:textId="77777777" w:rsidR="00880AD4" w:rsidRPr="00455C1A" w:rsidRDefault="00880AD4" w:rsidP="002D3376">
            <w:pPr>
              <w:widowControl w:val="0"/>
              <w:adjustRightInd w:val="0"/>
              <w:spacing w:line="360" w:lineRule="auto"/>
              <w:ind w:firstLineChars="1000" w:firstLine="2409"/>
              <w:jc w:val="left"/>
              <w:textAlignment w:val="baseline"/>
              <w:rPr>
                <w:rFonts w:ascii="宋体" w:hAnsi="宋体"/>
                <w:b/>
                <w:sz w:val="24"/>
                <w:szCs w:val="24"/>
              </w:rPr>
            </w:pPr>
            <w:r w:rsidRPr="00455C1A">
              <w:rPr>
                <w:rFonts w:ascii="宋体" w:hAnsi="宋体"/>
                <w:b/>
                <w:sz w:val="24"/>
                <w:szCs w:val="24"/>
              </w:rPr>
              <w:t>图</w:t>
            </w:r>
            <w:r w:rsidRPr="00455C1A">
              <w:rPr>
                <w:rFonts w:ascii="宋体" w:hAnsi="宋体" w:hint="eastAsia"/>
                <w:b/>
                <w:sz w:val="24"/>
                <w:szCs w:val="24"/>
              </w:rPr>
              <w:t>5-</w:t>
            </w:r>
            <w:r w:rsidR="00B64309" w:rsidRPr="00455C1A">
              <w:rPr>
                <w:rFonts w:ascii="宋体" w:hAnsi="宋体" w:hint="eastAsia"/>
                <w:b/>
                <w:sz w:val="24"/>
                <w:szCs w:val="24"/>
              </w:rPr>
              <w:t>5</w:t>
            </w:r>
            <w:r w:rsidRPr="00455C1A">
              <w:rPr>
                <w:rFonts w:ascii="宋体" w:hAnsi="宋体" w:hint="eastAsia"/>
                <w:b/>
                <w:sz w:val="24"/>
                <w:szCs w:val="24"/>
              </w:rPr>
              <w:t xml:space="preserve">  </w:t>
            </w:r>
            <w:r w:rsidR="002D3376" w:rsidRPr="00455C1A">
              <w:rPr>
                <w:rFonts w:hint="eastAsia"/>
                <w:b/>
                <w:sz w:val="24"/>
                <w:szCs w:val="24"/>
                <w:shd w:val="clear" w:color="auto" w:fill="FFFFFF"/>
              </w:rPr>
              <w:t>冷库制冷系统</w:t>
            </w:r>
            <w:r w:rsidRPr="00455C1A">
              <w:rPr>
                <w:rFonts w:ascii="宋体" w:hAnsi="宋体" w:hint="eastAsia"/>
                <w:b/>
                <w:sz w:val="24"/>
                <w:szCs w:val="24"/>
              </w:rPr>
              <w:t>工艺流程图</w:t>
            </w:r>
          </w:p>
          <w:p w14:paraId="2B5EB9A8" w14:textId="77777777" w:rsidR="00E917EE" w:rsidRPr="00455C1A" w:rsidRDefault="00E917EE" w:rsidP="00E917EE">
            <w:pPr>
              <w:spacing w:line="360" w:lineRule="auto"/>
              <w:jc w:val="left"/>
              <w:rPr>
                <w:rFonts w:ascii="宋体" w:hAnsi="宋体" w:cs="宋体"/>
                <w:b/>
                <w:bCs/>
                <w:kern w:val="0"/>
                <w:sz w:val="24"/>
                <w:lang w:bidi="ar"/>
              </w:rPr>
            </w:pPr>
            <w:r w:rsidRPr="00455C1A">
              <w:rPr>
                <w:rFonts w:ascii="宋体" w:hAnsi="宋体" w:cs="宋体" w:hint="eastAsia"/>
                <w:b/>
                <w:bCs/>
                <w:kern w:val="0"/>
                <w:sz w:val="24"/>
                <w:lang w:bidi="ar"/>
              </w:rPr>
              <w:t>4.4.2循环冷却水系统工艺流程简述</w:t>
            </w:r>
          </w:p>
          <w:p w14:paraId="6C053C78" w14:textId="77777777" w:rsidR="00E917EE" w:rsidRPr="00455C1A" w:rsidRDefault="00E917EE" w:rsidP="002611A9">
            <w:pPr>
              <w:spacing w:line="360" w:lineRule="auto"/>
              <w:ind w:firstLineChars="200" w:firstLine="480"/>
              <w:jc w:val="left"/>
              <w:rPr>
                <w:rFonts w:ascii="宋体" w:hAnsi="宋体"/>
                <w:sz w:val="24"/>
              </w:rPr>
            </w:pPr>
            <w:r w:rsidRPr="00455C1A">
              <w:rPr>
                <w:rFonts w:ascii="宋体" w:hAnsi="宋体"/>
                <w:sz w:val="24"/>
              </w:rPr>
              <w:t>以水作为冷却介质，并循环使用的一种冷却水系统。主要由冷却设备、水泵和管道组成。冷水流过需要降温的生产设备后，温度上升，使升温冷水流过冷却</w:t>
            </w:r>
            <w:r w:rsidRPr="00455C1A">
              <w:rPr>
                <w:rFonts w:ascii="宋体" w:hAnsi="宋体" w:hint="eastAsia"/>
                <w:sz w:val="24"/>
              </w:rPr>
              <w:t>塔</w:t>
            </w:r>
            <w:r w:rsidRPr="00455C1A">
              <w:rPr>
                <w:rFonts w:ascii="宋体" w:hAnsi="宋体"/>
                <w:sz w:val="24"/>
              </w:rPr>
              <w:t>则</w:t>
            </w:r>
            <w:r w:rsidRPr="00455C1A">
              <w:rPr>
                <w:rFonts w:ascii="宋体" w:hAnsi="宋体"/>
                <w:sz w:val="24"/>
              </w:rPr>
              <w:lastRenderedPageBreak/>
              <w:t>水温回降，可用泵送回生产设备再次使用。</w:t>
            </w:r>
            <w:r w:rsidR="002611A9" w:rsidRPr="00455C1A">
              <w:rPr>
                <w:rFonts w:ascii="宋体" w:hAnsi="宋体" w:hint="eastAsia"/>
                <w:sz w:val="24"/>
              </w:rPr>
              <w:t>项目共设置4台</w:t>
            </w:r>
            <w:r w:rsidR="00035878" w:rsidRPr="00455C1A">
              <w:rPr>
                <w:rFonts w:ascii="宋体" w:hAnsi="宋体" w:hint="eastAsia"/>
                <w:sz w:val="24"/>
              </w:rPr>
              <w:t>冷却塔，3台用于冷库制冷，1台用于环境降温。</w:t>
            </w:r>
            <w:r w:rsidR="009339B4" w:rsidRPr="00455C1A">
              <w:rPr>
                <w:rFonts w:ascii="宋体" w:hAnsi="宋体" w:hint="eastAsia"/>
                <w:sz w:val="24"/>
              </w:rPr>
              <w:t>循环冷却水系统</w:t>
            </w:r>
            <w:r w:rsidR="009339B4" w:rsidRPr="00455C1A">
              <w:rPr>
                <w:rFonts w:ascii="宋体" w:hAnsi="宋体" w:hint="eastAsia"/>
                <w:sz w:val="24"/>
                <w:lang w:bidi="ar"/>
              </w:rPr>
              <w:t>会定期排污。</w:t>
            </w:r>
          </w:p>
          <w:p w14:paraId="1FEDAAA7" w14:textId="77777777" w:rsidR="00E917EE" w:rsidRPr="00455C1A" w:rsidRDefault="002568BD" w:rsidP="002568BD">
            <w:pPr>
              <w:spacing w:line="360" w:lineRule="auto"/>
              <w:jc w:val="center"/>
              <w:rPr>
                <w:rFonts w:ascii="宋体" w:hAnsi="宋体"/>
                <w:sz w:val="24"/>
              </w:rPr>
            </w:pPr>
            <w:r w:rsidRPr="00455C1A">
              <w:rPr>
                <w:rFonts w:ascii="宋体" w:hAnsi="宋体" w:hint="eastAsia"/>
                <w:b/>
                <w:noProof/>
                <w:sz w:val="24"/>
              </w:rPr>
              <w:drawing>
                <wp:inline distT="0" distB="0" distL="0" distR="0" wp14:anchorId="2C36B01A" wp14:editId="490E9941">
                  <wp:extent cx="3503054" cy="2003861"/>
                  <wp:effectExtent l="0" t="0" r="2540" b="0"/>
                  <wp:docPr id="2939"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551334" cy="2031479"/>
                          </a:xfrm>
                          <a:prstGeom prst="rect">
                            <a:avLst/>
                          </a:prstGeom>
                          <a:noFill/>
                          <a:ln>
                            <a:noFill/>
                          </a:ln>
                        </pic:spPr>
                      </pic:pic>
                    </a:graphicData>
                  </a:graphic>
                </wp:inline>
              </w:drawing>
            </w:r>
          </w:p>
          <w:p w14:paraId="7BB8813C" w14:textId="77777777" w:rsidR="00835495" w:rsidRPr="00455C1A" w:rsidRDefault="00835495" w:rsidP="00835495">
            <w:pPr>
              <w:spacing w:line="360" w:lineRule="auto"/>
              <w:jc w:val="left"/>
              <w:rPr>
                <w:rFonts w:ascii="宋体" w:hAnsi="宋体" w:cs="宋体"/>
                <w:b/>
                <w:bCs/>
                <w:kern w:val="0"/>
                <w:sz w:val="24"/>
                <w:lang w:bidi="ar"/>
              </w:rPr>
            </w:pPr>
            <w:r w:rsidRPr="00455C1A">
              <w:rPr>
                <w:rFonts w:ascii="宋体" w:hAnsi="宋体" w:cs="宋体" w:hint="eastAsia"/>
                <w:b/>
                <w:bCs/>
                <w:kern w:val="0"/>
                <w:sz w:val="24"/>
                <w:lang w:bidi="ar"/>
              </w:rPr>
              <w:t>4.4.2水质净化工艺流程简述</w:t>
            </w:r>
          </w:p>
          <w:p w14:paraId="7042E051" w14:textId="77777777" w:rsidR="00835495" w:rsidRPr="00455C1A" w:rsidRDefault="00835495" w:rsidP="00835495">
            <w:pPr>
              <w:spacing w:line="360" w:lineRule="auto"/>
              <w:ind w:firstLineChars="200" w:firstLine="480"/>
              <w:rPr>
                <w:rFonts w:ascii="宋体" w:hAnsi="宋体"/>
                <w:sz w:val="24"/>
                <w:lang w:bidi="ar"/>
              </w:rPr>
            </w:pPr>
            <w:r w:rsidRPr="00455C1A">
              <w:rPr>
                <w:rFonts w:ascii="宋体" w:hAnsi="宋体" w:hint="eastAsia"/>
                <w:sz w:val="24"/>
                <w:lang w:bidi="ar"/>
              </w:rPr>
              <w:t>本项目用自来水进行水质净化，采用反渗透工艺，产出合格的纯净水，其纯净水制备率约为80%。本项目水质净化设备</w:t>
            </w:r>
            <w:r w:rsidRPr="00455C1A">
              <w:rPr>
                <w:rFonts w:ascii="宋体" w:hAnsi="宋体"/>
                <w:sz w:val="24"/>
                <w:lang w:bidi="ar"/>
              </w:rPr>
              <w:t>的出水水质卫生要求应符合</w:t>
            </w:r>
            <w:hyperlink r:id="rId15" w:tgtFrame="_blank" w:history="1">
              <w:r w:rsidRPr="00455C1A">
                <w:rPr>
                  <w:rFonts w:ascii="宋体" w:hAnsi="宋体"/>
                  <w:sz w:val="24"/>
                  <w:lang w:bidi="ar"/>
                </w:rPr>
                <w:t>中华人民共和国卫生部</w:t>
              </w:r>
            </w:hyperlink>
            <w:r w:rsidRPr="00455C1A">
              <w:rPr>
                <w:rFonts w:ascii="宋体" w:hAnsi="宋体"/>
                <w:sz w:val="24"/>
                <w:lang w:bidi="ar"/>
              </w:rPr>
              <w:t>1998年颁布《反渗透饮水处理装置卫生安全与功能评价规定》中的要求。</w:t>
            </w:r>
            <w:r w:rsidRPr="00455C1A">
              <w:rPr>
                <w:rFonts w:ascii="宋体" w:hAnsi="宋体" w:hint="eastAsia"/>
                <w:sz w:val="24"/>
                <w:lang w:bidi="ar"/>
              </w:rPr>
              <w:t>水质净化</w:t>
            </w:r>
            <w:r w:rsidRPr="00455C1A">
              <w:rPr>
                <w:rFonts w:ascii="宋体" w:hAnsi="宋体"/>
                <w:sz w:val="24"/>
                <w:lang w:bidi="ar"/>
              </w:rPr>
              <w:t>工艺</w:t>
            </w:r>
            <w:r w:rsidRPr="00455C1A">
              <w:rPr>
                <w:rFonts w:ascii="宋体" w:hAnsi="宋体" w:hint="eastAsia"/>
                <w:sz w:val="24"/>
                <w:lang w:bidi="ar"/>
              </w:rPr>
              <w:t>流程</w:t>
            </w:r>
            <w:proofErr w:type="gramStart"/>
            <w:r w:rsidRPr="00455C1A">
              <w:rPr>
                <w:rFonts w:ascii="宋体" w:hAnsi="宋体" w:hint="eastAsia"/>
                <w:sz w:val="24"/>
                <w:lang w:bidi="ar"/>
              </w:rPr>
              <w:t>及产污节点</w:t>
            </w:r>
            <w:proofErr w:type="gramEnd"/>
            <w:r w:rsidRPr="00455C1A">
              <w:rPr>
                <w:rFonts w:ascii="宋体" w:hAnsi="宋体"/>
                <w:sz w:val="24"/>
                <w:lang w:bidi="ar"/>
              </w:rPr>
              <w:t>如图</w:t>
            </w:r>
            <w:r w:rsidRPr="00455C1A">
              <w:rPr>
                <w:rFonts w:ascii="宋体" w:hAnsi="宋体" w:hint="eastAsia"/>
                <w:sz w:val="24"/>
                <w:lang w:bidi="ar"/>
              </w:rPr>
              <w:t>5-</w:t>
            </w:r>
            <w:r w:rsidR="00DA0870" w:rsidRPr="00455C1A">
              <w:rPr>
                <w:rFonts w:ascii="宋体" w:hAnsi="宋体" w:hint="eastAsia"/>
                <w:sz w:val="24"/>
                <w:lang w:bidi="ar"/>
              </w:rPr>
              <w:t>6</w:t>
            </w:r>
            <w:r w:rsidRPr="00455C1A">
              <w:rPr>
                <w:rFonts w:ascii="宋体" w:hAnsi="宋体"/>
                <w:sz w:val="24"/>
                <w:lang w:bidi="ar"/>
              </w:rPr>
              <w:t>所示。</w:t>
            </w:r>
          </w:p>
          <w:p w14:paraId="50A477A4" w14:textId="77777777" w:rsidR="00174429" w:rsidRPr="00455C1A" w:rsidRDefault="00835495" w:rsidP="00DB6203">
            <w:pPr>
              <w:spacing w:line="360" w:lineRule="auto"/>
              <w:ind w:firstLineChars="200" w:firstLine="480"/>
              <w:rPr>
                <w:rFonts w:ascii="宋体" w:hAnsi="宋体"/>
                <w:sz w:val="24"/>
              </w:rPr>
            </w:pPr>
            <w:r w:rsidRPr="00455C1A">
              <w:rPr>
                <w:rFonts w:ascii="宋体" w:hAnsi="宋体"/>
                <w:sz w:val="24"/>
              </w:rPr>
              <w:t>反渗透膜是一种只允许水分子通过而不允许溶质透过的半通透膜，可以滤除</w:t>
            </w:r>
            <w:r w:rsidRPr="00455C1A">
              <w:rPr>
                <w:rFonts w:ascii="宋体" w:hAnsi="宋体" w:hint="eastAsia"/>
                <w:sz w:val="24"/>
              </w:rPr>
              <w:t>水中的微粒、</w:t>
            </w:r>
            <w:r w:rsidRPr="00455C1A">
              <w:rPr>
                <w:rFonts w:ascii="宋体" w:hAnsi="宋体"/>
                <w:sz w:val="24"/>
              </w:rPr>
              <w:t>各种</w:t>
            </w:r>
            <w:hyperlink r:id="rId16" w:tgtFrame="_blank" w:history="1">
              <w:r w:rsidRPr="00455C1A">
                <w:rPr>
                  <w:rFonts w:ascii="宋体" w:hAnsi="宋体"/>
                  <w:sz w:val="24"/>
                </w:rPr>
                <w:t>无机离子</w:t>
              </w:r>
            </w:hyperlink>
            <w:r w:rsidRPr="00455C1A">
              <w:rPr>
                <w:rFonts w:ascii="宋体" w:hAnsi="宋体"/>
                <w:sz w:val="24"/>
              </w:rPr>
              <w:t>、胶体物质和大分子溶质</w:t>
            </w:r>
            <w:r w:rsidRPr="00455C1A">
              <w:rPr>
                <w:rFonts w:ascii="宋体" w:hAnsi="宋体" w:hint="eastAsia"/>
                <w:sz w:val="24"/>
              </w:rPr>
              <w:t>，从而达到</w:t>
            </w:r>
            <w:r w:rsidRPr="00455C1A">
              <w:rPr>
                <w:rFonts w:ascii="宋体" w:hAnsi="宋体"/>
                <w:sz w:val="24"/>
              </w:rPr>
              <w:t>分离、提取、纯化和浓缩的目的。</w:t>
            </w:r>
            <w:r w:rsidRPr="00455C1A">
              <w:rPr>
                <w:rFonts w:ascii="宋体" w:hAnsi="宋体" w:hint="eastAsia"/>
                <w:sz w:val="24"/>
              </w:rPr>
              <w:t>反渗透装置内的滤膜</w:t>
            </w:r>
            <w:r w:rsidRPr="00455C1A">
              <w:rPr>
                <w:rFonts w:ascii="宋体" w:hAnsi="宋体"/>
                <w:sz w:val="24"/>
              </w:rPr>
              <w:t>会失效，需定期进行更换，</w:t>
            </w:r>
            <w:r w:rsidRPr="00455C1A">
              <w:rPr>
                <w:rFonts w:ascii="宋体" w:hAnsi="宋体" w:hint="eastAsia"/>
                <w:sz w:val="24"/>
              </w:rPr>
              <w:t>更换量约为0.5</w:t>
            </w:r>
            <w:r w:rsidRPr="00455C1A">
              <w:rPr>
                <w:rFonts w:ascii="宋体" w:hAnsi="宋体"/>
                <w:sz w:val="24"/>
              </w:rPr>
              <w:t>t/a。</w:t>
            </w:r>
          </w:p>
          <w:p w14:paraId="508E9DED" w14:textId="77777777" w:rsidR="00835495" w:rsidRPr="00455C1A" w:rsidRDefault="00D34EC4" w:rsidP="00835495">
            <w:pPr>
              <w:adjustRightInd w:val="0"/>
              <w:spacing w:line="360" w:lineRule="auto"/>
              <w:jc w:val="center"/>
              <w:rPr>
                <w:rFonts w:ascii="宋体" w:hAnsi="宋体"/>
                <w:b/>
                <w:sz w:val="24"/>
              </w:rPr>
            </w:pPr>
            <w:r w:rsidRPr="00455C1A">
              <w:rPr>
                <w:rFonts w:ascii="宋体" w:hAnsi="宋体"/>
                <w:noProof/>
                <w:kern w:val="0"/>
                <w:sz w:val="24"/>
                <w:szCs w:val="24"/>
              </w:rPr>
              <mc:AlternateContent>
                <mc:Choice Requires="wpc">
                  <w:drawing>
                    <wp:inline distT="0" distB="0" distL="0" distR="0" wp14:anchorId="40C98512" wp14:editId="0E02DA9C">
                      <wp:extent cx="5225854" cy="1524000"/>
                      <wp:effectExtent l="0" t="0" r="0" b="0"/>
                      <wp:docPr id="5621" name="画布 26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922" name="矩形 271"/>
                              <wps:cNvSpPr>
                                <a:spLocks noChangeArrowheads="1"/>
                              </wps:cNvSpPr>
                              <wps:spPr bwMode="auto">
                                <a:xfrm>
                                  <a:off x="1014645" y="436880"/>
                                  <a:ext cx="620395" cy="27432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20D56A8" w14:textId="77777777" w:rsidR="001C0B39" w:rsidRDefault="001C0B39" w:rsidP="00D34EC4">
                                    <w:r>
                                      <w:rPr>
                                        <w:rFonts w:hint="eastAsia"/>
                                      </w:rPr>
                                      <w:t>自来水</w:t>
                                    </w:r>
                                  </w:p>
                                </w:txbxContent>
                              </wps:txbx>
                              <wps:bodyPr rot="0" vert="horz" wrap="square" lIns="91440" tIns="45720" rIns="91440" bIns="45720" anchor="t" anchorCtr="0" upright="1">
                                <a:noAutofit/>
                              </wps:bodyPr>
                            </wps:wsp>
                            <wps:wsp>
                              <wps:cNvPr id="2927" name="矩形 276"/>
                              <wps:cNvSpPr>
                                <a:spLocks noChangeArrowheads="1"/>
                              </wps:cNvSpPr>
                              <wps:spPr bwMode="auto">
                                <a:xfrm>
                                  <a:off x="1976120" y="436880"/>
                                  <a:ext cx="629285" cy="274320"/>
                                </a:xfrm>
                                <a:prstGeom prst="rect">
                                  <a:avLst/>
                                </a:prstGeom>
                                <a:solidFill>
                                  <a:srgbClr val="FFFFFF"/>
                                </a:solidFill>
                                <a:ln w="317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971CC5B" w14:textId="77777777" w:rsidR="001C0B39" w:rsidRDefault="001C0B39" w:rsidP="00D34EC4">
                                    <w:r>
                                      <w:rPr>
                                        <w:rFonts w:hint="eastAsia"/>
                                      </w:rPr>
                                      <w:t>反渗透</w:t>
                                    </w:r>
                                  </w:p>
                                </w:txbxContent>
                              </wps:txbx>
                              <wps:bodyPr rot="0" vert="horz" wrap="square" lIns="91440" tIns="45720" rIns="91440" bIns="45720" anchor="t" anchorCtr="0" upright="1">
                                <a:noAutofit/>
                              </wps:bodyPr>
                            </wps:wsp>
                            <wps:wsp>
                              <wps:cNvPr id="2929" name="矩形 279"/>
                              <wps:cNvSpPr>
                                <a:spLocks noChangeArrowheads="1"/>
                              </wps:cNvSpPr>
                              <wps:spPr bwMode="auto">
                                <a:xfrm>
                                  <a:off x="3043555" y="436880"/>
                                  <a:ext cx="629920" cy="274320"/>
                                </a:xfrm>
                                <a:prstGeom prst="rect">
                                  <a:avLst/>
                                </a:prstGeom>
                                <a:solidFill>
                                  <a:srgbClr val="FFFFFF"/>
                                </a:solidFill>
                                <a:ln w="317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9C8C0A3" w14:textId="77777777" w:rsidR="001C0B39" w:rsidRDefault="001C0B39" w:rsidP="00D34EC4">
                                    <w:r w:rsidRPr="008C79B6">
                                      <w:rPr>
                                        <w:rFonts w:hint="eastAsia"/>
                                      </w:rPr>
                                      <w:t>纯水桶</w:t>
                                    </w:r>
                                  </w:p>
                                </w:txbxContent>
                              </wps:txbx>
                              <wps:bodyPr rot="0" vert="horz" wrap="square" lIns="91440" tIns="45720" rIns="91440" bIns="45720" anchor="t" anchorCtr="0" upright="1">
                                <a:noAutofit/>
                              </wps:bodyPr>
                            </wps:wsp>
                            <wps:wsp>
                              <wps:cNvPr id="2930" name="自选图形 280"/>
                              <wps:cNvCnPr/>
                              <wps:spPr bwMode="auto">
                                <a:xfrm>
                                  <a:off x="1635125" y="574040"/>
                                  <a:ext cx="340995" cy="635"/>
                                </a:xfrm>
                                <a:prstGeom prst="straightConnector1">
                                  <a:avLst/>
                                </a:prstGeom>
                                <a:noFill/>
                                <a:ln w="317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932" name="自选图形 282"/>
                              <wps:cNvCnPr/>
                              <wps:spPr bwMode="auto">
                                <a:xfrm>
                                  <a:off x="2605405" y="570230"/>
                                  <a:ext cx="438150" cy="635"/>
                                </a:xfrm>
                                <a:prstGeom prst="straightConnector1">
                                  <a:avLst/>
                                </a:prstGeom>
                                <a:noFill/>
                                <a:ln w="317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940" name="矩形 273"/>
                              <wps:cNvSpPr>
                                <a:spLocks noChangeArrowheads="1"/>
                              </wps:cNvSpPr>
                              <wps:spPr bwMode="auto">
                                <a:xfrm>
                                  <a:off x="4569460" y="0"/>
                                  <a:ext cx="620395" cy="27432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725F785" w14:textId="77777777" w:rsidR="001C0B39" w:rsidRDefault="001C0B39" w:rsidP="00D34EC4"/>
                                </w:txbxContent>
                              </wps:txbx>
                              <wps:bodyPr rot="0" vert="horz" wrap="square" lIns="91440" tIns="45720" rIns="91440" bIns="45720" anchor="t" anchorCtr="0" upright="1">
                                <a:noAutofit/>
                              </wps:bodyPr>
                            </wps:wsp>
                            <wps:wsp>
                              <wps:cNvPr id="2942" name="矩形 273"/>
                              <wps:cNvSpPr>
                                <a:spLocks noChangeArrowheads="1"/>
                              </wps:cNvSpPr>
                              <wps:spPr bwMode="auto">
                                <a:xfrm>
                                  <a:off x="1775987" y="0"/>
                                  <a:ext cx="1104265" cy="27432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BB3C24E" w14:textId="77777777" w:rsidR="001C0B39" w:rsidRDefault="001C0B39" w:rsidP="00D34EC4">
                                    <w:pPr>
                                      <w:jc w:val="center"/>
                                      <w:rPr>
                                        <w:rFonts w:ascii="宋体" w:hAnsi="宋体"/>
                                      </w:rPr>
                                    </w:pPr>
                                    <w:r>
                                      <w:rPr>
                                        <w:rFonts w:ascii="宋体" w:hAnsi="宋体" w:hint="eastAsia"/>
                                      </w:rPr>
                                      <w:t>失效滤膜</w:t>
                                    </w:r>
                                  </w:p>
                                </w:txbxContent>
                              </wps:txbx>
                              <wps:bodyPr rot="0" vert="horz" wrap="square" lIns="91440" tIns="45720" rIns="91440" bIns="45720" anchor="t" anchorCtr="0" upright="1">
                                <a:noAutofit/>
                              </wps:bodyPr>
                            </wps:wsp>
                            <wps:wsp>
                              <wps:cNvPr id="2943" name="矩形 273"/>
                              <wps:cNvSpPr>
                                <a:spLocks noChangeArrowheads="1"/>
                              </wps:cNvSpPr>
                              <wps:spPr bwMode="auto">
                                <a:xfrm>
                                  <a:off x="1768475" y="1025525"/>
                                  <a:ext cx="1111885" cy="27432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C4CDEB7" w14:textId="77777777" w:rsidR="001C0B39" w:rsidRDefault="001C0B39" w:rsidP="00D34EC4">
                                    <w:pPr>
                                      <w:jc w:val="center"/>
                                    </w:pPr>
                                    <w:r>
                                      <w:rPr>
                                        <w:rFonts w:hint="eastAsia"/>
                                      </w:rPr>
                                      <w:t>排放浓水</w:t>
                                    </w:r>
                                  </w:p>
                                </w:txbxContent>
                              </wps:txbx>
                              <wps:bodyPr rot="0" vert="horz" wrap="square" lIns="91440" tIns="45720" rIns="91440" bIns="45720" anchor="t" anchorCtr="0" upright="1">
                                <a:noAutofit/>
                              </wps:bodyPr>
                            </wps:wsp>
                            <wps:wsp>
                              <wps:cNvPr id="5632" name="自选图形 5647"/>
                              <wps:cNvCnPr/>
                              <wps:spPr bwMode="auto">
                                <a:xfrm flipH="1" flipV="1">
                                  <a:off x="2273300" y="240030"/>
                                  <a:ext cx="1905" cy="196850"/>
                                </a:xfrm>
                                <a:prstGeom prst="straightConnector1">
                                  <a:avLst/>
                                </a:prstGeom>
                                <a:noFill/>
                                <a:ln w="3175">
                                  <a:solidFill>
                                    <a:srgbClr val="000000"/>
                                  </a:solidFill>
                                  <a:prstDash val="dashDot"/>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633" name="自选图形 5648"/>
                              <wps:cNvCnPr/>
                              <wps:spPr bwMode="auto">
                                <a:xfrm flipH="1">
                                  <a:off x="2289175" y="711200"/>
                                  <a:ext cx="5715" cy="283845"/>
                                </a:xfrm>
                                <a:prstGeom prst="straightConnector1">
                                  <a:avLst/>
                                </a:prstGeom>
                                <a:noFill/>
                                <a:ln w="3175">
                                  <a:solidFill>
                                    <a:srgbClr val="000000"/>
                                  </a:solidFill>
                                  <a:prstDash val="dashDot"/>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c:wpc>
                        </a:graphicData>
                      </a:graphic>
                    </wp:inline>
                  </w:drawing>
                </mc:Choice>
                <mc:Fallback>
                  <w:pict>
                    <v:group w14:anchorId="40C98512" id="画布 268" o:spid="_x0000_s1296" editas="canvas" style="width:411.5pt;height:120pt;mso-position-horizontal-relative:char;mso-position-vertical-relative:line" coordsize="52254,15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">
                      <v:shape id="_x0000_s1297" type="#_x0000_t75" style="position:absolute;width:52254;height:15240;visibility:visible;mso-wrap-style:square">
                        <v:fill o:detectmouseclick="t"/>
                        <v:path o:connecttype="none"/>
                      </v:shape>
                      <v:rect id="矩形 271" o:spid="_x0000_s1298" style="position:absolute;left:10146;top:4368;width:6204;height:27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" filled="f" stroked="f" strokeweight=".25pt">
                        <v:textbox>
                          <w:txbxContent>
                            <w:p w14:paraId="420D56A8" w14:textId="77777777" w:rsidR="001C0B39" w:rsidRDefault="001C0B39" w:rsidP="00D34EC4">
                              <w:r>
                                <w:rPr>
                                  <w:rFonts w:hint="eastAsia"/>
                                </w:rPr>
                                <w:t>自来水</w:t>
                              </w:r>
                            </w:p>
                          </w:txbxContent>
                        </v:textbox>
                      </v:rect>
                      <v:rect id="矩形 276" o:spid="_x0000_s1299" style="position:absolute;left:19761;top:4368;width:6293;height:27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" strokeweight=".25pt">
                        <v:textbox>
                          <w:txbxContent>
                            <w:p w14:paraId="7971CC5B" w14:textId="77777777" w:rsidR="001C0B39" w:rsidRDefault="001C0B39" w:rsidP="00D34EC4">
                              <w:r>
                                <w:rPr>
                                  <w:rFonts w:hint="eastAsia"/>
                                </w:rPr>
                                <w:t>反渗透</w:t>
                              </w:r>
                            </w:p>
                          </w:txbxContent>
                        </v:textbox>
                      </v:rect>
                      <v:rect id="矩形 279" o:spid="_x0000_s1300" style="position:absolute;left:30435;top:4368;width:6299;height:27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" strokeweight=".25pt">
                        <v:textbox>
                          <w:txbxContent>
                            <w:p w14:paraId="79C8C0A3" w14:textId="77777777" w:rsidR="001C0B39" w:rsidRDefault="001C0B39" w:rsidP="00D34EC4">
                              <w:r w:rsidRPr="008C79B6">
                                <w:rPr>
                                  <w:rFonts w:hint="eastAsia"/>
                                </w:rPr>
                                <w:t>纯水桶</w:t>
                              </w:r>
                            </w:p>
                          </w:txbxContent>
                        </v:textbox>
                      </v:rect>
                      <v:shape id="自选图形 280" o:spid="_x0000_s1301" type="#_x0000_t32" style="position:absolute;left:16351;top:5740;width:3410;height: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" strokeweight=".25pt">
                        <v:stroke endarrow="block"/>
                      </v:shape>
                      <v:shape id="自选图形 282" o:spid="_x0000_s1302" type="#_x0000_t32" style="position:absolute;left:26054;top:5702;width:4381;height: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" strokeweight=".25pt">
                        <v:stroke endarrow="block"/>
                      </v:shape>
                      <v:rect id="矩形 273" o:spid="_x0000_s1303" style="position:absolute;left:45694;width:6204;height:2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" filled="f" stroked="f" strokeweight=".25pt">
                        <v:textbox>
                          <w:txbxContent>
                            <w:p w14:paraId="1725F785" w14:textId="77777777" w:rsidR="001C0B39" w:rsidRDefault="001C0B39" w:rsidP="00D34EC4"/>
                          </w:txbxContent>
                        </v:textbox>
                      </v:rect>
                      <v:rect id="矩形 273" o:spid="_x0000_s1304" style="position:absolute;left:17759;width:11043;height:2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" filled="f" stroked="f" strokeweight=".25pt">
                        <v:textbox>
                          <w:txbxContent>
                            <w:p w14:paraId="4BB3C24E" w14:textId="77777777" w:rsidR="001C0B39" w:rsidRDefault="001C0B39" w:rsidP="00D34EC4">
                              <w:pPr>
                                <w:jc w:val="center"/>
                                <w:rPr>
                                  <w:rFonts w:ascii="宋体" w:hAnsi="宋体"/>
                                </w:rPr>
                              </w:pPr>
                              <w:r>
                                <w:rPr>
                                  <w:rFonts w:ascii="宋体" w:hAnsi="宋体" w:hint="eastAsia"/>
                                </w:rPr>
                                <w:t>失效滤膜</w:t>
                              </w:r>
                            </w:p>
                          </w:txbxContent>
                        </v:textbox>
                      </v:rect>
                      <v:rect id="矩形 273" o:spid="_x0000_s1305" style="position:absolute;left:17684;top:10255;width:11119;height:2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" filled="f" stroked="f" strokeweight=".25pt">
                        <v:textbox>
                          <w:txbxContent>
                            <w:p w14:paraId="7C4CDEB7" w14:textId="77777777" w:rsidR="001C0B39" w:rsidRDefault="001C0B39" w:rsidP="00D34EC4">
                              <w:pPr>
                                <w:jc w:val="center"/>
                              </w:pPr>
                              <w:r>
                                <w:rPr>
                                  <w:rFonts w:hint="eastAsia"/>
                                </w:rPr>
                                <w:t>排放浓水</w:t>
                              </w:r>
                            </w:p>
                          </w:txbxContent>
                        </v:textbox>
                      </v:rect>
                      <v:shape id="自选图形 5647" o:spid="_x0000_s1306" type="#_x0000_t32" style="position:absolute;left:22733;top:2400;width:19;height:1968;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" strokeweight=".25pt">
                        <v:stroke dashstyle="dashDot" endarrow="block"/>
                      </v:shape>
                      <v:shape id="自选图形 5648" o:spid="_x0000_s1307" type="#_x0000_t32" style="position:absolute;left:22891;top:7112;width:57;height:283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" strokeweight=".25pt">
                        <v:stroke dashstyle="dashDot" endarrow="block"/>
                      </v:shape>
                      <w10:anchorlock/>
                    </v:group>
                  </w:pict>
                </mc:Fallback>
              </mc:AlternateContent>
            </w:r>
          </w:p>
          <w:p w14:paraId="0A4D74A7" w14:textId="77777777" w:rsidR="00835495" w:rsidRPr="00455C1A" w:rsidRDefault="00835495" w:rsidP="003B2124">
            <w:pPr>
              <w:adjustRightInd w:val="0"/>
              <w:spacing w:line="360" w:lineRule="auto"/>
              <w:jc w:val="center"/>
              <w:rPr>
                <w:rFonts w:ascii="宋体" w:hAnsi="宋体"/>
                <w:b/>
                <w:sz w:val="24"/>
              </w:rPr>
            </w:pPr>
            <w:r w:rsidRPr="00455C1A">
              <w:rPr>
                <w:rFonts w:ascii="宋体" w:hAnsi="宋体"/>
                <w:b/>
                <w:sz w:val="24"/>
              </w:rPr>
              <w:t>图</w:t>
            </w:r>
            <w:r w:rsidRPr="00455C1A">
              <w:rPr>
                <w:rFonts w:ascii="宋体" w:hAnsi="宋体" w:hint="eastAsia"/>
                <w:b/>
                <w:sz w:val="24"/>
              </w:rPr>
              <w:t>5-</w:t>
            </w:r>
            <w:r w:rsidR="00DA0870" w:rsidRPr="00455C1A">
              <w:rPr>
                <w:rFonts w:ascii="宋体" w:hAnsi="宋体" w:hint="eastAsia"/>
                <w:b/>
                <w:sz w:val="24"/>
              </w:rPr>
              <w:t>6</w:t>
            </w:r>
            <w:r w:rsidRPr="00455C1A">
              <w:rPr>
                <w:rFonts w:ascii="宋体" w:hAnsi="宋体" w:hint="eastAsia"/>
                <w:b/>
                <w:sz w:val="24"/>
              </w:rPr>
              <w:t xml:space="preserve">  </w:t>
            </w:r>
            <w:r w:rsidRPr="00455C1A">
              <w:rPr>
                <w:rFonts w:ascii="宋体" w:hAnsi="宋体"/>
                <w:b/>
                <w:sz w:val="24"/>
              </w:rPr>
              <w:t xml:space="preserve"> </w:t>
            </w:r>
            <w:r w:rsidRPr="00455C1A">
              <w:rPr>
                <w:rFonts w:ascii="宋体" w:hAnsi="宋体" w:hint="eastAsia"/>
                <w:b/>
                <w:sz w:val="24"/>
              </w:rPr>
              <w:t>水质净化</w:t>
            </w:r>
            <w:r w:rsidRPr="00455C1A">
              <w:rPr>
                <w:rFonts w:ascii="宋体" w:hAnsi="宋体"/>
                <w:b/>
                <w:sz w:val="24"/>
              </w:rPr>
              <w:t>工艺</w:t>
            </w:r>
            <w:r w:rsidRPr="00455C1A">
              <w:rPr>
                <w:rFonts w:ascii="宋体" w:hAnsi="宋体" w:hint="eastAsia"/>
                <w:b/>
                <w:sz w:val="24"/>
              </w:rPr>
              <w:t>流程</w:t>
            </w:r>
            <w:proofErr w:type="gramStart"/>
            <w:r w:rsidRPr="00455C1A">
              <w:rPr>
                <w:rFonts w:ascii="宋体" w:hAnsi="宋体" w:hint="eastAsia"/>
                <w:b/>
                <w:sz w:val="24"/>
              </w:rPr>
              <w:t>及产污节点</w:t>
            </w:r>
            <w:proofErr w:type="gramEnd"/>
            <w:r w:rsidRPr="00455C1A">
              <w:rPr>
                <w:rFonts w:ascii="宋体" w:hAnsi="宋体"/>
                <w:b/>
                <w:sz w:val="24"/>
              </w:rPr>
              <w:t>图</w:t>
            </w:r>
          </w:p>
          <w:p w14:paraId="5880DF31" w14:textId="77777777" w:rsidR="00EB47DE" w:rsidRPr="00455C1A" w:rsidRDefault="00EB47DE">
            <w:pPr>
              <w:widowControl w:val="0"/>
              <w:adjustRightInd w:val="0"/>
              <w:spacing w:line="360" w:lineRule="auto"/>
              <w:jc w:val="left"/>
              <w:textAlignment w:val="baseline"/>
              <w:rPr>
                <w:rFonts w:ascii="宋体" w:hAnsi="Calibri"/>
                <w:b/>
                <w:sz w:val="24"/>
                <w:szCs w:val="24"/>
              </w:rPr>
            </w:pPr>
            <w:r w:rsidRPr="00455C1A">
              <w:rPr>
                <w:rFonts w:ascii="宋体" w:hAnsi="Calibri" w:hint="eastAsia"/>
                <w:b/>
                <w:sz w:val="24"/>
                <w:szCs w:val="24"/>
              </w:rPr>
              <w:t>4.4.3新风系统</w:t>
            </w:r>
          </w:p>
          <w:p w14:paraId="62FF414D" w14:textId="77777777" w:rsidR="00EB47DE" w:rsidRPr="00455C1A" w:rsidRDefault="00EB47DE" w:rsidP="001C48D3">
            <w:pPr>
              <w:spacing w:line="360" w:lineRule="auto"/>
              <w:ind w:firstLineChars="200" w:firstLine="480"/>
              <w:rPr>
                <w:rFonts w:ascii="宋体" w:hAnsi="宋体"/>
                <w:sz w:val="24"/>
                <w:lang w:bidi="ar"/>
              </w:rPr>
            </w:pPr>
            <w:r w:rsidRPr="00455C1A">
              <w:rPr>
                <w:rFonts w:ascii="宋体" w:hAnsi="宋体" w:hint="eastAsia"/>
                <w:sz w:val="24"/>
                <w:lang w:bidi="ar"/>
              </w:rPr>
              <w:t>本项目为在生产车间1层和2层均布置新风系统，</w:t>
            </w:r>
            <w:r w:rsidR="001C48D3" w:rsidRPr="00455C1A">
              <w:rPr>
                <w:rFonts w:ascii="宋体" w:hAnsi="宋体" w:hint="eastAsia"/>
                <w:sz w:val="24"/>
                <w:lang w:bidi="ar"/>
              </w:rPr>
              <w:t xml:space="preserve"> </w:t>
            </w:r>
            <w:r w:rsidRPr="00455C1A">
              <w:rPr>
                <w:rFonts w:ascii="宋体" w:hAnsi="宋体"/>
                <w:sz w:val="24"/>
                <w:lang w:bidi="ar"/>
              </w:rPr>
              <w:t>新风系统是根据在密闭的室内一侧用专用设备向室内送新风，再从另一侧由专用设备向室外排出，在室内会形成“新风流动场”，从而满足室内新风换气的需要。实施方案是：采用高风压、大流量</w:t>
            </w:r>
            <w:r w:rsidR="0047530B" w:rsidRPr="00455C1A">
              <w:fldChar w:fldCharType="begin"/>
            </w:r>
            <w:r w:rsidR="0047530B" w:rsidRPr="00455C1A">
              <w:instrText xml:space="preserve"> HYPERLINK "https://baike.baidu.com/item/%E9%A3%8E%E6%9C%BA" \t "_blank" </w:instrText>
            </w:r>
            <w:r w:rsidR="0047530B" w:rsidRPr="00455C1A">
              <w:fldChar w:fldCharType="separate"/>
            </w:r>
            <w:r w:rsidRPr="00455C1A">
              <w:rPr>
                <w:rFonts w:ascii="宋体" w:hAnsi="宋体"/>
                <w:sz w:val="24"/>
                <w:lang w:bidi="ar"/>
              </w:rPr>
              <w:t>风机</w:t>
            </w:r>
            <w:r w:rsidR="0047530B" w:rsidRPr="00455C1A">
              <w:rPr>
                <w:rFonts w:ascii="宋体" w:hAnsi="宋体"/>
                <w:sz w:val="24"/>
                <w:lang w:bidi="ar"/>
              </w:rPr>
              <w:fldChar w:fldCharType="end"/>
            </w:r>
            <w:r w:rsidRPr="00455C1A">
              <w:rPr>
                <w:rFonts w:ascii="宋体" w:hAnsi="宋体"/>
                <w:sz w:val="24"/>
                <w:lang w:bidi="ar"/>
              </w:rPr>
              <w:t>、依靠机械强力由一侧向室内送风，由另一侧用专门设计的排风</w:t>
            </w:r>
            <w:hyperlink r:id="rId17" w:tgtFrame="_blank" w:history="1">
              <w:r w:rsidRPr="00455C1A">
                <w:rPr>
                  <w:rFonts w:ascii="宋体" w:hAnsi="宋体"/>
                  <w:sz w:val="24"/>
                  <w:lang w:bidi="ar"/>
                </w:rPr>
                <w:t>风机</w:t>
              </w:r>
            </w:hyperlink>
            <w:r w:rsidRPr="00455C1A">
              <w:rPr>
                <w:rFonts w:ascii="宋体" w:hAnsi="宋体"/>
                <w:sz w:val="24"/>
                <w:lang w:bidi="ar"/>
              </w:rPr>
              <w:t>向室外排出</w:t>
            </w:r>
            <w:r w:rsidRPr="00455C1A">
              <w:rPr>
                <w:rFonts w:ascii="宋体" w:hAnsi="宋体"/>
                <w:sz w:val="24"/>
                <w:lang w:bidi="ar"/>
              </w:rPr>
              <w:lastRenderedPageBreak/>
              <w:t>的方式强迫在系统内形成新风流动场。在送风的同时对进入室内的空气进过滤、消毒、杀菌、增氧、预热（冬天）。</w:t>
            </w:r>
            <w:r w:rsidR="001C48D3" w:rsidRPr="00455C1A">
              <w:rPr>
                <w:rFonts w:ascii="宋体" w:hAnsi="宋体" w:hint="eastAsia"/>
                <w:sz w:val="24"/>
                <w:lang w:bidi="ar"/>
              </w:rPr>
              <w:t>具体布置见附图</w:t>
            </w:r>
            <w:r w:rsidR="00B606D0" w:rsidRPr="00455C1A">
              <w:rPr>
                <w:rFonts w:ascii="宋体" w:hAnsi="宋体"/>
                <w:sz w:val="24"/>
                <w:lang w:bidi="ar"/>
              </w:rPr>
              <w:t>2</w:t>
            </w:r>
            <w:r w:rsidR="00DB6203" w:rsidRPr="00455C1A">
              <w:rPr>
                <w:rFonts w:ascii="宋体" w:hAnsi="宋体" w:hint="eastAsia"/>
                <w:sz w:val="24"/>
                <w:lang w:bidi="ar"/>
              </w:rPr>
              <w:t>。</w:t>
            </w:r>
          </w:p>
          <w:p w14:paraId="75791364" w14:textId="77777777" w:rsidR="00DB6203" w:rsidRPr="00455C1A" w:rsidRDefault="00DB6203" w:rsidP="00DB6203">
            <w:pPr>
              <w:spacing w:line="360" w:lineRule="auto"/>
              <w:rPr>
                <w:rFonts w:ascii="宋体" w:hAnsi="宋体"/>
                <w:sz w:val="24"/>
                <w:lang w:bidi="ar"/>
              </w:rPr>
            </w:pPr>
            <w:r w:rsidRPr="00455C1A">
              <w:rPr>
                <w:rFonts w:ascii="宋体" w:hAnsi="宋体" w:hint="eastAsia"/>
                <w:sz w:val="24"/>
                <w:lang w:bidi="ar"/>
              </w:rPr>
              <w:t xml:space="preserve"> </w:t>
            </w:r>
            <w:r w:rsidRPr="00455C1A">
              <w:rPr>
                <w:rFonts w:ascii="宋体" w:hAnsi="宋体"/>
                <w:sz w:val="24"/>
                <w:lang w:bidi="ar"/>
              </w:rPr>
              <w:t xml:space="preserve">     </w:t>
            </w:r>
            <w:r w:rsidRPr="00455C1A">
              <w:rPr>
                <w:noProof/>
              </w:rPr>
              <w:drawing>
                <wp:inline distT="0" distB="0" distL="0" distR="0" wp14:anchorId="1E895429" wp14:editId="156E794C">
                  <wp:extent cx="4486275" cy="3154188"/>
                  <wp:effectExtent l="0" t="0" r="0" b="825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492690" cy="3158698"/>
                          </a:xfrm>
                          <a:prstGeom prst="rect">
                            <a:avLst/>
                          </a:prstGeom>
                        </pic:spPr>
                      </pic:pic>
                    </a:graphicData>
                  </a:graphic>
                </wp:inline>
              </w:drawing>
            </w:r>
          </w:p>
          <w:p w14:paraId="40E9DD29" w14:textId="77777777" w:rsidR="00784D22" w:rsidRPr="00455C1A" w:rsidRDefault="00DB6203" w:rsidP="00DB6203">
            <w:pPr>
              <w:spacing w:line="360" w:lineRule="auto"/>
              <w:rPr>
                <w:rFonts w:ascii="宋体" w:hAnsi="宋体"/>
                <w:sz w:val="24"/>
                <w:lang w:bidi="ar"/>
              </w:rPr>
            </w:pPr>
            <w:r w:rsidRPr="00455C1A">
              <w:rPr>
                <w:noProof/>
              </w:rPr>
              <w:t xml:space="preserve">                        </w:t>
            </w:r>
            <w:r w:rsidR="00784D22" w:rsidRPr="00455C1A">
              <w:rPr>
                <w:rFonts w:ascii="宋体" w:hAnsi="宋体" w:hint="eastAsia"/>
                <w:b/>
                <w:sz w:val="24"/>
              </w:rPr>
              <w:t>图5</w:t>
            </w:r>
            <w:r w:rsidR="00784D22" w:rsidRPr="00455C1A">
              <w:rPr>
                <w:rFonts w:ascii="宋体" w:hAnsi="宋体"/>
                <w:b/>
                <w:sz w:val="24"/>
              </w:rPr>
              <w:t xml:space="preserve">-7  </w:t>
            </w:r>
            <w:r w:rsidR="00784D22" w:rsidRPr="00455C1A">
              <w:rPr>
                <w:rFonts w:ascii="宋体" w:hAnsi="宋体" w:hint="eastAsia"/>
                <w:b/>
                <w:sz w:val="24"/>
              </w:rPr>
              <w:t>新风系统原理图</w:t>
            </w:r>
          </w:p>
          <w:p w14:paraId="66D65538" w14:textId="77777777" w:rsidR="00880AD4" w:rsidRPr="00455C1A" w:rsidRDefault="00880AD4">
            <w:pPr>
              <w:widowControl w:val="0"/>
              <w:adjustRightInd w:val="0"/>
              <w:spacing w:line="360" w:lineRule="auto"/>
              <w:jc w:val="left"/>
              <w:textAlignment w:val="baseline"/>
              <w:rPr>
                <w:rFonts w:ascii="宋体" w:hAnsi="Calibri"/>
                <w:b/>
                <w:sz w:val="24"/>
                <w:szCs w:val="24"/>
              </w:rPr>
            </w:pPr>
            <w:r w:rsidRPr="00455C1A">
              <w:rPr>
                <w:rFonts w:ascii="宋体" w:hAnsi="Calibri" w:hint="eastAsia"/>
                <w:b/>
                <w:sz w:val="24"/>
                <w:szCs w:val="24"/>
              </w:rPr>
              <w:t>二、主要污染物的产生及排放情况：（附水量平衡图）</w:t>
            </w:r>
          </w:p>
          <w:p w14:paraId="479031B1" w14:textId="77777777" w:rsidR="00880AD4" w:rsidRPr="00455C1A" w:rsidRDefault="00880AD4">
            <w:pPr>
              <w:widowControl w:val="0"/>
              <w:adjustRightInd w:val="0"/>
              <w:spacing w:line="360" w:lineRule="auto"/>
              <w:ind w:firstLine="480"/>
              <w:jc w:val="left"/>
              <w:textAlignment w:val="baseline"/>
              <w:rPr>
                <w:rFonts w:ascii="宋体" w:hAnsi="宋体"/>
                <w:b/>
                <w:sz w:val="24"/>
                <w:szCs w:val="24"/>
              </w:rPr>
            </w:pPr>
            <w:r w:rsidRPr="00455C1A">
              <w:rPr>
                <w:rFonts w:ascii="宋体" w:hAnsi="宋体"/>
                <w:b/>
                <w:sz w:val="24"/>
                <w:szCs w:val="24"/>
              </w:rPr>
              <w:t>1</w:t>
            </w:r>
            <w:r w:rsidRPr="00455C1A">
              <w:rPr>
                <w:rFonts w:ascii="宋体" w:hAnsi="宋体" w:hint="eastAsia"/>
                <w:b/>
                <w:sz w:val="24"/>
                <w:szCs w:val="24"/>
              </w:rPr>
              <w:t>、</w:t>
            </w:r>
            <w:r w:rsidRPr="00455C1A">
              <w:rPr>
                <w:rFonts w:ascii="宋体" w:hAnsi="宋体" w:cs="宋体" w:hint="eastAsia"/>
                <w:b/>
                <w:bCs/>
                <w:sz w:val="24"/>
                <w:szCs w:val="24"/>
              </w:rPr>
              <w:t>施工期主要污染物的排放情况</w:t>
            </w:r>
          </w:p>
          <w:p w14:paraId="01CF1FCF" w14:textId="77777777" w:rsidR="00880AD4" w:rsidRPr="00455C1A" w:rsidRDefault="00B64309">
            <w:pPr>
              <w:spacing w:line="360" w:lineRule="auto"/>
              <w:ind w:firstLine="480"/>
              <w:rPr>
                <w:sz w:val="24"/>
                <w:szCs w:val="24"/>
              </w:rPr>
            </w:pPr>
            <w:r w:rsidRPr="00455C1A">
              <w:rPr>
                <w:rFonts w:ascii="宋体" w:hAnsi="宋体" w:hint="eastAsia"/>
                <w:sz w:val="24"/>
              </w:rPr>
              <w:t>项目租用位于富民工业园区东元生态食品加工园内食品生产及研发基地的1层部分和2层全部的生产车间,建筑面积为</w:t>
            </w:r>
            <w:r w:rsidRPr="00455C1A">
              <w:rPr>
                <w:rFonts w:ascii="宋体" w:hAnsi="Calibri" w:hint="eastAsia"/>
                <w:sz w:val="24"/>
              </w:rPr>
              <w:t>4890</w:t>
            </w:r>
            <w:r w:rsidRPr="00455C1A">
              <w:rPr>
                <w:rFonts w:ascii="宋体" w:hAnsi="宋体" w:hint="eastAsia"/>
              </w:rPr>
              <w:t xml:space="preserve"> m</w:t>
            </w:r>
            <w:r w:rsidRPr="00455C1A">
              <w:rPr>
                <w:rFonts w:ascii="宋体" w:hAnsi="宋体" w:hint="eastAsia"/>
                <w:vertAlign w:val="superscript"/>
              </w:rPr>
              <w:t>2</w:t>
            </w:r>
            <w:r w:rsidRPr="00455C1A">
              <w:rPr>
                <w:rFonts w:ascii="宋体" w:hAnsi="宋体" w:hint="eastAsia"/>
                <w:sz w:val="24"/>
              </w:rPr>
              <w:t>，将其改造装修后用于生产面包、糕点、蛋糕、鲜花饼、月饼、汤圆。</w:t>
            </w:r>
            <w:r w:rsidR="00880AD4" w:rsidRPr="00455C1A">
              <w:rPr>
                <w:rFonts w:hint="eastAsia"/>
                <w:sz w:val="24"/>
                <w:szCs w:val="24"/>
              </w:rPr>
              <w:t>施</w:t>
            </w:r>
            <w:r w:rsidR="00880AD4" w:rsidRPr="00455C1A">
              <w:rPr>
                <w:sz w:val="24"/>
                <w:szCs w:val="24"/>
              </w:rPr>
              <w:t>工期主要污染为装修和设备调试</w:t>
            </w:r>
            <w:r w:rsidR="00880AD4" w:rsidRPr="00455C1A">
              <w:rPr>
                <w:rFonts w:hAnsi="宋体"/>
                <w:sz w:val="24"/>
                <w:szCs w:val="24"/>
              </w:rPr>
              <w:t>产生的噪声、废水、粉尘和装修废弃材料</w:t>
            </w:r>
            <w:r w:rsidR="00880AD4" w:rsidRPr="00455C1A">
              <w:rPr>
                <w:sz w:val="24"/>
                <w:szCs w:val="24"/>
              </w:rPr>
              <w:t>等。</w:t>
            </w:r>
          </w:p>
          <w:p w14:paraId="0203E6C6" w14:textId="77777777" w:rsidR="00880AD4" w:rsidRPr="00455C1A" w:rsidRDefault="00880AD4">
            <w:pPr>
              <w:spacing w:line="360" w:lineRule="auto"/>
              <w:ind w:firstLineChars="200" w:firstLine="482"/>
              <w:rPr>
                <w:b/>
                <w:sz w:val="24"/>
              </w:rPr>
            </w:pPr>
            <w:r w:rsidRPr="00455C1A">
              <w:rPr>
                <w:rFonts w:hint="eastAsia"/>
                <w:b/>
                <w:sz w:val="24"/>
              </w:rPr>
              <w:t>（</w:t>
            </w:r>
            <w:r w:rsidRPr="00455C1A">
              <w:rPr>
                <w:rFonts w:hint="eastAsia"/>
                <w:b/>
                <w:sz w:val="24"/>
              </w:rPr>
              <w:t>1</w:t>
            </w:r>
            <w:r w:rsidRPr="00455C1A">
              <w:rPr>
                <w:rFonts w:hint="eastAsia"/>
                <w:b/>
                <w:sz w:val="24"/>
              </w:rPr>
              <w:t>）</w:t>
            </w:r>
            <w:r w:rsidRPr="00455C1A">
              <w:rPr>
                <w:b/>
                <w:sz w:val="24"/>
              </w:rPr>
              <w:t>施工</w:t>
            </w:r>
            <w:r w:rsidRPr="00455C1A">
              <w:rPr>
                <w:rFonts w:hint="eastAsia"/>
                <w:b/>
                <w:sz w:val="24"/>
              </w:rPr>
              <w:t>废水</w:t>
            </w:r>
            <w:r w:rsidRPr="00455C1A">
              <w:rPr>
                <w:b/>
                <w:sz w:val="24"/>
              </w:rPr>
              <w:t>的产生及排放情况</w:t>
            </w:r>
          </w:p>
          <w:p w14:paraId="6AB8F19A" w14:textId="77777777" w:rsidR="00880AD4" w:rsidRPr="00455C1A" w:rsidRDefault="00880AD4">
            <w:pPr>
              <w:spacing w:line="360" w:lineRule="auto"/>
              <w:ind w:firstLineChars="200" w:firstLine="480"/>
              <w:rPr>
                <w:sz w:val="24"/>
              </w:rPr>
            </w:pPr>
            <w:r w:rsidRPr="00455C1A">
              <w:rPr>
                <w:rFonts w:hint="eastAsia"/>
                <w:sz w:val="24"/>
              </w:rPr>
              <w:t>由于项目仅对其内部进行装修和改造。因此，施工废水主要是水泥、砂灰拌合水等，该部分水或被建筑材料吸收或自然蒸发，不会进入区域地表水。</w:t>
            </w:r>
          </w:p>
          <w:p w14:paraId="54199035" w14:textId="77777777" w:rsidR="00880AD4" w:rsidRPr="00455C1A" w:rsidRDefault="00880AD4">
            <w:pPr>
              <w:spacing w:line="360" w:lineRule="auto"/>
              <w:ind w:firstLineChars="200" w:firstLine="480"/>
              <w:rPr>
                <w:sz w:val="24"/>
              </w:rPr>
            </w:pPr>
            <w:r w:rsidRPr="00455C1A">
              <w:rPr>
                <w:rFonts w:hint="eastAsia"/>
                <w:sz w:val="24"/>
              </w:rPr>
              <w:t>施工人员不在项目内食宿，无生活废水产生。</w:t>
            </w:r>
          </w:p>
          <w:p w14:paraId="73BE2FB2" w14:textId="77777777" w:rsidR="00880AD4" w:rsidRPr="00455C1A" w:rsidRDefault="00880AD4">
            <w:pPr>
              <w:spacing w:line="360" w:lineRule="auto"/>
              <w:ind w:firstLineChars="200" w:firstLine="482"/>
              <w:rPr>
                <w:b/>
                <w:sz w:val="24"/>
              </w:rPr>
            </w:pPr>
            <w:bookmarkStart w:id="8" w:name="_Toc266887115"/>
            <w:r w:rsidRPr="00455C1A">
              <w:rPr>
                <w:rFonts w:hint="eastAsia"/>
                <w:b/>
                <w:sz w:val="24"/>
              </w:rPr>
              <w:t>（</w:t>
            </w:r>
            <w:r w:rsidRPr="00455C1A">
              <w:rPr>
                <w:rFonts w:hint="eastAsia"/>
                <w:b/>
                <w:sz w:val="24"/>
              </w:rPr>
              <w:t>2</w:t>
            </w:r>
            <w:r w:rsidRPr="00455C1A">
              <w:rPr>
                <w:rFonts w:hint="eastAsia"/>
                <w:b/>
                <w:sz w:val="24"/>
              </w:rPr>
              <w:t>）</w:t>
            </w:r>
            <w:r w:rsidRPr="00455C1A">
              <w:rPr>
                <w:b/>
                <w:sz w:val="24"/>
              </w:rPr>
              <w:t>施工废气的产生及排放情况</w:t>
            </w:r>
            <w:bookmarkEnd w:id="8"/>
          </w:p>
          <w:p w14:paraId="6238B5D3" w14:textId="77777777" w:rsidR="00880AD4" w:rsidRPr="00455C1A" w:rsidRDefault="006702DB" w:rsidP="006702DB">
            <w:pPr>
              <w:spacing w:line="360" w:lineRule="auto"/>
              <w:ind w:firstLineChars="200" w:firstLine="480"/>
              <w:rPr>
                <w:sz w:val="24"/>
              </w:rPr>
            </w:pPr>
            <w:r w:rsidRPr="00455C1A">
              <w:rPr>
                <w:rFonts w:hint="eastAsia"/>
                <w:sz w:val="24"/>
              </w:rPr>
              <w:t>项目</w:t>
            </w:r>
            <w:r w:rsidR="00880AD4" w:rsidRPr="00455C1A">
              <w:rPr>
                <w:rFonts w:hint="eastAsia"/>
                <w:sz w:val="24"/>
              </w:rPr>
              <w:t>装修所用涂料和油漆会产生有机废气，</w:t>
            </w:r>
            <w:r w:rsidRPr="00455C1A">
              <w:rPr>
                <w:rFonts w:hint="eastAsia"/>
                <w:sz w:val="24"/>
              </w:rPr>
              <w:t>为无组织排放，</w:t>
            </w:r>
            <w:r w:rsidR="00880AD4" w:rsidRPr="00455C1A">
              <w:rPr>
                <w:rFonts w:hint="eastAsia"/>
                <w:sz w:val="24"/>
              </w:rPr>
              <w:t>因</w:t>
            </w:r>
            <w:r w:rsidRPr="00455C1A">
              <w:rPr>
                <w:rFonts w:hint="eastAsia"/>
                <w:sz w:val="24"/>
              </w:rPr>
              <w:t>油漆、涂料用量极少，</w:t>
            </w:r>
            <w:r w:rsidR="00880AD4" w:rsidRPr="00455C1A">
              <w:rPr>
                <w:rFonts w:hint="eastAsia"/>
                <w:sz w:val="24"/>
              </w:rPr>
              <w:t>施工期短，排放量不大，且主要产生于室内，主要通过大气扩散进行处理。</w:t>
            </w:r>
          </w:p>
          <w:p w14:paraId="34A44ABA" w14:textId="77777777" w:rsidR="00880AD4" w:rsidRPr="00455C1A" w:rsidRDefault="00880AD4">
            <w:pPr>
              <w:spacing w:line="360" w:lineRule="auto"/>
              <w:ind w:firstLineChars="200" w:firstLine="482"/>
              <w:rPr>
                <w:b/>
                <w:sz w:val="24"/>
              </w:rPr>
            </w:pPr>
            <w:r w:rsidRPr="00455C1A">
              <w:rPr>
                <w:rFonts w:hint="eastAsia"/>
                <w:b/>
                <w:sz w:val="24"/>
              </w:rPr>
              <w:t>（</w:t>
            </w:r>
            <w:r w:rsidRPr="00455C1A">
              <w:rPr>
                <w:rFonts w:hint="eastAsia"/>
                <w:b/>
                <w:sz w:val="24"/>
              </w:rPr>
              <w:t>3</w:t>
            </w:r>
            <w:r w:rsidRPr="00455C1A">
              <w:rPr>
                <w:rFonts w:hint="eastAsia"/>
                <w:b/>
                <w:sz w:val="24"/>
              </w:rPr>
              <w:t>）</w:t>
            </w:r>
            <w:r w:rsidRPr="00455C1A">
              <w:rPr>
                <w:b/>
                <w:sz w:val="24"/>
              </w:rPr>
              <w:t>施工噪声的产生及排放情况</w:t>
            </w:r>
          </w:p>
          <w:p w14:paraId="1DD38AB4" w14:textId="77777777" w:rsidR="00880AD4" w:rsidRPr="00455C1A" w:rsidRDefault="00880AD4" w:rsidP="00DA0870">
            <w:pPr>
              <w:spacing w:line="360" w:lineRule="auto"/>
              <w:ind w:firstLineChars="200" w:firstLine="480"/>
              <w:rPr>
                <w:sz w:val="24"/>
              </w:rPr>
            </w:pPr>
            <w:r w:rsidRPr="00455C1A">
              <w:rPr>
                <w:rFonts w:hint="eastAsia"/>
                <w:sz w:val="24"/>
              </w:rPr>
              <w:lastRenderedPageBreak/>
              <w:t>本项目施工期的噪声主要来自于各种装修噪声，施工期的噪声源</w:t>
            </w:r>
            <w:proofErr w:type="gramStart"/>
            <w:r w:rsidRPr="00455C1A">
              <w:rPr>
                <w:rFonts w:hint="eastAsia"/>
                <w:sz w:val="24"/>
              </w:rPr>
              <w:t>强一般</w:t>
            </w:r>
            <w:proofErr w:type="gramEnd"/>
            <w:r w:rsidRPr="00455C1A">
              <w:rPr>
                <w:rFonts w:hint="eastAsia"/>
                <w:sz w:val="24"/>
              </w:rPr>
              <w:t>在</w:t>
            </w:r>
            <w:r w:rsidRPr="00455C1A">
              <w:rPr>
                <w:rFonts w:hint="eastAsia"/>
                <w:sz w:val="24"/>
              </w:rPr>
              <w:t>70-85dB(A)</w:t>
            </w:r>
            <w:r w:rsidRPr="00455C1A">
              <w:rPr>
                <w:rFonts w:hint="eastAsia"/>
                <w:sz w:val="24"/>
              </w:rPr>
              <w:t>，特点为暂时性的短期行为，无规律性。周期较短，会随着施工期的结束而结束。</w:t>
            </w:r>
          </w:p>
          <w:p w14:paraId="577CD9A8" w14:textId="77777777" w:rsidR="00880AD4" w:rsidRPr="00455C1A" w:rsidRDefault="00880AD4">
            <w:pPr>
              <w:spacing w:line="360" w:lineRule="auto"/>
              <w:ind w:firstLineChars="200" w:firstLine="482"/>
              <w:rPr>
                <w:b/>
                <w:sz w:val="24"/>
              </w:rPr>
            </w:pPr>
            <w:r w:rsidRPr="00455C1A">
              <w:rPr>
                <w:rFonts w:hint="eastAsia"/>
                <w:b/>
                <w:sz w:val="24"/>
              </w:rPr>
              <w:t>（</w:t>
            </w:r>
            <w:r w:rsidRPr="00455C1A">
              <w:rPr>
                <w:rFonts w:hint="eastAsia"/>
                <w:b/>
                <w:sz w:val="24"/>
              </w:rPr>
              <w:t>4</w:t>
            </w:r>
            <w:r w:rsidRPr="00455C1A">
              <w:rPr>
                <w:rFonts w:hint="eastAsia"/>
                <w:b/>
                <w:sz w:val="24"/>
              </w:rPr>
              <w:t>）</w:t>
            </w:r>
            <w:r w:rsidRPr="00455C1A">
              <w:rPr>
                <w:b/>
                <w:sz w:val="24"/>
              </w:rPr>
              <w:t>施工</w:t>
            </w:r>
            <w:r w:rsidRPr="00455C1A">
              <w:rPr>
                <w:rFonts w:hint="eastAsia"/>
                <w:b/>
                <w:sz w:val="24"/>
              </w:rPr>
              <w:t>固废</w:t>
            </w:r>
            <w:r w:rsidRPr="00455C1A">
              <w:rPr>
                <w:b/>
                <w:sz w:val="24"/>
              </w:rPr>
              <w:t>的产生及排放情况</w:t>
            </w:r>
          </w:p>
          <w:p w14:paraId="6BB6D9B2" w14:textId="77777777" w:rsidR="00880AD4" w:rsidRPr="00455C1A" w:rsidRDefault="00880AD4">
            <w:pPr>
              <w:spacing w:line="360" w:lineRule="auto"/>
              <w:ind w:firstLineChars="200" w:firstLine="480"/>
              <w:rPr>
                <w:sz w:val="24"/>
              </w:rPr>
            </w:pPr>
            <w:r w:rsidRPr="00455C1A">
              <w:rPr>
                <w:rFonts w:hint="eastAsia"/>
                <w:sz w:val="24"/>
              </w:rPr>
              <w:t>施工期固体废弃物主要包括施工人员的生活垃圾和建筑垃圾。</w:t>
            </w:r>
          </w:p>
          <w:p w14:paraId="60CA6F6F" w14:textId="77777777" w:rsidR="00880AD4" w:rsidRPr="00455C1A" w:rsidRDefault="00880AD4">
            <w:pPr>
              <w:spacing w:line="360" w:lineRule="auto"/>
              <w:ind w:firstLineChars="200" w:firstLine="480"/>
              <w:rPr>
                <w:sz w:val="24"/>
              </w:rPr>
            </w:pPr>
            <w:bookmarkStart w:id="9" w:name="_Toc238011263"/>
            <w:bookmarkStart w:id="10" w:name="_Toc266887118"/>
            <w:r w:rsidRPr="00455C1A">
              <w:rPr>
                <w:sz w:val="24"/>
              </w:rPr>
              <w:t>①</w:t>
            </w:r>
            <w:r w:rsidRPr="00455C1A">
              <w:rPr>
                <w:sz w:val="24"/>
              </w:rPr>
              <w:t>生活垃圾</w:t>
            </w:r>
            <w:bookmarkEnd w:id="9"/>
            <w:bookmarkEnd w:id="10"/>
          </w:p>
          <w:p w14:paraId="5121D335" w14:textId="77777777" w:rsidR="00880AD4" w:rsidRPr="00455C1A" w:rsidRDefault="00880AD4">
            <w:pPr>
              <w:spacing w:line="360" w:lineRule="auto"/>
              <w:ind w:firstLineChars="200" w:firstLine="480"/>
              <w:rPr>
                <w:sz w:val="24"/>
              </w:rPr>
            </w:pPr>
            <w:r w:rsidRPr="00455C1A">
              <w:rPr>
                <w:rFonts w:hint="eastAsia"/>
                <w:sz w:val="24"/>
              </w:rPr>
              <w:t>项目施工人员约</w:t>
            </w:r>
            <w:r w:rsidRPr="00455C1A">
              <w:rPr>
                <w:rFonts w:hint="eastAsia"/>
                <w:sz w:val="24"/>
              </w:rPr>
              <w:t>8</w:t>
            </w:r>
            <w:r w:rsidRPr="00455C1A">
              <w:rPr>
                <w:rFonts w:hint="eastAsia"/>
                <w:sz w:val="24"/>
              </w:rPr>
              <w:t>人，生活垃圾产生量按</w:t>
            </w:r>
            <w:r w:rsidRPr="00455C1A">
              <w:rPr>
                <w:sz w:val="24"/>
              </w:rPr>
              <w:t>0.5kg/d·</w:t>
            </w:r>
            <w:r w:rsidRPr="00455C1A">
              <w:rPr>
                <w:sz w:val="24"/>
              </w:rPr>
              <w:t>人</w:t>
            </w:r>
            <w:r w:rsidRPr="00455C1A">
              <w:rPr>
                <w:rFonts w:hint="eastAsia"/>
                <w:sz w:val="24"/>
              </w:rPr>
              <w:t>计</w:t>
            </w:r>
            <w:r w:rsidRPr="00455C1A">
              <w:rPr>
                <w:sz w:val="24"/>
              </w:rPr>
              <w:t>，</w:t>
            </w:r>
            <w:proofErr w:type="gramStart"/>
            <w:r w:rsidRPr="00455C1A">
              <w:rPr>
                <w:rFonts w:hint="eastAsia"/>
                <w:sz w:val="24"/>
              </w:rPr>
              <w:t>则</w:t>
            </w:r>
            <w:r w:rsidRPr="00455C1A">
              <w:rPr>
                <w:sz w:val="24"/>
              </w:rPr>
              <w:t>施工</w:t>
            </w:r>
            <w:proofErr w:type="gramEnd"/>
            <w:r w:rsidRPr="00455C1A">
              <w:rPr>
                <w:sz w:val="24"/>
              </w:rPr>
              <w:t>人员</w:t>
            </w:r>
            <w:r w:rsidRPr="00455C1A">
              <w:rPr>
                <w:rFonts w:hint="eastAsia"/>
                <w:sz w:val="24"/>
              </w:rPr>
              <w:t>生活垃圾</w:t>
            </w:r>
            <w:r w:rsidRPr="00455C1A">
              <w:rPr>
                <w:sz w:val="24"/>
              </w:rPr>
              <w:t>产生量约为</w:t>
            </w:r>
            <w:r w:rsidRPr="00455C1A">
              <w:rPr>
                <w:rFonts w:hint="eastAsia"/>
                <w:sz w:val="24"/>
              </w:rPr>
              <w:t>4</w:t>
            </w:r>
            <w:r w:rsidRPr="00455C1A">
              <w:rPr>
                <w:sz w:val="24"/>
              </w:rPr>
              <w:t>kg/d</w:t>
            </w:r>
            <w:r w:rsidRPr="00455C1A">
              <w:rPr>
                <w:sz w:val="24"/>
              </w:rPr>
              <w:t>。生活垃圾统一收集后</w:t>
            </w:r>
            <w:r w:rsidRPr="00455C1A">
              <w:rPr>
                <w:rFonts w:hint="eastAsia"/>
                <w:sz w:val="24"/>
              </w:rPr>
              <w:t>委托环卫部门清运处置</w:t>
            </w:r>
            <w:r w:rsidRPr="00455C1A">
              <w:rPr>
                <w:sz w:val="24"/>
              </w:rPr>
              <w:t>。</w:t>
            </w:r>
          </w:p>
          <w:p w14:paraId="19B088F3" w14:textId="77777777" w:rsidR="00880AD4" w:rsidRPr="00455C1A" w:rsidRDefault="00880AD4">
            <w:pPr>
              <w:spacing w:line="360" w:lineRule="auto"/>
              <w:ind w:firstLineChars="200" w:firstLine="480"/>
              <w:rPr>
                <w:sz w:val="24"/>
              </w:rPr>
            </w:pPr>
            <w:bookmarkStart w:id="11" w:name="_Toc266887119"/>
            <w:r w:rsidRPr="00455C1A">
              <w:rPr>
                <w:rFonts w:ascii="宋体" w:hAnsi="宋体" w:hint="eastAsia"/>
                <w:sz w:val="24"/>
              </w:rPr>
              <w:t>②</w:t>
            </w:r>
            <w:r w:rsidRPr="00455C1A">
              <w:rPr>
                <w:sz w:val="24"/>
              </w:rPr>
              <w:t>建筑垃圾</w:t>
            </w:r>
            <w:bookmarkEnd w:id="11"/>
          </w:p>
          <w:p w14:paraId="24828CF3" w14:textId="77777777" w:rsidR="00880AD4" w:rsidRPr="00455C1A" w:rsidRDefault="00AE0A1E" w:rsidP="00AE0A1E">
            <w:pPr>
              <w:spacing w:line="360" w:lineRule="auto"/>
              <w:ind w:firstLineChars="200" w:firstLine="480"/>
              <w:rPr>
                <w:rFonts w:ascii="宋体" w:hAnsi="宋体" w:cs="宋体"/>
                <w:kern w:val="0"/>
                <w:sz w:val="24"/>
                <w:szCs w:val="24"/>
              </w:rPr>
            </w:pPr>
            <w:r w:rsidRPr="00455C1A">
              <w:rPr>
                <w:rFonts w:ascii="宋体" w:hAnsi="宋体" w:cs="宋体" w:hint="eastAsia"/>
                <w:kern w:val="0"/>
                <w:sz w:val="24"/>
                <w:szCs w:val="24"/>
              </w:rPr>
              <w:t>本项目</w:t>
            </w:r>
            <w:r w:rsidR="00CA0ECA" w:rsidRPr="00455C1A">
              <w:rPr>
                <w:rFonts w:ascii="宋体" w:hAnsi="宋体" w:cs="宋体" w:hint="eastAsia"/>
                <w:kern w:val="0"/>
                <w:sz w:val="24"/>
                <w:szCs w:val="24"/>
              </w:rPr>
              <w:t>对</w:t>
            </w:r>
            <w:r w:rsidRPr="00455C1A">
              <w:rPr>
                <w:rFonts w:ascii="宋体" w:hAnsi="宋体" w:cs="宋体" w:hint="eastAsia"/>
                <w:kern w:val="0"/>
                <w:sz w:val="24"/>
                <w:szCs w:val="24"/>
              </w:rPr>
              <w:t>租用的生产车间进行装修，垃圾主要是废塑料、废包装材料等，</w:t>
            </w:r>
            <w:r w:rsidRPr="00455C1A">
              <w:rPr>
                <w:rFonts w:ascii="宋体" w:hAnsi="宋体" w:cs="宋体"/>
                <w:kern w:val="0"/>
                <w:sz w:val="24"/>
                <w:szCs w:val="24"/>
              </w:rPr>
              <w:t>产生量</w:t>
            </w:r>
            <w:r w:rsidRPr="00455C1A">
              <w:rPr>
                <w:rFonts w:ascii="宋体" w:hAnsi="宋体" w:cs="宋体" w:hint="eastAsia"/>
                <w:kern w:val="0"/>
                <w:sz w:val="24"/>
                <w:szCs w:val="24"/>
              </w:rPr>
              <w:t>约3</w:t>
            </w:r>
            <w:r w:rsidRPr="00455C1A">
              <w:rPr>
                <w:rFonts w:ascii="宋体" w:hAnsi="宋体" w:cs="宋体"/>
                <w:kern w:val="0"/>
                <w:sz w:val="24"/>
                <w:szCs w:val="24"/>
              </w:rPr>
              <w:t>t</w:t>
            </w:r>
            <w:r w:rsidRPr="00455C1A">
              <w:rPr>
                <w:rFonts w:ascii="宋体" w:hAnsi="宋体" w:cs="宋体" w:hint="eastAsia"/>
                <w:kern w:val="0"/>
                <w:sz w:val="24"/>
                <w:szCs w:val="24"/>
              </w:rPr>
              <w:t>。</w:t>
            </w:r>
            <w:r w:rsidR="00880AD4" w:rsidRPr="00455C1A">
              <w:rPr>
                <w:rFonts w:ascii="宋体" w:hAnsi="宋体" w:cs="宋体" w:hint="eastAsia"/>
                <w:kern w:val="0"/>
                <w:sz w:val="24"/>
                <w:szCs w:val="24"/>
              </w:rPr>
              <w:t>项目建筑垃圾在施工现场内统一收集，</w:t>
            </w:r>
            <w:proofErr w:type="gramStart"/>
            <w:r w:rsidR="00880AD4" w:rsidRPr="00455C1A">
              <w:rPr>
                <w:rFonts w:ascii="宋体" w:hAnsi="宋体" w:cs="宋体" w:hint="eastAsia"/>
                <w:kern w:val="0"/>
                <w:sz w:val="24"/>
                <w:szCs w:val="24"/>
              </w:rPr>
              <w:t>待施工</w:t>
            </w:r>
            <w:proofErr w:type="gramEnd"/>
            <w:r w:rsidR="00880AD4" w:rsidRPr="00455C1A">
              <w:rPr>
                <w:rFonts w:ascii="宋体" w:hAnsi="宋体" w:cs="宋体" w:hint="eastAsia"/>
                <w:kern w:val="0"/>
                <w:sz w:val="24"/>
                <w:szCs w:val="24"/>
              </w:rPr>
              <w:t>结束后，委托有资质的单位清运处置。</w:t>
            </w:r>
          </w:p>
          <w:p w14:paraId="3F66025F" w14:textId="77777777" w:rsidR="00880AD4" w:rsidRPr="00455C1A" w:rsidRDefault="00880AD4">
            <w:pPr>
              <w:widowControl w:val="0"/>
              <w:spacing w:line="360" w:lineRule="auto"/>
              <w:rPr>
                <w:rFonts w:ascii="宋体" w:hAnsi="宋体" w:cs="宋体"/>
                <w:b/>
                <w:sz w:val="24"/>
                <w:szCs w:val="24"/>
              </w:rPr>
            </w:pPr>
            <w:r w:rsidRPr="00455C1A">
              <w:rPr>
                <w:rFonts w:ascii="宋体" w:hAnsi="宋体" w:cs="宋体" w:hint="eastAsia"/>
                <w:b/>
                <w:sz w:val="24"/>
                <w:szCs w:val="24"/>
              </w:rPr>
              <w:t>5 运营</w:t>
            </w:r>
            <w:proofErr w:type="gramStart"/>
            <w:r w:rsidRPr="00455C1A">
              <w:rPr>
                <w:rFonts w:ascii="宋体" w:hAnsi="宋体" w:cs="宋体" w:hint="eastAsia"/>
                <w:b/>
                <w:sz w:val="24"/>
                <w:szCs w:val="24"/>
              </w:rPr>
              <w:t>期污染</w:t>
            </w:r>
            <w:proofErr w:type="gramEnd"/>
            <w:r w:rsidRPr="00455C1A">
              <w:rPr>
                <w:rFonts w:ascii="宋体" w:hAnsi="宋体" w:cs="宋体" w:hint="eastAsia"/>
                <w:b/>
                <w:sz w:val="24"/>
                <w:szCs w:val="24"/>
              </w:rPr>
              <w:t>物产生及排放情况</w:t>
            </w:r>
          </w:p>
          <w:p w14:paraId="4775C3EA" w14:textId="77777777" w:rsidR="00330874" w:rsidRPr="00455C1A" w:rsidRDefault="00330874" w:rsidP="00330874">
            <w:pPr>
              <w:widowControl w:val="0"/>
              <w:spacing w:line="360" w:lineRule="auto"/>
              <w:rPr>
                <w:rFonts w:ascii="宋体" w:hAnsi="宋体" w:cs="宋体"/>
                <w:b/>
                <w:sz w:val="24"/>
                <w:szCs w:val="24"/>
              </w:rPr>
            </w:pPr>
            <w:r w:rsidRPr="00455C1A">
              <w:rPr>
                <w:rFonts w:ascii="宋体" w:hAnsi="宋体" w:cs="宋体" w:hint="eastAsia"/>
                <w:b/>
                <w:sz w:val="24"/>
                <w:szCs w:val="24"/>
              </w:rPr>
              <w:t>5.</w:t>
            </w:r>
            <w:r w:rsidR="00DA0870" w:rsidRPr="00455C1A">
              <w:rPr>
                <w:rFonts w:ascii="宋体" w:hAnsi="宋体" w:cs="宋体" w:hint="eastAsia"/>
                <w:b/>
                <w:sz w:val="24"/>
                <w:szCs w:val="24"/>
              </w:rPr>
              <w:t>1</w:t>
            </w:r>
            <w:r w:rsidRPr="00455C1A">
              <w:rPr>
                <w:rFonts w:ascii="宋体" w:hAnsi="宋体" w:cs="宋体" w:hint="eastAsia"/>
                <w:b/>
                <w:sz w:val="24"/>
                <w:szCs w:val="24"/>
              </w:rPr>
              <w:t>废气</w:t>
            </w:r>
          </w:p>
          <w:p w14:paraId="0BE9B3D7" w14:textId="77777777" w:rsidR="00330874" w:rsidRPr="00455C1A" w:rsidRDefault="00330874" w:rsidP="00330874">
            <w:pPr>
              <w:widowControl w:val="0"/>
              <w:autoSpaceDE w:val="0"/>
              <w:autoSpaceDN w:val="0"/>
              <w:spacing w:line="360" w:lineRule="auto"/>
              <w:ind w:firstLineChars="200" w:firstLine="480"/>
              <w:rPr>
                <w:rFonts w:ascii="宋体" w:hAnsi="宋体" w:cs="宋体"/>
                <w:kern w:val="0"/>
                <w:sz w:val="24"/>
                <w:szCs w:val="24"/>
              </w:rPr>
            </w:pPr>
            <w:r w:rsidRPr="00455C1A">
              <w:rPr>
                <w:rFonts w:ascii="宋体" w:hAnsi="宋体" w:cs="宋体" w:hint="eastAsia"/>
                <w:kern w:val="0"/>
                <w:sz w:val="24"/>
                <w:szCs w:val="24"/>
              </w:rPr>
              <w:t>本项目废气主要为筛粉</w:t>
            </w:r>
            <w:r w:rsidR="006C4BDB" w:rsidRPr="00455C1A">
              <w:rPr>
                <w:rFonts w:ascii="宋体" w:hAnsi="宋体" w:cs="宋体" w:hint="eastAsia"/>
                <w:kern w:val="0"/>
                <w:sz w:val="24"/>
                <w:szCs w:val="24"/>
              </w:rPr>
              <w:t>工序</w:t>
            </w:r>
            <w:r w:rsidRPr="00455C1A">
              <w:rPr>
                <w:rFonts w:ascii="宋体" w:hAnsi="宋体" w:cs="宋体" w:hint="eastAsia"/>
                <w:kern w:val="0"/>
                <w:sz w:val="24"/>
                <w:szCs w:val="24"/>
              </w:rPr>
              <w:t>产生的粉尘、</w:t>
            </w:r>
            <w:r w:rsidRPr="00455C1A">
              <w:rPr>
                <w:rFonts w:ascii="宋体" w:hAnsi="Calibri" w:hint="eastAsia"/>
                <w:sz w:val="24"/>
                <w:szCs w:val="24"/>
              </w:rPr>
              <w:t>天</w:t>
            </w:r>
            <w:r w:rsidRPr="00455C1A">
              <w:rPr>
                <w:rFonts w:hint="eastAsia"/>
                <w:sz w:val="24"/>
                <w:szCs w:val="20"/>
              </w:rPr>
              <w:t>然气燃烧产生的废气、</w:t>
            </w:r>
            <w:r w:rsidRPr="00455C1A">
              <w:rPr>
                <w:rFonts w:ascii="宋体" w:hAnsi="宋体" w:cs="宋体" w:hint="eastAsia"/>
                <w:kern w:val="0"/>
                <w:sz w:val="24"/>
                <w:szCs w:val="24"/>
              </w:rPr>
              <w:t>烘烤油烟、</w:t>
            </w:r>
            <w:r w:rsidRPr="00455C1A">
              <w:rPr>
                <w:rFonts w:ascii="宋体" w:hAnsi="Calibri" w:hint="eastAsia"/>
                <w:sz w:val="24"/>
                <w:szCs w:val="24"/>
              </w:rPr>
              <w:t>进出厂区内的</w:t>
            </w:r>
            <w:r w:rsidRPr="00455C1A">
              <w:rPr>
                <w:rFonts w:ascii="宋体" w:hAnsi="宋体" w:cs="宋体" w:hint="eastAsia"/>
                <w:kern w:val="0"/>
                <w:sz w:val="24"/>
                <w:szCs w:val="24"/>
              </w:rPr>
              <w:t>汽车尾气。</w:t>
            </w:r>
          </w:p>
          <w:p w14:paraId="1FA4EBB1" w14:textId="77777777" w:rsidR="00330874" w:rsidRPr="00455C1A" w:rsidRDefault="00330874" w:rsidP="00330874">
            <w:pPr>
              <w:widowControl w:val="0"/>
              <w:spacing w:line="360" w:lineRule="auto"/>
              <w:ind w:firstLineChars="200" w:firstLine="480"/>
              <w:rPr>
                <w:rFonts w:ascii="宋体" w:hAnsi="Calibri"/>
                <w:sz w:val="24"/>
                <w:szCs w:val="24"/>
              </w:rPr>
            </w:pPr>
            <w:r w:rsidRPr="00455C1A">
              <w:rPr>
                <w:rFonts w:ascii="宋体" w:hAnsi="Calibri" w:hint="eastAsia"/>
                <w:sz w:val="24"/>
                <w:szCs w:val="24"/>
              </w:rPr>
              <w:t>（1）筛粉</w:t>
            </w:r>
            <w:r w:rsidR="006C4BDB" w:rsidRPr="00455C1A">
              <w:rPr>
                <w:rFonts w:ascii="宋体" w:hAnsi="Calibri" w:hint="eastAsia"/>
                <w:sz w:val="24"/>
                <w:szCs w:val="24"/>
              </w:rPr>
              <w:t>工序</w:t>
            </w:r>
            <w:r w:rsidRPr="00455C1A">
              <w:rPr>
                <w:rFonts w:ascii="宋体" w:hAnsi="Calibri" w:hint="eastAsia"/>
                <w:sz w:val="24"/>
                <w:szCs w:val="24"/>
              </w:rPr>
              <w:t>产生的粉尘</w:t>
            </w:r>
          </w:p>
          <w:p w14:paraId="14F29BB4" w14:textId="77777777" w:rsidR="00E01E7C" w:rsidRPr="00455C1A" w:rsidRDefault="00330874" w:rsidP="00E01E7C">
            <w:pPr>
              <w:spacing w:line="360" w:lineRule="auto"/>
              <w:ind w:firstLineChars="200" w:firstLine="480"/>
              <w:rPr>
                <w:rFonts w:ascii="宋体" w:hAnsi="宋体" w:cs="宋体"/>
                <w:sz w:val="24"/>
              </w:rPr>
            </w:pPr>
            <w:r w:rsidRPr="00455C1A">
              <w:rPr>
                <w:rFonts w:hint="eastAsia"/>
                <w:sz w:val="24"/>
                <w:szCs w:val="24"/>
              </w:rPr>
              <w:t>项目在筛粉工序会产生粉尘，</w:t>
            </w:r>
            <w:r w:rsidR="00A7157E" w:rsidRPr="00455C1A">
              <w:rPr>
                <w:rFonts w:ascii="宋体" w:hAnsi="宋体" w:cs="宋体" w:hint="eastAsia"/>
                <w:sz w:val="24"/>
              </w:rPr>
              <w:t>因</w:t>
            </w:r>
            <w:r w:rsidR="00A7157E" w:rsidRPr="00455C1A">
              <w:rPr>
                <w:rFonts w:hint="eastAsia"/>
                <w:sz w:val="24"/>
                <w:szCs w:val="24"/>
              </w:rPr>
              <w:t>筛粉机是在密闭房间里进行筛粉的并且筛粉机配有盖子，所以筛粉过程不会有粉尘产生，粉尘的产生是在投料时候会有少量的粉尘产生。</w:t>
            </w:r>
            <w:r w:rsidR="00A7157E" w:rsidRPr="00455C1A">
              <w:rPr>
                <w:rFonts w:ascii="宋体" w:hAnsi="宋体" w:cs="宋体" w:hint="eastAsia"/>
                <w:sz w:val="24"/>
              </w:rPr>
              <w:t>本项目仅进行定性分析，不定量计算。本次环</w:t>
            </w:r>
            <w:proofErr w:type="gramStart"/>
            <w:r w:rsidR="00A7157E" w:rsidRPr="00455C1A">
              <w:rPr>
                <w:rFonts w:ascii="宋体" w:hAnsi="宋体" w:cs="宋体" w:hint="eastAsia"/>
                <w:sz w:val="24"/>
              </w:rPr>
              <w:t>评要求</w:t>
            </w:r>
            <w:proofErr w:type="gramEnd"/>
            <w:r w:rsidR="0091321D" w:rsidRPr="00455C1A">
              <w:rPr>
                <w:rFonts w:hint="eastAsia"/>
                <w:sz w:val="24"/>
                <w:szCs w:val="24"/>
              </w:rPr>
              <w:t>项目</w:t>
            </w:r>
            <w:r w:rsidR="0048235D" w:rsidRPr="00455C1A">
              <w:rPr>
                <w:rFonts w:hint="eastAsia"/>
                <w:sz w:val="24"/>
                <w:szCs w:val="24"/>
              </w:rPr>
              <w:t>在投料时做好轻拿轻放，及时清扫散落的粉尘等，粉尘的影响较小。</w:t>
            </w:r>
          </w:p>
          <w:p w14:paraId="3A4BF6EC" w14:textId="77777777" w:rsidR="00330874" w:rsidRPr="00455C1A" w:rsidRDefault="00330874" w:rsidP="00E01E7C">
            <w:pPr>
              <w:spacing w:line="360" w:lineRule="auto"/>
              <w:ind w:firstLineChars="200" w:firstLine="480"/>
              <w:rPr>
                <w:rFonts w:ascii="宋体" w:hAnsi="宋体" w:cs="宋体"/>
                <w:sz w:val="24"/>
              </w:rPr>
            </w:pPr>
            <w:r w:rsidRPr="00455C1A">
              <w:rPr>
                <w:rFonts w:ascii="宋体" w:hAnsi="Calibri" w:hint="eastAsia"/>
                <w:sz w:val="24"/>
                <w:szCs w:val="24"/>
              </w:rPr>
              <w:t>(2)烘烤废气</w:t>
            </w:r>
          </w:p>
          <w:p w14:paraId="0F4C8DDC" w14:textId="77777777" w:rsidR="00147A5B" w:rsidRPr="00455C1A" w:rsidRDefault="00147A5B" w:rsidP="00E01E7C">
            <w:pPr>
              <w:spacing w:line="360" w:lineRule="auto"/>
              <w:ind w:firstLineChars="200" w:firstLine="480"/>
              <w:rPr>
                <w:sz w:val="24"/>
                <w:szCs w:val="24"/>
              </w:rPr>
            </w:pPr>
            <w:r w:rsidRPr="00455C1A">
              <w:rPr>
                <w:rFonts w:hint="eastAsia"/>
                <w:sz w:val="24"/>
                <w:szCs w:val="24"/>
              </w:rPr>
              <w:t>烘烤过程产生的燃料废气</w:t>
            </w:r>
            <w:r w:rsidR="004428B6" w:rsidRPr="00455C1A">
              <w:rPr>
                <w:rFonts w:hint="eastAsia"/>
                <w:sz w:val="24"/>
                <w:szCs w:val="24"/>
              </w:rPr>
              <w:t>通过设置的管道收集后</w:t>
            </w:r>
            <w:r w:rsidRPr="00455C1A">
              <w:rPr>
                <w:rFonts w:hint="eastAsia"/>
                <w:sz w:val="24"/>
                <w:szCs w:val="24"/>
              </w:rPr>
              <w:t>和烘烤油烟经油烟净化器处理后通过离地</w:t>
            </w:r>
            <w:r w:rsidRPr="00455C1A">
              <w:rPr>
                <w:rFonts w:hint="eastAsia"/>
                <w:sz w:val="24"/>
                <w:szCs w:val="24"/>
              </w:rPr>
              <w:t>20m</w:t>
            </w:r>
            <w:r w:rsidRPr="00455C1A">
              <w:rPr>
                <w:rFonts w:hint="eastAsia"/>
                <w:sz w:val="24"/>
                <w:szCs w:val="24"/>
              </w:rPr>
              <w:t>高排气筒有组织排放。</w:t>
            </w:r>
          </w:p>
          <w:p w14:paraId="06EAE766" w14:textId="77777777" w:rsidR="00330874" w:rsidRPr="00455C1A" w:rsidRDefault="00330874" w:rsidP="004428B6">
            <w:pPr>
              <w:pStyle w:val="afffffc"/>
              <w:widowControl w:val="0"/>
              <w:numPr>
                <w:ilvl w:val="0"/>
                <w:numId w:val="19"/>
              </w:numPr>
              <w:spacing w:line="360" w:lineRule="auto"/>
              <w:ind w:firstLineChars="0"/>
              <w:rPr>
                <w:rFonts w:ascii="宋体" w:hAnsi="Calibri"/>
                <w:sz w:val="24"/>
                <w:szCs w:val="24"/>
              </w:rPr>
            </w:pPr>
            <w:r w:rsidRPr="00455C1A">
              <w:rPr>
                <w:rFonts w:ascii="宋体" w:hAnsi="Calibri" w:hint="eastAsia"/>
                <w:sz w:val="24"/>
                <w:szCs w:val="24"/>
              </w:rPr>
              <w:t>燃料废气</w:t>
            </w:r>
          </w:p>
          <w:p w14:paraId="7CBBE98D" w14:textId="77777777" w:rsidR="009E3A1A" w:rsidRPr="00455C1A" w:rsidRDefault="00F5094A" w:rsidP="009E3A1A">
            <w:pPr>
              <w:widowControl w:val="0"/>
              <w:spacing w:line="360" w:lineRule="auto"/>
              <w:ind w:firstLine="480"/>
              <w:rPr>
                <w:sz w:val="24"/>
                <w:szCs w:val="20"/>
              </w:rPr>
            </w:pPr>
            <w:r w:rsidRPr="00455C1A">
              <w:rPr>
                <w:sz w:val="24"/>
                <w:szCs w:val="24"/>
              </w:rPr>
              <w:t>本项目</w:t>
            </w:r>
            <w:r w:rsidRPr="00455C1A">
              <w:rPr>
                <w:rFonts w:hint="eastAsia"/>
                <w:sz w:val="24"/>
                <w:szCs w:val="24"/>
              </w:rPr>
              <w:t>烘烤工序</w:t>
            </w:r>
            <w:r w:rsidRPr="00455C1A">
              <w:rPr>
                <w:sz w:val="24"/>
                <w:szCs w:val="24"/>
              </w:rPr>
              <w:t>采用天然气</w:t>
            </w:r>
            <w:r w:rsidRPr="00455C1A">
              <w:rPr>
                <w:rFonts w:hint="eastAsia"/>
                <w:sz w:val="24"/>
                <w:szCs w:val="24"/>
              </w:rPr>
              <w:t>对面包进行烘烤</w:t>
            </w:r>
            <w:r w:rsidRPr="00455C1A">
              <w:rPr>
                <w:sz w:val="24"/>
                <w:szCs w:val="24"/>
              </w:rPr>
              <w:t>，天然气燃烧过程</w:t>
            </w:r>
            <w:r w:rsidRPr="00455C1A">
              <w:rPr>
                <w:rFonts w:hint="eastAsia"/>
                <w:sz w:val="24"/>
                <w:szCs w:val="24"/>
              </w:rPr>
              <w:t>主要</w:t>
            </w:r>
            <w:r w:rsidRPr="00455C1A">
              <w:rPr>
                <w:sz w:val="24"/>
                <w:szCs w:val="24"/>
              </w:rPr>
              <w:t>会产生</w:t>
            </w:r>
            <w:r w:rsidRPr="00455C1A">
              <w:rPr>
                <w:sz w:val="24"/>
                <w:szCs w:val="24"/>
              </w:rPr>
              <w:t>SO</w:t>
            </w:r>
            <w:r w:rsidRPr="00455C1A">
              <w:rPr>
                <w:sz w:val="24"/>
                <w:szCs w:val="24"/>
                <w:vertAlign w:val="subscript"/>
              </w:rPr>
              <w:t>2</w:t>
            </w:r>
            <w:r w:rsidRPr="00455C1A">
              <w:rPr>
                <w:sz w:val="24"/>
                <w:szCs w:val="24"/>
              </w:rPr>
              <w:t>、</w:t>
            </w:r>
            <w:r w:rsidRPr="00455C1A">
              <w:rPr>
                <w:sz w:val="24"/>
                <w:szCs w:val="24"/>
              </w:rPr>
              <w:t>NO</w:t>
            </w:r>
            <w:r w:rsidRPr="00455C1A">
              <w:rPr>
                <w:sz w:val="24"/>
                <w:szCs w:val="24"/>
                <w:vertAlign w:val="subscript"/>
              </w:rPr>
              <w:t>X</w:t>
            </w:r>
            <w:r w:rsidR="004428B6" w:rsidRPr="00455C1A">
              <w:rPr>
                <w:rFonts w:hAnsi="Calibri" w:hint="eastAsia"/>
                <w:bCs/>
                <w:sz w:val="24"/>
                <w:szCs w:val="24"/>
              </w:rPr>
              <w:t>。</w:t>
            </w:r>
            <w:r w:rsidRPr="00455C1A">
              <w:rPr>
                <w:sz w:val="24"/>
                <w:szCs w:val="24"/>
              </w:rPr>
              <w:t>根据</w:t>
            </w:r>
            <w:r w:rsidRPr="00455C1A">
              <w:rPr>
                <w:rFonts w:hint="eastAsia"/>
                <w:sz w:val="24"/>
                <w:szCs w:val="24"/>
              </w:rPr>
              <w:t>建设单位提供的资料</w:t>
            </w:r>
            <w:r w:rsidRPr="00455C1A">
              <w:rPr>
                <w:sz w:val="24"/>
                <w:szCs w:val="24"/>
              </w:rPr>
              <w:t>，</w:t>
            </w:r>
            <w:r w:rsidRPr="00455C1A">
              <w:rPr>
                <w:rFonts w:hint="eastAsia"/>
                <w:sz w:val="24"/>
                <w:szCs w:val="20"/>
              </w:rPr>
              <w:t>本项目天然气每天消耗量约为</w:t>
            </w:r>
            <w:r w:rsidR="000C5539" w:rsidRPr="00455C1A">
              <w:rPr>
                <w:sz w:val="24"/>
                <w:szCs w:val="20"/>
              </w:rPr>
              <w:t>200</w:t>
            </w:r>
            <w:r w:rsidRPr="00455C1A">
              <w:rPr>
                <w:rFonts w:hint="eastAsia"/>
                <w:sz w:val="24"/>
                <w:szCs w:val="20"/>
              </w:rPr>
              <w:t>m</w:t>
            </w:r>
            <w:r w:rsidRPr="00455C1A">
              <w:rPr>
                <w:rFonts w:hint="eastAsia"/>
                <w:sz w:val="24"/>
                <w:szCs w:val="20"/>
                <w:vertAlign w:val="superscript"/>
              </w:rPr>
              <w:t>3</w:t>
            </w:r>
            <w:r w:rsidRPr="00455C1A">
              <w:rPr>
                <w:rFonts w:hint="eastAsia"/>
                <w:sz w:val="24"/>
                <w:szCs w:val="20"/>
              </w:rPr>
              <w:t>，每年消耗量</w:t>
            </w:r>
            <w:r w:rsidR="009E3A1A" w:rsidRPr="00455C1A">
              <w:rPr>
                <w:sz w:val="24"/>
                <w:szCs w:val="20"/>
              </w:rPr>
              <w:t>7.3</w:t>
            </w:r>
            <w:r w:rsidRPr="00455C1A">
              <w:rPr>
                <w:rFonts w:hint="eastAsia"/>
                <w:sz w:val="24"/>
                <w:szCs w:val="20"/>
              </w:rPr>
              <w:t>万</w:t>
            </w:r>
            <w:r w:rsidRPr="00455C1A">
              <w:rPr>
                <w:rFonts w:hint="eastAsia"/>
                <w:sz w:val="24"/>
                <w:szCs w:val="20"/>
              </w:rPr>
              <w:t>m</w:t>
            </w:r>
            <w:r w:rsidRPr="00455C1A">
              <w:rPr>
                <w:rFonts w:hint="eastAsia"/>
                <w:sz w:val="24"/>
                <w:szCs w:val="20"/>
                <w:vertAlign w:val="superscript"/>
              </w:rPr>
              <w:t>3</w:t>
            </w:r>
            <w:r w:rsidR="009E3A1A" w:rsidRPr="00455C1A">
              <w:rPr>
                <w:rFonts w:hAnsi="Calibri" w:hint="eastAsia"/>
                <w:bCs/>
                <w:sz w:val="24"/>
                <w:szCs w:val="24"/>
              </w:rPr>
              <w:t>，</w:t>
            </w:r>
            <w:r w:rsidR="00557E61" w:rsidRPr="00455C1A">
              <w:rPr>
                <w:rFonts w:hAnsi="Calibri" w:hint="eastAsia"/>
                <w:bCs/>
                <w:sz w:val="24"/>
                <w:szCs w:val="24"/>
              </w:rPr>
              <w:t>烘烤温度为</w:t>
            </w:r>
            <w:r w:rsidR="00557E61" w:rsidRPr="00455C1A">
              <w:rPr>
                <w:rFonts w:hAnsi="Calibri" w:hint="eastAsia"/>
                <w:bCs/>
                <w:sz w:val="24"/>
                <w:szCs w:val="24"/>
              </w:rPr>
              <w:t>0</w:t>
            </w:r>
            <w:r w:rsidR="00557E61" w:rsidRPr="00455C1A">
              <w:rPr>
                <w:rFonts w:hAnsi="Calibri" w:hint="eastAsia"/>
                <w:bCs/>
                <w:sz w:val="24"/>
                <w:szCs w:val="24"/>
              </w:rPr>
              <w:t>～</w:t>
            </w:r>
            <w:r w:rsidR="00557E61" w:rsidRPr="00455C1A">
              <w:rPr>
                <w:rFonts w:hAnsi="Calibri" w:hint="eastAsia"/>
                <w:bCs/>
                <w:sz w:val="24"/>
                <w:szCs w:val="24"/>
              </w:rPr>
              <w:t>300</w:t>
            </w:r>
            <w:r w:rsidR="00557E61" w:rsidRPr="00455C1A">
              <w:rPr>
                <w:rFonts w:hAnsi="Calibri" w:hint="eastAsia"/>
                <w:bCs/>
                <w:sz w:val="24"/>
                <w:szCs w:val="24"/>
              </w:rPr>
              <w:t>℃</w:t>
            </w:r>
            <w:r w:rsidR="000A17BE" w:rsidRPr="00455C1A">
              <w:rPr>
                <w:rFonts w:hAnsi="Calibri" w:hint="eastAsia"/>
                <w:bCs/>
                <w:sz w:val="24"/>
                <w:szCs w:val="24"/>
              </w:rPr>
              <w:t>,</w:t>
            </w:r>
            <w:r w:rsidR="000A17BE" w:rsidRPr="00455C1A">
              <w:rPr>
                <w:rFonts w:hAnsi="Calibri" w:hint="eastAsia"/>
                <w:bCs/>
                <w:sz w:val="24"/>
                <w:szCs w:val="24"/>
              </w:rPr>
              <w:t>烘烤时间为</w:t>
            </w:r>
            <w:r w:rsidR="000A17BE" w:rsidRPr="00455C1A">
              <w:rPr>
                <w:rFonts w:hAnsi="Calibri" w:hint="eastAsia"/>
                <w:bCs/>
                <w:sz w:val="24"/>
                <w:szCs w:val="24"/>
              </w:rPr>
              <w:t>7</w:t>
            </w:r>
            <w:r w:rsidR="000A17BE" w:rsidRPr="00455C1A">
              <w:rPr>
                <w:rFonts w:hAnsi="Calibri"/>
                <w:bCs/>
                <w:sz w:val="24"/>
                <w:szCs w:val="24"/>
              </w:rPr>
              <w:t>h/d</w:t>
            </w:r>
            <w:r w:rsidR="00FE5C74" w:rsidRPr="00455C1A">
              <w:rPr>
                <w:rFonts w:hAnsi="Calibri" w:hint="eastAsia"/>
                <w:bCs/>
                <w:sz w:val="24"/>
                <w:szCs w:val="24"/>
              </w:rPr>
              <w:t>，风机风量不小于</w:t>
            </w:r>
            <w:r w:rsidR="00FE5C74" w:rsidRPr="00455C1A">
              <w:rPr>
                <w:rFonts w:hAnsi="Calibri" w:hint="eastAsia"/>
                <w:bCs/>
                <w:sz w:val="24"/>
                <w:szCs w:val="24"/>
              </w:rPr>
              <w:t>4</w:t>
            </w:r>
            <w:r w:rsidR="00FE5C74" w:rsidRPr="00455C1A">
              <w:rPr>
                <w:rFonts w:hAnsi="Calibri"/>
                <w:bCs/>
                <w:sz w:val="24"/>
                <w:szCs w:val="24"/>
              </w:rPr>
              <w:t>000</w:t>
            </w:r>
            <w:r w:rsidR="00FE5C74" w:rsidRPr="00455C1A">
              <w:rPr>
                <w:rFonts w:hint="eastAsia"/>
                <w:sz w:val="24"/>
                <w:szCs w:val="20"/>
              </w:rPr>
              <w:t xml:space="preserve"> m</w:t>
            </w:r>
            <w:r w:rsidR="00FE5C74" w:rsidRPr="00455C1A">
              <w:rPr>
                <w:rFonts w:hint="eastAsia"/>
                <w:sz w:val="24"/>
                <w:szCs w:val="20"/>
                <w:vertAlign w:val="superscript"/>
              </w:rPr>
              <w:t>3</w:t>
            </w:r>
            <w:r w:rsidR="00FE5C74" w:rsidRPr="00455C1A">
              <w:rPr>
                <w:bCs/>
                <w:kern w:val="0"/>
              </w:rPr>
              <w:t>/h</w:t>
            </w:r>
            <w:r w:rsidR="00557E61" w:rsidRPr="00455C1A">
              <w:rPr>
                <w:rFonts w:hAnsi="Calibri" w:hint="eastAsia"/>
                <w:bCs/>
                <w:sz w:val="24"/>
                <w:szCs w:val="24"/>
              </w:rPr>
              <w:t>。</w:t>
            </w:r>
            <w:r w:rsidR="009E3A1A" w:rsidRPr="00455C1A">
              <w:rPr>
                <w:rFonts w:hint="eastAsia"/>
                <w:sz w:val="24"/>
                <w:szCs w:val="20"/>
              </w:rPr>
              <w:t xml:space="preserve"> </w:t>
            </w:r>
          </w:p>
          <w:p w14:paraId="4FFBBA96" w14:textId="77777777" w:rsidR="00C11C8F" w:rsidRPr="00455C1A" w:rsidRDefault="004428B6" w:rsidP="005F1B95">
            <w:pPr>
              <w:widowControl w:val="0"/>
              <w:spacing w:line="360" w:lineRule="auto"/>
              <w:ind w:firstLineChars="200" w:firstLine="480"/>
              <w:rPr>
                <w:sz w:val="24"/>
                <w:szCs w:val="24"/>
              </w:rPr>
            </w:pPr>
            <w:r w:rsidRPr="00455C1A">
              <w:rPr>
                <w:rFonts w:hAnsi="宋体" w:hint="eastAsia"/>
                <w:sz w:val="24"/>
                <w:szCs w:val="24"/>
              </w:rPr>
              <w:lastRenderedPageBreak/>
              <w:t>原项目</w:t>
            </w:r>
            <w:r w:rsidRPr="00455C1A">
              <w:rPr>
                <w:rFonts w:hAnsi="宋体"/>
                <w:sz w:val="24"/>
                <w:szCs w:val="24"/>
              </w:rPr>
              <w:t xml:space="preserve">SO2 </w:t>
            </w:r>
            <w:r w:rsidRPr="00455C1A">
              <w:rPr>
                <w:rFonts w:hAnsi="宋体" w:hint="eastAsia"/>
                <w:sz w:val="24"/>
                <w:szCs w:val="24"/>
              </w:rPr>
              <w:t>和</w:t>
            </w:r>
            <w:r w:rsidRPr="00455C1A">
              <w:rPr>
                <w:rFonts w:hAnsi="宋体"/>
                <w:sz w:val="24"/>
                <w:szCs w:val="24"/>
              </w:rPr>
              <w:t>NOX</w:t>
            </w:r>
            <w:r w:rsidRPr="00455C1A">
              <w:rPr>
                <w:rFonts w:hAnsi="宋体" w:hint="eastAsia"/>
                <w:sz w:val="24"/>
                <w:szCs w:val="24"/>
              </w:rPr>
              <w:t>的排放量是根据《第二次全国污染源普查工业污染源产排污系数手册》进行核算的；烟尘的排放量是根据《环境保护实用数据手册》进行核算</w:t>
            </w:r>
            <w:r w:rsidR="00FE5C74" w:rsidRPr="00455C1A">
              <w:rPr>
                <w:rFonts w:hAnsi="宋体" w:hint="eastAsia"/>
                <w:sz w:val="24"/>
                <w:szCs w:val="24"/>
              </w:rPr>
              <w:t>;</w:t>
            </w:r>
            <w:r w:rsidR="00FE5C74" w:rsidRPr="00455C1A">
              <w:rPr>
                <w:rFonts w:hAnsi="宋体" w:hint="eastAsia"/>
                <w:sz w:val="24"/>
                <w:szCs w:val="24"/>
              </w:rPr>
              <w:t>废气量根据风机风量来核算</w:t>
            </w:r>
            <w:r w:rsidRPr="00455C1A">
              <w:rPr>
                <w:rFonts w:hAnsi="宋体" w:hint="eastAsia"/>
                <w:sz w:val="24"/>
                <w:szCs w:val="24"/>
              </w:rPr>
              <w:t>。本次改扩建项目根据实际情况，</w:t>
            </w:r>
            <w:r w:rsidRPr="00455C1A">
              <w:rPr>
                <w:rFonts w:hAnsi="宋体"/>
                <w:sz w:val="24"/>
                <w:szCs w:val="24"/>
              </w:rPr>
              <w:t xml:space="preserve">SO2 </w:t>
            </w:r>
            <w:r w:rsidRPr="00455C1A">
              <w:rPr>
                <w:rFonts w:hAnsi="宋体" w:hint="eastAsia"/>
                <w:sz w:val="24"/>
                <w:szCs w:val="24"/>
              </w:rPr>
              <w:t>、</w:t>
            </w:r>
            <w:r w:rsidRPr="00455C1A">
              <w:rPr>
                <w:rFonts w:hAnsi="宋体"/>
                <w:sz w:val="24"/>
                <w:szCs w:val="24"/>
              </w:rPr>
              <w:t>NO</w:t>
            </w:r>
            <w:r w:rsidRPr="00455C1A">
              <w:rPr>
                <w:rFonts w:hAnsi="宋体"/>
                <w:sz w:val="24"/>
                <w:szCs w:val="24"/>
                <w:vertAlign w:val="subscript"/>
              </w:rPr>
              <w:t>X</w:t>
            </w:r>
            <w:r w:rsidRPr="00455C1A">
              <w:rPr>
                <w:rFonts w:hAnsi="宋体" w:hint="eastAsia"/>
                <w:sz w:val="24"/>
                <w:szCs w:val="24"/>
              </w:rPr>
              <w:t>、烟尘根据《环境保护实用数据手册》来进行核算</w:t>
            </w:r>
            <w:r w:rsidR="00FE5C74" w:rsidRPr="00455C1A">
              <w:rPr>
                <w:rFonts w:hAnsi="宋体" w:hint="eastAsia"/>
                <w:sz w:val="24"/>
                <w:szCs w:val="24"/>
              </w:rPr>
              <w:t>，废气量根据风机风量来核算</w:t>
            </w:r>
            <w:r w:rsidRPr="00455C1A">
              <w:rPr>
                <w:rFonts w:hAnsi="宋体" w:hint="eastAsia"/>
                <w:sz w:val="24"/>
                <w:szCs w:val="24"/>
              </w:rPr>
              <w:t>。</w:t>
            </w:r>
            <w:r w:rsidR="0003135D" w:rsidRPr="00455C1A">
              <w:rPr>
                <w:rFonts w:hAnsi="Calibri" w:hint="eastAsia"/>
                <w:bCs/>
                <w:sz w:val="24"/>
                <w:szCs w:val="24"/>
              </w:rPr>
              <w:t>根据</w:t>
            </w:r>
            <w:r w:rsidR="009E3A1A" w:rsidRPr="00455C1A">
              <w:rPr>
                <w:rFonts w:hAnsi="Calibri" w:hint="eastAsia"/>
                <w:bCs/>
                <w:sz w:val="24"/>
                <w:szCs w:val="24"/>
              </w:rPr>
              <w:t>《</w:t>
            </w:r>
            <w:r w:rsidR="0003135D" w:rsidRPr="00455C1A">
              <w:rPr>
                <w:rFonts w:hAnsi="Calibri" w:hint="eastAsia"/>
                <w:bCs/>
                <w:sz w:val="24"/>
                <w:szCs w:val="24"/>
              </w:rPr>
              <w:t>环境保护实用数据手册</w:t>
            </w:r>
            <w:r w:rsidR="009E3A1A" w:rsidRPr="00455C1A">
              <w:rPr>
                <w:rFonts w:hAnsi="Calibri" w:hint="eastAsia"/>
                <w:bCs/>
                <w:sz w:val="24"/>
                <w:szCs w:val="24"/>
              </w:rPr>
              <w:t>》</w:t>
            </w:r>
            <w:r w:rsidR="00C11C8F" w:rsidRPr="00455C1A">
              <w:rPr>
                <w:rFonts w:hint="eastAsia"/>
                <w:sz w:val="27"/>
                <w:szCs w:val="27"/>
              </w:rPr>
              <w:t>中的数据</w:t>
            </w:r>
            <w:r w:rsidR="0003135D" w:rsidRPr="00455C1A">
              <w:rPr>
                <w:sz w:val="27"/>
                <w:szCs w:val="27"/>
              </w:rPr>
              <w:t>可知：</w:t>
            </w:r>
            <w:r w:rsidR="00C11C8F" w:rsidRPr="00455C1A">
              <w:rPr>
                <w:sz w:val="24"/>
                <w:szCs w:val="24"/>
              </w:rPr>
              <w:t>燃烧</w:t>
            </w:r>
            <w:r w:rsidR="00C11C8F" w:rsidRPr="00455C1A">
              <w:rPr>
                <w:sz w:val="24"/>
                <w:szCs w:val="24"/>
              </w:rPr>
              <w:t>1</w:t>
            </w:r>
            <w:r w:rsidR="00C11C8F" w:rsidRPr="00455C1A">
              <w:rPr>
                <w:sz w:val="24"/>
                <w:szCs w:val="24"/>
              </w:rPr>
              <w:t>万</w:t>
            </w:r>
            <w:r w:rsidR="00C11C8F" w:rsidRPr="00455C1A">
              <w:rPr>
                <w:sz w:val="24"/>
                <w:szCs w:val="24"/>
              </w:rPr>
              <w:t>m</w:t>
            </w:r>
            <w:r w:rsidR="00C11C8F" w:rsidRPr="00455C1A">
              <w:rPr>
                <w:sz w:val="24"/>
                <w:szCs w:val="24"/>
                <w:vertAlign w:val="superscript"/>
              </w:rPr>
              <w:t>3</w:t>
            </w:r>
            <w:r w:rsidR="00C11C8F" w:rsidRPr="00455C1A">
              <w:rPr>
                <w:sz w:val="24"/>
                <w:szCs w:val="24"/>
              </w:rPr>
              <w:t>天然气产生</w:t>
            </w:r>
            <w:r w:rsidR="00C11C8F" w:rsidRPr="00455C1A">
              <w:rPr>
                <w:sz w:val="24"/>
                <w:szCs w:val="24"/>
              </w:rPr>
              <w:t>SO</w:t>
            </w:r>
            <w:r w:rsidR="00C11C8F" w:rsidRPr="00455C1A">
              <w:rPr>
                <w:sz w:val="24"/>
                <w:szCs w:val="24"/>
                <w:vertAlign w:val="subscript"/>
              </w:rPr>
              <w:t>2</w:t>
            </w:r>
            <w:r w:rsidR="00C11C8F" w:rsidRPr="00455C1A">
              <w:rPr>
                <w:sz w:val="24"/>
                <w:szCs w:val="24"/>
              </w:rPr>
              <w:t>1.0kg</w:t>
            </w:r>
            <w:r w:rsidR="00C11C8F" w:rsidRPr="00455C1A">
              <w:rPr>
                <w:sz w:val="24"/>
                <w:szCs w:val="24"/>
              </w:rPr>
              <w:t>，颗粒物</w:t>
            </w:r>
            <w:r w:rsidR="00C11C8F" w:rsidRPr="00455C1A">
              <w:rPr>
                <w:sz w:val="24"/>
                <w:szCs w:val="24"/>
              </w:rPr>
              <w:t>2.4kg</w:t>
            </w:r>
            <w:r w:rsidR="00C11C8F" w:rsidRPr="00455C1A">
              <w:rPr>
                <w:sz w:val="24"/>
                <w:szCs w:val="24"/>
              </w:rPr>
              <w:t>，</w:t>
            </w:r>
            <w:r w:rsidR="00C11C8F" w:rsidRPr="00455C1A">
              <w:rPr>
                <w:sz w:val="24"/>
                <w:szCs w:val="24"/>
              </w:rPr>
              <w:t>NO</w:t>
            </w:r>
            <w:r w:rsidR="00C11C8F" w:rsidRPr="00455C1A">
              <w:rPr>
                <w:sz w:val="24"/>
                <w:szCs w:val="24"/>
                <w:vertAlign w:val="subscript"/>
              </w:rPr>
              <w:t>X</w:t>
            </w:r>
            <w:r w:rsidR="00C11C8F" w:rsidRPr="00455C1A">
              <w:rPr>
                <w:sz w:val="24"/>
                <w:szCs w:val="24"/>
              </w:rPr>
              <w:t>6.3kg</w:t>
            </w:r>
            <w:r w:rsidR="00C11C8F" w:rsidRPr="00455C1A">
              <w:rPr>
                <w:sz w:val="24"/>
                <w:szCs w:val="24"/>
              </w:rPr>
              <w:t>，本项目</w:t>
            </w:r>
            <w:r w:rsidR="00C11C8F" w:rsidRPr="00455C1A">
              <w:rPr>
                <w:rFonts w:hint="eastAsia"/>
                <w:sz w:val="24"/>
                <w:szCs w:val="24"/>
              </w:rPr>
              <w:t>天然气燃烧</w:t>
            </w:r>
            <w:r w:rsidR="00C11C8F" w:rsidRPr="00455C1A">
              <w:rPr>
                <w:sz w:val="24"/>
                <w:szCs w:val="24"/>
              </w:rPr>
              <w:t>废气污染物排放量及污染物排放浓度见表</w:t>
            </w:r>
            <w:r w:rsidR="00C11C8F" w:rsidRPr="00455C1A">
              <w:rPr>
                <w:rFonts w:hint="eastAsia"/>
                <w:sz w:val="24"/>
                <w:szCs w:val="24"/>
              </w:rPr>
              <w:t>5-</w:t>
            </w:r>
            <w:r w:rsidR="00C11C8F" w:rsidRPr="00455C1A">
              <w:rPr>
                <w:sz w:val="24"/>
                <w:szCs w:val="24"/>
              </w:rPr>
              <w:t>1</w:t>
            </w:r>
            <w:r w:rsidR="00C11C8F" w:rsidRPr="00455C1A">
              <w:rPr>
                <w:sz w:val="24"/>
                <w:szCs w:val="24"/>
              </w:rPr>
              <w:t>。</w:t>
            </w:r>
          </w:p>
          <w:p w14:paraId="0731E9C8" w14:textId="77777777" w:rsidR="009E3A1A" w:rsidRPr="00455C1A" w:rsidRDefault="009E3A1A" w:rsidP="009E3A1A">
            <w:pPr>
              <w:widowControl w:val="0"/>
              <w:spacing w:line="360" w:lineRule="auto"/>
              <w:ind w:firstLine="480"/>
              <w:rPr>
                <w:sz w:val="24"/>
                <w:szCs w:val="20"/>
              </w:rPr>
            </w:pPr>
            <w:r w:rsidRPr="00455C1A">
              <w:rPr>
                <w:rFonts w:ascii="Calibri" w:hAnsi="宋体" w:hint="eastAsia"/>
                <w:kern w:val="0"/>
                <w:sz w:val="24"/>
                <w:szCs w:val="20"/>
              </w:rPr>
              <w:t>据此估算，</w:t>
            </w:r>
            <w:r w:rsidRPr="00455C1A">
              <w:rPr>
                <w:sz w:val="24"/>
                <w:szCs w:val="24"/>
              </w:rPr>
              <w:t>本项目</w:t>
            </w:r>
            <w:r w:rsidRPr="00455C1A">
              <w:rPr>
                <w:rFonts w:hint="eastAsia"/>
                <w:sz w:val="24"/>
                <w:szCs w:val="24"/>
              </w:rPr>
              <w:t>天然气燃烧</w:t>
            </w:r>
            <w:r w:rsidRPr="00455C1A">
              <w:rPr>
                <w:sz w:val="24"/>
                <w:szCs w:val="24"/>
              </w:rPr>
              <w:t>废气污染物排放量及污染物排放浓度见表</w:t>
            </w:r>
            <w:r w:rsidRPr="00455C1A">
              <w:rPr>
                <w:rFonts w:hint="eastAsia"/>
                <w:sz w:val="24"/>
                <w:szCs w:val="24"/>
              </w:rPr>
              <w:t>5-</w:t>
            </w:r>
            <w:r w:rsidRPr="00455C1A">
              <w:rPr>
                <w:sz w:val="24"/>
                <w:szCs w:val="24"/>
              </w:rPr>
              <w:t>1</w:t>
            </w:r>
            <w:r w:rsidRPr="00455C1A">
              <w:rPr>
                <w:sz w:val="24"/>
                <w:szCs w:val="24"/>
              </w:rPr>
              <w:t>。</w:t>
            </w:r>
          </w:p>
          <w:p w14:paraId="20E2569B" w14:textId="77777777" w:rsidR="009E3A1A" w:rsidRPr="00455C1A" w:rsidRDefault="009E3A1A" w:rsidP="009E3A1A">
            <w:pPr>
              <w:widowControl w:val="0"/>
              <w:adjustRightInd w:val="0"/>
              <w:snapToGrid w:val="0"/>
              <w:spacing w:line="360" w:lineRule="auto"/>
              <w:ind w:firstLineChars="200" w:firstLine="482"/>
              <w:jc w:val="center"/>
              <w:rPr>
                <w:rFonts w:ascii="Calibri" w:hAnsi="宋体"/>
                <w:b/>
                <w:kern w:val="0"/>
                <w:sz w:val="24"/>
                <w:szCs w:val="20"/>
              </w:rPr>
            </w:pPr>
            <w:r w:rsidRPr="00455C1A">
              <w:rPr>
                <w:rFonts w:ascii="Calibri" w:hAnsi="宋体" w:hint="eastAsia"/>
                <w:b/>
                <w:kern w:val="0"/>
                <w:sz w:val="24"/>
                <w:szCs w:val="20"/>
              </w:rPr>
              <w:t>表</w:t>
            </w:r>
            <w:r w:rsidRPr="00455C1A">
              <w:rPr>
                <w:rFonts w:ascii="Calibri" w:hAnsi="宋体"/>
                <w:b/>
                <w:kern w:val="0"/>
                <w:sz w:val="24"/>
                <w:szCs w:val="20"/>
              </w:rPr>
              <w:t>5-1</w:t>
            </w:r>
            <w:r w:rsidRPr="00455C1A">
              <w:rPr>
                <w:rFonts w:ascii="Calibri" w:hAnsi="宋体" w:hint="eastAsia"/>
                <w:b/>
                <w:kern w:val="0"/>
                <w:sz w:val="24"/>
                <w:szCs w:val="20"/>
              </w:rPr>
              <w:t>项目燃气锅炉污染物产排情况</w:t>
            </w:r>
          </w:p>
          <w:tbl>
            <w:tblPr>
              <w:tblW w:w="5000" w:type="pct"/>
              <w:jc w:val="center"/>
              <w:tblBorders>
                <w:top w:val="single" w:sz="12" w:space="0" w:color="auto"/>
                <w:bottom w:val="single" w:sz="12" w:space="0" w:color="auto"/>
                <w:insideH w:val="single" w:sz="6" w:space="0" w:color="auto"/>
                <w:insideV w:val="single" w:sz="6" w:space="0" w:color="auto"/>
              </w:tblBorders>
              <w:tblLook w:val="0000" w:firstRow="0" w:lastRow="0" w:firstColumn="0" w:lastColumn="0" w:noHBand="0" w:noVBand="0"/>
            </w:tblPr>
            <w:tblGrid>
              <w:gridCol w:w="1103"/>
              <w:gridCol w:w="1508"/>
              <w:gridCol w:w="1281"/>
              <w:gridCol w:w="865"/>
              <w:gridCol w:w="1055"/>
              <w:gridCol w:w="1464"/>
              <w:gridCol w:w="1461"/>
            </w:tblGrid>
            <w:tr w:rsidR="0006617E" w:rsidRPr="00455C1A" w14:paraId="5AE6D9A2" w14:textId="77777777" w:rsidTr="00070483">
              <w:trPr>
                <w:trHeight w:val="327"/>
                <w:jc w:val="center"/>
              </w:trPr>
              <w:tc>
                <w:tcPr>
                  <w:tcW w:w="631" w:type="pct"/>
                  <w:vMerge w:val="restart"/>
                  <w:vAlign w:val="center"/>
                </w:tcPr>
                <w:p w14:paraId="26212D96" w14:textId="77777777" w:rsidR="0006617E" w:rsidRPr="00455C1A" w:rsidRDefault="0006617E" w:rsidP="00C37992">
                  <w:pPr>
                    <w:spacing w:line="0" w:lineRule="atLeast"/>
                    <w:jc w:val="center"/>
                    <w:textAlignment w:val="bottom"/>
                    <w:rPr>
                      <w:bCs/>
                      <w:kern w:val="0"/>
                    </w:rPr>
                  </w:pPr>
                  <w:r w:rsidRPr="00455C1A">
                    <w:rPr>
                      <w:rFonts w:hint="eastAsia"/>
                      <w:bCs/>
                      <w:kern w:val="0"/>
                    </w:rPr>
                    <w:t>污染源</w:t>
                  </w:r>
                </w:p>
              </w:tc>
              <w:tc>
                <w:tcPr>
                  <w:tcW w:w="863" w:type="pct"/>
                  <w:vMerge w:val="restart"/>
                  <w:vAlign w:val="center"/>
                </w:tcPr>
                <w:p w14:paraId="61DE8C96" w14:textId="77777777" w:rsidR="0006617E" w:rsidRPr="00455C1A" w:rsidRDefault="0006617E" w:rsidP="00C37992">
                  <w:pPr>
                    <w:spacing w:line="0" w:lineRule="atLeast"/>
                    <w:jc w:val="center"/>
                    <w:textAlignment w:val="bottom"/>
                    <w:rPr>
                      <w:bCs/>
                      <w:kern w:val="0"/>
                    </w:rPr>
                  </w:pPr>
                  <w:r w:rsidRPr="00455C1A">
                    <w:rPr>
                      <w:rFonts w:hint="eastAsia"/>
                      <w:bCs/>
                      <w:kern w:val="0"/>
                    </w:rPr>
                    <w:t>天然气使用量</w:t>
                  </w:r>
                </w:p>
                <w:p w14:paraId="31C44011" w14:textId="77777777" w:rsidR="0006617E" w:rsidRPr="00455C1A" w:rsidRDefault="0006617E" w:rsidP="00C37992">
                  <w:pPr>
                    <w:spacing w:line="0" w:lineRule="atLeast"/>
                    <w:jc w:val="center"/>
                    <w:textAlignment w:val="bottom"/>
                    <w:rPr>
                      <w:bCs/>
                      <w:kern w:val="0"/>
                    </w:rPr>
                  </w:pPr>
                  <w:r w:rsidRPr="00455C1A">
                    <w:rPr>
                      <w:rFonts w:hint="eastAsia"/>
                      <w:bCs/>
                      <w:kern w:val="0"/>
                    </w:rPr>
                    <w:t>(</w:t>
                  </w:r>
                  <w:r w:rsidRPr="00455C1A">
                    <w:rPr>
                      <w:rFonts w:hint="eastAsia"/>
                      <w:bCs/>
                      <w:kern w:val="0"/>
                    </w:rPr>
                    <w:t>万</w:t>
                  </w:r>
                  <w:r w:rsidRPr="00455C1A">
                    <w:rPr>
                      <w:rFonts w:hint="eastAsia"/>
                      <w:bCs/>
                      <w:kern w:val="0"/>
                    </w:rPr>
                    <w:t>m</w:t>
                  </w:r>
                  <w:r w:rsidRPr="00455C1A">
                    <w:rPr>
                      <w:rFonts w:hint="eastAsia"/>
                      <w:bCs/>
                      <w:kern w:val="0"/>
                      <w:vertAlign w:val="superscript"/>
                    </w:rPr>
                    <w:t>3</w:t>
                  </w:r>
                  <w:r w:rsidRPr="00455C1A">
                    <w:rPr>
                      <w:rFonts w:hint="eastAsia"/>
                      <w:bCs/>
                      <w:kern w:val="0"/>
                    </w:rPr>
                    <w:t>/ a)</w:t>
                  </w:r>
                </w:p>
              </w:tc>
              <w:tc>
                <w:tcPr>
                  <w:tcW w:w="733" w:type="pct"/>
                  <w:vMerge w:val="restart"/>
                  <w:vAlign w:val="center"/>
                </w:tcPr>
                <w:p w14:paraId="50DAA364" w14:textId="77777777" w:rsidR="00070483" w:rsidRPr="00455C1A" w:rsidRDefault="0006617E" w:rsidP="00C37992">
                  <w:pPr>
                    <w:spacing w:line="0" w:lineRule="atLeast"/>
                    <w:jc w:val="center"/>
                    <w:textAlignment w:val="bottom"/>
                    <w:rPr>
                      <w:bCs/>
                      <w:kern w:val="0"/>
                    </w:rPr>
                  </w:pPr>
                  <w:r w:rsidRPr="00455C1A">
                    <w:rPr>
                      <w:rFonts w:hint="eastAsia"/>
                      <w:bCs/>
                      <w:kern w:val="0"/>
                    </w:rPr>
                    <w:t>废气量</w:t>
                  </w:r>
                </w:p>
                <w:p w14:paraId="6EBB1DA6" w14:textId="77777777" w:rsidR="0006617E" w:rsidRPr="00455C1A" w:rsidRDefault="004B4759" w:rsidP="00C37992">
                  <w:pPr>
                    <w:spacing w:line="0" w:lineRule="atLeast"/>
                    <w:jc w:val="center"/>
                    <w:textAlignment w:val="bottom"/>
                    <w:rPr>
                      <w:bCs/>
                      <w:kern w:val="0"/>
                    </w:rPr>
                  </w:pPr>
                  <w:r w:rsidRPr="00455C1A">
                    <w:rPr>
                      <w:rFonts w:hint="eastAsia"/>
                      <w:bCs/>
                      <w:kern w:val="0"/>
                    </w:rPr>
                    <w:t>(</w:t>
                  </w:r>
                  <w:r w:rsidRPr="00455C1A">
                    <w:rPr>
                      <w:rFonts w:hint="eastAsia"/>
                      <w:bCs/>
                      <w:kern w:val="0"/>
                    </w:rPr>
                    <w:t>万</w:t>
                  </w:r>
                  <w:r w:rsidRPr="00455C1A">
                    <w:rPr>
                      <w:rFonts w:hint="eastAsia"/>
                      <w:bCs/>
                      <w:kern w:val="0"/>
                    </w:rPr>
                    <w:t>m</w:t>
                  </w:r>
                  <w:r w:rsidRPr="00455C1A">
                    <w:rPr>
                      <w:rFonts w:hint="eastAsia"/>
                      <w:bCs/>
                      <w:kern w:val="0"/>
                      <w:vertAlign w:val="superscript"/>
                    </w:rPr>
                    <w:t>3</w:t>
                  </w:r>
                  <w:r w:rsidRPr="00455C1A">
                    <w:rPr>
                      <w:rFonts w:hint="eastAsia"/>
                      <w:bCs/>
                      <w:kern w:val="0"/>
                    </w:rPr>
                    <w:t>/ a)</w:t>
                  </w:r>
                </w:p>
              </w:tc>
              <w:tc>
                <w:tcPr>
                  <w:tcW w:w="495" w:type="pct"/>
                  <w:vMerge w:val="restart"/>
                  <w:vAlign w:val="center"/>
                </w:tcPr>
                <w:p w14:paraId="1B6D5FD8" w14:textId="77777777" w:rsidR="0006617E" w:rsidRPr="00455C1A" w:rsidRDefault="0006617E" w:rsidP="00C37992">
                  <w:pPr>
                    <w:spacing w:line="0" w:lineRule="atLeast"/>
                    <w:jc w:val="center"/>
                    <w:textAlignment w:val="bottom"/>
                    <w:rPr>
                      <w:bCs/>
                      <w:kern w:val="0"/>
                    </w:rPr>
                  </w:pPr>
                  <w:r w:rsidRPr="00455C1A">
                    <w:rPr>
                      <w:rFonts w:hint="eastAsia"/>
                      <w:bCs/>
                      <w:kern w:val="0"/>
                    </w:rPr>
                    <w:t>污染物</w:t>
                  </w:r>
                </w:p>
              </w:tc>
              <w:tc>
                <w:tcPr>
                  <w:tcW w:w="604" w:type="pct"/>
                  <w:vAlign w:val="center"/>
                </w:tcPr>
                <w:p w14:paraId="4E02A2BB" w14:textId="77777777" w:rsidR="0006617E" w:rsidRPr="00455C1A" w:rsidRDefault="0006617E" w:rsidP="00C37992">
                  <w:pPr>
                    <w:spacing w:line="0" w:lineRule="atLeast"/>
                    <w:jc w:val="center"/>
                    <w:textAlignment w:val="bottom"/>
                    <w:rPr>
                      <w:bCs/>
                      <w:kern w:val="0"/>
                    </w:rPr>
                  </w:pPr>
                  <w:r w:rsidRPr="00455C1A">
                    <w:rPr>
                      <w:rFonts w:hint="eastAsia"/>
                      <w:bCs/>
                      <w:kern w:val="0"/>
                    </w:rPr>
                    <w:t>排放情况</w:t>
                  </w:r>
                </w:p>
              </w:tc>
              <w:tc>
                <w:tcPr>
                  <w:tcW w:w="838" w:type="pct"/>
                  <w:vAlign w:val="center"/>
                </w:tcPr>
                <w:p w14:paraId="5629C1CA" w14:textId="77777777" w:rsidR="0006617E" w:rsidRPr="00455C1A" w:rsidRDefault="0006617E" w:rsidP="00C37992">
                  <w:pPr>
                    <w:spacing w:line="0" w:lineRule="atLeast"/>
                    <w:jc w:val="center"/>
                    <w:textAlignment w:val="bottom"/>
                    <w:rPr>
                      <w:bCs/>
                      <w:kern w:val="0"/>
                    </w:rPr>
                  </w:pPr>
                  <w:r w:rsidRPr="00455C1A">
                    <w:rPr>
                      <w:rFonts w:hint="eastAsia"/>
                      <w:bCs/>
                      <w:kern w:val="0"/>
                    </w:rPr>
                    <w:t>排放情况</w:t>
                  </w:r>
                </w:p>
              </w:tc>
              <w:tc>
                <w:tcPr>
                  <w:tcW w:w="837" w:type="pct"/>
                  <w:vAlign w:val="center"/>
                </w:tcPr>
                <w:p w14:paraId="1AFC44C4" w14:textId="77777777" w:rsidR="0006617E" w:rsidRPr="00455C1A" w:rsidRDefault="0006617E" w:rsidP="00C37992">
                  <w:pPr>
                    <w:spacing w:line="0" w:lineRule="atLeast"/>
                    <w:jc w:val="center"/>
                    <w:textAlignment w:val="bottom"/>
                    <w:rPr>
                      <w:bCs/>
                      <w:kern w:val="0"/>
                    </w:rPr>
                  </w:pPr>
                  <w:r w:rsidRPr="00455C1A">
                    <w:rPr>
                      <w:rFonts w:hint="eastAsia"/>
                      <w:bCs/>
                      <w:kern w:val="0"/>
                    </w:rPr>
                    <w:t>排放浓度</w:t>
                  </w:r>
                </w:p>
              </w:tc>
            </w:tr>
            <w:tr w:rsidR="0006617E" w:rsidRPr="00455C1A" w14:paraId="091DA2B5" w14:textId="77777777" w:rsidTr="00070483">
              <w:trPr>
                <w:trHeight w:val="327"/>
                <w:jc w:val="center"/>
              </w:trPr>
              <w:tc>
                <w:tcPr>
                  <w:tcW w:w="631" w:type="pct"/>
                  <w:vMerge/>
                  <w:vAlign w:val="center"/>
                </w:tcPr>
                <w:p w14:paraId="65381229" w14:textId="77777777" w:rsidR="0006617E" w:rsidRPr="00455C1A" w:rsidRDefault="0006617E" w:rsidP="00C37992">
                  <w:pPr>
                    <w:spacing w:line="0" w:lineRule="atLeast"/>
                    <w:jc w:val="center"/>
                    <w:textAlignment w:val="bottom"/>
                    <w:rPr>
                      <w:bCs/>
                      <w:kern w:val="0"/>
                    </w:rPr>
                  </w:pPr>
                </w:p>
              </w:tc>
              <w:tc>
                <w:tcPr>
                  <w:tcW w:w="863" w:type="pct"/>
                  <w:vMerge/>
                  <w:vAlign w:val="center"/>
                </w:tcPr>
                <w:p w14:paraId="331DA7D4" w14:textId="77777777" w:rsidR="0006617E" w:rsidRPr="00455C1A" w:rsidRDefault="0006617E" w:rsidP="00C37992">
                  <w:pPr>
                    <w:spacing w:line="0" w:lineRule="atLeast"/>
                    <w:jc w:val="center"/>
                    <w:textAlignment w:val="bottom"/>
                    <w:rPr>
                      <w:bCs/>
                      <w:kern w:val="0"/>
                    </w:rPr>
                  </w:pPr>
                </w:p>
              </w:tc>
              <w:tc>
                <w:tcPr>
                  <w:tcW w:w="733" w:type="pct"/>
                  <w:vMerge/>
                  <w:vAlign w:val="center"/>
                </w:tcPr>
                <w:p w14:paraId="13BC504D" w14:textId="77777777" w:rsidR="0006617E" w:rsidRPr="00455C1A" w:rsidRDefault="0006617E" w:rsidP="00C37992">
                  <w:pPr>
                    <w:spacing w:line="0" w:lineRule="atLeast"/>
                    <w:jc w:val="center"/>
                    <w:textAlignment w:val="bottom"/>
                    <w:rPr>
                      <w:bCs/>
                      <w:kern w:val="0"/>
                    </w:rPr>
                  </w:pPr>
                </w:p>
              </w:tc>
              <w:tc>
                <w:tcPr>
                  <w:tcW w:w="495" w:type="pct"/>
                  <w:vMerge/>
                  <w:vAlign w:val="center"/>
                </w:tcPr>
                <w:p w14:paraId="3A615D1C" w14:textId="77777777" w:rsidR="0006617E" w:rsidRPr="00455C1A" w:rsidRDefault="0006617E" w:rsidP="00C37992">
                  <w:pPr>
                    <w:spacing w:line="0" w:lineRule="atLeast"/>
                    <w:jc w:val="center"/>
                    <w:textAlignment w:val="bottom"/>
                    <w:rPr>
                      <w:bCs/>
                      <w:kern w:val="0"/>
                    </w:rPr>
                  </w:pPr>
                </w:p>
              </w:tc>
              <w:tc>
                <w:tcPr>
                  <w:tcW w:w="604" w:type="pct"/>
                  <w:vAlign w:val="center"/>
                </w:tcPr>
                <w:p w14:paraId="443DCB6C" w14:textId="77777777" w:rsidR="0006617E" w:rsidRPr="00455C1A" w:rsidRDefault="0006617E" w:rsidP="00C37992">
                  <w:pPr>
                    <w:spacing w:line="0" w:lineRule="atLeast"/>
                    <w:jc w:val="center"/>
                    <w:textAlignment w:val="bottom"/>
                    <w:rPr>
                      <w:bCs/>
                      <w:kern w:val="0"/>
                    </w:rPr>
                  </w:pPr>
                  <w:r w:rsidRPr="00455C1A">
                    <w:rPr>
                      <w:rFonts w:hint="eastAsia"/>
                      <w:bCs/>
                      <w:kern w:val="0"/>
                    </w:rPr>
                    <w:t>t/a</w:t>
                  </w:r>
                </w:p>
              </w:tc>
              <w:tc>
                <w:tcPr>
                  <w:tcW w:w="838" w:type="pct"/>
                  <w:vAlign w:val="center"/>
                </w:tcPr>
                <w:p w14:paraId="11B1B652" w14:textId="77777777" w:rsidR="0006617E" w:rsidRPr="00455C1A" w:rsidRDefault="0006617E" w:rsidP="00C37992">
                  <w:pPr>
                    <w:spacing w:line="0" w:lineRule="atLeast"/>
                    <w:jc w:val="center"/>
                    <w:textAlignment w:val="bottom"/>
                    <w:rPr>
                      <w:bCs/>
                      <w:kern w:val="0"/>
                    </w:rPr>
                  </w:pPr>
                  <w:r w:rsidRPr="00455C1A">
                    <w:rPr>
                      <w:bCs/>
                      <w:kern w:val="0"/>
                    </w:rPr>
                    <w:t>kg/h</w:t>
                  </w:r>
                </w:p>
              </w:tc>
              <w:tc>
                <w:tcPr>
                  <w:tcW w:w="837" w:type="pct"/>
                  <w:vAlign w:val="center"/>
                </w:tcPr>
                <w:p w14:paraId="69AC1139" w14:textId="77777777" w:rsidR="0006617E" w:rsidRPr="00455C1A" w:rsidRDefault="0006617E" w:rsidP="00C37992">
                  <w:pPr>
                    <w:spacing w:line="0" w:lineRule="atLeast"/>
                    <w:jc w:val="center"/>
                    <w:textAlignment w:val="bottom"/>
                    <w:rPr>
                      <w:bCs/>
                      <w:kern w:val="0"/>
                    </w:rPr>
                  </w:pPr>
                  <w:r w:rsidRPr="00455C1A">
                    <w:rPr>
                      <w:bCs/>
                      <w:kern w:val="0"/>
                    </w:rPr>
                    <w:t>mg/m³</w:t>
                  </w:r>
                </w:p>
              </w:tc>
            </w:tr>
            <w:tr w:rsidR="0006617E" w:rsidRPr="00455C1A" w14:paraId="637D6710" w14:textId="77777777" w:rsidTr="00070483">
              <w:trPr>
                <w:trHeight w:val="51"/>
                <w:jc w:val="center"/>
              </w:trPr>
              <w:tc>
                <w:tcPr>
                  <w:tcW w:w="631" w:type="pct"/>
                  <w:vMerge w:val="restart"/>
                  <w:vAlign w:val="center"/>
                </w:tcPr>
                <w:p w14:paraId="50F7BBEA" w14:textId="77777777" w:rsidR="0006617E" w:rsidRPr="00455C1A" w:rsidRDefault="0006617E" w:rsidP="00C37992">
                  <w:pPr>
                    <w:spacing w:line="0" w:lineRule="atLeast"/>
                    <w:jc w:val="center"/>
                    <w:textAlignment w:val="bottom"/>
                    <w:rPr>
                      <w:bCs/>
                      <w:kern w:val="0"/>
                    </w:rPr>
                  </w:pPr>
                  <w:r w:rsidRPr="00455C1A">
                    <w:rPr>
                      <w:rFonts w:hint="eastAsia"/>
                      <w:bCs/>
                      <w:kern w:val="0"/>
                    </w:rPr>
                    <w:t>烘烤炉</w:t>
                  </w:r>
                </w:p>
              </w:tc>
              <w:tc>
                <w:tcPr>
                  <w:tcW w:w="863" w:type="pct"/>
                  <w:vMerge w:val="restart"/>
                  <w:vAlign w:val="center"/>
                </w:tcPr>
                <w:p w14:paraId="4AF0E8C2" w14:textId="77777777" w:rsidR="0006617E" w:rsidRPr="00455C1A" w:rsidRDefault="009D3327" w:rsidP="00C37992">
                  <w:pPr>
                    <w:spacing w:line="0" w:lineRule="atLeast"/>
                    <w:jc w:val="center"/>
                    <w:textAlignment w:val="bottom"/>
                    <w:rPr>
                      <w:rFonts w:ascii="宋体" w:hAnsi="宋体"/>
                      <w:kern w:val="0"/>
                    </w:rPr>
                  </w:pPr>
                  <w:r w:rsidRPr="00455C1A">
                    <w:rPr>
                      <w:rFonts w:ascii="宋体" w:hAnsi="宋体"/>
                      <w:kern w:val="0"/>
                    </w:rPr>
                    <w:t>7.3</w:t>
                  </w:r>
                </w:p>
              </w:tc>
              <w:tc>
                <w:tcPr>
                  <w:tcW w:w="733" w:type="pct"/>
                  <w:vMerge w:val="restart"/>
                  <w:vAlign w:val="center"/>
                </w:tcPr>
                <w:p w14:paraId="171E31C5" w14:textId="77777777" w:rsidR="0006617E" w:rsidRPr="00455C1A" w:rsidRDefault="00290FA2" w:rsidP="00C37992">
                  <w:pPr>
                    <w:spacing w:line="0" w:lineRule="atLeast"/>
                    <w:jc w:val="center"/>
                    <w:textAlignment w:val="bottom"/>
                    <w:rPr>
                      <w:bCs/>
                      <w:kern w:val="0"/>
                    </w:rPr>
                  </w:pPr>
                  <w:r w:rsidRPr="00455C1A">
                    <w:rPr>
                      <w:rFonts w:ascii="宋体" w:hAnsi="宋体"/>
                      <w:kern w:val="0"/>
                    </w:rPr>
                    <w:t>10220</w:t>
                  </w:r>
                </w:p>
              </w:tc>
              <w:tc>
                <w:tcPr>
                  <w:tcW w:w="495" w:type="pct"/>
                  <w:vAlign w:val="center"/>
                </w:tcPr>
                <w:p w14:paraId="7C681D7E" w14:textId="77777777" w:rsidR="0006617E" w:rsidRPr="00455C1A" w:rsidRDefault="0006617E" w:rsidP="00C37992">
                  <w:pPr>
                    <w:spacing w:line="0" w:lineRule="atLeast"/>
                    <w:jc w:val="center"/>
                    <w:textAlignment w:val="bottom"/>
                    <w:rPr>
                      <w:bCs/>
                      <w:kern w:val="0"/>
                    </w:rPr>
                  </w:pPr>
                  <w:r w:rsidRPr="00455C1A">
                    <w:rPr>
                      <w:rFonts w:hint="eastAsia"/>
                      <w:bCs/>
                      <w:kern w:val="0"/>
                    </w:rPr>
                    <w:t>SO</w:t>
                  </w:r>
                  <w:r w:rsidRPr="00455C1A">
                    <w:rPr>
                      <w:rFonts w:hint="eastAsia"/>
                      <w:bCs/>
                      <w:kern w:val="0"/>
                      <w:vertAlign w:val="subscript"/>
                    </w:rPr>
                    <w:t>2</w:t>
                  </w:r>
                </w:p>
              </w:tc>
              <w:tc>
                <w:tcPr>
                  <w:tcW w:w="604" w:type="pct"/>
                  <w:vAlign w:val="center"/>
                </w:tcPr>
                <w:p w14:paraId="41405D30" w14:textId="77777777" w:rsidR="0006617E" w:rsidRPr="00455C1A" w:rsidRDefault="0006617E" w:rsidP="00C37992">
                  <w:pPr>
                    <w:spacing w:line="0" w:lineRule="atLeast"/>
                    <w:jc w:val="center"/>
                    <w:textAlignment w:val="bottom"/>
                    <w:rPr>
                      <w:bCs/>
                      <w:kern w:val="0"/>
                    </w:rPr>
                  </w:pPr>
                  <w:r w:rsidRPr="00455C1A">
                    <w:rPr>
                      <w:rFonts w:ascii="宋体" w:hAnsi="宋体" w:hint="eastAsia"/>
                      <w:kern w:val="0"/>
                    </w:rPr>
                    <w:t>0.</w:t>
                  </w:r>
                  <w:r w:rsidRPr="00455C1A">
                    <w:rPr>
                      <w:rFonts w:ascii="宋体" w:hAnsi="宋体"/>
                      <w:kern w:val="0"/>
                    </w:rPr>
                    <w:t>0073</w:t>
                  </w:r>
                </w:p>
              </w:tc>
              <w:tc>
                <w:tcPr>
                  <w:tcW w:w="838" w:type="pct"/>
                  <w:vAlign w:val="center"/>
                </w:tcPr>
                <w:p w14:paraId="5D43E25D" w14:textId="77777777" w:rsidR="0006617E" w:rsidRPr="00455C1A" w:rsidRDefault="0006617E" w:rsidP="00C37992">
                  <w:pPr>
                    <w:spacing w:line="0" w:lineRule="atLeast"/>
                    <w:jc w:val="center"/>
                    <w:textAlignment w:val="bottom"/>
                    <w:rPr>
                      <w:bCs/>
                      <w:kern w:val="0"/>
                    </w:rPr>
                  </w:pPr>
                  <w:r w:rsidRPr="00455C1A">
                    <w:rPr>
                      <w:rFonts w:hint="eastAsia"/>
                      <w:bCs/>
                      <w:kern w:val="0"/>
                    </w:rPr>
                    <w:t>0</w:t>
                  </w:r>
                  <w:r w:rsidRPr="00455C1A">
                    <w:rPr>
                      <w:bCs/>
                      <w:kern w:val="0"/>
                    </w:rPr>
                    <w:t>.0029</w:t>
                  </w:r>
                </w:p>
              </w:tc>
              <w:tc>
                <w:tcPr>
                  <w:tcW w:w="837" w:type="pct"/>
                  <w:vAlign w:val="center"/>
                </w:tcPr>
                <w:p w14:paraId="104FE128" w14:textId="77777777" w:rsidR="0006617E" w:rsidRPr="00455C1A" w:rsidRDefault="00290FA2" w:rsidP="00C37992">
                  <w:pPr>
                    <w:spacing w:line="0" w:lineRule="atLeast"/>
                    <w:jc w:val="center"/>
                    <w:textAlignment w:val="bottom"/>
                    <w:rPr>
                      <w:bCs/>
                      <w:kern w:val="0"/>
                    </w:rPr>
                  </w:pPr>
                  <w:r w:rsidRPr="00455C1A">
                    <w:rPr>
                      <w:bCs/>
                      <w:kern w:val="0"/>
                    </w:rPr>
                    <w:t>0.071</w:t>
                  </w:r>
                </w:p>
              </w:tc>
            </w:tr>
            <w:tr w:rsidR="0006617E" w:rsidRPr="00455C1A" w14:paraId="181E6E51" w14:textId="77777777" w:rsidTr="00070483">
              <w:trPr>
                <w:trHeight w:val="51"/>
                <w:jc w:val="center"/>
              </w:trPr>
              <w:tc>
                <w:tcPr>
                  <w:tcW w:w="631" w:type="pct"/>
                  <w:vMerge/>
                  <w:vAlign w:val="center"/>
                </w:tcPr>
                <w:p w14:paraId="5CE7BF1B" w14:textId="77777777" w:rsidR="0006617E" w:rsidRPr="00455C1A" w:rsidRDefault="0006617E" w:rsidP="00C37992">
                  <w:pPr>
                    <w:spacing w:line="0" w:lineRule="atLeast"/>
                    <w:jc w:val="center"/>
                    <w:textAlignment w:val="bottom"/>
                    <w:rPr>
                      <w:bCs/>
                      <w:kern w:val="0"/>
                    </w:rPr>
                  </w:pPr>
                </w:p>
              </w:tc>
              <w:tc>
                <w:tcPr>
                  <w:tcW w:w="863" w:type="pct"/>
                  <w:vMerge/>
                  <w:vAlign w:val="center"/>
                </w:tcPr>
                <w:p w14:paraId="419B5709" w14:textId="77777777" w:rsidR="0006617E" w:rsidRPr="00455C1A" w:rsidRDefault="0006617E" w:rsidP="00C37992">
                  <w:pPr>
                    <w:spacing w:line="0" w:lineRule="atLeast"/>
                    <w:jc w:val="center"/>
                    <w:textAlignment w:val="bottom"/>
                    <w:rPr>
                      <w:bCs/>
                      <w:kern w:val="0"/>
                    </w:rPr>
                  </w:pPr>
                </w:p>
              </w:tc>
              <w:tc>
                <w:tcPr>
                  <w:tcW w:w="733" w:type="pct"/>
                  <w:vMerge/>
                  <w:vAlign w:val="center"/>
                </w:tcPr>
                <w:p w14:paraId="7F66C124" w14:textId="77777777" w:rsidR="0006617E" w:rsidRPr="00455C1A" w:rsidRDefault="0006617E" w:rsidP="00C37992">
                  <w:pPr>
                    <w:spacing w:line="0" w:lineRule="atLeast"/>
                    <w:jc w:val="center"/>
                    <w:textAlignment w:val="bottom"/>
                    <w:rPr>
                      <w:bCs/>
                      <w:kern w:val="0"/>
                    </w:rPr>
                  </w:pPr>
                </w:p>
              </w:tc>
              <w:tc>
                <w:tcPr>
                  <w:tcW w:w="495" w:type="pct"/>
                  <w:vAlign w:val="center"/>
                </w:tcPr>
                <w:p w14:paraId="240C9038" w14:textId="77777777" w:rsidR="0006617E" w:rsidRPr="00455C1A" w:rsidRDefault="0006617E" w:rsidP="00C37992">
                  <w:pPr>
                    <w:spacing w:line="0" w:lineRule="atLeast"/>
                    <w:jc w:val="center"/>
                    <w:textAlignment w:val="bottom"/>
                    <w:rPr>
                      <w:bCs/>
                      <w:kern w:val="0"/>
                    </w:rPr>
                  </w:pPr>
                  <w:r w:rsidRPr="00455C1A">
                    <w:rPr>
                      <w:bCs/>
                      <w:kern w:val="0"/>
                    </w:rPr>
                    <w:t>NO</w:t>
                  </w:r>
                  <w:r w:rsidRPr="00455C1A">
                    <w:rPr>
                      <w:rFonts w:hint="eastAsia"/>
                      <w:bCs/>
                      <w:kern w:val="0"/>
                      <w:vertAlign w:val="subscript"/>
                    </w:rPr>
                    <w:t>x</w:t>
                  </w:r>
                </w:p>
              </w:tc>
              <w:tc>
                <w:tcPr>
                  <w:tcW w:w="604" w:type="pct"/>
                  <w:vAlign w:val="center"/>
                </w:tcPr>
                <w:p w14:paraId="11057DDA" w14:textId="77777777" w:rsidR="0006617E" w:rsidRPr="00455C1A" w:rsidRDefault="0006617E" w:rsidP="00C37992">
                  <w:pPr>
                    <w:spacing w:line="0" w:lineRule="atLeast"/>
                    <w:jc w:val="center"/>
                    <w:textAlignment w:val="bottom"/>
                    <w:rPr>
                      <w:bCs/>
                      <w:kern w:val="0"/>
                    </w:rPr>
                  </w:pPr>
                  <w:r w:rsidRPr="00455C1A">
                    <w:rPr>
                      <w:rFonts w:ascii="宋体" w:hAnsi="宋体"/>
                      <w:kern w:val="0"/>
                    </w:rPr>
                    <w:t>0.04599</w:t>
                  </w:r>
                </w:p>
              </w:tc>
              <w:tc>
                <w:tcPr>
                  <w:tcW w:w="838" w:type="pct"/>
                  <w:vAlign w:val="center"/>
                </w:tcPr>
                <w:p w14:paraId="1AB9CEF1" w14:textId="77777777" w:rsidR="0006617E" w:rsidRPr="00455C1A" w:rsidRDefault="0006617E" w:rsidP="00C37992">
                  <w:pPr>
                    <w:spacing w:line="0" w:lineRule="atLeast"/>
                    <w:jc w:val="center"/>
                    <w:textAlignment w:val="bottom"/>
                    <w:rPr>
                      <w:bCs/>
                      <w:kern w:val="0"/>
                    </w:rPr>
                  </w:pPr>
                  <w:r w:rsidRPr="00455C1A">
                    <w:rPr>
                      <w:bCs/>
                      <w:kern w:val="0"/>
                    </w:rPr>
                    <w:t>0.018</w:t>
                  </w:r>
                </w:p>
              </w:tc>
              <w:tc>
                <w:tcPr>
                  <w:tcW w:w="837" w:type="pct"/>
                  <w:vAlign w:val="center"/>
                </w:tcPr>
                <w:p w14:paraId="6544B69C" w14:textId="77777777" w:rsidR="0006617E" w:rsidRPr="00455C1A" w:rsidRDefault="00290FA2" w:rsidP="00C37992">
                  <w:pPr>
                    <w:spacing w:line="0" w:lineRule="atLeast"/>
                    <w:jc w:val="center"/>
                    <w:textAlignment w:val="bottom"/>
                    <w:rPr>
                      <w:bCs/>
                      <w:kern w:val="0"/>
                    </w:rPr>
                  </w:pPr>
                  <w:r w:rsidRPr="00455C1A">
                    <w:rPr>
                      <w:bCs/>
                      <w:kern w:val="0"/>
                    </w:rPr>
                    <w:t>0.45</w:t>
                  </w:r>
                </w:p>
              </w:tc>
            </w:tr>
            <w:tr w:rsidR="0006617E" w:rsidRPr="00455C1A" w14:paraId="07F32E0F" w14:textId="77777777" w:rsidTr="00070483">
              <w:trPr>
                <w:trHeight w:val="51"/>
                <w:jc w:val="center"/>
              </w:trPr>
              <w:tc>
                <w:tcPr>
                  <w:tcW w:w="631" w:type="pct"/>
                  <w:vMerge/>
                  <w:vAlign w:val="center"/>
                </w:tcPr>
                <w:p w14:paraId="627AE5A0" w14:textId="77777777" w:rsidR="0006617E" w:rsidRPr="00455C1A" w:rsidRDefault="0006617E" w:rsidP="00C37992">
                  <w:pPr>
                    <w:spacing w:line="0" w:lineRule="atLeast"/>
                    <w:jc w:val="center"/>
                    <w:textAlignment w:val="bottom"/>
                    <w:rPr>
                      <w:bCs/>
                      <w:kern w:val="0"/>
                    </w:rPr>
                  </w:pPr>
                </w:p>
              </w:tc>
              <w:tc>
                <w:tcPr>
                  <w:tcW w:w="863" w:type="pct"/>
                  <w:vMerge/>
                  <w:vAlign w:val="center"/>
                </w:tcPr>
                <w:p w14:paraId="1FC820EA" w14:textId="77777777" w:rsidR="0006617E" w:rsidRPr="00455C1A" w:rsidRDefault="0006617E" w:rsidP="00C37992">
                  <w:pPr>
                    <w:spacing w:line="0" w:lineRule="atLeast"/>
                    <w:jc w:val="center"/>
                    <w:textAlignment w:val="bottom"/>
                    <w:rPr>
                      <w:bCs/>
                      <w:kern w:val="0"/>
                    </w:rPr>
                  </w:pPr>
                </w:p>
              </w:tc>
              <w:tc>
                <w:tcPr>
                  <w:tcW w:w="733" w:type="pct"/>
                  <w:vMerge/>
                  <w:vAlign w:val="center"/>
                </w:tcPr>
                <w:p w14:paraId="5BA3792A" w14:textId="77777777" w:rsidR="0006617E" w:rsidRPr="00455C1A" w:rsidRDefault="0006617E" w:rsidP="00C37992">
                  <w:pPr>
                    <w:spacing w:line="0" w:lineRule="atLeast"/>
                    <w:jc w:val="center"/>
                    <w:textAlignment w:val="bottom"/>
                    <w:rPr>
                      <w:bCs/>
                      <w:kern w:val="0"/>
                    </w:rPr>
                  </w:pPr>
                </w:p>
              </w:tc>
              <w:tc>
                <w:tcPr>
                  <w:tcW w:w="495" w:type="pct"/>
                  <w:vAlign w:val="center"/>
                </w:tcPr>
                <w:p w14:paraId="296C1707" w14:textId="77777777" w:rsidR="0006617E" w:rsidRPr="00455C1A" w:rsidRDefault="0006617E" w:rsidP="00C37992">
                  <w:pPr>
                    <w:spacing w:line="0" w:lineRule="atLeast"/>
                    <w:jc w:val="center"/>
                    <w:textAlignment w:val="bottom"/>
                    <w:rPr>
                      <w:bCs/>
                      <w:kern w:val="0"/>
                    </w:rPr>
                  </w:pPr>
                  <w:r w:rsidRPr="00455C1A">
                    <w:rPr>
                      <w:rFonts w:hint="eastAsia"/>
                      <w:bCs/>
                      <w:kern w:val="0"/>
                    </w:rPr>
                    <w:t>烟尘</w:t>
                  </w:r>
                </w:p>
              </w:tc>
              <w:tc>
                <w:tcPr>
                  <w:tcW w:w="604" w:type="pct"/>
                  <w:vAlign w:val="center"/>
                </w:tcPr>
                <w:p w14:paraId="32BC280F" w14:textId="77777777" w:rsidR="0006617E" w:rsidRPr="00455C1A" w:rsidRDefault="002B5506" w:rsidP="00C37992">
                  <w:pPr>
                    <w:spacing w:line="0" w:lineRule="atLeast"/>
                    <w:jc w:val="center"/>
                    <w:textAlignment w:val="bottom"/>
                    <w:rPr>
                      <w:bCs/>
                      <w:kern w:val="0"/>
                    </w:rPr>
                  </w:pPr>
                  <w:r w:rsidRPr="00455C1A">
                    <w:rPr>
                      <w:rFonts w:ascii="宋体" w:hAnsi="宋体"/>
                      <w:kern w:val="0"/>
                    </w:rPr>
                    <w:t>0.01752</w:t>
                  </w:r>
                </w:p>
              </w:tc>
              <w:tc>
                <w:tcPr>
                  <w:tcW w:w="838" w:type="pct"/>
                  <w:vAlign w:val="center"/>
                </w:tcPr>
                <w:p w14:paraId="775989FC" w14:textId="77777777" w:rsidR="0006617E" w:rsidRPr="00455C1A" w:rsidRDefault="0006617E" w:rsidP="00C37992">
                  <w:pPr>
                    <w:spacing w:line="0" w:lineRule="atLeast"/>
                    <w:jc w:val="center"/>
                    <w:textAlignment w:val="bottom"/>
                    <w:rPr>
                      <w:bCs/>
                      <w:kern w:val="0"/>
                    </w:rPr>
                  </w:pPr>
                  <w:r w:rsidRPr="00455C1A">
                    <w:rPr>
                      <w:bCs/>
                      <w:kern w:val="0"/>
                    </w:rPr>
                    <w:t>0.00</w:t>
                  </w:r>
                  <w:r w:rsidR="002B5506" w:rsidRPr="00455C1A">
                    <w:rPr>
                      <w:bCs/>
                      <w:kern w:val="0"/>
                    </w:rPr>
                    <w:t>69</w:t>
                  </w:r>
                </w:p>
              </w:tc>
              <w:tc>
                <w:tcPr>
                  <w:tcW w:w="837" w:type="pct"/>
                  <w:vAlign w:val="center"/>
                </w:tcPr>
                <w:p w14:paraId="410F6DC6" w14:textId="77777777" w:rsidR="0006617E" w:rsidRPr="00455C1A" w:rsidRDefault="00DB4F7A" w:rsidP="00C37992">
                  <w:pPr>
                    <w:spacing w:line="0" w:lineRule="atLeast"/>
                    <w:jc w:val="center"/>
                    <w:textAlignment w:val="bottom"/>
                    <w:rPr>
                      <w:bCs/>
                      <w:kern w:val="0"/>
                    </w:rPr>
                  </w:pPr>
                  <w:r w:rsidRPr="00455C1A">
                    <w:rPr>
                      <w:bCs/>
                      <w:kern w:val="0"/>
                    </w:rPr>
                    <w:t>0.171</w:t>
                  </w:r>
                </w:p>
              </w:tc>
            </w:tr>
          </w:tbl>
          <w:p w14:paraId="173AA2DC" w14:textId="77777777" w:rsidR="00330874" w:rsidRPr="00455C1A" w:rsidRDefault="00330874" w:rsidP="0006617E">
            <w:pPr>
              <w:widowControl w:val="0"/>
              <w:spacing w:line="360" w:lineRule="auto"/>
              <w:ind w:firstLineChars="200" w:firstLine="480"/>
              <w:textAlignment w:val="baseline"/>
              <w:rPr>
                <w:rFonts w:ascii="宋体" w:hAnsi="Calibri"/>
                <w:sz w:val="24"/>
                <w:szCs w:val="24"/>
              </w:rPr>
            </w:pPr>
            <w:r w:rsidRPr="00455C1A">
              <w:rPr>
                <w:rFonts w:ascii="宋体" w:hAnsi="宋体" w:hint="eastAsia"/>
                <w:sz w:val="24"/>
                <w:szCs w:val="24"/>
              </w:rPr>
              <w:t>②</w:t>
            </w:r>
            <w:r w:rsidRPr="00455C1A">
              <w:rPr>
                <w:rFonts w:ascii="宋体" w:hAnsi="Calibri" w:hint="eastAsia"/>
                <w:sz w:val="24"/>
                <w:szCs w:val="24"/>
              </w:rPr>
              <w:t>烘烤油烟</w:t>
            </w:r>
          </w:p>
          <w:p w14:paraId="3F86883F" w14:textId="77777777" w:rsidR="00330874" w:rsidRPr="00455C1A" w:rsidRDefault="00330874" w:rsidP="00330874">
            <w:pPr>
              <w:spacing w:line="360" w:lineRule="auto"/>
              <w:ind w:firstLineChars="200" w:firstLine="480"/>
              <w:rPr>
                <w:rFonts w:ascii="宋体" w:hAnsi="宋体"/>
                <w:sz w:val="24"/>
                <w:szCs w:val="24"/>
              </w:rPr>
            </w:pPr>
            <w:r w:rsidRPr="00455C1A">
              <w:rPr>
                <w:rFonts w:ascii="宋体" w:hAnsi="Calibri" w:hint="eastAsia"/>
                <w:sz w:val="24"/>
                <w:szCs w:val="24"/>
              </w:rPr>
              <w:t>项目在烘烤过程中会有少量的油烟废气产生</w:t>
            </w:r>
            <w:r w:rsidRPr="00455C1A">
              <w:rPr>
                <w:rFonts w:ascii="宋体" w:hAnsi="宋体" w:hint="eastAsia"/>
                <w:sz w:val="24"/>
                <w:szCs w:val="24"/>
              </w:rPr>
              <w:t>。</w:t>
            </w:r>
            <w:r w:rsidR="0000454F" w:rsidRPr="00455C1A">
              <w:rPr>
                <w:rFonts w:ascii="宋体" w:hAnsi="宋体" w:hint="eastAsia"/>
                <w:sz w:val="24"/>
                <w:szCs w:val="24"/>
              </w:rPr>
              <w:t>根据</w:t>
            </w:r>
            <w:r w:rsidRPr="00455C1A">
              <w:rPr>
                <w:rFonts w:ascii="宋体" w:hAnsi="宋体" w:hint="eastAsia"/>
                <w:sz w:val="24"/>
                <w:szCs w:val="24"/>
              </w:rPr>
              <w:t>建设单位提供的资料，</w:t>
            </w:r>
            <w:r w:rsidRPr="00455C1A">
              <w:rPr>
                <w:rFonts w:ascii="宋体" w:hAnsi="Calibri" w:hint="eastAsia"/>
                <w:sz w:val="24"/>
                <w:szCs w:val="24"/>
              </w:rPr>
              <w:t>本项目总耗油量为7t/a，</w:t>
            </w:r>
            <w:r w:rsidRPr="00455C1A">
              <w:rPr>
                <w:rFonts w:ascii="宋体" w:hAnsi="宋体"/>
                <w:sz w:val="24"/>
                <w:szCs w:val="24"/>
              </w:rPr>
              <w:t>一般油烟挥发量占总耗油量的2-4%，</w:t>
            </w:r>
            <w:r w:rsidRPr="00455C1A">
              <w:rPr>
                <w:rFonts w:ascii="宋体" w:hAnsi="宋体" w:hint="eastAsia"/>
                <w:sz w:val="24"/>
                <w:szCs w:val="24"/>
              </w:rPr>
              <w:t>本次按3</w:t>
            </w:r>
            <w:r w:rsidRPr="00455C1A">
              <w:rPr>
                <w:rFonts w:ascii="宋体" w:hAnsi="宋体"/>
                <w:sz w:val="24"/>
                <w:szCs w:val="24"/>
              </w:rPr>
              <w:t>%</w:t>
            </w:r>
            <w:r w:rsidRPr="00455C1A">
              <w:rPr>
                <w:rFonts w:ascii="宋体" w:hAnsi="宋体" w:hint="eastAsia"/>
                <w:sz w:val="24"/>
                <w:szCs w:val="24"/>
              </w:rPr>
              <w:t>计算，</w:t>
            </w:r>
            <w:r w:rsidRPr="00455C1A">
              <w:rPr>
                <w:rFonts w:ascii="宋体" w:hAnsi="Calibri" w:hint="eastAsia"/>
                <w:sz w:val="24"/>
                <w:szCs w:val="24"/>
              </w:rPr>
              <w:t>则烘烤过程油烟挥发量为0.21t/a</w:t>
            </w:r>
            <w:r w:rsidRPr="00455C1A">
              <w:rPr>
                <w:rFonts w:ascii="宋体" w:hAnsi="宋体" w:cs="宋体" w:hint="eastAsia"/>
                <w:kern w:val="0"/>
                <w:sz w:val="24"/>
                <w:szCs w:val="20"/>
              </w:rPr>
              <w:t>。按照油烟净化器每天工作10</w:t>
            </w:r>
            <w:r w:rsidRPr="00455C1A">
              <w:rPr>
                <w:rFonts w:ascii="宋体" w:hAnsi="宋体" w:cs="宋体"/>
                <w:kern w:val="0"/>
                <w:sz w:val="24"/>
                <w:szCs w:val="20"/>
              </w:rPr>
              <w:t>h</w:t>
            </w:r>
            <w:r w:rsidRPr="00455C1A">
              <w:rPr>
                <w:rFonts w:ascii="宋体" w:hAnsi="宋体" w:cs="宋体" w:hint="eastAsia"/>
                <w:kern w:val="0"/>
                <w:sz w:val="24"/>
                <w:szCs w:val="20"/>
              </w:rPr>
              <w:t>，净化效率75</w:t>
            </w:r>
            <w:r w:rsidRPr="00455C1A">
              <w:rPr>
                <w:rFonts w:ascii="宋体" w:hAnsi="宋体" w:cs="宋体"/>
                <w:kern w:val="0"/>
                <w:sz w:val="24"/>
                <w:szCs w:val="20"/>
              </w:rPr>
              <w:t>%</w:t>
            </w:r>
            <w:r w:rsidRPr="00455C1A">
              <w:rPr>
                <w:rFonts w:ascii="宋体" w:hAnsi="宋体" w:cs="宋体" w:hint="eastAsia"/>
                <w:kern w:val="0"/>
                <w:sz w:val="24"/>
                <w:szCs w:val="20"/>
              </w:rPr>
              <w:t>计算，油烟排放量为0.0525t</w:t>
            </w:r>
            <w:r w:rsidRPr="00455C1A">
              <w:rPr>
                <w:rFonts w:ascii="宋体" w:hAnsi="宋体" w:cs="宋体"/>
                <w:kern w:val="0"/>
                <w:sz w:val="24"/>
                <w:szCs w:val="20"/>
              </w:rPr>
              <w:t>/a</w:t>
            </w:r>
            <w:r w:rsidRPr="00455C1A">
              <w:rPr>
                <w:rFonts w:ascii="宋体" w:hAnsi="宋体" w:cs="宋体" w:hint="eastAsia"/>
                <w:kern w:val="0"/>
                <w:sz w:val="24"/>
                <w:szCs w:val="20"/>
              </w:rPr>
              <w:t>。环</w:t>
            </w:r>
            <w:proofErr w:type="gramStart"/>
            <w:r w:rsidRPr="00455C1A">
              <w:rPr>
                <w:rFonts w:ascii="宋体" w:hAnsi="宋体" w:cs="宋体" w:hint="eastAsia"/>
                <w:kern w:val="0"/>
                <w:sz w:val="24"/>
                <w:szCs w:val="20"/>
              </w:rPr>
              <w:t>评要求</w:t>
            </w:r>
            <w:proofErr w:type="gramEnd"/>
            <w:r w:rsidRPr="00455C1A">
              <w:rPr>
                <w:rFonts w:ascii="宋体" w:hAnsi="宋体" w:cs="宋体" w:hint="eastAsia"/>
                <w:kern w:val="0"/>
                <w:sz w:val="24"/>
                <w:szCs w:val="20"/>
              </w:rPr>
              <w:t>油烟净化器</w:t>
            </w:r>
            <w:r w:rsidRPr="00455C1A">
              <w:rPr>
                <w:rFonts w:ascii="宋体" w:hAnsi="宋体"/>
                <w:sz w:val="24"/>
                <w:szCs w:val="24"/>
              </w:rPr>
              <w:t>风机风量</w:t>
            </w:r>
            <w:r w:rsidRPr="00455C1A">
              <w:rPr>
                <w:rFonts w:ascii="宋体" w:hAnsi="宋体" w:hint="eastAsia"/>
                <w:sz w:val="24"/>
                <w:szCs w:val="24"/>
              </w:rPr>
              <w:t>不低于7500</w:t>
            </w:r>
            <w:r w:rsidRPr="00455C1A">
              <w:rPr>
                <w:rFonts w:ascii="宋体" w:hAnsi="宋体"/>
                <w:sz w:val="24"/>
                <w:szCs w:val="24"/>
              </w:rPr>
              <w:t>m</w:t>
            </w:r>
            <w:r w:rsidRPr="00455C1A">
              <w:rPr>
                <w:rFonts w:ascii="宋体" w:hAnsi="宋体"/>
                <w:sz w:val="24"/>
                <w:szCs w:val="24"/>
                <w:vertAlign w:val="superscript"/>
              </w:rPr>
              <w:t>3</w:t>
            </w:r>
            <w:r w:rsidRPr="00455C1A">
              <w:rPr>
                <w:rFonts w:ascii="宋体" w:hAnsi="宋体"/>
                <w:sz w:val="24"/>
                <w:szCs w:val="24"/>
              </w:rPr>
              <w:t>/h</w:t>
            </w:r>
            <w:r w:rsidRPr="00455C1A">
              <w:rPr>
                <w:rFonts w:ascii="宋体" w:hAnsi="宋体" w:hint="eastAsia"/>
                <w:sz w:val="24"/>
                <w:szCs w:val="24"/>
              </w:rPr>
              <w:t>。</w:t>
            </w:r>
            <w:r w:rsidRPr="00455C1A">
              <w:rPr>
                <w:rFonts w:ascii="宋体" w:hAnsi="宋体"/>
                <w:sz w:val="24"/>
                <w:szCs w:val="24"/>
              </w:rPr>
              <w:t>油烟废气产生以及排放情况详见表</w:t>
            </w:r>
            <w:r w:rsidRPr="00455C1A">
              <w:rPr>
                <w:rFonts w:ascii="宋体" w:hAnsi="宋体" w:hint="eastAsia"/>
                <w:sz w:val="24"/>
                <w:szCs w:val="24"/>
              </w:rPr>
              <w:t>5-</w:t>
            </w:r>
            <w:r w:rsidR="00DA0870" w:rsidRPr="00455C1A">
              <w:rPr>
                <w:rFonts w:ascii="宋体" w:hAnsi="宋体" w:hint="eastAsia"/>
                <w:sz w:val="24"/>
                <w:szCs w:val="24"/>
              </w:rPr>
              <w:t>2</w:t>
            </w:r>
            <w:r w:rsidRPr="00455C1A">
              <w:rPr>
                <w:rFonts w:ascii="宋体" w:hAnsi="宋体" w:hint="eastAsia"/>
                <w:sz w:val="24"/>
                <w:szCs w:val="24"/>
              </w:rPr>
              <w:t>所示</w:t>
            </w:r>
            <w:r w:rsidRPr="00455C1A">
              <w:rPr>
                <w:rFonts w:ascii="宋体" w:hAnsi="宋体"/>
                <w:sz w:val="24"/>
                <w:szCs w:val="24"/>
              </w:rPr>
              <w:t>。</w:t>
            </w:r>
          </w:p>
          <w:p w14:paraId="2725A6D0" w14:textId="77777777" w:rsidR="00330874" w:rsidRPr="00455C1A" w:rsidRDefault="00330874" w:rsidP="00330874">
            <w:pPr>
              <w:widowControl w:val="0"/>
              <w:spacing w:line="360" w:lineRule="auto"/>
              <w:jc w:val="center"/>
              <w:rPr>
                <w:rFonts w:ascii="宋体" w:hAnsi="宋体"/>
                <w:b/>
                <w:sz w:val="24"/>
                <w:szCs w:val="24"/>
              </w:rPr>
            </w:pPr>
            <w:r w:rsidRPr="00455C1A">
              <w:rPr>
                <w:rFonts w:ascii="宋体" w:hAnsi="宋体"/>
                <w:b/>
                <w:sz w:val="24"/>
                <w:szCs w:val="24"/>
              </w:rPr>
              <w:t>表</w:t>
            </w:r>
            <w:r w:rsidRPr="00455C1A">
              <w:rPr>
                <w:rFonts w:ascii="宋体" w:hAnsi="宋体" w:hint="eastAsia"/>
                <w:b/>
                <w:sz w:val="24"/>
                <w:szCs w:val="24"/>
              </w:rPr>
              <w:t>5-</w:t>
            </w:r>
            <w:r w:rsidR="00DA0870" w:rsidRPr="00455C1A">
              <w:rPr>
                <w:rFonts w:ascii="宋体" w:hAnsi="宋体" w:hint="eastAsia"/>
                <w:b/>
                <w:sz w:val="24"/>
                <w:szCs w:val="24"/>
              </w:rPr>
              <w:t>2</w:t>
            </w:r>
            <w:r w:rsidRPr="00455C1A">
              <w:rPr>
                <w:rFonts w:ascii="宋体" w:hAnsi="宋体"/>
                <w:b/>
                <w:sz w:val="24"/>
                <w:szCs w:val="24"/>
              </w:rPr>
              <w:t xml:space="preserve">  油烟废气排放情况表</w:t>
            </w:r>
          </w:p>
          <w:tbl>
            <w:tblPr>
              <w:tblW w:w="5000" w:type="pct"/>
              <w:jc w:val="center"/>
              <w:tblBorders>
                <w:top w:val="single" w:sz="12" w:space="0" w:color="auto"/>
                <w:bottom w:val="single" w:sz="12" w:space="0" w:color="auto"/>
                <w:insideH w:val="single" w:sz="6" w:space="0" w:color="auto"/>
                <w:insideV w:val="single" w:sz="6" w:space="0" w:color="auto"/>
              </w:tblBorders>
              <w:tblLook w:val="0000" w:firstRow="0" w:lastRow="0" w:firstColumn="0" w:lastColumn="0" w:noHBand="0" w:noVBand="0"/>
            </w:tblPr>
            <w:tblGrid>
              <w:gridCol w:w="959"/>
              <w:gridCol w:w="833"/>
              <w:gridCol w:w="1011"/>
              <w:gridCol w:w="1171"/>
              <w:gridCol w:w="991"/>
              <w:gridCol w:w="969"/>
              <w:gridCol w:w="531"/>
              <w:gridCol w:w="1111"/>
              <w:gridCol w:w="1151"/>
              <w:gridCol w:w="10"/>
            </w:tblGrid>
            <w:tr w:rsidR="00956E6D" w:rsidRPr="00455C1A" w14:paraId="6F4BDF26" w14:textId="77777777" w:rsidTr="00A420DA">
              <w:trPr>
                <w:gridAfter w:val="1"/>
                <w:wAfter w:w="6" w:type="pct"/>
                <w:trHeight w:val="128"/>
                <w:jc w:val="center"/>
              </w:trPr>
              <w:tc>
                <w:tcPr>
                  <w:tcW w:w="562" w:type="pct"/>
                  <w:vMerge w:val="restart"/>
                  <w:vAlign w:val="center"/>
                </w:tcPr>
                <w:p w14:paraId="6A7D4FCD" w14:textId="77777777" w:rsidR="00330874" w:rsidRPr="00455C1A" w:rsidRDefault="00330874" w:rsidP="00A420DA">
                  <w:pPr>
                    <w:widowControl w:val="0"/>
                    <w:spacing w:line="0" w:lineRule="atLeast"/>
                    <w:jc w:val="center"/>
                    <w:rPr>
                      <w:rFonts w:ascii="宋体" w:hAnsi="宋体"/>
                      <w:b/>
                    </w:rPr>
                  </w:pPr>
                  <w:r w:rsidRPr="00455C1A">
                    <w:rPr>
                      <w:rFonts w:ascii="宋体" w:hAnsi="宋体"/>
                      <w:b/>
                    </w:rPr>
                    <w:t>排放源</w:t>
                  </w:r>
                </w:p>
              </w:tc>
              <w:tc>
                <w:tcPr>
                  <w:tcW w:w="490" w:type="pct"/>
                  <w:vMerge w:val="restart"/>
                  <w:vAlign w:val="center"/>
                </w:tcPr>
                <w:p w14:paraId="646B6E4C" w14:textId="77777777" w:rsidR="00330874" w:rsidRPr="00455C1A" w:rsidRDefault="00330874" w:rsidP="00A420DA">
                  <w:pPr>
                    <w:widowControl w:val="0"/>
                    <w:spacing w:line="0" w:lineRule="atLeast"/>
                    <w:jc w:val="center"/>
                    <w:rPr>
                      <w:rFonts w:ascii="宋体" w:hAnsi="宋体"/>
                      <w:b/>
                    </w:rPr>
                  </w:pPr>
                  <w:r w:rsidRPr="00455C1A">
                    <w:rPr>
                      <w:rFonts w:ascii="宋体" w:hAnsi="宋体"/>
                      <w:b/>
                    </w:rPr>
                    <w:t>污染源</w:t>
                  </w:r>
                </w:p>
                <w:p w14:paraId="087338FF" w14:textId="77777777" w:rsidR="00330874" w:rsidRPr="00455C1A" w:rsidRDefault="00330874" w:rsidP="00A420DA">
                  <w:pPr>
                    <w:widowControl w:val="0"/>
                    <w:spacing w:line="0" w:lineRule="atLeast"/>
                    <w:jc w:val="center"/>
                    <w:rPr>
                      <w:rFonts w:ascii="宋体" w:hAnsi="宋体"/>
                      <w:b/>
                    </w:rPr>
                  </w:pPr>
                  <w:r w:rsidRPr="00455C1A">
                    <w:rPr>
                      <w:rFonts w:ascii="宋体" w:hAnsi="宋体"/>
                      <w:b/>
                    </w:rPr>
                    <w:t>名称</w:t>
                  </w:r>
                </w:p>
              </w:tc>
              <w:tc>
                <w:tcPr>
                  <w:tcW w:w="564" w:type="pct"/>
                  <w:vMerge w:val="restart"/>
                  <w:vAlign w:val="center"/>
                </w:tcPr>
                <w:p w14:paraId="475E4AE1" w14:textId="77777777" w:rsidR="00330874" w:rsidRPr="00455C1A" w:rsidRDefault="00330874" w:rsidP="00A420DA">
                  <w:pPr>
                    <w:widowControl w:val="0"/>
                    <w:spacing w:line="0" w:lineRule="atLeast"/>
                    <w:jc w:val="center"/>
                    <w:rPr>
                      <w:rFonts w:ascii="宋体" w:hAnsi="宋体"/>
                      <w:b/>
                    </w:rPr>
                  </w:pPr>
                  <w:r w:rsidRPr="00455C1A">
                    <w:rPr>
                      <w:rFonts w:ascii="宋体" w:hAnsi="宋体"/>
                      <w:b/>
                    </w:rPr>
                    <w:t>风量（m</w:t>
                  </w:r>
                  <w:r w:rsidRPr="00455C1A">
                    <w:rPr>
                      <w:rFonts w:ascii="宋体" w:hAnsi="宋体"/>
                      <w:b/>
                      <w:vertAlign w:val="superscript"/>
                    </w:rPr>
                    <w:t>3</w:t>
                  </w:r>
                  <w:r w:rsidRPr="00455C1A">
                    <w:rPr>
                      <w:rFonts w:ascii="宋体" w:hAnsi="宋体"/>
                      <w:b/>
                    </w:rPr>
                    <w:t>/h）</w:t>
                  </w:r>
                </w:p>
              </w:tc>
              <w:tc>
                <w:tcPr>
                  <w:tcW w:w="1263" w:type="pct"/>
                  <w:gridSpan w:val="2"/>
                  <w:vAlign w:val="center"/>
                </w:tcPr>
                <w:p w14:paraId="076B7514" w14:textId="77777777" w:rsidR="00330874" w:rsidRPr="00455C1A" w:rsidRDefault="00330874" w:rsidP="00A420DA">
                  <w:pPr>
                    <w:widowControl w:val="0"/>
                    <w:spacing w:line="0" w:lineRule="atLeast"/>
                    <w:jc w:val="center"/>
                    <w:rPr>
                      <w:rFonts w:ascii="宋体" w:hAnsi="宋体"/>
                      <w:b/>
                    </w:rPr>
                  </w:pPr>
                  <w:r w:rsidRPr="00455C1A">
                    <w:rPr>
                      <w:rFonts w:ascii="宋体" w:hAnsi="宋体"/>
                      <w:b/>
                    </w:rPr>
                    <w:t>产生情况</w:t>
                  </w:r>
                </w:p>
              </w:tc>
              <w:tc>
                <w:tcPr>
                  <w:tcW w:w="567" w:type="pct"/>
                  <w:vMerge w:val="restart"/>
                  <w:vAlign w:val="center"/>
                </w:tcPr>
                <w:p w14:paraId="407743DA" w14:textId="77777777" w:rsidR="00330874" w:rsidRPr="00455C1A" w:rsidRDefault="00330874" w:rsidP="00A420DA">
                  <w:pPr>
                    <w:widowControl w:val="0"/>
                    <w:spacing w:line="0" w:lineRule="atLeast"/>
                    <w:jc w:val="center"/>
                    <w:rPr>
                      <w:rFonts w:ascii="宋体" w:hAnsi="宋体"/>
                      <w:b/>
                    </w:rPr>
                  </w:pPr>
                  <w:r w:rsidRPr="00455C1A">
                    <w:rPr>
                      <w:rFonts w:ascii="宋体" w:hAnsi="宋体" w:hint="eastAsia"/>
                      <w:b/>
                    </w:rPr>
                    <w:t>处理</w:t>
                  </w:r>
                </w:p>
                <w:p w14:paraId="3A72D5E4" w14:textId="77777777" w:rsidR="00330874" w:rsidRPr="00455C1A" w:rsidRDefault="00330874" w:rsidP="00A420DA">
                  <w:pPr>
                    <w:widowControl w:val="0"/>
                    <w:spacing w:line="0" w:lineRule="atLeast"/>
                    <w:jc w:val="center"/>
                    <w:rPr>
                      <w:rFonts w:ascii="宋体" w:hAnsi="宋体"/>
                      <w:b/>
                    </w:rPr>
                  </w:pPr>
                  <w:r w:rsidRPr="00455C1A">
                    <w:rPr>
                      <w:rFonts w:ascii="宋体" w:hAnsi="宋体" w:hint="eastAsia"/>
                      <w:b/>
                    </w:rPr>
                    <w:t>措施</w:t>
                  </w:r>
                </w:p>
              </w:tc>
              <w:tc>
                <w:tcPr>
                  <w:tcW w:w="296" w:type="pct"/>
                  <w:vMerge w:val="restart"/>
                  <w:vAlign w:val="center"/>
                </w:tcPr>
                <w:p w14:paraId="6284618B" w14:textId="77777777" w:rsidR="00330874" w:rsidRPr="00455C1A" w:rsidRDefault="00330874" w:rsidP="00A420DA">
                  <w:pPr>
                    <w:widowControl w:val="0"/>
                    <w:spacing w:line="0" w:lineRule="atLeast"/>
                    <w:jc w:val="center"/>
                    <w:rPr>
                      <w:rFonts w:ascii="宋体" w:hAnsi="宋体"/>
                      <w:b/>
                    </w:rPr>
                  </w:pPr>
                  <w:r w:rsidRPr="00455C1A">
                    <w:rPr>
                      <w:rFonts w:ascii="宋体" w:hAnsi="宋体" w:hint="eastAsia"/>
                      <w:b/>
                    </w:rPr>
                    <w:t>净化效率</w:t>
                  </w:r>
                </w:p>
              </w:tc>
              <w:tc>
                <w:tcPr>
                  <w:tcW w:w="1252" w:type="pct"/>
                  <w:gridSpan w:val="2"/>
                  <w:vAlign w:val="center"/>
                </w:tcPr>
                <w:p w14:paraId="0B9F09E9" w14:textId="77777777" w:rsidR="00330874" w:rsidRPr="00455C1A" w:rsidRDefault="00330874" w:rsidP="00A420DA">
                  <w:pPr>
                    <w:widowControl w:val="0"/>
                    <w:spacing w:line="0" w:lineRule="atLeast"/>
                    <w:jc w:val="center"/>
                    <w:rPr>
                      <w:rFonts w:ascii="宋体" w:hAnsi="宋体"/>
                      <w:b/>
                    </w:rPr>
                  </w:pPr>
                  <w:r w:rsidRPr="00455C1A">
                    <w:rPr>
                      <w:rFonts w:ascii="宋体" w:hAnsi="宋体"/>
                      <w:b/>
                    </w:rPr>
                    <w:t>排放情况</w:t>
                  </w:r>
                </w:p>
              </w:tc>
            </w:tr>
            <w:tr w:rsidR="00956E6D" w:rsidRPr="00455C1A" w14:paraId="734BDAB1" w14:textId="77777777" w:rsidTr="00A420DA">
              <w:trPr>
                <w:trHeight w:val="128"/>
                <w:jc w:val="center"/>
              </w:trPr>
              <w:tc>
                <w:tcPr>
                  <w:tcW w:w="562" w:type="pct"/>
                  <w:vMerge/>
                  <w:vAlign w:val="center"/>
                </w:tcPr>
                <w:p w14:paraId="4CBC94CA" w14:textId="77777777" w:rsidR="00330874" w:rsidRPr="00455C1A" w:rsidRDefault="00330874" w:rsidP="00A420DA">
                  <w:pPr>
                    <w:widowControl w:val="0"/>
                    <w:spacing w:line="0" w:lineRule="atLeast"/>
                    <w:jc w:val="center"/>
                    <w:rPr>
                      <w:rFonts w:ascii="宋体" w:hAnsi="宋体"/>
                      <w:b/>
                    </w:rPr>
                  </w:pPr>
                </w:p>
              </w:tc>
              <w:tc>
                <w:tcPr>
                  <w:tcW w:w="490" w:type="pct"/>
                  <w:vMerge/>
                  <w:vAlign w:val="center"/>
                </w:tcPr>
                <w:p w14:paraId="79A4D715" w14:textId="77777777" w:rsidR="00330874" w:rsidRPr="00455C1A" w:rsidRDefault="00330874" w:rsidP="00A420DA">
                  <w:pPr>
                    <w:widowControl w:val="0"/>
                    <w:spacing w:line="0" w:lineRule="atLeast"/>
                    <w:jc w:val="center"/>
                    <w:rPr>
                      <w:rFonts w:ascii="宋体" w:hAnsi="宋体"/>
                      <w:b/>
                    </w:rPr>
                  </w:pPr>
                </w:p>
              </w:tc>
              <w:tc>
                <w:tcPr>
                  <w:tcW w:w="564" w:type="pct"/>
                  <w:vMerge/>
                  <w:vAlign w:val="center"/>
                </w:tcPr>
                <w:p w14:paraId="43DC2854" w14:textId="77777777" w:rsidR="00330874" w:rsidRPr="00455C1A" w:rsidRDefault="00330874" w:rsidP="00A420DA">
                  <w:pPr>
                    <w:widowControl w:val="0"/>
                    <w:spacing w:line="0" w:lineRule="atLeast"/>
                    <w:jc w:val="center"/>
                    <w:rPr>
                      <w:rFonts w:ascii="宋体" w:hAnsi="宋体"/>
                      <w:b/>
                    </w:rPr>
                  </w:pPr>
                </w:p>
              </w:tc>
              <w:tc>
                <w:tcPr>
                  <w:tcW w:w="683" w:type="pct"/>
                  <w:vAlign w:val="center"/>
                </w:tcPr>
                <w:p w14:paraId="70040756" w14:textId="77777777" w:rsidR="00330874" w:rsidRPr="00455C1A" w:rsidRDefault="00330874" w:rsidP="00A420DA">
                  <w:pPr>
                    <w:widowControl w:val="0"/>
                    <w:spacing w:line="0" w:lineRule="atLeast"/>
                    <w:jc w:val="center"/>
                    <w:rPr>
                      <w:rFonts w:ascii="宋体" w:hAnsi="宋体"/>
                      <w:b/>
                    </w:rPr>
                  </w:pPr>
                  <w:r w:rsidRPr="00455C1A">
                    <w:rPr>
                      <w:rFonts w:ascii="宋体" w:hAnsi="宋体"/>
                      <w:b/>
                    </w:rPr>
                    <w:t>产生浓度</w:t>
                  </w:r>
                </w:p>
              </w:tc>
              <w:tc>
                <w:tcPr>
                  <w:tcW w:w="580" w:type="pct"/>
                  <w:vAlign w:val="center"/>
                </w:tcPr>
                <w:p w14:paraId="659A72DD" w14:textId="77777777" w:rsidR="00330874" w:rsidRPr="00455C1A" w:rsidRDefault="00330874" w:rsidP="00A420DA">
                  <w:pPr>
                    <w:widowControl w:val="0"/>
                    <w:spacing w:line="0" w:lineRule="atLeast"/>
                    <w:jc w:val="center"/>
                    <w:rPr>
                      <w:rFonts w:ascii="宋体" w:hAnsi="宋体"/>
                      <w:b/>
                    </w:rPr>
                  </w:pPr>
                  <w:r w:rsidRPr="00455C1A">
                    <w:rPr>
                      <w:rFonts w:ascii="宋体" w:hAnsi="宋体"/>
                      <w:b/>
                    </w:rPr>
                    <w:t>产生量</w:t>
                  </w:r>
                </w:p>
              </w:tc>
              <w:tc>
                <w:tcPr>
                  <w:tcW w:w="567" w:type="pct"/>
                  <w:vMerge/>
                  <w:vAlign w:val="center"/>
                </w:tcPr>
                <w:p w14:paraId="7135759A" w14:textId="77777777" w:rsidR="00330874" w:rsidRPr="00455C1A" w:rsidRDefault="00330874" w:rsidP="00A420DA">
                  <w:pPr>
                    <w:widowControl w:val="0"/>
                    <w:spacing w:line="0" w:lineRule="atLeast"/>
                    <w:jc w:val="center"/>
                    <w:rPr>
                      <w:rFonts w:ascii="宋体" w:hAnsi="宋体"/>
                      <w:b/>
                    </w:rPr>
                  </w:pPr>
                </w:p>
              </w:tc>
              <w:tc>
                <w:tcPr>
                  <w:tcW w:w="296" w:type="pct"/>
                  <w:vMerge/>
                  <w:vAlign w:val="center"/>
                </w:tcPr>
                <w:p w14:paraId="2AED95AC" w14:textId="77777777" w:rsidR="00330874" w:rsidRPr="00455C1A" w:rsidRDefault="00330874" w:rsidP="00A420DA">
                  <w:pPr>
                    <w:widowControl w:val="0"/>
                    <w:spacing w:line="0" w:lineRule="atLeast"/>
                    <w:jc w:val="center"/>
                    <w:rPr>
                      <w:rFonts w:ascii="宋体" w:hAnsi="宋体"/>
                      <w:b/>
                    </w:rPr>
                  </w:pPr>
                </w:p>
              </w:tc>
              <w:tc>
                <w:tcPr>
                  <w:tcW w:w="610" w:type="pct"/>
                  <w:vAlign w:val="center"/>
                </w:tcPr>
                <w:p w14:paraId="7793C3B8" w14:textId="77777777" w:rsidR="00330874" w:rsidRPr="00455C1A" w:rsidRDefault="00330874" w:rsidP="00A420DA">
                  <w:pPr>
                    <w:widowControl w:val="0"/>
                    <w:spacing w:line="0" w:lineRule="atLeast"/>
                    <w:jc w:val="center"/>
                    <w:rPr>
                      <w:rFonts w:ascii="宋体" w:hAnsi="宋体"/>
                      <w:b/>
                    </w:rPr>
                  </w:pPr>
                  <w:r w:rsidRPr="00455C1A">
                    <w:rPr>
                      <w:rFonts w:ascii="宋体" w:hAnsi="宋体"/>
                      <w:b/>
                    </w:rPr>
                    <w:t>排放浓度</w:t>
                  </w:r>
                </w:p>
              </w:tc>
              <w:tc>
                <w:tcPr>
                  <w:tcW w:w="648" w:type="pct"/>
                  <w:gridSpan w:val="2"/>
                  <w:vAlign w:val="center"/>
                </w:tcPr>
                <w:p w14:paraId="7AC85AAF" w14:textId="77777777" w:rsidR="00330874" w:rsidRPr="00455C1A" w:rsidRDefault="00330874" w:rsidP="00A420DA">
                  <w:pPr>
                    <w:widowControl w:val="0"/>
                    <w:spacing w:line="0" w:lineRule="atLeast"/>
                    <w:jc w:val="center"/>
                    <w:rPr>
                      <w:rFonts w:ascii="宋体" w:hAnsi="宋体"/>
                      <w:b/>
                    </w:rPr>
                  </w:pPr>
                  <w:r w:rsidRPr="00455C1A">
                    <w:rPr>
                      <w:rFonts w:ascii="宋体" w:hAnsi="宋体"/>
                      <w:b/>
                    </w:rPr>
                    <w:t>排放量</w:t>
                  </w:r>
                </w:p>
              </w:tc>
            </w:tr>
            <w:tr w:rsidR="00956E6D" w:rsidRPr="00455C1A" w14:paraId="6D29D045" w14:textId="77777777" w:rsidTr="00A420DA">
              <w:trPr>
                <w:trHeight w:val="409"/>
                <w:jc w:val="center"/>
              </w:trPr>
              <w:tc>
                <w:tcPr>
                  <w:tcW w:w="562" w:type="pct"/>
                  <w:vAlign w:val="center"/>
                </w:tcPr>
                <w:p w14:paraId="4011A087" w14:textId="77777777" w:rsidR="00330874" w:rsidRPr="00455C1A" w:rsidRDefault="00330874" w:rsidP="00A420DA">
                  <w:pPr>
                    <w:widowControl w:val="0"/>
                    <w:spacing w:line="0" w:lineRule="atLeast"/>
                    <w:jc w:val="center"/>
                    <w:rPr>
                      <w:rFonts w:ascii="宋体" w:hAnsi="宋体"/>
                    </w:rPr>
                  </w:pPr>
                  <w:r w:rsidRPr="00455C1A">
                    <w:rPr>
                      <w:rFonts w:ascii="宋体" w:hAnsi="宋体" w:hint="eastAsia"/>
                    </w:rPr>
                    <w:t>烘烤</w:t>
                  </w:r>
                </w:p>
                <w:p w14:paraId="7F4827FE" w14:textId="77777777" w:rsidR="00330874" w:rsidRPr="00455C1A" w:rsidRDefault="00330874" w:rsidP="00A420DA">
                  <w:pPr>
                    <w:widowControl w:val="0"/>
                    <w:spacing w:line="0" w:lineRule="atLeast"/>
                    <w:jc w:val="center"/>
                    <w:rPr>
                      <w:rFonts w:ascii="宋体" w:hAnsi="宋体"/>
                    </w:rPr>
                  </w:pPr>
                  <w:r w:rsidRPr="00455C1A">
                    <w:rPr>
                      <w:rFonts w:ascii="宋体" w:hAnsi="宋体" w:hint="eastAsia"/>
                    </w:rPr>
                    <w:t>油烟</w:t>
                  </w:r>
                </w:p>
              </w:tc>
              <w:tc>
                <w:tcPr>
                  <w:tcW w:w="490" w:type="pct"/>
                  <w:vAlign w:val="center"/>
                </w:tcPr>
                <w:p w14:paraId="0E332A05" w14:textId="77777777" w:rsidR="00330874" w:rsidRPr="00455C1A" w:rsidRDefault="00330874" w:rsidP="00A420DA">
                  <w:pPr>
                    <w:widowControl w:val="0"/>
                    <w:spacing w:line="0" w:lineRule="atLeast"/>
                    <w:jc w:val="center"/>
                    <w:rPr>
                      <w:rFonts w:ascii="宋体" w:hAnsi="宋体"/>
                    </w:rPr>
                  </w:pPr>
                  <w:r w:rsidRPr="00455C1A">
                    <w:rPr>
                      <w:rFonts w:ascii="宋体" w:hAnsi="宋体"/>
                    </w:rPr>
                    <w:t>油烟</w:t>
                  </w:r>
                </w:p>
                <w:p w14:paraId="5BDFC746" w14:textId="77777777" w:rsidR="00330874" w:rsidRPr="00455C1A" w:rsidRDefault="00330874" w:rsidP="00A420DA">
                  <w:pPr>
                    <w:widowControl w:val="0"/>
                    <w:spacing w:line="0" w:lineRule="atLeast"/>
                    <w:jc w:val="center"/>
                    <w:rPr>
                      <w:rFonts w:ascii="宋体" w:hAnsi="宋体"/>
                    </w:rPr>
                  </w:pPr>
                  <w:r w:rsidRPr="00455C1A">
                    <w:rPr>
                      <w:rFonts w:ascii="宋体" w:hAnsi="宋体"/>
                    </w:rPr>
                    <w:t>废气</w:t>
                  </w:r>
                </w:p>
              </w:tc>
              <w:tc>
                <w:tcPr>
                  <w:tcW w:w="564" w:type="pct"/>
                  <w:vAlign w:val="center"/>
                </w:tcPr>
                <w:p w14:paraId="32ECB0E1" w14:textId="77777777" w:rsidR="00330874" w:rsidRPr="00455C1A" w:rsidRDefault="00330874" w:rsidP="00A420DA">
                  <w:pPr>
                    <w:widowControl w:val="0"/>
                    <w:spacing w:line="0" w:lineRule="atLeast"/>
                    <w:jc w:val="center"/>
                    <w:rPr>
                      <w:rFonts w:ascii="宋体" w:hAnsi="宋体"/>
                    </w:rPr>
                  </w:pPr>
                  <w:r w:rsidRPr="00455C1A">
                    <w:rPr>
                      <w:rFonts w:ascii="宋体" w:hAnsi="宋体" w:hint="eastAsia"/>
                    </w:rPr>
                    <w:t>7500</w:t>
                  </w:r>
                </w:p>
              </w:tc>
              <w:tc>
                <w:tcPr>
                  <w:tcW w:w="683" w:type="pct"/>
                  <w:vAlign w:val="center"/>
                </w:tcPr>
                <w:p w14:paraId="3D4A8985" w14:textId="77777777" w:rsidR="00330874" w:rsidRPr="00455C1A" w:rsidRDefault="00330874" w:rsidP="00A420DA">
                  <w:pPr>
                    <w:widowControl w:val="0"/>
                    <w:spacing w:line="0" w:lineRule="atLeast"/>
                    <w:jc w:val="center"/>
                    <w:rPr>
                      <w:rFonts w:ascii="宋体" w:hAnsi="宋体"/>
                    </w:rPr>
                  </w:pPr>
                  <w:r w:rsidRPr="00455C1A">
                    <w:rPr>
                      <w:rFonts w:ascii="宋体" w:hAnsi="宋体" w:hint="eastAsia"/>
                    </w:rPr>
                    <w:t>7.67</w:t>
                  </w:r>
                  <w:r w:rsidRPr="00455C1A">
                    <w:rPr>
                      <w:rFonts w:ascii="宋体" w:hAnsi="宋体"/>
                    </w:rPr>
                    <w:t>mg/m</w:t>
                  </w:r>
                  <w:r w:rsidRPr="00455C1A">
                    <w:rPr>
                      <w:rFonts w:ascii="宋体" w:hAnsi="宋体"/>
                      <w:vertAlign w:val="superscript"/>
                    </w:rPr>
                    <w:t>3</w:t>
                  </w:r>
                </w:p>
              </w:tc>
              <w:tc>
                <w:tcPr>
                  <w:tcW w:w="580" w:type="pct"/>
                  <w:vAlign w:val="center"/>
                </w:tcPr>
                <w:p w14:paraId="6F8A8EBA" w14:textId="77777777" w:rsidR="00330874" w:rsidRPr="00455C1A" w:rsidRDefault="00330874" w:rsidP="00A420DA">
                  <w:pPr>
                    <w:widowControl w:val="0"/>
                    <w:spacing w:line="0" w:lineRule="atLeast"/>
                    <w:jc w:val="center"/>
                    <w:rPr>
                      <w:rFonts w:ascii="宋体" w:hAnsi="宋体"/>
                    </w:rPr>
                  </w:pPr>
                  <w:r w:rsidRPr="00455C1A">
                    <w:rPr>
                      <w:rFonts w:ascii="宋体" w:hAnsi="宋体" w:hint="eastAsia"/>
                    </w:rPr>
                    <w:t>0.21</w:t>
                  </w:r>
                  <w:r w:rsidRPr="00455C1A">
                    <w:rPr>
                      <w:rFonts w:ascii="宋体" w:hAnsi="宋体"/>
                    </w:rPr>
                    <w:t>t/</w:t>
                  </w:r>
                </w:p>
              </w:tc>
              <w:tc>
                <w:tcPr>
                  <w:tcW w:w="567" w:type="pct"/>
                  <w:vAlign w:val="center"/>
                </w:tcPr>
                <w:p w14:paraId="3192667D" w14:textId="77777777" w:rsidR="00330874" w:rsidRPr="00455C1A" w:rsidRDefault="00330874" w:rsidP="00A420DA">
                  <w:pPr>
                    <w:widowControl w:val="0"/>
                    <w:spacing w:line="0" w:lineRule="atLeast"/>
                    <w:jc w:val="center"/>
                    <w:rPr>
                      <w:rFonts w:ascii="宋体" w:hAnsi="宋体"/>
                    </w:rPr>
                  </w:pPr>
                  <w:r w:rsidRPr="00455C1A">
                    <w:rPr>
                      <w:rFonts w:ascii="宋体" w:hAnsi="宋体" w:cs="宋体" w:hint="eastAsia"/>
                      <w:kern w:val="0"/>
                    </w:rPr>
                    <w:t>油烟净化器</w:t>
                  </w:r>
                </w:p>
              </w:tc>
              <w:tc>
                <w:tcPr>
                  <w:tcW w:w="296" w:type="pct"/>
                  <w:vAlign w:val="center"/>
                </w:tcPr>
                <w:p w14:paraId="5872990F" w14:textId="77777777" w:rsidR="00330874" w:rsidRPr="00455C1A" w:rsidRDefault="00330874" w:rsidP="00A420DA">
                  <w:pPr>
                    <w:widowControl w:val="0"/>
                    <w:spacing w:line="0" w:lineRule="atLeast"/>
                    <w:jc w:val="center"/>
                    <w:rPr>
                      <w:rFonts w:ascii="宋体" w:hAnsi="宋体"/>
                    </w:rPr>
                  </w:pPr>
                  <w:r w:rsidRPr="00455C1A">
                    <w:rPr>
                      <w:rFonts w:ascii="宋体" w:hAnsi="宋体" w:cs="宋体" w:hint="eastAsia"/>
                      <w:kern w:val="0"/>
                    </w:rPr>
                    <w:t>75</w:t>
                  </w:r>
                  <w:r w:rsidRPr="00455C1A">
                    <w:rPr>
                      <w:rFonts w:ascii="宋体" w:hAnsi="宋体" w:cs="宋体"/>
                      <w:kern w:val="0"/>
                    </w:rPr>
                    <w:t>%</w:t>
                  </w:r>
                </w:p>
              </w:tc>
              <w:tc>
                <w:tcPr>
                  <w:tcW w:w="610" w:type="pct"/>
                  <w:vAlign w:val="center"/>
                </w:tcPr>
                <w:p w14:paraId="3F66B183" w14:textId="77777777" w:rsidR="00330874" w:rsidRPr="00455C1A" w:rsidRDefault="00330874" w:rsidP="00A420DA">
                  <w:pPr>
                    <w:widowControl w:val="0"/>
                    <w:spacing w:line="0" w:lineRule="atLeast"/>
                    <w:jc w:val="center"/>
                    <w:rPr>
                      <w:rFonts w:ascii="宋体" w:hAnsi="宋体"/>
                    </w:rPr>
                  </w:pPr>
                  <w:r w:rsidRPr="00455C1A">
                    <w:rPr>
                      <w:rFonts w:ascii="宋体" w:hAnsi="宋体" w:hint="eastAsia"/>
                    </w:rPr>
                    <w:t>1.92</w:t>
                  </w:r>
                  <w:r w:rsidRPr="00455C1A">
                    <w:rPr>
                      <w:rFonts w:ascii="宋体" w:hAnsi="宋体"/>
                    </w:rPr>
                    <w:t>mg/m</w:t>
                  </w:r>
                  <w:r w:rsidRPr="00455C1A">
                    <w:rPr>
                      <w:rFonts w:ascii="宋体" w:hAnsi="宋体"/>
                      <w:vertAlign w:val="superscript"/>
                    </w:rPr>
                    <w:t>3</w:t>
                  </w:r>
                </w:p>
              </w:tc>
              <w:tc>
                <w:tcPr>
                  <w:tcW w:w="648" w:type="pct"/>
                  <w:gridSpan w:val="2"/>
                  <w:vAlign w:val="center"/>
                </w:tcPr>
                <w:p w14:paraId="61B4B8FE" w14:textId="77777777" w:rsidR="00330874" w:rsidRPr="00455C1A" w:rsidRDefault="00330874" w:rsidP="00A420DA">
                  <w:pPr>
                    <w:widowControl w:val="0"/>
                    <w:spacing w:line="0" w:lineRule="atLeast"/>
                    <w:jc w:val="center"/>
                    <w:rPr>
                      <w:rFonts w:ascii="宋体" w:hAnsi="宋体"/>
                    </w:rPr>
                  </w:pPr>
                  <w:r w:rsidRPr="00455C1A">
                    <w:rPr>
                      <w:rFonts w:ascii="宋体" w:hAnsi="宋体" w:hint="eastAsia"/>
                    </w:rPr>
                    <w:t>0.0525</w:t>
                  </w:r>
                  <w:r w:rsidRPr="00455C1A">
                    <w:rPr>
                      <w:rFonts w:ascii="宋体" w:hAnsi="宋体"/>
                    </w:rPr>
                    <w:t>t/a</w:t>
                  </w:r>
                </w:p>
              </w:tc>
            </w:tr>
          </w:tbl>
          <w:p w14:paraId="7827EBC3" w14:textId="77777777" w:rsidR="00330874" w:rsidRPr="00455C1A" w:rsidRDefault="00620033" w:rsidP="00620033">
            <w:pPr>
              <w:widowControl w:val="0"/>
              <w:spacing w:line="360" w:lineRule="auto"/>
              <w:ind w:firstLineChars="150" w:firstLine="360"/>
              <w:textAlignment w:val="baseline"/>
              <w:rPr>
                <w:rFonts w:hAnsi="Calibri"/>
                <w:bCs/>
                <w:sz w:val="24"/>
                <w:szCs w:val="24"/>
              </w:rPr>
            </w:pPr>
            <w:r w:rsidRPr="00455C1A">
              <w:rPr>
                <w:rFonts w:ascii="宋体" w:hAnsi="宋体" w:hint="eastAsia"/>
                <w:sz w:val="24"/>
                <w:szCs w:val="24"/>
              </w:rPr>
              <w:t>③</w:t>
            </w:r>
            <w:r w:rsidR="00330874" w:rsidRPr="00455C1A">
              <w:rPr>
                <w:rFonts w:ascii="宋体" w:hAnsi="Calibri" w:hint="eastAsia"/>
                <w:sz w:val="24"/>
                <w:szCs w:val="24"/>
              </w:rPr>
              <w:t>异味</w:t>
            </w:r>
          </w:p>
          <w:p w14:paraId="2E8C8C0E" w14:textId="77777777" w:rsidR="00330874" w:rsidRPr="00455C1A" w:rsidRDefault="00620033" w:rsidP="00F325F5">
            <w:pPr>
              <w:spacing w:line="360" w:lineRule="auto"/>
              <w:ind w:firstLineChars="200" w:firstLine="480"/>
              <w:rPr>
                <w:rFonts w:hAnsi="宋体"/>
                <w:sz w:val="24"/>
              </w:rPr>
            </w:pPr>
            <w:r w:rsidRPr="00455C1A">
              <w:rPr>
                <w:rFonts w:ascii="宋体" w:hAnsi="Calibri" w:hint="eastAsia"/>
                <w:sz w:val="24"/>
                <w:szCs w:val="24"/>
              </w:rPr>
              <w:t>项目</w:t>
            </w:r>
            <w:r w:rsidR="007D6795" w:rsidRPr="00455C1A">
              <w:rPr>
                <w:rFonts w:hint="eastAsia"/>
                <w:sz w:val="24"/>
                <w:szCs w:val="24"/>
              </w:rPr>
              <w:t>烘烤</w:t>
            </w:r>
            <w:r w:rsidR="005B502B" w:rsidRPr="00455C1A">
              <w:rPr>
                <w:rFonts w:hint="eastAsia"/>
                <w:sz w:val="24"/>
                <w:szCs w:val="24"/>
              </w:rPr>
              <w:t>过程</w:t>
            </w:r>
            <w:r w:rsidR="007D7E06" w:rsidRPr="00455C1A">
              <w:rPr>
                <w:rFonts w:hint="eastAsia"/>
                <w:sz w:val="24"/>
                <w:szCs w:val="24"/>
              </w:rPr>
              <w:t>和</w:t>
            </w:r>
            <w:r w:rsidR="007D7E06" w:rsidRPr="00455C1A">
              <w:rPr>
                <w:rFonts w:hAnsi="Calibri" w:hint="eastAsia"/>
                <w:sz w:val="24"/>
                <w:szCs w:val="24"/>
              </w:rPr>
              <w:t>垃圾暂存</w:t>
            </w:r>
            <w:r w:rsidR="005B502B" w:rsidRPr="00455C1A">
              <w:rPr>
                <w:rFonts w:hint="eastAsia"/>
                <w:sz w:val="24"/>
                <w:szCs w:val="24"/>
              </w:rPr>
              <w:t>会产生异味</w:t>
            </w:r>
            <w:r w:rsidR="00330874" w:rsidRPr="00455C1A">
              <w:rPr>
                <w:rFonts w:hAnsi="Calibri" w:hint="eastAsia"/>
                <w:sz w:val="24"/>
                <w:szCs w:val="24"/>
              </w:rPr>
              <w:t>，</w:t>
            </w:r>
            <w:r w:rsidR="00F325F5" w:rsidRPr="00455C1A">
              <w:rPr>
                <w:rFonts w:hAnsi="宋体" w:hint="eastAsia"/>
                <w:sz w:val="24"/>
              </w:rPr>
              <w:t>因生产糕点时处于密闭空间内，</w:t>
            </w:r>
            <w:r w:rsidR="00330874" w:rsidRPr="00455C1A">
              <w:rPr>
                <w:rFonts w:hAnsi="Calibri" w:hint="eastAsia"/>
                <w:sz w:val="24"/>
                <w:szCs w:val="24"/>
              </w:rPr>
              <w:t>均呈无组织排放。</w:t>
            </w:r>
            <w:r w:rsidR="00330874" w:rsidRPr="00455C1A">
              <w:rPr>
                <w:rFonts w:ascii="宋体" w:hAnsi="Calibri" w:hint="eastAsia"/>
                <w:sz w:val="24"/>
                <w:szCs w:val="24"/>
              </w:rPr>
              <w:t>项目</w:t>
            </w:r>
            <w:r w:rsidR="00330874" w:rsidRPr="00455C1A">
              <w:rPr>
                <w:rFonts w:ascii="宋体" w:hAnsi="Calibri"/>
                <w:sz w:val="24"/>
                <w:szCs w:val="24"/>
              </w:rPr>
              <w:t>异味可通过</w:t>
            </w:r>
            <w:r w:rsidR="00330874" w:rsidRPr="00455C1A">
              <w:rPr>
                <w:rFonts w:ascii="宋体" w:hAnsi="Calibri" w:hint="eastAsia"/>
                <w:sz w:val="24"/>
                <w:szCs w:val="24"/>
              </w:rPr>
              <w:t>通风扩散</w:t>
            </w:r>
            <w:r w:rsidR="00330874" w:rsidRPr="00455C1A">
              <w:rPr>
                <w:rFonts w:ascii="宋体" w:hAnsi="Calibri"/>
                <w:sz w:val="24"/>
                <w:szCs w:val="24"/>
              </w:rPr>
              <w:t>得到减缓。</w:t>
            </w:r>
          </w:p>
          <w:p w14:paraId="60E5C46F" w14:textId="77777777" w:rsidR="00330874" w:rsidRPr="00455C1A" w:rsidRDefault="00330874" w:rsidP="00330874">
            <w:pPr>
              <w:widowControl w:val="0"/>
              <w:spacing w:line="360" w:lineRule="auto"/>
              <w:ind w:firstLineChars="200" w:firstLine="480"/>
              <w:textAlignment w:val="baseline"/>
              <w:rPr>
                <w:rFonts w:ascii="宋体" w:hAnsi="Calibri"/>
                <w:sz w:val="24"/>
                <w:szCs w:val="24"/>
              </w:rPr>
            </w:pPr>
            <w:r w:rsidRPr="00455C1A">
              <w:rPr>
                <w:rFonts w:ascii="宋体" w:hAnsi="Calibri" w:hint="eastAsia"/>
                <w:sz w:val="24"/>
                <w:szCs w:val="24"/>
              </w:rPr>
              <w:t>（3）汽车尾气</w:t>
            </w:r>
          </w:p>
          <w:p w14:paraId="69ADBDDF" w14:textId="77777777" w:rsidR="00330874" w:rsidRPr="00455C1A" w:rsidRDefault="00330874" w:rsidP="00330874">
            <w:pPr>
              <w:autoSpaceDE w:val="0"/>
              <w:autoSpaceDN w:val="0"/>
              <w:spacing w:line="360" w:lineRule="auto"/>
              <w:ind w:firstLineChars="200" w:firstLine="480"/>
              <w:rPr>
                <w:rFonts w:ascii="宋体" w:hAnsi="宋体" w:cs="宋体"/>
                <w:snapToGrid w:val="0"/>
                <w:sz w:val="24"/>
                <w:szCs w:val="20"/>
              </w:rPr>
            </w:pPr>
            <w:r w:rsidRPr="00455C1A">
              <w:rPr>
                <w:rFonts w:ascii="宋体" w:hAnsi="宋体" w:cs="宋体" w:hint="eastAsia"/>
                <w:snapToGrid w:val="0"/>
                <w:sz w:val="24"/>
                <w:szCs w:val="20"/>
              </w:rPr>
              <w:lastRenderedPageBreak/>
              <w:t>车辆在进出项目区过程中，有汽车尾气产生，</w:t>
            </w:r>
            <w:r w:rsidRPr="00455C1A">
              <w:rPr>
                <w:rFonts w:ascii="宋体" w:hAnsi="Calibri" w:hint="eastAsia"/>
                <w:sz w:val="24"/>
                <w:szCs w:val="24"/>
              </w:rPr>
              <w:t>尾气中主要污染物为CO、HC和NOX等，</w:t>
            </w:r>
            <w:r w:rsidRPr="00455C1A">
              <w:rPr>
                <w:rFonts w:ascii="宋体" w:hAnsi="宋体" w:cs="宋体"/>
                <w:snapToGrid w:val="0"/>
                <w:sz w:val="24"/>
                <w:szCs w:val="20"/>
              </w:rPr>
              <w:t>呈无组织排放</w:t>
            </w:r>
            <w:r w:rsidRPr="00455C1A">
              <w:rPr>
                <w:rFonts w:ascii="宋体" w:hAnsi="宋体" w:cs="宋体" w:hint="eastAsia"/>
                <w:snapToGrid w:val="0"/>
                <w:sz w:val="24"/>
                <w:szCs w:val="20"/>
              </w:rPr>
              <w:t>。</w:t>
            </w:r>
            <w:r w:rsidRPr="00455C1A">
              <w:rPr>
                <w:rFonts w:ascii="宋体" w:hAnsi="宋体" w:cs="宋体"/>
                <w:snapToGrid w:val="0"/>
                <w:sz w:val="24"/>
                <w:szCs w:val="20"/>
              </w:rPr>
              <w:t>建设单位周边</w:t>
            </w:r>
            <w:r w:rsidRPr="00455C1A">
              <w:rPr>
                <w:rFonts w:ascii="宋体" w:hAnsi="宋体" w:cs="宋体" w:hint="eastAsia"/>
                <w:snapToGrid w:val="0"/>
                <w:sz w:val="24"/>
                <w:szCs w:val="20"/>
              </w:rPr>
              <w:t>有</w:t>
            </w:r>
            <w:r w:rsidRPr="00455C1A">
              <w:rPr>
                <w:rFonts w:ascii="宋体" w:hAnsi="宋体" w:cs="宋体"/>
                <w:snapToGrid w:val="0"/>
                <w:sz w:val="24"/>
                <w:szCs w:val="20"/>
              </w:rPr>
              <w:t>绿化，则</w:t>
            </w:r>
            <w:r w:rsidRPr="00455C1A">
              <w:rPr>
                <w:rFonts w:ascii="宋体" w:hAnsi="宋体" w:cs="宋体" w:hint="eastAsia"/>
                <w:snapToGrid w:val="0"/>
                <w:sz w:val="24"/>
                <w:szCs w:val="20"/>
              </w:rPr>
              <w:t>地上停车位</w:t>
            </w:r>
            <w:r w:rsidRPr="00455C1A">
              <w:rPr>
                <w:rFonts w:ascii="宋体" w:hAnsi="宋体" w:cs="宋体"/>
                <w:snapToGrid w:val="0"/>
                <w:sz w:val="24"/>
                <w:szCs w:val="20"/>
              </w:rPr>
              <w:t>产生的汽车尾气主要通过大气自然扩散和绿化植被吸收。</w:t>
            </w:r>
          </w:p>
          <w:p w14:paraId="495A1543" w14:textId="77777777" w:rsidR="00880AD4" w:rsidRPr="00455C1A" w:rsidRDefault="00880AD4" w:rsidP="00BA2552">
            <w:pPr>
              <w:autoSpaceDE w:val="0"/>
              <w:autoSpaceDN w:val="0"/>
              <w:spacing w:line="360" w:lineRule="auto"/>
              <w:rPr>
                <w:rFonts w:ascii="宋体" w:hAnsi="宋体" w:cs="宋体"/>
                <w:snapToGrid w:val="0"/>
                <w:sz w:val="24"/>
                <w:szCs w:val="20"/>
              </w:rPr>
            </w:pPr>
            <w:r w:rsidRPr="00455C1A">
              <w:rPr>
                <w:rFonts w:ascii="宋体" w:hAnsi="Calibri" w:hint="eastAsia"/>
                <w:b/>
                <w:sz w:val="24"/>
                <w:szCs w:val="24"/>
              </w:rPr>
              <w:t>5.</w:t>
            </w:r>
            <w:r w:rsidR="00835495" w:rsidRPr="00455C1A">
              <w:rPr>
                <w:rFonts w:ascii="宋体" w:hAnsi="Calibri" w:hint="eastAsia"/>
                <w:b/>
                <w:sz w:val="24"/>
                <w:szCs w:val="24"/>
              </w:rPr>
              <w:t>2</w:t>
            </w:r>
            <w:r w:rsidR="00016F11" w:rsidRPr="00455C1A">
              <w:rPr>
                <w:rFonts w:ascii="宋体" w:hAnsi="Calibri" w:hint="eastAsia"/>
                <w:b/>
                <w:sz w:val="24"/>
                <w:szCs w:val="24"/>
              </w:rPr>
              <w:t>和面</w:t>
            </w:r>
            <w:r w:rsidRPr="00455C1A">
              <w:rPr>
                <w:rFonts w:ascii="宋体" w:hAnsi="Calibri" w:hint="eastAsia"/>
                <w:b/>
                <w:sz w:val="24"/>
                <w:szCs w:val="24"/>
              </w:rPr>
              <w:t>用水和废水</w:t>
            </w:r>
            <w:r w:rsidRPr="00455C1A">
              <w:rPr>
                <w:rFonts w:ascii="宋体" w:hAnsi="宋体" w:hint="eastAsia"/>
                <w:kern w:val="0"/>
                <w:sz w:val="24"/>
                <w:szCs w:val="24"/>
              </w:rPr>
              <w:t xml:space="preserve">                                                                                                                                                                                                                                                                                                                                                                                                                                                                                                                                                                                                                                                                                                                                                                                                                                                                                               </w:t>
            </w:r>
            <w:r w:rsidRPr="00455C1A">
              <w:rPr>
                <w:rFonts w:ascii="宋体" w:hint="eastAsia"/>
                <w:kern w:val="0"/>
                <w:sz w:val="24"/>
                <w:szCs w:val="24"/>
              </w:rPr>
              <w:t xml:space="preserve"> </w:t>
            </w:r>
          </w:p>
          <w:p w14:paraId="1FEE91D8" w14:textId="77777777" w:rsidR="00FB320F" w:rsidRPr="00455C1A" w:rsidRDefault="00BA2552" w:rsidP="00FB320F">
            <w:pPr>
              <w:spacing w:line="360" w:lineRule="auto"/>
              <w:ind w:firstLineChars="200" w:firstLine="480"/>
              <w:rPr>
                <w:sz w:val="24"/>
              </w:rPr>
            </w:pPr>
            <w:r w:rsidRPr="00455C1A">
              <w:rPr>
                <w:rFonts w:ascii="宋体" w:hAnsi="宋体" w:cs="宋体" w:hint="eastAsia"/>
                <w:sz w:val="24"/>
                <w:szCs w:val="24"/>
              </w:rPr>
              <w:t>项目运营期间产生的废水分为生产废水和生活废水。生产废水包括纯水制备废水、蔬菜消毒清洗废水、检验室冲洗废水、设备清洗废水、地面清洁废水、循环冷却系统废水；生活废水包括办公生活废水。</w:t>
            </w:r>
            <w:r w:rsidR="00FB320F" w:rsidRPr="00455C1A">
              <w:rPr>
                <w:sz w:val="24"/>
              </w:rPr>
              <w:t>具体用水及废水产生情况如下：</w:t>
            </w:r>
          </w:p>
          <w:p w14:paraId="1E5DD187" w14:textId="77777777" w:rsidR="00ED2A98" w:rsidRPr="00455C1A" w:rsidRDefault="00ED2A98" w:rsidP="00ED2A98">
            <w:pPr>
              <w:widowControl w:val="0"/>
              <w:adjustRightInd w:val="0"/>
              <w:spacing w:line="360" w:lineRule="auto"/>
              <w:jc w:val="left"/>
              <w:textAlignment w:val="baseline"/>
              <w:rPr>
                <w:rFonts w:ascii="宋体" w:hAnsi="宋体"/>
                <w:b/>
                <w:sz w:val="24"/>
                <w:szCs w:val="24"/>
              </w:rPr>
            </w:pPr>
            <w:r w:rsidRPr="00455C1A">
              <w:rPr>
                <w:rFonts w:ascii="宋体" w:hAnsi="宋体" w:hint="eastAsia"/>
                <w:b/>
                <w:sz w:val="24"/>
                <w:szCs w:val="24"/>
              </w:rPr>
              <w:t>1、和面用水和生产废水</w:t>
            </w:r>
          </w:p>
          <w:p w14:paraId="103BFB84" w14:textId="77777777" w:rsidR="00E84119" w:rsidRPr="00455C1A" w:rsidRDefault="00E84119" w:rsidP="00016F11">
            <w:pPr>
              <w:pStyle w:val="afffffc"/>
              <w:numPr>
                <w:ilvl w:val="0"/>
                <w:numId w:val="18"/>
              </w:numPr>
              <w:spacing w:line="360" w:lineRule="auto"/>
              <w:ind w:firstLineChars="0"/>
              <w:rPr>
                <w:rFonts w:hAnsi="宋体" w:cs="宋体"/>
                <w:b/>
                <w:bCs/>
                <w:kern w:val="21"/>
                <w:sz w:val="24"/>
              </w:rPr>
            </w:pPr>
            <w:r w:rsidRPr="00455C1A">
              <w:rPr>
                <w:rFonts w:hAnsi="宋体" w:cs="宋体" w:hint="eastAsia"/>
                <w:b/>
                <w:bCs/>
                <w:kern w:val="21"/>
                <w:sz w:val="24"/>
              </w:rPr>
              <w:t>和面用水</w:t>
            </w:r>
          </w:p>
          <w:p w14:paraId="682CB7C4" w14:textId="77777777" w:rsidR="00E84119" w:rsidRPr="00455C1A" w:rsidRDefault="00E84119" w:rsidP="00E84119">
            <w:pPr>
              <w:pStyle w:val="afff1"/>
              <w:adjustRightInd/>
              <w:spacing w:line="360" w:lineRule="auto"/>
              <w:ind w:firstLineChars="200" w:firstLine="480"/>
              <w:jc w:val="both"/>
              <w:rPr>
                <w:rFonts w:ascii="Times New Roman" w:hAnsi="宋体"/>
                <w:w w:val="100"/>
                <w:kern w:val="2"/>
                <w:szCs w:val="24"/>
              </w:rPr>
            </w:pPr>
            <w:r w:rsidRPr="00455C1A">
              <w:rPr>
                <w:rFonts w:ascii="Times New Roman" w:hAnsi="宋体" w:hint="eastAsia"/>
                <w:w w:val="100"/>
                <w:kern w:val="2"/>
                <w:szCs w:val="24"/>
              </w:rPr>
              <w:t>项目在和面时需要使用自来水通过反渗透净水设备过滤处理后用于和面，根据建设单位提供资料，项目所有产品中面粉</w:t>
            </w:r>
            <w:r w:rsidRPr="00455C1A">
              <w:rPr>
                <w:rFonts w:ascii="Times New Roman" w:hAnsi="宋体" w:hint="eastAsia"/>
                <w:w w:val="100"/>
                <w:kern w:val="2"/>
                <w:szCs w:val="24"/>
              </w:rPr>
              <w:t>/</w:t>
            </w:r>
            <w:r w:rsidRPr="00455C1A">
              <w:rPr>
                <w:rFonts w:ascii="Times New Roman" w:hAnsi="宋体" w:hint="eastAsia"/>
                <w:w w:val="100"/>
                <w:kern w:val="2"/>
                <w:szCs w:val="24"/>
              </w:rPr>
              <w:t>糯米粉：水均为</w:t>
            </w:r>
            <w:r w:rsidRPr="00455C1A">
              <w:rPr>
                <w:rFonts w:ascii="Times New Roman" w:hAnsi="宋体" w:hint="eastAsia"/>
                <w:w w:val="100"/>
                <w:kern w:val="2"/>
                <w:szCs w:val="24"/>
              </w:rPr>
              <w:t>3:2</w:t>
            </w:r>
            <w:r w:rsidRPr="00455C1A">
              <w:rPr>
                <w:rFonts w:ascii="Times New Roman" w:hAnsi="宋体" w:hint="eastAsia"/>
                <w:w w:val="100"/>
                <w:kern w:val="2"/>
                <w:szCs w:val="24"/>
              </w:rPr>
              <w:t>，项目年用面粉和糯米粉的总量为</w:t>
            </w:r>
            <w:r w:rsidRPr="00455C1A">
              <w:rPr>
                <w:rFonts w:ascii="Times New Roman" w:hAnsi="宋体" w:hint="eastAsia"/>
                <w:w w:val="100"/>
                <w:kern w:val="2"/>
                <w:szCs w:val="24"/>
              </w:rPr>
              <w:t>204t,</w:t>
            </w:r>
            <w:r w:rsidRPr="00455C1A">
              <w:rPr>
                <w:rFonts w:ascii="Times New Roman" w:hAnsi="宋体" w:hint="eastAsia"/>
                <w:w w:val="100"/>
                <w:kern w:val="2"/>
                <w:szCs w:val="24"/>
              </w:rPr>
              <w:t>则项目和面用水量</w:t>
            </w:r>
            <w:r w:rsidR="008034E3" w:rsidRPr="00455C1A">
              <w:rPr>
                <w:rFonts w:ascii="Times New Roman" w:hAnsi="宋体" w:hint="eastAsia"/>
                <w:w w:val="100"/>
                <w:kern w:val="2"/>
                <w:szCs w:val="24"/>
              </w:rPr>
              <w:t>为</w:t>
            </w:r>
            <w:r w:rsidRPr="00455C1A">
              <w:rPr>
                <w:rFonts w:ascii="Times New Roman" w:hAnsi="宋体" w:hint="eastAsia"/>
                <w:w w:val="100"/>
                <w:kern w:val="2"/>
                <w:szCs w:val="24"/>
              </w:rPr>
              <w:t>136t/a,</w:t>
            </w:r>
            <w:r w:rsidRPr="00455C1A">
              <w:rPr>
                <w:rFonts w:ascii="Times New Roman" w:hAnsi="宋体" w:hint="eastAsia"/>
                <w:w w:val="100"/>
                <w:kern w:val="2"/>
                <w:szCs w:val="24"/>
              </w:rPr>
              <w:t>年工作</w:t>
            </w:r>
            <w:r w:rsidRPr="00455C1A">
              <w:rPr>
                <w:rFonts w:ascii="Times New Roman" w:hAnsi="宋体" w:hint="eastAsia"/>
                <w:w w:val="100"/>
                <w:kern w:val="2"/>
                <w:szCs w:val="24"/>
              </w:rPr>
              <w:t>36</w:t>
            </w:r>
            <w:r w:rsidR="00016F11" w:rsidRPr="00455C1A">
              <w:rPr>
                <w:rFonts w:ascii="Times New Roman" w:hAnsi="宋体"/>
                <w:w w:val="100"/>
                <w:kern w:val="2"/>
                <w:szCs w:val="24"/>
              </w:rPr>
              <w:t>5</w:t>
            </w:r>
            <w:r w:rsidRPr="00455C1A">
              <w:rPr>
                <w:rFonts w:ascii="Times New Roman" w:hAnsi="宋体" w:hint="eastAsia"/>
                <w:w w:val="100"/>
                <w:kern w:val="2"/>
                <w:szCs w:val="24"/>
              </w:rPr>
              <w:t>天，则项目和面用水为</w:t>
            </w:r>
            <w:r w:rsidRPr="00455C1A">
              <w:rPr>
                <w:rFonts w:ascii="Times New Roman" w:hAnsi="宋体" w:hint="eastAsia"/>
                <w:w w:val="100"/>
                <w:kern w:val="2"/>
                <w:szCs w:val="24"/>
              </w:rPr>
              <w:t>0.37t/d</w:t>
            </w:r>
            <w:r w:rsidRPr="00455C1A">
              <w:rPr>
                <w:rFonts w:ascii="Times New Roman" w:hAnsi="宋体" w:hint="eastAsia"/>
                <w:w w:val="100"/>
                <w:kern w:val="2"/>
                <w:szCs w:val="24"/>
              </w:rPr>
              <w:t>。生产过程中全部由产品带走，不产生废水。</w:t>
            </w:r>
          </w:p>
          <w:p w14:paraId="1692B89E" w14:textId="77777777" w:rsidR="00E84119" w:rsidRPr="00455C1A" w:rsidRDefault="00FB320F" w:rsidP="00E84119">
            <w:pPr>
              <w:pStyle w:val="afff1"/>
              <w:adjustRightInd/>
              <w:spacing w:line="360" w:lineRule="auto"/>
              <w:ind w:firstLineChars="200" w:firstLine="482"/>
              <w:jc w:val="both"/>
              <w:rPr>
                <w:b/>
                <w:bCs/>
                <w:w w:val="100"/>
                <w:kern w:val="21"/>
              </w:rPr>
            </w:pPr>
            <w:r w:rsidRPr="00455C1A">
              <w:rPr>
                <w:rFonts w:hAnsi="宋体" w:cs="宋体" w:hint="eastAsia"/>
                <w:b/>
                <w:bCs/>
                <w:w w:val="100"/>
                <w:kern w:val="21"/>
              </w:rPr>
              <w:t>②</w:t>
            </w:r>
            <w:r w:rsidR="00E84119" w:rsidRPr="00455C1A">
              <w:rPr>
                <w:rFonts w:hAnsi="宋体" w:cs="宋体" w:hint="eastAsia"/>
                <w:b/>
                <w:bCs/>
                <w:w w:val="100"/>
                <w:kern w:val="21"/>
              </w:rPr>
              <w:t>纯水制备废水</w:t>
            </w:r>
          </w:p>
          <w:p w14:paraId="15C133C8" w14:textId="77777777" w:rsidR="00E84119" w:rsidRPr="00455C1A" w:rsidRDefault="002020B4" w:rsidP="002020B4">
            <w:pPr>
              <w:pStyle w:val="afff1"/>
              <w:adjustRightInd/>
              <w:spacing w:line="360" w:lineRule="auto"/>
              <w:ind w:firstLineChars="200" w:firstLine="480"/>
              <w:jc w:val="both"/>
              <w:rPr>
                <w:rFonts w:ascii="Times New Roman" w:hAnsi="宋体"/>
                <w:w w:val="100"/>
                <w:kern w:val="2"/>
                <w:szCs w:val="24"/>
              </w:rPr>
            </w:pPr>
            <w:r w:rsidRPr="00455C1A">
              <w:rPr>
                <w:rFonts w:ascii="Times New Roman" w:hAnsi="宋体" w:hint="eastAsia"/>
                <w:w w:val="100"/>
                <w:kern w:val="2"/>
                <w:szCs w:val="24"/>
              </w:rPr>
              <w:t>项目和面用水采用纯水，反渗透净水设备纯水的</w:t>
            </w:r>
            <w:proofErr w:type="gramStart"/>
            <w:r w:rsidRPr="00455C1A">
              <w:rPr>
                <w:rFonts w:ascii="Times New Roman" w:hAnsi="宋体" w:hint="eastAsia"/>
                <w:w w:val="100"/>
                <w:kern w:val="2"/>
                <w:szCs w:val="24"/>
              </w:rPr>
              <w:t>出水率</w:t>
            </w:r>
            <w:proofErr w:type="gramEnd"/>
            <w:r w:rsidRPr="00455C1A">
              <w:rPr>
                <w:rFonts w:ascii="Times New Roman" w:hAnsi="宋体" w:hint="eastAsia"/>
                <w:w w:val="100"/>
                <w:kern w:val="2"/>
                <w:szCs w:val="24"/>
              </w:rPr>
              <w:t>为</w:t>
            </w:r>
            <w:r w:rsidRPr="00455C1A">
              <w:rPr>
                <w:rFonts w:ascii="Times New Roman" w:hAnsi="宋体" w:hint="eastAsia"/>
                <w:w w:val="100"/>
                <w:kern w:val="2"/>
                <w:szCs w:val="24"/>
              </w:rPr>
              <w:t>80</w:t>
            </w:r>
            <w:r w:rsidRPr="00455C1A">
              <w:rPr>
                <w:rFonts w:ascii="Times New Roman" w:hAnsi="宋体"/>
                <w:w w:val="100"/>
                <w:kern w:val="2"/>
                <w:szCs w:val="24"/>
              </w:rPr>
              <w:t>%</w:t>
            </w:r>
            <w:r w:rsidRPr="00455C1A">
              <w:rPr>
                <w:rFonts w:ascii="Times New Roman" w:hAnsi="宋体" w:hint="eastAsia"/>
                <w:w w:val="100"/>
                <w:kern w:val="2"/>
                <w:szCs w:val="24"/>
              </w:rPr>
              <w:t>，则纯水制备需要新鲜水量为</w:t>
            </w:r>
            <w:r w:rsidRPr="00455C1A">
              <w:rPr>
                <w:rFonts w:ascii="Times New Roman" w:hAnsi="宋体" w:hint="eastAsia"/>
                <w:w w:val="100"/>
                <w:kern w:val="2"/>
                <w:szCs w:val="24"/>
              </w:rPr>
              <w:t>0.46</w:t>
            </w:r>
            <w:r w:rsidRPr="00455C1A">
              <w:rPr>
                <w:rFonts w:ascii="Times New Roman" w:hAnsi="宋体"/>
                <w:w w:val="100"/>
                <w:kern w:val="2"/>
                <w:szCs w:val="24"/>
              </w:rPr>
              <w:t>t/d</w:t>
            </w:r>
            <w:r w:rsidRPr="00455C1A">
              <w:rPr>
                <w:rFonts w:ascii="Times New Roman" w:hAnsi="宋体" w:hint="eastAsia"/>
                <w:w w:val="100"/>
                <w:kern w:val="2"/>
                <w:szCs w:val="24"/>
              </w:rPr>
              <w:t>，</w:t>
            </w:r>
            <w:r w:rsidRPr="00455C1A">
              <w:rPr>
                <w:rFonts w:ascii="Times New Roman" w:hAnsi="宋体" w:hint="eastAsia"/>
                <w:w w:val="100"/>
                <w:kern w:val="2"/>
                <w:szCs w:val="24"/>
              </w:rPr>
              <w:t>167.9</w:t>
            </w:r>
            <w:r w:rsidRPr="00455C1A">
              <w:rPr>
                <w:rFonts w:ascii="Times New Roman" w:hAnsi="宋体"/>
                <w:w w:val="100"/>
                <w:kern w:val="2"/>
                <w:szCs w:val="24"/>
              </w:rPr>
              <w:t>t/a</w:t>
            </w:r>
            <w:r w:rsidRPr="00455C1A">
              <w:rPr>
                <w:rFonts w:ascii="Times New Roman" w:hAnsi="宋体" w:hint="eastAsia"/>
                <w:w w:val="100"/>
                <w:kern w:val="2"/>
                <w:szCs w:val="24"/>
              </w:rPr>
              <w:t>。产生的废水量为</w:t>
            </w:r>
            <w:r w:rsidRPr="00455C1A">
              <w:rPr>
                <w:rFonts w:ascii="Times New Roman" w:hAnsi="宋体" w:hint="eastAsia"/>
                <w:w w:val="100"/>
                <w:kern w:val="2"/>
                <w:szCs w:val="24"/>
              </w:rPr>
              <w:t>0.09t</w:t>
            </w:r>
            <w:r w:rsidRPr="00455C1A">
              <w:rPr>
                <w:rFonts w:ascii="Times New Roman" w:hAnsi="宋体"/>
                <w:w w:val="100"/>
                <w:kern w:val="2"/>
                <w:szCs w:val="24"/>
              </w:rPr>
              <w:t>/d</w:t>
            </w:r>
            <w:r w:rsidRPr="00455C1A">
              <w:rPr>
                <w:rFonts w:ascii="Times New Roman" w:hAnsi="宋体" w:hint="eastAsia"/>
                <w:w w:val="100"/>
                <w:kern w:val="2"/>
                <w:szCs w:val="24"/>
              </w:rPr>
              <w:t>，</w:t>
            </w:r>
            <w:r w:rsidRPr="00455C1A">
              <w:rPr>
                <w:rFonts w:ascii="Times New Roman" w:hAnsi="宋体" w:hint="eastAsia"/>
                <w:w w:val="100"/>
                <w:kern w:val="2"/>
                <w:szCs w:val="24"/>
              </w:rPr>
              <w:t>32.85</w:t>
            </w:r>
            <w:r w:rsidRPr="00455C1A">
              <w:rPr>
                <w:rFonts w:ascii="Times New Roman" w:hAnsi="宋体"/>
                <w:w w:val="100"/>
                <w:kern w:val="2"/>
                <w:szCs w:val="24"/>
              </w:rPr>
              <w:t>t/a</w:t>
            </w:r>
            <w:r w:rsidRPr="00455C1A">
              <w:rPr>
                <w:rFonts w:ascii="Times New Roman" w:hAnsi="宋体" w:hint="eastAsia"/>
                <w:w w:val="100"/>
                <w:kern w:val="2"/>
                <w:szCs w:val="24"/>
              </w:rPr>
              <w:t>。此部分排水较为清洁，有机质含量较低，水的硬度较高，此</w:t>
            </w:r>
            <w:r w:rsidRPr="00455C1A">
              <w:rPr>
                <w:rFonts w:ascii="Times New Roman" w:hAnsi="宋体"/>
                <w:w w:val="100"/>
                <w:kern w:val="2"/>
                <w:szCs w:val="24"/>
              </w:rPr>
              <w:t>部分</w:t>
            </w:r>
            <w:r w:rsidRPr="00455C1A">
              <w:rPr>
                <w:rFonts w:ascii="Times New Roman" w:hAnsi="宋体" w:hint="eastAsia"/>
                <w:w w:val="100"/>
                <w:kern w:val="2"/>
                <w:szCs w:val="24"/>
              </w:rPr>
              <w:t>排水可直接排入车间内污水排水系统。</w:t>
            </w:r>
          </w:p>
          <w:p w14:paraId="2FEC43D8" w14:textId="77777777" w:rsidR="00880AD4" w:rsidRPr="00455C1A" w:rsidRDefault="002020B4" w:rsidP="00FB320F">
            <w:pPr>
              <w:widowControl w:val="0"/>
              <w:spacing w:line="360" w:lineRule="auto"/>
              <w:ind w:firstLineChars="200" w:firstLine="482"/>
              <w:textAlignment w:val="baseline"/>
              <w:rPr>
                <w:rFonts w:ascii="宋体" w:hAnsi="宋体"/>
                <w:b/>
                <w:sz w:val="24"/>
                <w:szCs w:val="24"/>
              </w:rPr>
            </w:pPr>
            <w:r w:rsidRPr="00455C1A">
              <w:rPr>
                <w:rFonts w:ascii="宋体" w:hAnsi="宋体" w:hint="eastAsia"/>
                <w:b/>
                <w:sz w:val="24"/>
                <w:szCs w:val="24"/>
              </w:rPr>
              <w:t>③</w:t>
            </w:r>
            <w:r w:rsidR="00880AD4" w:rsidRPr="00455C1A">
              <w:rPr>
                <w:rFonts w:ascii="宋体" w:hAnsi="宋体" w:hint="eastAsia"/>
                <w:b/>
                <w:sz w:val="24"/>
                <w:szCs w:val="24"/>
              </w:rPr>
              <w:t>蔬菜</w:t>
            </w:r>
            <w:r w:rsidR="002442A7" w:rsidRPr="00455C1A">
              <w:rPr>
                <w:rFonts w:ascii="宋体" w:hAnsi="宋体" w:hint="eastAsia"/>
                <w:b/>
                <w:sz w:val="24"/>
                <w:szCs w:val="24"/>
              </w:rPr>
              <w:t>消毒</w:t>
            </w:r>
            <w:r w:rsidR="00880AD4" w:rsidRPr="00455C1A">
              <w:rPr>
                <w:rFonts w:ascii="宋体" w:hAnsi="宋体" w:hint="eastAsia"/>
                <w:b/>
                <w:sz w:val="24"/>
                <w:szCs w:val="24"/>
              </w:rPr>
              <w:t>清洗废水</w:t>
            </w:r>
          </w:p>
          <w:p w14:paraId="15F37430" w14:textId="77777777" w:rsidR="00880AD4" w:rsidRPr="00455C1A" w:rsidRDefault="00880AD4" w:rsidP="004A171A">
            <w:pPr>
              <w:widowControl w:val="0"/>
              <w:spacing w:line="360" w:lineRule="auto"/>
              <w:ind w:firstLineChars="200" w:firstLine="480"/>
              <w:textAlignment w:val="baseline"/>
              <w:rPr>
                <w:rFonts w:ascii="宋体" w:hAnsi="宋体"/>
                <w:sz w:val="24"/>
                <w:szCs w:val="24"/>
              </w:rPr>
            </w:pPr>
            <w:r w:rsidRPr="00455C1A">
              <w:rPr>
                <w:rFonts w:ascii="宋体" w:hAnsi="宋体" w:hint="eastAsia"/>
                <w:sz w:val="24"/>
                <w:szCs w:val="24"/>
              </w:rPr>
              <w:t>根据建设单位提供的资料，</w:t>
            </w:r>
            <w:r w:rsidR="00092631" w:rsidRPr="00455C1A">
              <w:rPr>
                <w:rFonts w:ascii="宋体" w:hAnsi="宋体" w:hint="eastAsia"/>
                <w:sz w:val="24"/>
                <w:szCs w:val="24"/>
              </w:rPr>
              <w:t>项目使用的蔬菜</w:t>
            </w:r>
            <w:r w:rsidR="00114A1B" w:rsidRPr="00455C1A">
              <w:rPr>
                <w:rFonts w:ascii="宋体" w:hAnsi="宋体" w:hint="eastAsia"/>
                <w:sz w:val="24"/>
                <w:szCs w:val="24"/>
              </w:rPr>
              <w:t>需采用</w:t>
            </w:r>
            <w:r w:rsidR="00092631" w:rsidRPr="00455C1A">
              <w:rPr>
                <w:rFonts w:ascii="宋体" w:hAnsi="宋体" w:hint="eastAsia"/>
                <w:sz w:val="24"/>
                <w:szCs w:val="24"/>
              </w:rPr>
              <w:t>二氧化氯进行消毒，</w:t>
            </w:r>
            <w:r w:rsidR="00114A1B" w:rsidRPr="00455C1A">
              <w:rPr>
                <w:rFonts w:ascii="宋体" w:hAnsi="宋体" w:hint="eastAsia"/>
                <w:sz w:val="24"/>
                <w:szCs w:val="24"/>
              </w:rPr>
              <w:t>消毒</w:t>
            </w:r>
            <w:r w:rsidR="004A171A" w:rsidRPr="00455C1A">
              <w:rPr>
                <w:rFonts w:ascii="宋体" w:hAnsi="宋体" w:hint="eastAsia"/>
                <w:sz w:val="24"/>
                <w:szCs w:val="24"/>
              </w:rPr>
              <w:t>用水量为</w:t>
            </w:r>
            <w:r w:rsidR="00FB4F79" w:rsidRPr="00455C1A">
              <w:rPr>
                <w:rFonts w:ascii="宋体" w:hAnsi="宋体"/>
                <w:sz w:val="24"/>
                <w:szCs w:val="24"/>
              </w:rPr>
              <w:t>0.0</w:t>
            </w:r>
            <w:r w:rsidR="00EA22A5" w:rsidRPr="00455C1A">
              <w:rPr>
                <w:rFonts w:ascii="宋体" w:hAnsi="宋体"/>
                <w:sz w:val="24"/>
                <w:szCs w:val="24"/>
              </w:rPr>
              <w:t>5</w:t>
            </w:r>
            <w:r w:rsidR="00FB4F79" w:rsidRPr="00455C1A">
              <w:rPr>
                <w:rFonts w:ascii="宋体" w:hAnsi="宋体"/>
                <w:sz w:val="24"/>
                <w:szCs w:val="24"/>
              </w:rPr>
              <w:t xml:space="preserve"> t/d</w:t>
            </w:r>
            <w:r w:rsidR="004A171A" w:rsidRPr="00455C1A">
              <w:rPr>
                <w:rFonts w:ascii="宋体" w:hAnsi="宋体" w:hint="eastAsia"/>
                <w:sz w:val="24"/>
                <w:szCs w:val="24"/>
              </w:rPr>
              <w:t>，</w:t>
            </w:r>
            <w:r w:rsidR="00EA22A5" w:rsidRPr="00455C1A">
              <w:rPr>
                <w:rFonts w:ascii="宋体" w:hAnsi="宋体"/>
                <w:sz w:val="24"/>
                <w:szCs w:val="24"/>
              </w:rPr>
              <w:t>18.25</w:t>
            </w:r>
            <w:r w:rsidR="004A171A" w:rsidRPr="00455C1A">
              <w:rPr>
                <w:rFonts w:ascii="宋体" w:hAnsi="宋体"/>
                <w:sz w:val="24"/>
                <w:szCs w:val="24"/>
              </w:rPr>
              <w:t>t/a</w:t>
            </w:r>
            <w:r w:rsidRPr="00455C1A">
              <w:rPr>
                <w:rFonts w:ascii="宋体" w:hAnsi="宋体" w:hint="eastAsia"/>
                <w:sz w:val="24"/>
                <w:szCs w:val="24"/>
              </w:rPr>
              <w:t>。</w:t>
            </w:r>
            <w:proofErr w:type="gramStart"/>
            <w:r w:rsidRPr="00455C1A">
              <w:rPr>
                <w:rFonts w:ascii="宋体" w:hAnsi="宋体" w:hint="eastAsia"/>
                <w:sz w:val="24"/>
                <w:szCs w:val="24"/>
              </w:rPr>
              <w:t>产污系数</w:t>
            </w:r>
            <w:proofErr w:type="gramEnd"/>
            <w:r w:rsidRPr="00455C1A">
              <w:rPr>
                <w:rFonts w:ascii="宋体" w:hAnsi="宋体" w:hint="eastAsia"/>
                <w:sz w:val="24"/>
                <w:szCs w:val="24"/>
              </w:rPr>
              <w:t>按</w:t>
            </w:r>
            <w:r w:rsidR="004A171A" w:rsidRPr="00455C1A">
              <w:rPr>
                <w:rFonts w:ascii="宋体" w:hAnsi="宋体" w:hint="eastAsia"/>
                <w:sz w:val="24"/>
                <w:szCs w:val="24"/>
              </w:rPr>
              <w:t>0.9</w:t>
            </w:r>
            <w:r w:rsidRPr="00455C1A">
              <w:rPr>
                <w:rFonts w:ascii="宋体" w:hAnsi="宋体" w:hint="eastAsia"/>
                <w:sz w:val="24"/>
                <w:szCs w:val="24"/>
              </w:rPr>
              <w:t>计算，则清洗废水为</w:t>
            </w:r>
            <w:r w:rsidR="00EA22A5" w:rsidRPr="00455C1A">
              <w:rPr>
                <w:rFonts w:ascii="宋体" w:hAnsi="宋体"/>
                <w:sz w:val="24"/>
                <w:szCs w:val="24"/>
              </w:rPr>
              <w:t>0.045</w:t>
            </w:r>
            <w:r w:rsidRPr="00455C1A">
              <w:rPr>
                <w:rFonts w:ascii="宋体" w:hAnsi="宋体"/>
                <w:sz w:val="24"/>
                <w:szCs w:val="24"/>
              </w:rPr>
              <w:t>t/d</w:t>
            </w:r>
            <w:r w:rsidRPr="00455C1A">
              <w:rPr>
                <w:rFonts w:ascii="宋体" w:hAnsi="宋体" w:hint="eastAsia"/>
                <w:sz w:val="24"/>
                <w:szCs w:val="24"/>
              </w:rPr>
              <w:t>，</w:t>
            </w:r>
            <w:r w:rsidR="00EA22A5" w:rsidRPr="00455C1A">
              <w:rPr>
                <w:rFonts w:ascii="宋体" w:hAnsi="宋体"/>
                <w:sz w:val="24"/>
                <w:szCs w:val="24"/>
              </w:rPr>
              <w:t>16.43</w:t>
            </w:r>
            <w:r w:rsidRPr="00455C1A">
              <w:rPr>
                <w:rFonts w:ascii="宋体" w:hAnsi="宋体"/>
                <w:sz w:val="24"/>
                <w:szCs w:val="24"/>
              </w:rPr>
              <w:t>t/a</w:t>
            </w:r>
            <w:r w:rsidRPr="00455C1A">
              <w:rPr>
                <w:rFonts w:ascii="宋体" w:hAnsi="宋体" w:hint="eastAsia"/>
                <w:sz w:val="24"/>
                <w:szCs w:val="24"/>
              </w:rPr>
              <w:t>。该部分废水主要污染物为</w:t>
            </w:r>
            <w:r w:rsidRPr="00455C1A">
              <w:rPr>
                <w:rFonts w:ascii="宋体" w:hAnsi="宋体"/>
                <w:sz w:val="24"/>
                <w:szCs w:val="24"/>
              </w:rPr>
              <w:t>COD、SS、</w:t>
            </w:r>
            <w:r w:rsidRPr="00455C1A">
              <w:rPr>
                <w:rFonts w:ascii="宋体" w:hAnsi="宋体" w:hint="eastAsia"/>
                <w:sz w:val="24"/>
                <w:szCs w:val="24"/>
              </w:rPr>
              <w:t>氨氮、TP、TN，</w:t>
            </w:r>
            <w:r w:rsidR="004A171A" w:rsidRPr="00455C1A">
              <w:rPr>
                <w:rFonts w:ascii="宋体" w:hAnsi="宋体" w:hint="eastAsia"/>
                <w:kern w:val="0"/>
                <w:sz w:val="24"/>
                <w:szCs w:val="24"/>
              </w:rPr>
              <w:t>可直接</w:t>
            </w:r>
            <w:r w:rsidR="004A171A" w:rsidRPr="00455C1A">
              <w:rPr>
                <w:rFonts w:ascii="宋体" w:hAnsi="宋体" w:cs="宋体" w:hint="eastAsia"/>
                <w:sz w:val="24"/>
              </w:rPr>
              <w:t>排入</w:t>
            </w:r>
            <w:r w:rsidR="003A6825" w:rsidRPr="00455C1A">
              <w:rPr>
                <w:rFonts w:ascii="宋体" w:hAnsi="宋体" w:cs="宋体" w:hint="eastAsia"/>
                <w:sz w:val="24"/>
              </w:rPr>
              <w:t>车间</w:t>
            </w:r>
            <w:r w:rsidR="004A171A" w:rsidRPr="00455C1A">
              <w:rPr>
                <w:rFonts w:ascii="宋体" w:hAnsi="宋体" w:cs="宋体" w:hint="eastAsia"/>
                <w:sz w:val="24"/>
              </w:rPr>
              <w:t>内污水排水系统。</w:t>
            </w:r>
            <w:r w:rsidR="004A171A" w:rsidRPr="00455C1A">
              <w:rPr>
                <w:rFonts w:ascii="宋体" w:hAnsi="宋体"/>
                <w:sz w:val="24"/>
                <w:szCs w:val="24"/>
              </w:rPr>
              <w:t xml:space="preserve"> </w:t>
            </w:r>
          </w:p>
          <w:p w14:paraId="37BD0A30" w14:textId="77777777" w:rsidR="00880AD4" w:rsidRPr="00455C1A" w:rsidRDefault="002020B4" w:rsidP="00016F11">
            <w:pPr>
              <w:widowControl w:val="0"/>
              <w:adjustRightInd w:val="0"/>
              <w:spacing w:line="360" w:lineRule="auto"/>
              <w:ind w:firstLineChars="200" w:firstLine="482"/>
              <w:jc w:val="left"/>
              <w:textAlignment w:val="baseline"/>
              <w:rPr>
                <w:rFonts w:ascii="宋体" w:hAnsi="宋体"/>
                <w:b/>
                <w:sz w:val="24"/>
              </w:rPr>
            </w:pPr>
            <w:r w:rsidRPr="00455C1A">
              <w:rPr>
                <w:rFonts w:ascii="宋体" w:hAnsi="宋体" w:hint="eastAsia"/>
                <w:b/>
                <w:sz w:val="24"/>
              </w:rPr>
              <w:t>④</w:t>
            </w:r>
            <w:r w:rsidR="004B349F" w:rsidRPr="00455C1A">
              <w:rPr>
                <w:rFonts w:ascii="宋体" w:hAnsi="宋体" w:hint="eastAsia"/>
                <w:b/>
                <w:sz w:val="24"/>
              </w:rPr>
              <w:t>实</w:t>
            </w:r>
            <w:r w:rsidR="00880AD4" w:rsidRPr="00455C1A">
              <w:rPr>
                <w:rFonts w:ascii="宋体" w:hAnsi="宋体" w:hint="eastAsia"/>
                <w:b/>
                <w:sz w:val="24"/>
              </w:rPr>
              <w:t>验室冲洗用水</w:t>
            </w:r>
          </w:p>
          <w:p w14:paraId="6A3CA87B" w14:textId="77777777" w:rsidR="00880AD4" w:rsidRPr="00455C1A" w:rsidRDefault="00880AD4">
            <w:pPr>
              <w:widowControl w:val="0"/>
              <w:spacing w:line="360" w:lineRule="auto"/>
              <w:ind w:firstLineChars="200" w:firstLine="480"/>
              <w:textAlignment w:val="baseline"/>
              <w:rPr>
                <w:rFonts w:ascii="宋体" w:hAnsi="宋体"/>
                <w:sz w:val="24"/>
                <w:szCs w:val="24"/>
              </w:rPr>
            </w:pPr>
            <w:r w:rsidRPr="00455C1A">
              <w:rPr>
                <w:rFonts w:ascii="宋体" w:hAnsi="宋体" w:hint="eastAsia"/>
                <w:sz w:val="24"/>
              </w:rPr>
              <w:t>项目设置一个</w:t>
            </w:r>
            <w:r w:rsidR="004B349F" w:rsidRPr="00455C1A">
              <w:rPr>
                <w:rFonts w:ascii="宋体" w:hAnsi="宋体" w:hint="eastAsia"/>
                <w:sz w:val="24"/>
              </w:rPr>
              <w:t>实</w:t>
            </w:r>
            <w:r w:rsidRPr="00455C1A">
              <w:rPr>
                <w:rFonts w:ascii="宋体" w:hAnsi="宋体" w:hint="eastAsia"/>
                <w:sz w:val="24"/>
              </w:rPr>
              <w:t>验室，主要进行</w:t>
            </w:r>
            <w:r w:rsidR="00D808C2" w:rsidRPr="00455C1A">
              <w:rPr>
                <w:rFonts w:ascii="宋体" w:hAnsi="宋体" w:hint="eastAsia"/>
                <w:sz w:val="24"/>
              </w:rPr>
              <w:t>产品的感官、净含量、大肠杆菌含量、水分等检测，以保证产品的质量</w:t>
            </w:r>
            <w:r w:rsidRPr="00455C1A">
              <w:rPr>
                <w:rFonts w:ascii="宋体" w:hAnsi="宋体" w:hint="eastAsia"/>
                <w:sz w:val="24"/>
              </w:rPr>
              <w:t>。检验完成后将对设备、容器进行清洗，</w:t>
            </w:r>
            <w:r w:rsidR="00D808C2" w:rsidRPr="00455C1A">
              <w:rPr>
                <w:rFonts w:ascii="宋体" w:hAnsi="宋体" w:hint="eastAsia"/>
                <w:sz w:val="24"/>
              </w:rPr>
              <w:t>根据经验，</w:t>
            </w:r>
            <w:r w:rsidRPr="00455C1A">
              <w:rPr>
                <w:rFonts w:ascii="宋体" w:hAnsi="宋体" w:hint="eastAsia"/>
                <w:sz w:val="24"/>
              </w:rPr>
              <w:t>检验室冲洗用水量为0.0</w:t>
            </w:r>
            <w:r w:rsidR="004B349F" w:rsidRPr="00455C1A">
              <w:rPr>
                <w:rFonts w:ascii="宋体" w:hAnsi="宋体"/>
                <w:sz w:val="24"/>
              </w:rPr>
              <w:t>3</w:t>
            </w:r>
            <w:r w:rsidRPr="00455C1A">
              <w:rPr>
                <w:rFonts w:ascii="宋体" w:hAnsi="宋体"/>
                <w:sz w:val="24"/>
                <w:szCs w:val="24"/>
              </w:rPr>
              <w:t>t/d</w:t>
            </w:r>
            <w:r w:rsidRPr="00455C1A">
              <w:rPr>
                <w:rFonts w:ascii="宋体" w:hAnsi="宋体" w:hint="eastAsia"/>
                <w:sz w:val="24"/>
                <w:szCs w:val="24"/>
              </w:rPr>
              <w:t xml:space="preserve"> </w:t>
            </w:r>
            <w:r w:rsidR="003F55C2" w:rsidRPr="00455C1A">
              <w:rPr>
                <w:rFonts w:ascii="宋体" w:hAnsi="宋体" w:hint="eastAsia"/>
                <w:sz w:val="24"/>
                <w:szCs w:val="24"/>
              </w:rPr>
              <w:t>,</w:t>
            </w:r>
            <w:r w:rsidR="004B349F" w:rsidRPr="00455C1A">
              <w:rPr>
                <w:rFonts w:ascii="宋体" w:hAnsi="宋体"/>
                <w:sz w:val="24"/>
                <w:szCs w:val="24"/>
              </w:rPr>
              <w:t>10.95</w:t>
            </w:r>
            <w:r w:rsidRPr="00455C1A">
              <w:rPr>
                <w:rFonts w:ascii="宋体" w:hAnsi="宋体"/>
                <w:sz w:val="24"/>
                <w:szCs w:val="24"/>
              </w:rPr>
              <w:t>t/a</w:t>
            </w:r>
            <w:r w:rsidRPr="00455C1A">
              <w:rPr>
                <w:rFonts w:ascii="宋体" w:hAnsi="宋体" w:hint="eastAsia"/>
                <w:sz w:val="24"/>
                <w:szCs w:val="24"/>
              </w:rPr>
              <w:t>。</w:t>
            </w:r>
            <w:proofErr w:type="gramStart"/>
            <w:r w:rsidRPr="00455C1A">
              <w:rPr>
                <w:rFonts w:ascii="宋体" w:hAnsi="宋体" w:hint="eastAsia"/>
                <w:sz w:val="24"/>
                <w:szCs w:val="24"/>
              </w:rPr>
              <w:t>产污系数</w:t>
            </w:r>
            <w:proofErr w:type="gramEnd"/>
            <w:r w:rsidRPr="00455C1A">
              <w:rPr>
                <w:rFonts w:ascii="宋体" w:hAnsi="宋体" w:hint="eastAsia"/>
                <w:sz w:val="24"/>
                <w:szCs w:val="24"/>
              </w:rPr>
              <w:t>按</w:t>
            </w:r>
            <w:r w:rsidRPr="00455C1A">
              <w:rPr>
                <w:rFonts w:ascii="宋体" w:hAnsi="宋体"/>
                <w:sz w:val="24"/>
                <w:szCs w:val="24"/>
              </w:rPr>
              <w:t>0.</w:t>
            </w:r>
            <w:r w:rsidR="00D17818" w:rsidRPr="00455C1A">
              <w:rPr>
                <w:rFonts w:ascii="宋体" w:hAnsi="宋体" w:hint="eastAsia"/>
                <w:sz w:val="24"/>
                <w:szCs w:val="24"/>
              </w:rPr>
              <w:t>9</w:t>
            </w:r>
            <w:r w:rsidRPr="00455C1A">
              <w:rPr>
                <w:rFonts w:ascii="宋体" w:hAnsi="宋体" w:hint="eastAsia"/>
                <w:sz w:val="24"/>
                <w:szCs w:val="24"/>
              </w:rPr>
              <w:t>计算，则清洗用废水为</w:t>
            </w:r>
            <w:r w:rsidR="004B349F" w:rsidRPr="00455C1A">
              <w:rPr>
                <w:rFonts w:ascii="宋体" w:hAnsi="宋体"/>
                <w:sz w:val="24"/>
                <w:szCs w:val="24"/>
              </w:rPr>
              <w:t>0.027</w:t>
            </w:r>
            <w:r w:rsidRPr="00455C1A">
              <w:rPr>
                <w:rFonts w:ascii="宋体" w:hAnsi="宋体"/>
                <w:sz w:val="24"/>
                <w:szCs w:val="24"/>
              </w:rPr>
              <w:t>t/d</w:t>
            </w:r>
            <w:r w:rsidRPr="00455C1A">
              <w:rPr>
                <w:rFonts w:ascii="宋体" w:hAnsi="宋体" w:hint="eastAsia"/>
                <w:sz w:val="24"/>
                <w:szCs w:val="24"/>
              </w:rPr>
              <w:t>，</w:t>
            </w:r>
            <w:r w:rsidR="004B349F" w:rsidRPr="00455C1A">
              <w:rPr>
                <w:rFonts w:ascii="宋体" w:hAnsi="宋体"/>
                <w:sz w:val="24"/>
                <w:szCs w:val="24"/>
              </w:rPr>
              <w:t>9.86</w:t>
            </w:r>
            <w:r w:rsidRPr="00455C1A">
              <w:rPr>
                <w:rFonts w:ascii="宋体" w:hAnsi="宋体"/>
                <w:sz w:val="24"/>
                <w:szCs w:val="24"/>
              </w:rPr>
              <w:t>t/a</w:t>
            </w:r>
            <w:r w:rsidRPr="00455C1A">
              <w:rPr>
                <w:rFonts w:ascii="宋体" w:hAnsi="宋体" w:hint="eastAsia"/>
                <w:sz w:val="24"/>
                <w:szCs w:val="24"/>
              </w:rPr>
              <w:t>。</w:t>
            </w:r>
            <w:r w:rsidR="00D808C2" w:rsidRPr="00455C1A">
              <w:rPr>
                <w:rFonts w:ascii="宋体" w:hAnsi="宋体" w:hint="eastAsia"/>
                <w:sz w:val="24"/>
              </w:rPr>
              <w:t>检验室冲洗废水中</w:t>
            </w:r>
            <w:r w:rsidRPr="00455C1A">
              <w:rPr>
                <w:rFonts w:ascii="宋体" w:hAnsi="宋体" w:hint="eastAsia"/>
                <w:sz w:val="24"/>
                <w:szCs w:val="24"/>
              </w:rPr>
              <w:t>主要污染物为</w:t>
            </w:r>
            <w:r w:rsidRPr="00455C1A">
              <w:rPr>
                <w:rFonts w:ascii="宋体" w:hAnsi="宋体"/>
                <w:sz w:val="24"/>
                <w:szCs w:val="24"/>
              </w:rPr>
              <w:t>COD、SS、</w:t>
            </w:r>
            <w:r w:rsidRPr="00455C1A">
              <w:rPr>
                <w:rFonts w:ascii="宋体" w:hAnsi="宋体" w:hint="eastAsia"/>
                <w:sz w:val="24"/>
                <w:szCs w:val="24"/>
              </w:rPr>
              <w:t>氨氮、TP、TN，</w:t>
            </w:r>
            <w:r w:rsidR="004A171A" w:rsidRPr="00455C1A">
              <w:rPr>
                <w:rFonts w:ascii="宋体" w:hAnsi="宋体" w:hint="eastAsia"/>
                <w:kern w:val="0"/>
                <w:sz w:val="24"/>
                <w:szCs w:val="24"/>
              </w:rPr>
              <w:t>可直接</w:t>
            </w:r>
            <w:r w:rsidR="00D808C2" w:rsidRPr="00455C1A">
              <w:rPr>
                <w:rFonts w:ascii="宋体" w:hAnsi="宋体" w:cs="宋体" w:hint="eastAsia"/>
                <w:sz w:val="24"/>
              </w:rPr>
              <w:t>排入</w:t>
            </w:r>
            <w:r w:rsidR="003A6825" w:rsidRPr="00455C1A">
              <w:rPr>
                <w:rFonts w:ascii="宋体" w:hAnsi="宋体" w:cs="宋体" w:hint="eastAsia"/>
                <w:sz w:val="24"/>
              </w:rPr>
              <w:t>车间</w:t>
            </w:r>
            <w:r w:rsidR="00D808C2" w:rsidRPr="00455C1A">
              <w:rPr>
                <w:rFonts w:ascii="宋体" w:hAnsi="宋体" w:cs="宋体" w:hint="eastAsia"/>
                <w:sz w:val="24"/>
              </w:rPr>
              <w:t>内污水排水系统。</w:t>
            </w:r>
            <w:r w:rsidR="00D808C2" w:rsidRPr="00455C1A">
              <w:rPr>
                <w:rFonts w:ascii="宋体" w:hAnsi="宋体"/>
                <w:sz w:val="24"/>
                <w:szCs w:val="24"/>
              </w:rPr>
              <w:t xml:space="preserve"> </w:t>
            </w:r>
          </w:p>
          <w:p w14:paraId="341856BE" w14:textId="77777777" w:rsidR="00880AD4" w:rsidRPr="00455C1A" w:rsidRDefault="002020B4" w:rsidP="00016F11">
            <w:pPr>
              <w:widowControl w:val="0"/>
              <w:adjustRightInd w:val="0"/>
              <w:spacing w:line="360" w:lineRule="auto"/>
              <w:ind w:firstLineChars="200" w:firstLine="482"/>
              <w:jc w:val="left"/>
              <w:textAlignment w:val="baseline"/>
              <w:rPr>
                <w:rFonts w:ascii="宋体" w:hAnsi="宋体"/>
                <w:b/>
                <w:sz w:val="24"/>
              </w:rPr>
            </w:pPr>
            <w:r w:rsidRPr="00455C1A">
              <w:rPr>
                <w:rFonts w:ascii="宋体" w:hAnsi="宋体" w:hint="eastAsia"/>
                <w:b/>
                <w:sz w:val="24"/>
              </w:rPr>
              <w:lastRenderedPageBreak/>
              <w:t>⑤</w:t>
            </w:r>
            <w:r w:rsidR="005E1BD1" w:rsidRPr="00455C1A">
              <w:rPr>
                <w:rFonts w:ascii="宋体" w:hAnsi="宋体" w:hint="eastAsia"/>
                <w:b/>
                <w:sz w:val="24"/>
              </w:rPr>
              <w:t>设</w:t>
            </w:r>
            <w:r w:rsidR="00880AD4" w:rsidRPr="00455C1A">
              <w:rPr>
                <w:rFonts w:ascii="宋体" w:hAnsi="宋体" w:hint="eastAsia"/>
                <w:b/>
                <w:sz w:val="24"/>
              </w:rPr>
              <w:t>备清洗废水</w:t>
            </w:r>
          </w:p>
          <w:p w14:paraId="24C48B9F" w14:textId="77777777" w:rsidR="00880AD4" w:rsidRPr="00455C1A" w:rsidRDefault="00D808C2">
            <w:pPr>
              <w:widowControl w:val="0"/>
              <w:spacing w:line="360" w:lineRule="auto"/>
              <w:ind w:firstLineChars="200" w:firstLine="480"/>
              <w:textAlignment w:val="baseline"/>
              <w:rPr>
                <w:rFonts w:ascii="宋体" w:hAnsi="宋体"/>
                <w:sz w:val="24"/>
                <w:szCs w:val="24"/>
              </w:rPr>
            </w:pPr>
            <w:r w:rsidRPr="00455C1A">
              <w:rPr>
                <w:rFonts w:ascii="宋体" w:hAnsi="宋体" w:hint="eastAsia"/>
                <w:sz w:val="24"/>
                <w:szCs w:val="24"/>
              </w:rPr>
              <w:t>根据建设单位提供资料，</w:t>
            </w:r>
            <w:r w:rsidR="00880AD4" w:rsidRPr="00455C1A">
              <w:rPr>
                <w:rFonts w:ascii="宋体" w:hAnsi="宋体" w:hint="eastAsia"/>
                <w:sz w:val="24"/>
                <w:szCs w:val="24"/>
              </w:rPr>
              <w:t>项目每天对部分生产设备进行清洗，设备清洗用水量约</w:t>
            </w:r>
            <w:r w:rsidR="004B349F" w:rsidRPr="00455C1A">
              <w:rPr>
                <w:rFonts w:ascii="宋体" w:hAnsi="宋体"/>
                <w:sz w:val="24"/>
                <w:szCs w:val="24"/>
              </w:rPr>
              <w:t>6</w:t>
            </w:r>
            <w:r w:rsidR="00880AD4" w:rsidRPr="00455C1A">
              <w:rPr>
                <w:rFonts w:ascii="宋体" w:hAnsi="宋体"/>
                <w:sz w:val="24"/>
                <w:szCs w:val="24"/>
              </w:rPr>
              <w:t>t/d</w:t>
            </w:r>
            <w:r w:rsidR="00880AD4" w:rsidRPr="00455C1A">
              <w:rPr>
                <w:rFonts w:ascii="宋体" w:hAnsi="宋体" w:hint="eastAsia"/>
                <w:sz w:val="24"/>
                <w:szCs w:val="24"/>
              </w:rPr>
              <w:t>，</w:t>
            </w:r>
            <w:r w:rsidR="004B349F" w:rsidRPr="00455C1A">
              <w:rPr>
                <w:rFonts w:ascii="宋体" w:hAnsi="宋体"/>
                <w:sz w:val="24"/>
                <w:szCs w:val="24"/>
              </w:rPr>
              <w:t>2190</w:t>
            </w:r>
            <w:r w:rsidR="00880AD4" w:rsidRPr="00455C1A">
              <w:rPr>
                <w:rFonts w:ascii="宋体" w:hAnsi="宋体"/>
                <w:sz w:val="24"/>
                <w:szCs w:val="24"/>
              </w:rPr>
              <w:t>t/a</w:t>
            </w:r>
            <w:r w:rsidR="00880AD4" w:rsidRPr="00455C1A">
              <w:rPr>
                <w:rFonts w:ascii="宋体" w:hAnsi="宋体" w:hint="eastAsia"/>
                <w:sz w:val="24"/>
                <w:szCs w:val="24"/>
              </w:rPr>
              <w:t>。</w:t>
            </w:r>
            <w:proofErr w:type="gramStart"/>
            <w:r w:rsidR="00880AD4" w:rsidRPr="00455C1A">
              <w:rPr>
                <w:rFonts w:ascii="宋体" w:hAnsi="宋体" w:hint="eastAsia"/>
                <w:sz w:val="24"/>
                <w:szCs w:val="24"/>
              </w:rPr>
              <w:t>产污系数</w:t>
            </w:r>
            <w:proofErr w:type="gramEnd"/>
            <w:r w:rsidR="00880AD4" w:rsidRPr="00455C1A">
              <w:rPr>
                <w:rFonts w:ascii="宋体" w:hAnsi="宋体" w:hint="eastAsia"/>
                <w:sz w:val="24"/>
                <w:szCs w:val="24"/>
              </w:rPr>
              <w:t>按</w:t>
            </w:r>
            <w:r w:rsidR="00880AD4" w:rsidRPr="00455C1A">
              <w:rPr>
                <w:rFonts w:ascii="宋体" w:hAnsi="宋体"/>
                <w:sz w:val="24"/>
                <w:szCs w:val="24"/>
              </w:rPr>
              <w:t>0.</w:t>
            </w:r>
            <w:r w:rsidR="00961F5E" w:rsidRPr="00455C1A">
              <w:rPr>
                <w:rFonts w:ascii="宋体" w:hAnsi="宋体" w:hint="eastAsia"/>
                <w:sz w:val="24"/>
                <w:szCs w:val="24"/>
              </w:rPr>
              <w:t>9</w:t>
            </w:r>
            <w:r w:rsidR="00880AD4" w:rsidRPr="00455C1A">
              <w:rPr>
                <w:rFonts w:ascii="宋体" w:hAnsi="宋体" w:hint="eastAsia"/>
                <w:sz w:val="24"/>
                <w:szCs w:val="24"/>
              </w:rPr>
              <w:t>计算，则设备清洁废水为</w:t>
            </w:r>
            <w:r w:rsidR="004B349F" w:rsidRPr="00455C1A">
              <w:rPr>
                <w:rFonts w:ascii="宋体" w:hAnsi="宋体"/>
                <w:sz w:val="24"/>
                <w:szCs w:val="24"/>
              </w:rPr>
              <w:t>5.4</w:t>
            </w:r>
            <w:r w:rsidR="00880AD4" w:rsidRPr="00455C1A">
              <w:rPr>
                <w:rFonts w:ascii="宋体" w:hAnsi="宋体"/>
                <w:sz w:val="24"/>
                <w:szCs w:val="24"/>
              </w:rPr>
              <w:t>t/d</w:t>
            </w:r>
            <w:r w:rsidR="00880AD4" w:rsidRPr="00455C1A">
              <w:rPr>
                <w:rFonts w:ascii="宋体" w:hAnsi="宋体" w:hint="eastAsia"/>
                <w:sz w:val="24"/>
                <w:szCs w:val="24"/>
              </w:rPr>
              <w:t>，</w:t>
            </w:r>
            <w:r w:rsidR="004B349F" w:rsidRPr="00455C1A">
              <w:rPr>
                <w:rFonts w:ascii="宋体" w:hAnsi="宋体"/>
                <w:sz w:val="24"/>
                <w:szCs w:val="24"/>
              </w:rPr>
              <w:t>1971</w:t>
            </w:r>
            <w:r w:rsidR="00880AD4" w:rsidRPr="00455C1A">
              <w:rPr>
                <w:rFonts w:ascii="宋体" w:hAnsi="宋体"/>
                <w:sz w:val="24"/>
                <w:szCs w:val="24"/>
              </w:rPr>
              <w:t>t/a</w:t>
            </w:r>
            <w:r w:rsidR="00880AD4" w:rsidRPr="00455C1A">
              <w:rPr>
                <w:rFonts w:ascii="宋体" w:hAnsi="宋体" w:hint="eastAsia"/>
                <w:sz w:val="24"/>
                <w:szCs w:val="24"/>
              </w:rPr>
              <w:t>。该部分废水主要污染物为</w:t>
            </w:r>
            <w:r w:rsidR="00880AD4" w:rsidRPr="00455C1A">
              <w:rPr>
                <w:rFonts w:ascii="宋体" w:hAnsi="宋体"/>
                <w:sz w:val="24"/>
                <w:szCs w:val="24"/>
              </w:rPr>
              <w:t>COD、SS、</w:t>
            </w:r>
            <w:r w:rsidR="00880AD4" w:rsidRPr="00455C1A">
              <w:rPr>
                <w:rFonts w:ascii="宋体" w:hAnsi="宋体" w:hint="eastAsia"/>
                <w:sz w:val="24"/>
                <w:szCs w:val="24"/>
              </w:rPr>
              <w:t>氨氮、TP、</w:t>
            </w:r>
            <w:r w:rsidRPr="00455C1A">
              <w:rPr>
                <w:rFonts w:ascii="宋体" w:hAnsi="宋体" w:hint="eastAsia"/>
                <w:sz w:val="24"/>
                <w:szCs w:val="24"/>
              </w:rPr>
              <w:t>动</w:t>
            </w:r>
            <w:r w:rsidR="00880AD4" w:rsidRPr="00455C1A">
              <w:rPr>
                <w:rFonts w:ascii="宋体" w:hAnsi="宋体" w:hint="eastAsia"/>
                <w:sz w:val="24"/>
                <w:szCs w:val="24"/>
              </w:rPr>
              <w:t>植物油等，</w:t>
            </w:r>
            <w:r w:rsidRPr="00455C1A">
              <w:rPr>
                <w:rFonts w:ascii="宋体" w:hAnsi="宋体" w:hint="eastAsia"/>
                <w:sz w:val="24"/>
                <w:szCs w:val="24"/>
              </w:rPr>
              <w:t>经</w:t>
            </w:r>
            <w:r w:rsidR="00880AD4" w:rsidRPr="00455C1A">
              <w:rPr>
                <w:rFonts w:ascii="宋体" w:hAnsi="Calibri" w:hint="eastAsia"/>
                <w:sz w:val="24"/>
              </w:rPr>
              <w:t>项目自建的隔油</w:t>
            </w:r>
            <w:r w:rsidR="0045177C" w:rsidRPr="00455C1A">
              <w:rPr>
                <w:rFonts w:ascii="宋体" w:hAnsi="Calibri" w:hint="eastAsia"/>
                <w:sz w:val="24"/>
              </w:rPr>
              <w:t>沉淀</w:t>
            </w:r>
            <w:r w:rsidR="00880AD4" w:rsidRPr="00455C1A">
              <w:rPr>
                <w:rFonts w:ascii="宋体" w:hAnsi="Calibri" w:hint="eastAsia"/>
                <w:sz w:val="24"/>
              </w:rPr>
              <w:t>池</w:t>
            </w:r>
            <w:r w:rsidR="00880AD4" w:rsidRPr="00455C1A">
              <w:rPr>
                <w:rFonts w:ascii="宋体" w:hAnsi="宋体" w:hint="eastAsia"/>
                <w:sz w:val="24"/>
                <w:szCs w:val="24"/>
              </w:rPr>
              <w:t>处理后，</w:t>
            </w:r>
            <w:r w:rsidR="0080058B" w:rsidRPr="00455C1A">
              <w:rPr>
                <w:rFonts w:ascii="宋体" w:hAnsi="宋体" w:hint="eastAsia"/>
                <w:sz w:val="24"/>
                <w:szCs w:val="24"/>
              </w:rPr>
              <w:t>依托食品生产及研发基地的</w:t>
            </w:r>
            <w:r w:rsidR="00880AD4" w:rsidRPr="00455C1A">
              <w:rPr>
                <w:rFonts w:ascii="宋体" w:hAnsi="Calibri" w:hint="eastAsia"/>
                <w:sz w:val="24"/>
              </w:rPr>
              <w:t>污水治理设施</w:t>
            </w:r>
            <w:r w:rsidR="00880AD4" w:rsidRPr="00455C1A">
              <w:rPr>
                <w:rFonts w:ascii="宋体" w:hAnsi="宋体" w:hint="eastAsia"/>
                <w:sz w:val="24"/>
                <w:szCs w:val="24"/>
              </w:rPr>
              <w:t>处理。</w:t>
            </w:r>
          </w:p>
          <w:p w14:paraId="232D0903" w14:textId="77777777" w:rsidR="00880AD4" w:rsidRPr="00455C1A" w:rsidRDefault="00016F11" w:rsidP="00016F11">
            <w:pPr>
              <w:widowControl w:val="0"/>
              <w:spacing w:line="360" w:lineRule="auto"/>
              <w:ind w:firstLineChars="200" w:firstLine="482"/>
              <w:jc w:val="left"/>
              <w:textAlignment w:val="baseline"/>
              <w:rPr>
                <w:rFonts w:ascii="宋体" w:hAnsi="宋体"/>
                <w:b/>
                <w:sz w:val="24"/>
                <w:szCs w:val="24"/>
              </w:rPr>
            </w:pPr>
            <w:r w:rsidRPr="00455C1A">
              <w:rPr>
                <w:rFonts w:ascii="宋体" w:hAnsi="宋体" w:hint="eastAsia"/>
                <w:b/>
                <w:sz w:val="24"/>
                <w:szCs w:val="24"/>
              </w:rPr>
              <w:t>⑥</w:t>
            </w:r>
            <w:r w:rsidR="00880AD4" w:rsidRPr="00455C1A">
              <w:rPr>
                <w:rFonts w:ascii="宋体" w:hAnsi="宋体" w:hint="eastAsia"/>
                <w:b/>
                <w:sz w:val="24"/>
                <w:szCs w:val="24"/>
              </w:rPr>
              <w:t>地面清洁废水</w:t>
            </w:r>
          </w:p>
          <w:p w14:paraId="11BF7F0D" w14:textId="77777777" w:rsidR="00623C2E" w:rsidRPr="00455C1A" w:rsidRDefault="00623C2E" w:rsidP="004A171A">
            <w:pPr>
              <w:widowControl w:val="0"/>
              <w:spacing w:line="360" w:lineRule="auto"/>
              <w:ind w:firstLineChars="200" w:firstLine="480"/>
              <w:textAlignment w:val="baseline"/>
              <w:rPr>
                <w:rFonts w:ascii="宋体" w:hAnsi="宋体"/>
                <w:sz w:val="24"/>
                <w:szCs w:val="24"/>
              </w:rPr>
            </w:pPr>
            <w:r w:rsidRPr="00455C1A">
              <w:rPr>
                <w:rFonts w:ascii="宋体" w:hAnsi="宋体" w:hint="eastAsia"/>
                <w:sz w:val="24"/>
              </w:rPr>
              <w:t>项目生产车间和仓库地面清洁采用清扫加拖地的形式，不涉及地面冲洗废水，</w:t>
            </w:r>
            <w:r w:rsidRPr="00455C1A">
              <w:rPr>
                <w:rFonts w:ascii="宋体" w:hAnsi="宋体" w:cs="宋体" w:hint="eastAsia"/>
                <w:sz w:val="24"/>
              </w:rPr>
              <w:t>每天清洁一次。项目生产车间和仓库总建筑面积为</w:t>
            </w:r>
            <w:r w:rsidRPr="00455C1A">
              <w:rPr>
                <w:rFonts w:ascii="宋体" w:hAnsi="Calibri" w:hint="eastAsia"/>
                <w:sz w:val="24"/>
              </w:rPr>
              <w:t>4890</w:t>
            </w:r>
            <w:r w:rsidRPr="00455C1A">
              <w:rPr>
                <w:rFonts w:ascii="宋体" w:hAnsi="宋体" w:cs="宋体" w:hint="eastAsia"/>
                <w:sz w:val="24"/>
              </w:rPr>
              <w:t>㎡，</w:t>
            </w:r>
            <w:r w:rsidRPr="00455C1A">
              <w:rPr>
                <w:rFonts w:ascii="宋体" w:hAnsi="宋体" w:hint="eastAsia"/>
                <w:sz w:val="24"/>
                <w:szCs w:val="24"/>
              </w:rPr>
              <w:t>需清洁面积为</w:t>
            </w:r>
            <w:r w:rsidR="00842924" w:rsidRPr="00455C1A">
              <w:rPr>
                <w:rFonts w:ascii="宋体" w:hAnsi="宋体"/>
                <w:sz w:val="24"/>
                <w:szCs w:val="24"/>
              </w:rPr>
              <w:t>2000</w:t>
            </w:r>
            <w:r w:rsidRPr="00455C1A">
              <w:rPr>
                <w:rFonts w:ascii="宋体" w:hAnsi="宋体" w:hint="eastAsia"/>
                <w:sz w:val="24"/>
                <w:szCs w:val="24"/>
              </w:rPr>
              <w:t>㎡。</w:t>
            </w:r>
            <w:r w:rsidRPr="00455C1A">
              <w:rPr>
                <w:rFonts w:ascii="宋体" w:hAnsi="宋体" w:cs="宋体" w:hint="eastAsia"/>
                <w:sz w:val="24"/>
              </w:rPr>
              <w:t>地面清洁用水按0.5L/(m</w:t>
            </w:r>
            <w:r w:rsidRPr="00455C1A">
              <w:rPr>
                <w:rFonts w:ascii="宋体" w:hAnsi="宋体" w:cs="宋体" w:hint="eastAsia"/>
                <w:sz w:val="24"/>
                <w:vertAlign w:val="superscript"/>
              </w:rPr>
              <w:t>2</w:t>
            </w:r>
            <w:r w:rsidRPr="00455C1A">
              <w:rPr>
                <w:rFonts w:ascii="宋体" w:hAnsi="宋体" w:cs="宋体" w:hint="eastAsia"/>
                <w:sz w:val="24"/>
              </w:rPr>
              <w:t>•次)计算，则清洁用水量为</w:t>
            </w:r>
            <w:r w:rsidR="00842924" w:rsidRPr="00455C1A">
              <w:rPr>
                <w:rFonts w:ascii="宋体" w:hAnsi="宋体" w:cs="宋体"/>
                <w:sz w:val="24"/>
              </w:rPr>
              <w:t>1</w:t>
            </w:r>
            <w:r w:rsidRPr="00455C1A">
              <w:rPr>
                <w:rFonts w:ascii="宋体" w:hAnsi="宋体" w:cs="宋体" w:hint="eastAsia"/>
                <w:sz w:val="24"/>
              </w:rPr>
              <w:t>m</w:t>
            </w:r>
            <w:r w:rsidRPr="00455C1A">
              <w:rPr>
                <w:rFonts w:ascii="宋体" w:hAnsi="宋体" w:cs="宋体" w:hint="eastAsia"/>
                <w:sz w:val="24"/>
                <w:vertAlign w:val="superscript"/>
              </w:rPr>
              <w:t>3</w:t>
            </w:r>
            <w:r w:rsidRPr="00455C1A">
              <w:rPr>
                <w:rFonts w:ascii="宋体" w:hAnsi="宋体" w:cs="宋体" w:hint="eastAsia"/>
                <w:sz w:val="24"/>
              </w:rPr>
              <w:t>/d，</w:t>
            </w:r>
            <w:r w:rsidR="00842924" w:rsidRPr="00455C1A">
              <w:rPr>
                <w:rFonts w:ascii="宋体" w:hAnsi="宋体" w:cs="宋体"/>
                <w:sz w:val="24"/>
              </w:rPr>
              <w:t>365</w:t>
            </w:r>
            <w:r w:rsidRPr="00455C1A">
              <w:rPr>
                <w:rFonts w:ascii="宋体" w:hAnsi="宋体" w:cs="宋体" w:hint="eastAsia"/>
                <w:sz w:val="24"/>
              </w:rPr>
              <w:t>m</w:t>
            </w:r>
            <w:r w:rsidRPr="00455C1A">
              <w:rPr>
                <w:rFonts w:ascii="宋体" w:hAnsi="宋体" w:cs="宋体" w:hint="eastAsia"/>
                <w:sz w:val="24"/>
                <w:vertAlign w:val="superscript"/>
              </w:rPr>
              <w:t>3</w:t>
            </w:r>
            <w:r w:rsidRPr="00455C1A">
              <w:rPr>
                <w:rFonts w:ascii="宋体" w:hAnsi="宋体" w:cs="宋体" w:hint="eastAsia"/>
                <w:sz w:val="24"/>
              </w:rPr>
              <w:t>/a，清洁废水产生量按用水量的90%计算，则清洁废水产生量为</w:t>
            </w:r>
            <w:r w:rsidR="00842924" w:rsidRPr="00455C1A">
              <w:rPr>
                <w:rFonts w:ascii="宋体" w:hAnsi="宋体" w:cs="宋体"/>
                <w:sz w:val="24"/>
              </w:rPr>
              <w:t>0.9</w:t>
            </w:r>
            <w:r w:rsidRPr="00455C1A">
              <w:rPr>
                <w:rFonts w:ascii="宋体" w:hAnsi="宋体" w:cs="宋体" w:hint="eastAsia"/>
                <w:sz w:val="24"/>
              </w:rPr>
              <w:t>m</w:t>
            </w:r>
            <w:r w:rsidRPr="00455C1A">
              <w:rPr>
                <w:rFonts w:ascii="宋体" w:hAnsi="宋体" w:cs="宋体" w:hint="eastAsia"/>
                <w:sz w:val="24"/>
                <w:vertAlign w:val="superscript"/>
              </w:rPr>
              <w:t>3</w:t>
            </w:r>
            <w:r w:rsidRPr="00455C1A">
              <w:rPr>
                <w:rFonts w:ascii="宋体" w:hAnsi="宋体" w:cs="宋体" w:hint="eastAsia"/>
                <w:sz w:val="24"/>
              </w:rPr>
              <w:t>/d，</w:t>
            </w:r>
            <w:r w:rsidR="00842924" w:rsidRPr="00455C1A">
              <w:rPr>
                <w:rFonts w:ascii="宋体" w:hAnsi="宋体" w:cs="宋体"/>
                <w:sz w:val="24"/>
              </w:rPr>
              <w:t>328.5</w:t>
            </w:r>
            <w:r w:rsidRPr="00455C1A">
              <w:rPr>
                <w:rFonts w:ascii="宋体" w:hAnsi="宋体" w:cs="宋体" w:hint="eastAsia"/>
                <w:sz w:val="24"/>
              </w:rPr>
              <w:t>m</w:t>
            </w:r>
            <w:r w:rsidRPr="00455C1A">
              <w:rPr>
                <w:rFonts w:ascii="宋体" w:hAnsi="宋体" w:cs="宋体" w:hint="eastAsia"/>
                <w:sz w:val="24"/>
                <w:vertAlign w:val="superscript"/>
              </w:rPr>
              <w:t>3</w:t>
            </w:r>
            <w:r w:rsidRPr="00455C1A">
              <w:rPr>
                <w:rFonts w:ascii="宋体" w:hAnsi="宋体" w:cs="宋体" w:hint="eastAsia"/>
                <w:sz w:val="24"/>
              </w:rPr>
              <w:t>/a。清洁废水中主要污染物</w:t>
            </w:r>
            <w:r w:rsidR="003A6825" w:rsidRPr="00455C1A">
              <w:rPr>
                <w:rFonts w:ascii="宋体" w:hAnsi="宋体" w:cs="宋体" w:hint="eastAsia"/>
                <w:sz w:val="24"/>
              </w:rPr>
              <w:t>为</w:t>
            </w:r>
            <w:r w:rsidR="003A6825" w:rsidRPr="00455C1A">
              <w:rPr>
                <w:rFonts w:ascii="宋体" w:hAnsi="宋体"/>
                <w:sz w:val="24"/>
                <w:szCs w:val="24"/>
              </w:rPr>
              <w:t>COD、SS、</w:t>
            </w:r>
            <w:r w:rsidR="003A6825" w:rsidRPr="00455C1A">
              <w:rPr>
                <w:rFonts w:ascii="宋体" w:hAnsi="宋体" w:hint="eastAsia"/>
                <w:sz w:val="24"/>
                <w:szCs w:val="24"/>
              </w:rPr>
              <w:t>氨氮、TP、动植物油</w:t>
            </w:r>
            <w:r w:rsidRPr="00455C1A">
              <w:rPr>
                <w:rFonts w:ascii="宋体" w:hAnsi="宋体" w:cs="宋体" w:hint="eastAsia"/>
                <w:sz w:val="24"/>
              </w:rPr>
              <w:t>，经</w:t>
            </w:r>
            <w:r w:rsidR="003C2F4D" w:rsidRPr="00455C1A">
              <w:rPr>
                <w:rFonts w:ascii="宋体" w:hAnsi="宋体" w:cs="宋体" w:hint="eastAsia"/>
                <w:sz w:val="24"/>
              </w:rPr>
              <w:t>项目</w:t>
            </w:r>
            <w:r w:rsidRPr="00455C1A">
              <w:rPr>
                <w:rFonts w:ascii="宋体" w:hAnsi="宋体" w:cs="宋体" w:hint="eastAsia"/>
                <w:sz w:val="24"/>
              </w:rPr>
              <w:t>隔油沉淀池处理后</w:t>
            </w:r>
            <w:r w:rsidR="004A171A" w:rsidRPr="00455C1A">
              <w:rPr>
                <w:rFonts w:ascii="宋体" w:hAnsi="宋体" w:cs="宋体" w:hint="eastAsia"/>
                <w:sz w:val="24"/>
              </w:rPr>
              <w:t>，依托食品生产及研发基地的污水治理设施处理</w:t>
            </w:r>
            <w:r w:rsidR="004A171A" w:rsidRPr="00455C1A">
              <w:rPr>
                <w:rFonts w:ascii="宋体" w:hAnsi="宋体" w:hint="eastAsia"/>
                <w:sz w:val="24"/>
                <w:szCs w:val="24"/>
              </w:rPr>
              <w:t>。</w:t>
            </w:r>
          </w:p>
          <w:p w14:paraId="7A79C9B8" w14:textId="77777777" w:rsidR="00880AD4" w:rsidRPr="00455C1A" w:rsidRDefault="00ED2A98" w:rsidP="00ED2A98">
            <w:pPr>
              <w:widowControl w:val="0"/>
              <w:spacing w:line="360" w:lineRule="auto"/>
              <w:ind w:firstLineChars="200" w:firstLine="482"/>
              <w:rPr>
                <w:rFonts w:ascii="宋体" w:hAnsi="宋体"/>
                <w:b/>
                <w:sz w:val="24"/>
                <w:szCs w:val="24"/>
              </w:rPr>
            </w:pPr>
            <w:r w:rsidRPr="00455C1A">
              <w:rPr>
                <w:rFonts w:ascii="宋体" w:hAnsi="宋体" w:hint="eastAsia"/>
                <w:b/>
                <w:sz w:val="24"/>
                <w:szCs w:val="24"/>
              </w:rPr>
              <w:t>⑦</w:t>
            </w:r>
            <w:r w:rsidR="00880AD4" w:rsidRPr="00455C1A">
              <w:rPr>
                <w:rFonts w:ascii="宋体" w:hAnsi="宋体" w:hint="eastAsia"/>
                <w:b/>
                <w:sz w:val="24"/>
                <w:szCs w:val="24"/>
              </w:rPr>
              <w:t>循环冷却系统排水</w:t>
            </w:r>
          </w:p>
          <w:p w14:paraId="2D3C9A4C" w14:textId="77777777" w:rsidR="00880AD4" w:rsidRPr="00455C1A" w:rsidRDefault="00880AD4">
            <w:pPr>
              <w:tabs>
                <w:tab w:val="left" w:pos="2280"/>
              </w:tabs>
              <w:spacing w:line="360" w:lineRule="auto"/>
              <w:ind w:firstLineChars="200" w:firstLine="480"/>
              <w:rPr>
                <w:rFonts w:ascii="宋体" w:hAnsi="宋体"/>
                <w:sz w:val="24"/>
                <w:szCs w:val="24"/>
              </w:rPr>
            </w:pPr>
            <w:r w:rsidRPr="00455C1A">
              <w:rPr>
                <w:rFonts w:ascii="宋体" w:hAnsi="宋体" w:hint="eastAsia"/>
                <w:sz w:val="24"/>
                <w:szCs w:val="24"/>
              </w:rPr>
              <w:t>项目</w:t>
            </w:r>
            <w:r w:rsidR="007A7E88" w:rsidRPr="00455C1A">
              <w:rPr>
                <w:rFonts w:ascii="宋体" w:hAnsi="宋体" w:hint="eastAsia"/>
                <w:sz w:val="24"/>
                <w:szCs w:val="24"/>
              </w:rPr>
              <w:t>共</w:t>
            </w:r>
            <w:r w:rsidRPr="00455C1A">
              <w:rPr>
                <w:rFonts w:ascii="宋体" w:hAnsi="宋体" w:hint="eastAsia"/>
                <w:sz w:val="24"/>
                <w:szCs w:val="24"/>
              </w:rPr>
              <w:t>设置</w:t>
            </w:r>
            <w:r w:rsidR="00323BD0" w:rsidRPr="00455C1A">
              <w:rPr>
                <w:rFonts w:ascii="宋体" w:hAnsi="宋体" w:hint="eastAsia"/>
                <w:sz w:val="24"/>
                <w:szCs w:val="24"/>
              </w:rPr>
              <w:t>有</w:t>
            </w:r>
            <w:r w:rsidR="007A7E88" w:rsidRPr="00455C1A">
              <w:rPr>
                <w:rFonts w:ascii="宋体" w:hAnsi="宋体"/>
                <w:sz w:val="24"/>
                <w:szCs w:val="24"/>
              </w:rPr>
              <w:t>4</w:t>
            </w:r>
            <w:r w:rsidRPr="00455C1A">
              <w:rPr>
                <w:rFonts w:ascii="宋体" w:hAnsi="宋体" w:hint="eastAsia"/>
                <w:sz w:val="24"/>
                <w:szCs w:val="24"/>
              </w:rPr>
              <w:t>座冷却塔，</w:t>
            </w:r>
            <w:r w:rsidR="007A7E88" w:rsidRPr="00455C1A">
              <w:rPr>
                <w:rFonts w:ascii="宋体" w:hAnsi="宋体" w:hint="eastAsia"/>
                <w:sz w:val="24"/>
                <w:szCs w:val="24"/>
              </w:rPr>
              <w:t>每台循环水量为1 m</w:t>
            </w:r>
            <w:r w:rsidR="007A7E88" w:rsidRPr="00455C1A">
              <w:rPr>
                <w:rFonts w:ascii="宋体" w:hAnsi="宋体" w:hint="eastAsia"/>
                <w:sz w:val="24"/>
                <w:szCs w:val="24"/>
                <w:vertAlign w:val="superscript"/>
              </w:rPr>
              <w:t>3</w:t>
            </w:r>
            <w:r w:rsidR="007A7E88" w:rsidRPr="00455C1A">
              <w:rPr>
                <w:rFonts w:ascii="宋体" w:hAnsi="宋体" w:hint="eastAsia"/>
                <w:sz w:val="24"/>
                <w:szCs w:val="24"/>
              </w:rPr>
              <w:t>/</w:t>
            </w:r>
            <w:r w:rsidR="007A7E88" w:rsidRPr="00455C1A">
              <w:rPr>
                <w:rFonts w:ascii="宋体" w:hAnsi="宋体"/>
                <w:sz w:val="24"/>
                <w:szCs w:val="24"/>
              </w:rPr>
              <w:t>d</w:t>
            </w:r>
            <w:r w:rsidR="007A7E88" w:rsidRPr="00455C1A">
              <w:rPr>
                <w:rFonts w:ascii="宋体" w:hAnsi="宋体" w:hint="eastAsia"/>
                <w:sz w:val="24"/>
                <w:szCs w:val="24"/>
              </w:rPr>
              <w:t>，</w:t>
            </w:r>
            <w:r w:rsidRPr="00455C1A">
              <w:rPr>
                <w:rFonts w:ascii="宋体" w:hAnsi="宋体" w:hint="eastAsia"/>
                <w:sz w:val="24"/>
                <w:szCs w:val="24"/>
              </w:rPr>
              <w:t>其循环水量共</w:t>
            </w:r>
            <w:r w:rsidR="007A7E88" w:rsidRPr="00455C1A">
              <w:rPr>
                <w:rFonts w:ascii="宋体" w:hAnsi="宋体"/>
                <w:sz w:val="24"/>
                <w:szCs w:val="24"/>
              </w:rPr>
              <w:t>4</w:t>
            </w:r>
            <w:r w:rsidRPr="00455C1A">
              <w:rPr>
                <w:rFonts w:ascii="宋体" w:hAnsi="宋体" w:hint="eastAsia"/>
                <w:sz w:val="24"/>
                <w:szCs w:val="24"/>
              </w:rPr>
              <w:t>m</w:t>
            </w:r>
            <w:r w:rsidRPr="00455C1A">
              <w:rPr>
                <w:rFonts w:ascii="宋体" w:hAnsi="宋体" w:hint="eastAsia"/>
                <w:sz w:val="24"/>
                <w:szCs w:val="24"/>
                <w:vertAlign w:val="superscript"/>
              </w:rPr>
              <w:t>3</w:t>
            </w:r>
            <w:r w:rsidRPr="00455C1A">
              <w:rPr>
                <w:rFonts w:ascii="宋体" w:hAnsi="宋体" w:hint="eastAsia"/>
                <w:sz w:val="24"/>
                <w:szCs w:val="24"/>
              </w:rPr>
              <w:t>/</w:t>
            </w:r>
            <w:r w:rsidR="009D1BE3" w:rsidRPr="00455C1A">
              <w:rPr>
                <w:rFonts w:ascii="宋体" w:hAnsi="宋体"/>
                <w:sz w:val="24"/>
                <w:szCs w:val="24"/>
              </w:rPr>
              <w:t>d</w:t>
            </w:r>
            <w:r w:rsidRPr="00455C1A">
              <w:rPr>
                <w:rFonts w:ascii="宋体" w:hAnsi="宋体"/>
                <w:sz w:val="24"/>
                <w:szCs w:val="24"/>
              </w:rPr>
              <w:t>。</w:t>
            </w:r>
          </w:p>
          <w:p w14:paraId="08F8123B" w14:textId="77777777" w:rsidR="00880AD4" w:rsidRPr="00455C1A" w:rsidRDefault="00880AD4">
            <w:pPr>
              <w:widowControl w:val="0"/>
              <w:spacing w:line="360" w:lineRule="auto"/>
              <w:ind w:firstLineChars="200" w:firstLine="480"/>
              <w:rPr>
                <w:rFonts w:ascii="宋体" w:hAnsi="宋体"/>
                <w:kern w:val="0"/>
                <w:sz w:val="24"/>
                <w:szCs w:val="24"/>
              </w:rPr>
            </w:pPr>
            <w:r w:rsidRPr="00455C1A">
              <w:rPr>
                <w:rFonts w:ascii="宋体" w:hAnsi="宋体" w:hint="eastAsia"/>
                <w:kern w:val="0"/>
                <w:sz w:val="24"/>
                <w:szCs w:val="24"/>
              </w:rPr>
              <w:t>循环冷却水不直接与物料或冷媒接触，水质较好。为保证循环水水质，将部分循环水进行分流，并补充新鲜水。循环冷却系统用排水量情况见表5-</w:t>
            </w:r>
            <w:r w:rsidR="00DA0870" w:rsidRPr="00455C1A">
              <w:rPr>
                <w:rFonts w:ascii="宋体" w:hAnsi="宋体" w:hint="eastAsia"/>
                <w:kern w:val="0"/>
                <w:sz w:val="24"/>
                <w:szCs w:val="24"/>
              </w:rPr>
              <w:t>3</w:t>
            </w:r>
            <w:r w:rsidRPr="00455C1A">
              <w:rPr>
                <w:rFonts w:ascii="宋体" w:hAnsi="宋体" w:hint="eastAsia"/>
                <w:kern w:val="0"/>
                <w:sz w:val="24"/>
                <w:szCs w:val="24"/>
              </w:rPr>
              <w:t>所示。</w:t>
            </w:r>
          </w:p>
          <w:p w14:paraId="2FE012E3" w14:textId="77777777" w:rsidR="00880AD4" w:rsidRPr="00455C1A" w:rsidRDefault="003F55C2">
            <w:pPr>
              <w:widowControl w:val="0"/>
              <w:spacing w:line="360" w:lineRule="auto"/>
              <w:jc w:val="center"/>
              <w:rPr>
                <w:rFonts w:ascii="宋体" w:hAnsi="宋体"/>
                <w:b/>
                <w:sz w:val="24"/>
                <w:szCs w:val="24"/>
              </w:rPr>
            </w:pPr>
            <w:r w:rsidRPr="00455C1A">
              <w:rPr>
                <w:rFonts w:ascii="宋体" w:hAnsi="宋体" w:hint="eastAsia"/>
                <w:b/>
                <w:sz w:val="24"/>
                <w:szCs w:val="24"/>
              </w:rPr>
              <w:t xml:space="preserve">                        </w:t>
            </w:r>
            <w:r w:rsidR="00880AD4" w:rsidRPr="00455C1A">
              <w:rPr>
                <w:rFonts w:ascii="宋体" w:hAnsi="宋体" w:hint="eastAsia"/>
                <w:b/>
                <w:sz w:val="24"/>
                <w:szCs w:val="24"/>
              </w:rPr>
              <w:t>表5-</w:t>
            </w:r>
            <w:r w:rsidR="00DA0870" w:rsidRPr="00455C1A">
              <w:rPr>
                <w:rFonts w:ascii="宋体" w:hAnsi="宋体" w:hint="eastAsia"/>
                <w:b/>
                <w:sz w:val="24"/>
                <w:szCs w:val="24"/>
              </w:rPr>
              <w:t>3</w:t>
            </w:r>
            <w:r w:rsidR="00880AD4" w:rsidRPr="00455C1A">
              <w:rPr>
                <w:rFonts w:ascii="宋体" w:hAnsi="宋体" w:hint="eastAsia"/>
                <w:b/>
                <w:sz w:val="24"/>
                <w:szCs w:val="24"/>
              </w:rPr>
              <w:t xml:space="preserve">   循环冷却系统   </w:t>
            </w:r>
            <w:r w:rsidRPr="00455C1A">
              <w:rPr>
                <w:rFonts w:ascii="宋体" w:hAnsi="宋体" w:hint="eastAsia"/>
                <w:b/>
                <w:sz w:val="24"/>
                <w:szCs w:val="24"/>
              </w:rPr>
              <w:t xml:space="preserve">    </w:t>
            </w:r>
            <w:r w:rsidR="00880AD4" w:rsidRPr="00455C1A">
              <w:rPr>
                <w:rFonts w:ascii="宋体" w:hAnsi="宋体" w:hint="eastAsia"/>
                <w:b/>
                <w:sz w:val="24"/>
                <w:szCs w:val="24"/>
              </w:rPr>
              <w:t xml:space="preserve"> </w:t>
            </w:r>
            <w:r w:rsidRPr="00455C1A">
              <w:rPr>
                <w:rFonts w:ascii="宋体" w:hAnsi="宋体" w:hint="eastAsia"/>
                <w:b/>
                <w:sz w:val="24"/>
                <w:szCs w:val="24"/>
              </w:rPr>
              <w:t xml:space="preserve">      </w:t>
            </w:r>
            <w:r w:rsidR="00880AD4" w:rsidRPr="00455C1A">
              <w:rPr>
                <w:rFonts w:ascii="宋体" w:hAnsi="宋体" w:hint="eastAsia"/>
                <w:b/>
                <w:sz w:val="24"/>
                <w:szCs w:val="24"/>
              </w:rPr>
              <w:t>单位：m</w:t>
            </w:r>
            <w:r w:rsidR="00880AD4" w:rsidRPr="00455C1A">
              <w:rPr>
                <w:rFonts w:ascii="宋体" w:hAnsi="宋体" w:hint="eastAsia"/>
                <w:b/>
                <w:sz w:val="24"/>
                <w:szCs w:val="24"/>
                <w:vertAlign w:val="superscript"/>
              </w:rPr>
              <w:t>3</w:t>
            </w:r>
            <w:r w:rsidR="00880AD4" w:rsidRPr="00455C1A">
              <w:rPr>
                <w:rFonts w:ascii="宋体" w:hAnsi="宋体" w:hint="eastAsia"/>
                <w:b/>
                <w:sz w:val="24"/>
                <w:szCs w:val="24"/>
              </w:rPr>
              <w:t>/d</w:t>
            </w:r>
          </w:p>
          <w:tbl>
            <w:tblPr>
              <w:tblW w:w="5000" w:type="pct"/>
              <w:jc w:val="center"/>
              <w:tblBorders>
                <w:top w:val="single" w:sz="12" w:space="0" w:color="auto"/>
                <w:bottom w:val="single" w:sz="12" w:space="0" w:color="auto"/>
                <w:insideH w:val="single" w:sz="6" w:space="0" w:color="auto"/>
                <w:insideV w:val="single" w:sz="6" w:space="0" w:color="auto"/>
              </w:tblBorders>
              <w:tblLook w:val="0000" w:firstRow="0" w:lastRow="0" w:firstColumn="0" w:lastColumn="0" w:noHBand="0" w:noVBand="0"/>
            </w:tblPr>
            <w:tblGrid>
              <w:gridCol w:w="1394"/>
              <w:gridCol w:w="1716"/>
              <w:gridCol w:w="1410"/>
              <w:gridCol w:w="1405"/>
              <w:gridCol w:w="1405"/>
              <w:gridCol w:w="1407"/>
            </w:tblGrid>
            <w:tr w:rsidR="00956E6D" w:rsidRPr="00455C1A" w14:paraId="778F1ED3" w14:textId="77777777">
              <w:trPr>
                <w:trHeight w:val="340"/>
                <w:jc w:val="center"/>
              </w:trPr>
              <w:tc>
                <w:tcPr>
                  <w:tcW w:w="1780" w:type="pct"/>
                  <w:gridSpan w:val="2"/>
                  <w:vAlign w:val="center"/>
                </w:tcPr>
                <w:p w14:paraId="424163CF" w14:textId="77777777" w:rsidR="00880AD4" w:rsidRPr="00455C1A" w:rsidRDefault="00880AD4">
                  <w:pPr>
                    <w:widowControl w:val="0"/>
                    <w:spacing w:line="240" w:lineRule="atLeast"/>
                    <w:jc w:val="center"/>
                    <w:rPr>
                      <w:rFonts w:ascii="宋体" w:hAnsi="宋体"/>
                      <w:b/>
                    </w:rPr>
                  </w:pPr>
                  <w:r w:rsidRPr="00455C1A">
                    <w:rPr>
                      <w:rFonts w:ascii="宋体" w:hAnsi="宋体" w:hint="eastAsia"/>
                      <w:b/>
                    </w:rPr>
                    <w:t>组成单元</w:t>
                  </w:r>
                </w:p>
              </w:tc>
              <w:tc>
                <w:tcPr>
                  <w:tcW w:w="807" w:type="pct"/>
                  <w:vAlign w:val="center"/>
                </w:tcPr>
                <w:p w14:paraId="619ED1C4" w14:textId="77777777" w:rsidR="00880AD4" w:rsidRPr="00455C1A" w:rsidRDefault="00880AD4">
                  <w:pPr>
                    <w:widowControl w:val="0"/>
                    <w:spacing w:line="240" w:lineRule="atLeast"/>
                    <w:jc w:val="center"/>
                    <w:rPr>
                      <w:rFonts w:ascii="宋体" w:hAnsi="宋体"/>
                      <w:b/>
                    </w:rPr>
                  </w:pPr>
                  <w:r w:rsidRPr="00455C1A">
                    <w:rPr>
                      <w:rFonts w:ascii="宋体" w:hAnsi="宋体" w:hint="eastAsia"/>
                      <w:b/>
                    </w:rPr>
                    <w:t>循环量</w:t>
                  </w:r>
                </w:p>
              </w:tc>
              <w:tc>
                <w:tcPr>
                  <w:tcW w:w="804" w:type="pct"/>
                  <w:vAlign w:val="center"/>
                </w:tcPr>
                <w:p w14:paraId="24E236AE" w14:textId="77777777" w:rsidR="00880AD4" w:rsidRPr="00455C1A" w:rsidRDefault="00880AD4">
                  <w:pPr>
                    <w:widowControl w:val="0"/>
                    <w:spacing w:line="240" w:lineRule="atLeast"/>
                    <w:jc w:val="center"/>
                    <w:rPr>
                      <w:rFonts w:ascii="宋体" w:hAnsi="宋体"/>
                      <w:b/>
                    </w:rPr>
                  </w:pPr>
                  <w:r w:rsidRPr="00455C1A">
                    <w:rPr>
                      <w:rFonts w:ascii="宋体" w:hAnsi="宋体" w:hint="eastAsia"/>
                      <w:b/>
                    </w:rPr>
                    <w:t>蒸发损耗</w:t>
                  </w:r>
                </w:p>
              </w:tc>
              <w:tc>
                <w:tcPr>
                  <w:tcW w:w="804" w:type="pct"/>
                  <w:vAlign w:val="center"/>
                </w:tcPr>
                <w:p w14:paraId="155868F6" w14:textId="77777777" w:rsidR="00880AD4" w:rsidRPr="00455C1A" w:rsidRDefault="00880AD4">
                  <w:pPr>
                    <w:widowControl w:val="0"/>
                    <w:spacing w:line="240" w:lineRule="atLeast"/>
                    <w:jc w:val="center"/>
                    <w:rPr>
                      <w:rFonts w:ascii="宋体" w:hAnsi="宋体"/>
                      <w:b/>
                    </w:rPr>
                  </w:pPr>
                  <w:r w:rsidRPr="00455C1A">
                    <w:rPr>
                      <w:rFonts w:ascii="宋体" w:hAnsi="宋体" w:hint="eastAsia"/>
                      <w:b/>
                    </w:rPr>
                    <w:t>循环排水量</w:t>
                  </w:r>
                </w:p>
              </w:tc>
              <w:tc>
                <w:tcPr>
                  <w:tcW w:w="805" w:type="pct"/>
                  <w:vAlign w:val="center"/>
                </w:tcPr>
                <w:p w14:paraId="7BBF5E3C" w14:textId="77777777" w:rsidR="00880AD4" w:rsidRPr="00455C1A" w:rsidRDefault="00880AD4">
                  <w:pPr>
                    <w:widowControl w:val="0"/>
                    <w:spacing w:line="240" w:lineRule="atLeast"/>
                    <w:jc w:val="center"/>
                    <w:rPr>
                      <w:rFonts w:ascii="宋体" w:hAnsi="宋体"/>
                      <w:b/>
                    </w:rPr>
                  </w:pPr>
                  <w:r w:rsidRPr="00455C1A">
                    <w:rPr>
                      <w:rFonts w:ascii="宋体" w:hAnsi="宋体" w:hint="eastAsia"/>
                      <w:b/>
                    </w:rPr>
                    <w:t>补充量</w:t>
                  </w:r>
                </w:p>
              </w:tc>
            </w:tr>
            <w:tr w:rsidR="00956E6D" w:rsidRPr="00455C1A" w14:paraId="582048ED" w14:textId="77777777">
              <w:trPr>
                <w:trHeight w:val="340"/>
                <w:jc w:val="center"/>
              </w:trPr>
              <w:tc>
                <w:tcPr>
                  <w:tcW w:w="798" w:type="pct"/>
                  <w:vAlign w:val="center"/>
                </w:tcPr>
                <w:p w14:paraId="489E8EBF" w14:textId="77777777" w:rsidR="00880AD4" w:rsidRPr="00455C1A" w:rsidRDefault="00880AD4">
                  <w:pPr>
                    <w:widowControl w:val="0"/>
                    <w:spacing w:line="240" w:lineRule="atLeast"/>
                    <w:jc w:val="center"/>
                    <w:rPr>
                      <w:rFonts w:ascii="宋体" w:hAnsi="宋体"/>
                    </w:rPr>
                  </w:pPr>
                  <w:r w:rsidRPr="00455C1A">
                    <w:rPr>
                      <w:rFonts w:ascii="宋体" w:hAnsi="宋体" w:hint="eastAsia"/>
                    </w:rPr>
                    <w:t>冷库</w:t>
                  </w:r>
                </w:p>
              </w:tc>
              <w:tc>
                <w:tcPr>
                  <w:tcW w:w="982" w:type="pct"/>
                  <w:vAlign w:val="center"/>
                </w:tcPr>
                <w:p w14:paraId="05D7063D" w14:textId="77777777" w:rsidR="00880AD4" w:rsidRPr="00455C1A" w:rsidRDefault="00880AD4">
                  <w:pPr>
                    <w:spacing w:line="240" w:lineRule="atLeast"/>
                    <w:jc w:val="center"/>
                    <w:rPr>
                      <w:rFonts w:ascii="宋体" w:hAnsi="宋体"/>
                    </w:rPr>
                  </w:pPr>
                  <w:r w:rsidRPr="00455C1A">
                    <w:rPr>
                      <w:rFonts w:ascii="宋体" w:hAnsi="宋体" w:hint="eastAsia"/>
                    </w:rPr>
                    <w:t>冷凝器冷却塔</w:t>
                  </w:r>
                </w:p>
              </w:tc>
              <w:tc>
                <w:tcPr>
                  <w:tcW w:w="807" w:type="pct"/>
                  <w:vAlign w:val="center"/>
                </w:tcPr>
                <w:p w14:paraId="25170543" w14:textId="77777777" w:rsidR="00880AD4" w:rsidRPr="00455C1A" w:rsidRDefault="007A7E88">
                  <w:pPr>
                    <w:widowControl w:val="0"/>
                    <w:spacing w:line="240" w:lineRule="atLeast"/>
                    <w:jc w:val="center"/>
                    <w:rPr>
                      <w:rFonts w:ascii="宋体" w:hAnsi="宋体"/>
                    </w:rPr>
                  </w:pPr>
                  <w:r w:rsidRPr="00455C1A">
                    <w:rPr>
                      <w:rFonts w:ascii="宋体" w:hAnsi="宋体"/>
                    </w:rPr>
                    <w:t>4</w:t>
                  </w:r>
                </w:p>
              </w:tc>
              <w:tc>
                <w:tcPr>
                  <w:tcW w:w="804" w:type="pct"/>
                  <w:vAlign w:val="center"/>
                </w:tcPr>
                <w:p w14:paraId="7F31B088" w14:textId="77777777" w:rsidR="00880AD4" w:rsidRPr="00455C1A" w:rsidRDefault="007C4FE5">
                  <w:pPr>
                    <w:widowControl w:val="0"/>
                    <w:spacing w:line="240" w:lineRule="atLeast"/>
                    <w:jc w:val="center"/>
                    <w:rPr>
                      <w:rFonts w:ascii="宋体" w:hAnsi="宋体"/>
                    </w:rPr>
                  </w:pPr>
                  <w:r w:rsidRPr="00455C1A">
                    <w:rPr>
                      <w:rFonts w:ascii="宋体" w:hAnsi="宋体"/>
                    </w:rPr>
                    <w:t>0.24</w:t>
                  </w:r>
                </w:p>
              </w:tc>
              <w:tc>
                <w:tcPr>
                  <w:tcW w:w="804" w:type="pct"/>
                  <w:vAlign w:val="center"/>
                </w:tcPr>
                <w:p w14:paraId="304E3F67" w14:textId="77777777" w:rsidR="00880AD4" w:rsidRPr="00455C1A" w:rsidRDefault="007C4FE5">
                  <w:pPr>
                    <w:widowControl w:val="0"/>
                    <w:spacing w:line="240" w:lineRule="atLeast"/>
                    <w:jc w:val="center"/>
                    <w:rPr>
                      <w:rFonts w:ascii="宋体" w:hAnsi="宋体"/>
                    </w:rPr>
                  </w:pPr>
                  <w:r w:rsidRPr="00455C1A">
                    <w:rPr>
                      <w:rFonts w:ascii="宋体" w:hAnsi="宋体"/>
                    </w:rPr>
                    <w:t>0.1</w:t>
                  </w:r>
                </w:p>
              </w:tc>
              <w:tc>
                <w:tcPr>
                  <w:tcW w:w="805" w:type="pct"/>
                  <w:vAlign w:val="center"/>
                </w:tcPr>
                <w:p w14:paraId="44E31EC5" w14:textId="77777777" w:rsidR="00880AD4" w:rsidRPr="00455C1A" w:rsidRDefault="00E01A0A">
                  <w:pPr>
                    <w:widowControl w:val="0"/>
                    <w:spacing w:line="240" w:lineRule="atLeast"/>
                    <w:jc w:val="center"/>
                    <w:rPr>
                      <w:rFonts w:ascii="宋体" w:hAnsi="宋体"/>
                    </w:rPr>
                  </w:pPr>
                  <w:r w:rsidRPr="00455C1A">
                    <w:rPr>
                      <w:rFonts w:ascii="宋体" w:hAnsi="宋体"/>
                    </w:rPr>
                    <w:t>0.</w:t>
                  </w:r>
                  <w:r w:rsidR="007C4FE5" w:rsidRPr="00455C1A">
                    <w:rPr>
                      <w:rFonts w:ascii="宋体" w:hAnsi="宋体"/>
                    </w:rPr>
                    <w:t>32</w:t>
                  </w:r>
                </w:p>
              </w:tc>
            </w:tr>
          </w:tbl>
          <w:p w14:paraId="699A925F" w14:textId="77777777" w:rsidR="0080058B" w:rsidRPr="00455C1A" w:rsidRDefault="00835495" w:rsidP="00A420DA">
            <w:pPr>
              <w:widowControl w:val="0"/>
              <w:spacing w:line="360" w:lineRule="auto"/>
              <w:ind w:firstLineChars="200" w:firstLine="480"/>
              <w:rPr>
                <w:rFonts w:ascii="宋体" w:hAnsi="宋体"/>
                <w:kern w:val="0"/>
                <w:sz w:val="24"/>
                <w:szCs w:val="24"/>
              </w:rPr>
            </w:pPr>
            <w:r w:rsidRPr="00455C1A">
              <w:rPr>
                <w:rFonts w:ascii="宋体" w:hAnsi="宋体" w:hint="eastAsia"/>
                <w:kern w:val="0"/>
                <w:sz w:val="24"/>
                <w:szCs w:val="24"/>
              </w:rPr>
              <w:t>冷却循环系统分水水质较好，属清洁下水，可直接排入</w:t>
            </w:r>
            <w:r w:rsidR="003A6825" w:rsidRPr="00455C1A">
              <w:rPr>
                <w:rFonts w:ascii="宋体" w:hAnsi="宋体" w:hint="eastAsia"/>
                <w:kern w:val="0"/>
                <w:sz w:val="24"/>
                <w:szCs w:val="24"/>
              </w:rPr>
              <w:t>车间</w:t>
            </w:r>
            <w:r w:rsidRPr="00455C1A">
              <w:rPr>
                <w:rFonts w:ascii="宋体" w:hAnsi="宋体" w:hint="eastAsia"/>
                <w:kern w:val="0"/>
                <w:sz w:val="24"/>
                <w:szCs w:val="24"/>
              </w:rPr>
              <w:t>内污水排水系统。</w:t>
            </w:r>
            <w:r w:rsidR="00880AD4" w:rsidRPr="00455C1A">
              <w:rPr>
                <w:rFonts w:ascii="宋体" w:hAnsi="宋体" w:hint="eastAsia"/>
                <w:kern w:val="0"/>
                <w:sz w:val="24"/>
                <w:szCs w:val="24"/>
              </w:rPr>
              <w:t>项目冷却循环系统水量平衡如图5-</w:t>
            </w:r>
            <w:r w:rsidR="00455C1A">
              <w:rPr>
                <w:rFonts w:ascii="宋体" w:hAnsi="宋体"/>
                <w:kern w:val="0"/>
                <w:sz w:val="24"/>
                <w:szCs w:val="24"/>
              </w:rPr>
              <w:t>8</w:t>
            </w:r>
            <w:r w:rsidR="00880AD4" w:rsidRPr="00455C1A">
              <w:rPr>
                <w:rFonts w:ascii="宋体" w:hAnsi="宋体" w:hint="eastAsia"/>
                <w:kern w:val="0"/>
                <w:sz w:val="24"/>
                <w:szCs w:val="24"/>
              </w:rPr>
              <w:t>所示。</w:t>
            </w:r>
          </w:p>
          <w:p w14:paraId="69EE4464" w14:textId="4EA0F51D" w:rsidR="00881CB6" w:rsidRPr="00455C1A" w:rsidRDefault="001C0B39" w:rsidP="00A420DA">
            <w:pPr>
              <w:widowControl w:val="0"/>
              <w:spacing w:line="360" w:lineRule="auto"/>
              <w:ind w:firstLineChars="200" w:firstLine="482"/>
              <w:rPr>
                <w:rFonts w:ascii="宋体" w:hAnsi="宋体"/>
                <w:kern w:val="0"/>
                <w:sz w:val="24"/>
                <w:szCs w:val="24"/>
              </w:rPr>
            </w:pPr>
            <w:r w:rsidRPr="00455C1A">
              <w:rPr>
                <w:b/>
                <w:noProof/>
                <w:sz w:val="24"/>
                <w:szCs w:val="24"/>
              </w:rPr>
              <mc:AlternateContent>
                <mc:Choice Requires="wpc">
                  <w:drawing>
                    <wp:anchor distT="0" distB="0" distL="114300" distR="114300" simplePos="0" relativeHeight="251640320" behindDoc="0" locked="0" layoutInCell="1" allowOverlap="1" wp14:anchorId="4A300843" wp14:editId="5A51D3D1">
                      <wp:simplePos x="0" y="0"/>
                      <wp:positionH relativeFrom="character">
                        <wp:posOffset>-157480</wp:posOffset>
                      </wp:positionH>
                      <wp:positionV relativeFrom="line">
                        <wp:posOffset>88900</wp:posOffset>
                      </wp:positionV>
                      <wp:extent cx="5278120" cy="1180465"/>
                      <wp:effectExtent l="0" t="0" r="0" b="0"/>
                      <wp:wrapNone/>
                      <wp:docPr id="3596" name="画布 565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3214" name="直接箭头连接符 290"/>
                              <wps:cNvCnPr/>
                              <wps:spPr bwMode="auto">
                                <a:xfrm>
                                  <a:off x="675640" y="612775"/>
                                  <a:ext cx="635635" cy="635"/>
                                </a:xfrm>
                                <a:prstGeom prst="straightConnector1">
                                  <a:avLst/>
                                </a:prstGeom>
                                <a:noFill/>
                                <a:ln w="19050">
                                  <a:solidFill>
                                    <a:srgbClr val="4579B8"/>
                                  </a:solidFill>
                                  <a:round/>
                                  <a:headEnd/>
                                  <a:tailEnd type="triangle" w="med" len="med"/>
                                </a:ln>
                                <a:extLst>
                                  <a:ext uri="{909E8E84-426E-40DD-AFC4-6F175D3DCCD1}">
                                    <a14:hiddenFill xmlns:a14="http://schemas.microsoft.com/office/drawing/2010/main">
                                      <a:noFill/>
                                    </a14:hiddenFill>
                                  </a:ext>
                                </a:extLst>
                              </wps:spPr>
                              <wps:bodyPr/>
                            </wps:wsp>
                            <wps:wsp>
                              <wps:cNvPr id="3215" name="文本框 12"/>
                              <wps:cNvSpPr txBox="1">
                                <a:spLocks noChangeArrowheads="1"/>
                              </wps:cNvSpPr>
                              <wps:spPr bwMode="auto">
                                <a:xfrm>
                                  <a:off x="3540760" y="307340"/>
                                  <a:ext cx="594995" cy="270510"/>
                                </a:xfrm>
                                <a:prstGeom prst="rect">
                                  <a:avLst/>
                                </a:prstGeom>
                                <a:solidFill>
                                  <a:srgbClr val="FFFFFF">
                                    <a:alpha val="0"/>
                                  </a:srgb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70BA50F1" w14:textId="77777777" w:rsidR="001C0B39" w:rsidRDefault="001C0B39">
                                    <w:pPr>
                                      <w:jc w:val="center"/>
                                      <w:rPr>
                                        <w:sz w:val="24"/>
                                      </w:rPr>
                                    </w:pPr>
                                    <w:r>
                                      <w:rPr>
                                        <w:sz w:val="24"/>
                                      </w:rPr>
                                      <w:t>0.24</w:t>
                                    </w:r>
                                  </w:p>
                                </w:txbxContent>
                              </wps:txbx>
                              <wps:bodyPr rot="0" vert="horz" wrap="square" lIns="93269" tIns="46634" rIns="93269" bIns="46634" anchor="t" anchorCtr="0" upright="1">
                                <a:noAutofit/>
                              </wps:bodyPr>
                            </wps:wsp>
                            <wps:wsp>
                              <wps:cNvPr id="3216" name="直接箭头连接符 294"/>
                              <wps:cNvCnPr/>
                              <wps:spPr bwMode="auto">
                                <a:xfrm>
                                  <a:off x="1723390" y="962025"/>
                                  <a:ext cx="2676525" cy="635"/>
                                </a:xfrm>
                                <a:prstGeom prst="straightConnector1">
                                  <a:avLst/>
                                </a:prstGeom>
                                <a:noFill/>
                                <a:ln w="19050">
                                  <a:solidFill>
                                    <a:srgbClr val="4579B8"/>
                                  </a:solidFill>
                                  <a:round/>
                                  <a:headEnd/>
                                  <a:tailEnd type="triangle" w="med" len="med"/>
                                </a:ln>
                                <a:extLst>
                                  <a:ext uri="{909E8E84-426E-40DD-AFC4-6F175D3DCCD1}">
                                    <a14:hiddenFill xmlns:a14="http://schemas.microsoft.com/office/drawing/2010/main">
                                      <a:noFill/>
                                    </a14:hiddenFill>
                                  </a:ext>
                                </a:extLst>
                              </wps:spPr>
                              <wps:bodyPr/>
                            </wps:wsp>
                            <wps:wsp>
                              <wps:cNvPr id="3217" name="文本框 2"/>
                              <wps:cNvSpPr txBox="1">
                                <a:spLocks noChangeArrowheads="1"/>
                              </wps:cNvSpPr>
                              <wps:spPr bwMode="auto">
                                <a:xfrm>
                                  <a:off x="2714625" y="470535"/>
                                  <a:ext cx="707390" cy="270510"/>
                                </a:xfrm>
                                <a:prstGeom prst="rect">
                                  <a:avLst/>
                                </a:prstGeom>
                                <a:solidFill>
                                  <a:srgbClr val="FFFFFF"/>
                                </a:solidFill>
                                <a:ln w="6350">
                                  <a:solidFill>
                                    <a:srgbClr val="000000"/>
                                  </a:solidFill>
                                  <a:miter lim="800000"/>
                                  <a:headEnd/>
                                  <a:tailEnd/>
                                </a:ln>
                              </wps:spPr>
                              <wps:txbx>
                                <w:txbxContent>
                                  <w:p w14:paraId="013E69C4" w14:textId="77777777" w:rsidR="001C0B39" w:rsidRDefault="001C0B39">
                                    <w:pPr>
                                      <w:jc w:val="center"/>
                                      <w:rPr>
                                        <w:sz w:val="24"/>
                                      </w:rPr>
                                    </w:pPr>
                                    <w:r>
                                      <w:rPr>
                                        <w:rFonts w:hint="eastAsia"/>
                                        <w:sz w:val="24"/>
                                      </w:rPr>
                                      <w:t>冷却塔</w:t>
                                    </w:r>
                                  </w:p>
                                </w:txbxContent>
                              </wps:txbx>
                              <wps:bodyPr rot="0" vert="horz" wrap="square" lIns="93269" tIns="46634" rIns="93269" bIns="46634" anchor="t" anchorCtr="0" upright="1">
                                <a:noAutofit/>
                              </wps:bodyPr>
                            </wps:wsp>
                            <wps:wsp>
                              <wps:cNvPr id="3218" name="文本框 2"/>
                              <wps:cNvSpPr txBox="1">
                                <a:spLocks noChangeArrowheads="1"/>
                              </wps:cNvSpPr>
                              <wps:spPr bwMode="auto">
                                <a:xfrm>
                                  <a:off x="1311275" y="468630"/>
                                  <a:ext cx="805815" cy="269875"/>
                                </a:xfrm>
                                <a:prstGeom prst="rect">
                                  <a:avLst/>
                                </a:prstGeom>
                                <a:solidFill>
                                  <a:srgbClr val="FFFFFF"/>
                                </a:solidFill>
                                <a:ln w="6350">
                                  <a:solidFill>
                                    <a:srgbClr val="000000"/>
                                  </a:solidFill>
                                  <a:miter lim="800000"/>
                                  <a:headEnd/>
                                  <a:tailEnd/>
                                </a:ln>
                              </wps:spPr>
                              <wps:txbx>
                                <w:txbxContent>
                                  <w:p w14:paraId="1A259C78" w14:textId="77777777" w:rsidR="001C0B39" w:rsidRDefault="001C0B39">
                                    <w:pPr>
                                      <w:jc w:val="center"/>
                                      <w:rPr>
                                        <w:sz w:val="24"/>
                                      </w:rPr>
                                    </w:pPr>
                                    <w:r>
                                      <w:rPr>
                                        <w:rFonts w:hint="eastAsia"/>
                                        <w:sz w:val="24"/>
                                      </w:rPr>
                                      <w:t>冷却循环</w:t>
                                    </w:r>
                                  </w:p>
                                </w:txbxContent>
                              </wps:txbx>
                              <wps:bodyPr rot="0" vert="horz" wrap="square" lIns="93269" tIns="46634" rIns="93269" bIns="46634" anchor="t" anchorCtr="0" upright="1">
                                <a:noAutofit/>
                              </wps:bodyPr>
                            </wps:wsp>
                            <wps:wsp>
                              <wps:cNvPr id="3219" name="文本框 12"/>
                              <wps:cNvSpPr txBox="1">
                                <a:spLocks noChangeArrowheads="1"/>
                              </wps:cNvSpPr>
                              <wps:spPr bwMode="auto">
                                <a:xfrm>
                                  <a:off x="200025" y="370205"/>
                                  <a:ext cx="1191260" cy="269240"/>
                                </a:xfrm>
                                <a:prstGeom prst="rect">
                                  <a:avLst/>
                                </a:prstGeom>
                                <a:solidFill>
                                  <a:srgbClr val="FFFFFF">
                                    <a:alpha val="0"/>
                                  </a:srgb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330AD167" w14:textId="77777777" w:rsidR="001C0B39" w:rsidRDefault="001C0B39">
                                    <w:pPr>
                                      <w:jc w:val="center"/>
                                      <w:rPr>
                                        <w:sz w:val="24"/>
                                      </w:rPr>
                                    </w:pPr>
                                    <w:r>
                                      <w:rPr>
                                        <w:rFonts w:hint="eastAsia"/>
                                        <w:sz w:val="24"/>
                                      </w:rPr>
                                      <w:t>新鲜水：</w:t>
                                    </w:r>
                                    <w:r>
                                      <w:rPr>
                                        <w:sz w:val="24"/>
                                      </w:rPr>
                                      <w:t>0.32</w:t>
                                    </w:r>
                                  </w:p>
                                </w:txbxContent>
                              </wps:txbx>
                              <wps:bodyPr rot="0" vert="horz" wrap="square" lIns="93269" tIns="46634" rIns="93269" bIns="46634" anchor="t" anchorCtr="0" upright="1">
                                <a:noAutofit/>
                              </wps:bodyPr>
                            </wps:wsp>
                            <wps:wsp>
                              <wps:cNvPr id="3220" name="直接连接符 306"/>
                              <wps:cNvCnPr/>
                              <wps:spPr bwMode="auto">
                                <a:xfrm>
                                  <a:off x="1723390" y="287655"/>
                                  <a:ext cx="1319530" cy="635"/>
                                </a:xfrm>
                                <a:prstGeom prst="line">
                                  <a:avLst/>
                                </a:prstGeom>
                                <a:noFill/>
                                <a:ln w="19050">
                                  <a:solidFill>
                                    <a:srgbClr val="4579B8"/>
                                  </a:solidFill>
                                  <a:round/>
                                  <a:headEnd/>
                                  <a:tailEnd/>
                                </a:ln>
                                <a:extLst>
                                  <a:ext uri="{909E8E84-426E-40DD-AFC4-6F175D3DCCD1}">
                                    <a14:hiddenFill xmlns:a14="http://schemas.microsoft.com/office/drawing/2010/main">
                                      <a:noFill/>
                                    </a14:hiddenFill>
                                  </a:ext>
                                </a:extLst>
                              </wps:spPr>
                              <wps:bodyPr/>
                            </wps:wsp>
                            <wps:wsp>
                              <wps:cNvPr id="3221" name="直接连接符 307"/>
                              <wps:cNvCnPr/>
                              <wps:spPr bwMode="auto">
                                <a:xfrm>
                                  <a:off x="1723390" y="275590"/>
                                  <a:ext cx="635" cy="193040"/>
                                </a:xfrm>
                                <a:prstGeom prst="line">
                                  <a:avLst/>
                                </a:prstGeom>
                                <a:noFill/>
                                <a:ln w="19050">
                                  <a:solidFill>
                                    <a:srgbClr val="4579B8"/>
                                  </a:solidFill>
                                  <a:round/>
                                  <a:headEnd/>
                                  <a:tailEnd/>
                                </a:ln>
                                <a:extLst>
                                  <a:ext uri="{909E8E84-426E-40DD-AFC4-6F175D3DCCD1}">
                                    <a14:hiddenFill xmlns:a14="http://schemas.microsoft.com/office/drawing/2010/main">
                                      <a:noFill/>
                                    </a14:hiddenFill>
                                  </a:ext>
                                </a:extLst>
                              </wps:spPr>
                              <wps:bodyPr/>
                            </wps:wsp>
                            <wps:wsp>
                              <wps:cNvPr id="3222" name="文本框 12"/>
                              <wps:cNvSpPr txBox="1">
                                <a:spLocks noChangeArrowheads="1"/>
                              </wps:cNvSpPr>
                              <wps:spPr bwMode="auto">
                                <a:xfrm>
                                  <a:off x="2175510" y="90170"/>
                                  <a:ext cx="679450" cy="269240"/>
                                </a:xfrm>
                                <a:prstGeom prst="rect">
                                  <a:avLst/>
                                </a:prstGeom>
                                <a:solidFill>
                                  <a:srgbClr val="FFFFFF">
                                    <a:alpha val="0"/>
                                  </a:srgb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230775CB" w14:textId="77777777" w:rsidR="001C0B39" w:rsidRDefault="001C0B39">
                                    <w:pPr>
                                      <w:jc w:val="center"/>
                                      <w:rPr>
                                        <w:sz w:val="24"/>
                                      </w:rPr>
                                    </w:pPr>
                                    <w:r>
                                      <w:rPr>
                                        <w:sz w:val="24"/>
                                      </w:rPr>
                                      <w:t>4</w:t>
                                    </w:r>
                                  </w:p>
                                </w:txbxContent>
                              </wps:txbx>
                              <wps:bodyPr rot="0" vert="horz" wrap="square" lIns="93269" tIns="46634" rIns="93269" bIns="46634" anchor="t" anchorCtr="0" upright="1">
                                <a:noAutofit/>
                              </wps:bodyPr>
                            </wps:wsp>
                            <wps:wsp>
                              <wps:cNvPr id="3223" name="直接箭头连接符 309"/>
                              <wps:cNvCnPr/>
                              <wps:spPr bwMode="auto">
                                <a:xfrm flipV="1">
                                  <a:off x="3422015" y="441960"/>
                                  <a:ext cx="226695" cy="180340"/>
                                </a:xfrm>
                                <a:prstGeom prst="straightConnector1">
                                  <a:avLst/>
                                </a:prstGeom>
                                <a:noFill/>
                                <a:ln w="19050">
                                  <a:solidFill>
                                    <a:srgbClr val="4579B8"/>
                                  </a:solidFill>
                                  <a:prstDash val="lgDashDot"/>
                                  <a:round/>
                                  <a:headEnd/>
                                  <a:tailEnd type="triangle" w="med" len="med"/>
                                </a:ln>
                                <a:extLst>
                                  <a:ext uri="{909E8E84-426E-40DD-AFC4-6F175D3DCCD1}">
                                    <a14:hiddenFill xmlns:a14="http://schemas.microsoft.com/office/drawing/2010/main">
                                      <a:noFill/>
                                    </a14:hiddenFill>
                                  </a:ext>
                                </a:extLst>
                              </wps:spPr>
                              <wps:bodyPr/>
                            </wps:wsp>
                            <wps:wsp>
                              <wps:cNvPr id="3224" name="直接箭头连接符 310"/>
                              <wps:cNvCnPr/>
                              <wps:spPr bwMode="auto">
                                <a:xfrm>
                                  <a:off x="3042920" y="289560"/>
                                  <a:ext cx="635" cy="180975"/>
                                </a:xfrm>
                                <a:prstGeom prst="straightConnector1">
                                  <a:avLst/>
                                </a:prstGeom>
                                <a:noFill/>
                                <a:ln w="19050">
                                  <a:solidFill>
                                    <a:srgbClr val="4579B8"/>
                                  </a:solidFill>
                                  <a:round/>
                                  <a:headEnd/>
                                  <a:tailEnd type="triangle" w="med" len="med"/>
                                </a:ln>
                                <a:extLst>
                                  <a:ext uri="{909E8E84-426E-40DD-AFC4-6F175D3DCCD1}">
                                    <a14:hiddenFill xmlns:a14="http://schemas.microsoft.com/office/drawing/2010/main">
                                      <a:noFill/>
                                    </a14:hiddenFill>
                                  </a:ext>
                                </a:extLst>
                              </wps:spPr>
                              <wps:bodyPr/>
                            </wps:wsp>
                            <wps:wsp>
                              <wps:cNvPr id="3225" name="直接箭头连接符 311"/>
                              <wps:cNvCnPr/>
                              <wps:spPr bwMode="auto">
                                <a:xfrm flipH="1">
                                  <a:off x="2117090" y="612140"/>
                                  <a:ext cx="597535" cy="635"/>
                                </a:xfrm>
                                <a:prstGeom prst="straightConnector1">
                                  <a:avLst/>
                                </a:prstGeom>
                                <a:noFill/>
                                <a:ln w="19050">
                                  <a:solidFill>
                                    <a:srgbClr val="4579B8"/>
                                  </a:solidFill>
                                  <a:round/>
                                  <a:headEnd/>
                                  <a:tailEnd type="triangle" w="med" len="med"/>
                                </a:ln>
                                <a:extLst>
                                  <a:ext uri="{909E8E84-426E-40DD-AFC4-6F175D3DCCD1}">
                                    <a14:hiddenFill xmlns:a14="http://schemas.microsoft.com/office/drawing/2010/main">
                                      <a:noFill/>
                                    </a14:hiddenFill>
                                  </a:ext>
                                </a:extLst>
                              </wps:spPr>
                              <wps:bodyPr/>
                            </wps:wsp>
                            <wps:wsp>
                              <wps:cNvPr id="3226" name="文本框 12"/>
                              <wps:cNvSpPr txBox="1">
                                <a:spLocks noChangeArrowheads="1"/>
                              </wps:cNvSpPr>
                              <wps:spPr bwMode="auto">
                                <a:xfrm>
                                  <a:off x="1809750" y="911860"/>
                                  <a:ext cx="678815" cy="268605"/>
                                </a:xfrm>
                                <a:prstGeom prst="rect">
                                  <a:avLst/>
                                </a:prstGeom>
                                <a:solidFill>
                                  <a:srgbClr val="FFFFFF">
                                    <a:alpha val="0"/>
                                  </a:srgb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2F95255C" w14:textId="77777777" w:rsidR="001C0B39" w:rsidRDefault="001C0B39">
                                    <w:pPr>
                                      <w:jc w:val="center"/>
                                      <w:rPr>
                                        <w:sz w:val="24"/>
                                      </w:rPr>
                                    </w:pPr>
                                    <w:r>
                                      <w:rPr>
                                        <w:sz w:val="24"/>
                                      </w:rPr>
                                      <w:t>3.16</w:t>
                                    </w:r>
                                  </w:p>
                                </w:txbxContent>
                              </wps:txbx>
                              <wps:bodyPr rot="0" vert="horz" wrap="square" lIns="93269" tIns="46634" rIns="93269" bIns="46634" anchor="t" anchorCtr="0" upright="1">
                                <a:noAutofit/>
                              </wps:bodyPr>
                            </wps:wsp>
                            <wps:wsp>
                              <wps:cNvPr id="3227" name="直接连接符 313"/>
                              <wps:cNvCnPr/>
                              <wps:spPr bwMode="auto">
                                <a:xfrm>
                                  <a:off x="1726565" y="749300"/>
                                  <a:ext cx="1270" cy="223520"/>
                                </a:xfrm>
                                <a:prstGeom prst="line">
                                  <a:avLst/>
                                </a:prstGeom>
                                <a:noFill/>
                                <a:ln w="19050">
                                  <a:solidFill>
                                    <a:srgbClr val="4579B8"/>
                                  </a:solidFill>
                                  <a:round/>
                                  <a:headEnd/>
                                  <a:tailEnd/>
                                </a:ln>
                                <a:extLst>
                                  <a:ext uri="{909E8E84-426E-40DD-AFC4-6F175D3DCCD1}">
                                    <a14:hiddenFill xmlns:a14="http://schemas.microsoft.com/office/drawing/2010/main">
                                      <a:noFill/>
                                    </a14:hiddenFill>
                                  </a:ext>
                                </a:extLst>
                              </wps:spPr>
                              <wps:bodyPr/>
                            </wps:wsp>
                            <wps:wsp>
                              <wps:cNvPr id="3228" name="文本框 12"/>
                              <wps:cNvSpPr txBox="1">
                                <a:spLocks noChangeArrowheads="1"/>
                              </wps:cNvSpPr>
                              <wps:spPr bwMode="auto">
                                <a:xfrm>
                                  <a:off x="2348230" y="749300"/>
                                  <a:ext cx="678815" cy="268605"/>
                                </a:xfrm>
                                <a:prstGeom prst="rect">
                                  <a:avLst/>
                                </a:prstGeom>
                                <a:solidFill>
                                  <a:srgbClr val="FFFFFF">
                                    <a:alpha val="0"/>
                                  </a:srgb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7A9DA8CD" w14:textId="77777777" w:rsidR="001C0B39" w:rsidRDefault="001C0B39">
                                    <w:pPr>
                                      <w:jc w:val="center"/>
                                      <w:rPr>
                                        <w:sz w:val="24"/>
                                      </w:rPr>
                                    </w:pPr>
                                    <w:r>
                                      <w:rPr>
                                        <w:sz w:val="24"/>
                                      </w:rPr>
                                      <w:t>0.1</w:t>
                                    </w:r>
                                  </w:p>
                                </w:txbxContent>
                              </wps:txbx>
                              <wps:bodyPr rot="0" vert="horz" wrap="square" lIns="93269" tIns="46634" rIns="93269" bIns="46634" anchor="t" anchorCtr="0" upright="1">
                                <a:noAutofit/>
                              </wps:bodyPr>
                            </wps:wsp>
                            <wps:wsp>
                              <wps:cNvPr id="3229" name="文本框 12"/>
                              <wps:cNvSpPr txBox="1">
                                <a:spLocks noChangeArrowheads="1"/>
                              </wps:cNvSpPr>
                              <wps:spPr bwMode="auto">
                                <a:xfrm>
                                  <a:off x="4316095" y="829310"/>
                                  <a:ext cx="818515" cy="269240"/>
                                </a:xfrm>
                                <a:prstGeom prst="rect">
                                  <a:avLst/>
                                </a:prstGeom>
                                <a:solidFill>
                                  <a:srgbClr val="FFFFFF">
                                    <a:alpha val="0"/>
                                  </a:srgb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7BD8AB31" w14:textId="77777777" w:rsidR="001C0B39" w:rsidRDefault="001C0B39">
                                    <w:pPr>
                                      <w:jc w:val="center"/>
                                      <w:rPr>
                                        <w:sz w:val="24"/>
                                      </w:rPr>
                                    </w:pPr>
                                    <w:r>
                                      <w:rPr>
                                        <w:rFonts w:hint="eastAsia"/>
                                        <w:sz w:val="24"/>
                                      </w:rPr>
                                      <w:t>污水系统</w:t>
                                    </w:r>
                                  </w:p>
                                </w:txbxContent>
                              </wps:txbx>
                              <wps:bodyPr rot="0" vert="horz" wrap="square" lIns="93269" tIns="46634" rIns="93269" bIns="46634"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4A300843" id="画布 5651" o:spid="_x0000_s1308" editas="canvas" style="position:absolute;margin-left:-12.4pt;margin-top:7pt;width:415.6pt;height:92.95pt;z-index:251640320;mso-position-horizontal-relative:char;mso-position-vertical-relative:line" coordsize="52781,118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">
                      <v:shape id="_x0000_s1309" type="#_x0000_t75" style="position:absolute;width:52781;height:11804;visibility:visible;mso-wrap-style:square">
                        <v:fill o:detectmouseclick="t"/>
                        <v:path o:connecttype="none"/>
                      </v:shape>
                      <v:shape id="直接箭头连接符 290" o:spid="_x0000_s1310" type="#_x0000_t32" style="position:absolute;left:6756;top:6127;width:6356;height: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" strokecolor="#4579b8" strokeweight="1.5pt">
                        <v:stroke endarrow="block"/>
                      </v:shape>
                      <v:shapetype id="_x0000_t202" coordsize="21600,21600" o:spt="202" path="m,l,21600r21600,l21600,xe">
                        <v:stroke joinstyle="miter"/>
                        <v:path gradientshapeok="t" o:connecttype="rect"/>
                      </v:shapetype>
                      <v:shape id="文本框 12" o:spid="_x0000_s1311" type="#_x0000_t202" style="position:absolute;left:35407;top:3073;width:5950;height:2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" stroked="f" strokeweight=".5pt">
                        <v:fill opacity="0"/>
                        <v:textbox inset="2.59081mm,1.2954mm,2.59081mm,1.2954mm">
                          <w:txbxContent>
                            <w:p w14:paraId="70BA50F1" w14:textId="77777777" w:rsidR="001C0B39" w:rsidRDefault="001C0B39">
                              <w:pPr>
                                <w:jc w:val="center"/>
                                <w:rPr>
                                  <w:sz w:val="24"/>
                                </w:rPr>
                              </w:pPr>
                              <w:r>
                                <w:rPr>
                                  <w:sz w:val="24"/>
                                </w:rPr>
                                <w:t>0.24</w:t>
                              </w:r>
                            </w:p>
                          </w:txbxContent>
                        </v:textbox>
                      </v:shape>
                      <v:shape id="直接箭头连接符 294" o:spid="_x0000_s1312" type="#_x0000_t32" style="position:absolute;left:17233;top:9620;width:26766;height: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" strokecolor="#4579b8" strokeweight="1.5pt">
                        <v:stroke endarrow="block"/>
                      </v:shape>
                      <v:shape id="文本框 2" o:spid="_x0000_s1313" type="#_x0000_t202" style="position:absolute;left:27146;top:4705;width:7074;height:2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" strokeweight=".5pt">
                        <v:textbox inset="2.59081mm,1.2954mm,2.59081mm,1.2954mm">
                          <w:txbxContent>
                            <w:p w14:paraId="013E69C4" w14:textId="77777777" w:rsidR="001C0B39" w:rsidRDefault="001C0B39">
                              <w:pPr>
                                <w:jc w:val="center"/>
                                <w:rPr>
                                  <w:sz w:val="24"/>
                                </w:rPr>
                              </w:pPr>
                              <w:r>
                                <w:rPr>
                                  <w:rFonts w:hint="eastAsia"/>
                                  <w:sz w:val="24"/>
                                </w:rPr>
                                <w:t>冷却塔</w:t>
                              </w:r>
                            </w:p>
                          </w:txbxContent>
                        </v:textbox>
                      </v:shape>
                      <v:shape id="文本框 2" o:spid="_x0000_s1314" type="#_x0000_t202" style="position:absolute;left:13112;top:4686;width:8058;height:2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" strokeweight=".5pt">
                        <v:textbox inset="2.59081mm,1.2954mm,2.59081mm,1.2954mm">
                          <w:txbxContent>
                            <w:p w14:paraId="1A259C78" w14:textId="77777777" w:rsidR="001C0B39" w:rsidRDefault="001C0B39">
                              <w:pPr>
                                <w:jc w:val="center"/>
                                <w:rPr>
                                  <w:sz w:val="24"/>
                                </w:rPr>
                              </w:pPr>
                              <w:r>
                                <w:rPr>
                                  <w:rFonts w:hint="eastAsia"/>
                                  <w:sz w:val="24"/>
                                </w:rPr>
                                <w:t>冷却循环</w:t>
                              </w:r>
                            </w:p>
                          </w:txbxContent>
                        </v:textbox>
                      </v:shape>
                      <v:shape id="文本框 12" o:spid="_x0000_s1315" type="#_x0000_t202" style="position:absolute;left:2000;top:3702;width:11912;height:26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" stroked="f" strokeweight=".5pt">
                        <v:fill opacity="0"/>
                        <v:textbox inset="2.59081mm,1.2954mm,2.59081mm,1.2954mm">
                          <w:txbxContent>
                            <w:p w14:paraId="330AD167" w14:textId="77777777" w:rsidR="001C0B39" w:rsidRDefault="001C0B39">
                              <w:pPr>
                                <w:jc w:val="center"/>
                                <w:rPr>
                                  <w:sz w:val="24"/>
                                </w:rPr>
                              </w:pPr>
                              <w:r>
                                <w:rPr>
                                  <w:rFonts w:hint="eastAsia"/>
                                  <w:sz w:val="24"/>
                                </w:rPr>
                                <w:t>新鲜水：</w:t>
                              </w:r>
                              <w:r>
                                <w:rPr>
                                  <w:sz w:val="24"/>
                                </w:rPr>
                                <w:t>0.32</w:t>
                              </w:r>
                            </w:p>
                          </w:txbxContent>
                        </v:textbox>
                      </v:shape>
                      <v:line id="直接连接符 306" o:spid="_x0000_s1316" style="position:absolute;visibility:visible;mso-wrap-style:square" from="17233,2876" to="30429,2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" strokecolor="#4579b8" strokeweight="1.5pt"/>
                      <v:line id="直接连接符 307" o:spid="_x0000_s1317" style="position:absolute;visibility:visible;mso-wrap-style:square" from="17233,2755" to="17240,46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" strokecolor="#4579b8" strokeweight="1.5pt"/>
                      <v:shape id="文本框 12" o:spid="_x0000_s1318" type="#_x0000_t202" style="position:absolute;left:21755;top:901;width:6794;height:2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" stroked="f" strokeweight=".5pt">
                        <v:fill opacity="0"/>
                        <v:textbox inset="2.59081mm,1.2954mm,2.59081mm,1.2954mm">
                          <w:txbxContent>
                            <w:p w14:paraId="230775CB" w14:textId="77777777" w:rsidR="001C0B39" w:rsidRDefault="001C0B39">
                              <w:pPr>
                                <w:jc w:val="center"/>
                                <w:rPr>
                                  <w:sz w:val="24"/>
                                </w:rPr>
                              </w:pPr>
                              <w:r>
                                <w:rPr>
                                  <w:sz w:val="24"/>
                                </w:rPr>
                                <w:t>4</w:t>
                              </w:r>
                            </w:p>
                          </w:txbxContent>
                        </v:textbox>
                      </v:shape>
                      <v:shape id="直接箭头连接符 309" o:spid="_x0000_s1319" type="#_x0000_t32" style="position:absolute;left:34220;top:4419;width:2267;height:180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" strokecolor="#4579b8" strokeweight="1.5pt">
                        <v:stroke dashstyle="longDashDot" endarrow="block"/>
                      </v:shape>
                      <v:shape id="直接箭头连接符 310" o:spid="_x0000_s1320" type="#_x0000_t32" style="position:absolute;left:30429;top:2895;width:6;height:181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" strokecolor="#4579b8" strokeweight="1.5pt">
                        <v:stroke endarrow="block"/>
                      </v:shape>
                      <v:shape id="直接箭头连接符 311" o:spid="_x0000_s1321" type="#_x0000_t32" style="position:absolute;left:21170;top:6121;width:5976;height: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" strokecolor="#4579b8" strokeweight="1.5pt">
                        <v:stroke endarrow="block"/>
                      </v:shape>
                      <v:shape id="文本框 12" o:spid="_x0000_s1322" type="#_x0000_t202" style="position:absolute;left:18097;top:9118;width:6788;height:26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" stroked="f" strokeweight=".5pt">
                        <v:fill opacity="0"/>
                        <v:textbox inset="2.59081mm,1.2954mm,2.59081mm,1.2954mm">
                          <w:txbxContent>
                            <w:p w14:paraId="2F95255C" w14:textId="77777777" w:rsidR="001C0B39" w:rsidRDefault="001C0B39">
                              <w:pPr>
                                <w:jc w:val="center"/>
                                <w:rPr>
                                  <w:sz w:val="24"/>
                                </w:rPr>
                              </w:pPr>
                              <w:r>
                                <w:rPr>
                                  <w:sz w:val="24"/>
                                </w:rPr>
                                <w:t>3.16</w:t>
                              </w:r>
                            </w:p>
                          </w:txbxContent>
                        </v:textbox>
                      </v:shape>
                      <v:line id="直接连接符 313" o:spid="_x0000_s1323" style="position:absolute;visibility:visible;mso-wrap-style:square" from="17265,7493" to="17278,97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" strokecolor="#4579b8" strokeweight="1.5pt"/>
                      <v:shape id="文本框 12" o:spid="_x0000_s1324" type="#_x0000_t202" style="position:absolute;left:23482;top:7493;width:6788;height:26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" stroked="f" strokeweight=".5pt">
                        <v:fill opacity="0"/>
                        <v:textbox inset="2.59081mm,1.2954mm,2.59081mm,1.2954mm">
                          <w:txbxContent>
                            <w:p w14:paraId="7A9DA8CD" w14:textId="77777777" w:rsidR="001C0B39" w:rsidRDefault="001C0B39">
                              <w:pPr>
                                <w:jc w:val="center"/>
                                <w:rPr>
                                  <w:sz w:val="24"/>
                                </w:rPr>
                              </w:pPr>
                              <w:r>
                                <w:rPr>
                                  <w:sz w:val="24"/>
                                </w:rPr>
                                <w:t>0.1</w:t>
                              </w:r>
                            </w:p>
                          </w:txbxContent>
                        </v:textbox>
                      </v:shape>
                      <v:shape id="文本框 12" o:spid="_x0000_s1325" type="#_x0000_t202" style="position:absolute;left:43160;top:8293;width:8186;height:26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" stroked="f" strokeweight=".5pt">
                        <v:fill opacity="0"/>
                        <v:textbox inset="2.59081mm,1.2954mm,2.59081mm,1.2954mm">
                          <w:txbxContent>
                            <w:p w14:paraId="7BD8AB31" w14:textId="77777777" w:rsidR="001C0B39" w:rsidRDefault="001C0B39">
                              <w:pPr>
                                <w:jc w:val="center"/>
                                <w:rPr>
                                  <w:sz w:val="24"/>
                                </w:rPr>
                              </w:pPr>
                              <w:r>
                                <w:rPr>
                                  <w:rFonts w:hint="eastAsia"/>
                                  <w:sz w:val="24"/>
                                </w:rPr>
                                <w:t>污水系统</w:t>
                              </w:r>
                            </w:p>
                          </w:txbxContent>
                        </v:textbox>
                      </v:shape>
                      <w10:wrap anchory="line"/>
                    </v:group>
                  </w:pict>
                </mc:Fallback>
              </mc:AlternateContent>
            </w:r>
          </w:p>
          <w:p w14:paraId="74C29029" w14:textId="57D357C8" w:rsidR="00881CB6" w:rsidRPr="00455C1A" w:rsidRDefault="00881CB6" w:rsidP="00A420DA">
            <w:pPr>
              <w:widowControl w:val="0"/>
              <w:spacing w:line="360" w:lineRule="auto"/>
              <w:ind w:firstLineChars="200" w:firstLine="480"/>
              <w:rPr>
                <w:rFonts w:ascii="宋体" w:hAnsi="宋体"/>
                <w:kern w:val="0"/>
                <w:sz w:val="24"/>
                <w:szCs w:val="24"/>
              </w:rPr>
            </w:pPr>
          </w:p>
          <w:p w14:paraId="67215AF2" w14:textId="53E7D5BA" w:rsidR="00881CB6" w:rsidRPr="00455C1A" w:rsidRDefault="00881CB6" w:rsidP="0079438D">
            <w:pPr>
              <w:widowControl w:val="0"/>
              <w:adjustRightInd w:val="0"/>
              <w:spacing w:line="360" w:lineRule="auto"/>
              <w:textAlignment w:val="baseline"/>
              <w:rPr>
                <w:rFonts w:ascii="宋体" w:hAnsi="宋体"/>
                <w:kern w:val="0"/>
                <w:sz w:val="24"/>
                <w:szCs w:val="24"/>
              </w:rPr>
            </w:pPr>
          </w:p>
          <w:p w14:paraId="4DB4FBBC" w14:textId="77777777" w:rsidR="00835495" w:rsidRPr="00455C1A" w:rsidRDefault="00835495" w:rsidP="0079438D">
            <w:pPr>
              <w:widowControl w:val="0"/>
              <w:adjustRightInd w:val="0"/>
              <w:spacing w:line="360" w:lineRule="auto"/>
              <w:textAlignment w:val="baseline"/>
              <w:rPr>
                <w:rFonts w:ascii="宋体" w:hAnsi="宋体" w:hint="eastAsia"/>
                <w:kern w:val="0"/>
                <w:sz w:val="24"/>
                <w:szCs w:val="24"/>
              </w:rPr>
            </w:pPr>
          </w:p>
          <w:p w14:paraId="332A318A" w14:textId="77777777" w:rsidR="00880AD4" w:rsidRPr="00455C1A" w:rsidRDefault="00880AD4">
            <w:pPr>
              <w:widowControl w:val="0"/>
              <w:adjustRightInd w:val="0"/>
              <w:spacing w:line="360" w:lineRule="auto"/>
              <w:ind w:firstLineChars="1100" w:firstLine="2650"/>
              <w:textAlignment w:val="baseline"/>
              <w:rPr>
                <w:rFonts w:ascii="宋体" w:hAnsi="宋体"/>
                <w:b/>
                <w:bCs/>
                <w:sz w:val="24"/>
                <w:szCs w:val="24"/>
              </w:rPr>
            </w:pPr>
            <w:r w:rsidRPr="00455C1A">
              <w:rPr>
                <w:rFonts w:ascii="宋体" w:hAnsi="宋体" w:hint="eastAsia"/>
                <w:b/>
                <w:bCs/>
                <w:kern w:val="0"/>
                <w:sz w:val="24"/>
                <w:szCs w:val="24"/>
              </w:rPr>
              <w:t>图5-</w:t>
            </w:r>
            <w:r w:rsidR="00455C1A">
              <w:rPr>
                <w:rFonts w:ascii="宋体" w:hAnsi="宋体"/>
                <w:b/>
                <w:bCs/>
                <w:kern w:val="0"/>
                <w:sz w:val="24"/>
                <w:szCs w:val="24"/>
              </w:rPr>
              <w:t>8</w:t>
            </w:r>
            <w:r w:rsidRPr="00455C1A">
              <w:rPr>
                <w:rFonts w:ascii="宋体" w:hAnsi="宋体" w:hint="eastAsia"/>
                <w:b/>
                <w:bCs/>
                <w:kern w:val="0"/>
                <w:sz w:val="24"/>
                <w:szCs w:val="24"/>
              </w:rPr>
              <w:t xml:space="preserve">   冷却循环系统水量平衡图</w:t>
            </w:r>
          </w:p>
          <w:p w14:paraId="587DED43" w14:textId="77777777" w:rsidR="001C0B39" w:rsidRDefault="001C0B39">
            <w:pPr>
              <w:widowControl w:val="0"/>
              <w:adjustRightInd w:val="0"/>
              <w:spacing w:line="360" w:lineRule="auto"/>
              <w:jc w:val="left"/>
              <w:textAlignment w:val="baseline"/>
              <w:rPr>
                <w:rFonts w:ascii="宋体" w:hAnsi="宋体"/>
                <w:b/>
                <w:sz w:val="24"/>
                <w:szCs w:val="24"/>
              </w:rPr>
            </w:pPr>
          </w:p>
          <w:p w14:paraId="222250B3" w14:textId="77777777" w:rsidR="001C0B39" w:rsidRDefault="001C0B39">
            <w:pPr>
              <w:widowControl w:val="0"/>
              <w:adjustRightInd w:val="0"/>
              <w:spacing w:line="360" w:lineRule="auto"/>
              <w:jc w:val="left"/>
              <w:textAlignment w:val="baseline"/>
              <w:rPr>
                <w:rFonts w:ascii="宋体" w:hAnsi="宋体"/>
                <w:b/>
                <w:sz w:val="24"/>
                <w:szCs w:val="24"/>
              </w:rPr>
            </w:pPr>
          </w:p>
          <w:p w14:paraId="29971692" w14:textId="77777777" w:rsidR="001C0B39" w:rsidRDefault="001C0B39">
            <w:pPr>
              <w:widowControl w:val="0"/>
              <w:adjustRightInd w:val="0"/>
              <w:spacing w:line="360" w:lineRule="auto"/>
              <w:jc w:val="left"/>
              <w:textAlignment w:val="baseline"/>
              <w:rPr>
                <w:rFonts w:ascii="宋体" w:hAnsi="宋体"/>
                <w:b/>
                <w:sz w:val="24"/>
                <w:szCs w:val="24"/>
              </w:rPr>
            </w:pPr>
          </w:p>
          <w:p w14:paraId="74BB5797" w14:textId="197E9E99" w:rsidR="00880AD4" w:rsidRPr="00455C1A" w:rsidRDefault="00880AD4">
            <w:pPr>
              <w:widowControl w:val="0"/>
              <w:adjustRightInd w:val="0"/>
              <w:spacing w:line="360" w:lineRule="auto"/>
              <w:jc w:val="left"/>
              <w:textAlignment w:val="baseline"/>
              <w:rPr>
                <w:rFonts w:hAnsi="Calibri"/>
                <w:sz w:val="24"/>
                <w:szCs w:val="24"/>
              </w:rPr>
            </w:pPr>
            <w:r w:rsidRPr="00455C1A">
              <w:rPr>
                <w:rFonts w:ascii="宋体" w:hAnsi="宋体" w:hint="eastAsia"/>
                <w:b/>
                <w:sz w:val="24"/>
                <w:szCs w:val="24"/>
              </w:rPr>
              <w:lastRenderedPageBreak/>
              <w:t>2</w:t>
            </w:r>
            <w:r w:rsidR="00352909" w:rsidRPr="00455C1A">
              <w:rPr>
                <w:rFonts w:ascii="宋体" w:hAnsi="宋体" w:hint="eastAsia"/>
                <w:b/>
                <w:sz w:val="24"/>
                <w:szCs w:val="24"/>
              </w:rPr>
              <w:t>．</w:t>
            </w:r>
            <w:r w:rsidRPr="00455C1A">
              <w:rPr>
                <w:rFonts w:ascii="宋体" w:hAnsi="宋体" w:hint="eastAsia"/>
                <w:b/>
                <w:sz w:val="24"/>
                <w:szCs w:val="24"/>
              </w:rPr>
              <w:t>生活废水</w:t>
            </w:r>
          </w:p>
          <w:p w14:paraId="521C419A" w14:textId="77777777" w:rsidR="00880AD4" w:rsidRPr="00455C1A" w:rsidRDefault="00880AD4">
            <w:pPr>
              <w:widowControl w:val="0"/>
              <w:spacing w:line="360" w:lineRule="auto"/>
              <w:ind w:firstLineChars="200" w:firstLine="480"/>
              <w:textAlignment w:val="baseline"/>
              <w:rPr>
                <w:rFonts w:ascii="宋体" w:hAnsi="宋体"/>
                <w:sz w:val="24"/>
                <w:szCs w:val="24"/>
              </w:rPr>
            </w:pPr>
            <w:r w:rsidRPr="00455C1A">
              <w:rPr>
                <w:rFonts w:ascii="宋体" w:hAnsi="宋体" w:cs="宋体" w:hint="eastAsia"/>
                <w:sz w:val="24"/>
                <w:szCs w:val="24"/>
              </w:rPr>
              <w:t>项目建成投入运营后</w:t>
            </w:r>
            <w:r w:rsidRPr="00455C1A">
              <w:rPr>
                <w:rFonts w:ascii="宋体" w:hAnsi="Calibri" w:hint="eastAsia"/>
                <w:sz w:val="24"/>
                <w:szCs w:val="24"/>
              </w:rPr>
              <w:t>员工有</w:t>
            </w:r>
            <w:r w:rsidRPr="00455C1A">
              <w:rPr>
                <w:rFonts w:ascii="宋体" w:hAnsi="Calibri"/>
                <w:sz w:val="24"/>
                <w:szCs w:val="24"/>
              </w:rPr>
              <w:t>10</w:t>
            </w:r>
            <w:r w:rsidRPr="00455C1A">
              <w:rPr>
                <w:rFonts w:ascii="宋体" w:hAnsi="Calibri" w:hint="eastAsia"/>
                <w:sz w:val="24"/>
                <w:szCs w:val="24"/>
              </w:rPr>
              <w:t>0人，均不在项目区食宿，</w:t>
            </w:r>
            <w:r w:rsidRPr="00455C1A">
              <w:rPr>
                <w:rFonts w:ascii="宋体" w:hAnsi="Calibri" w:hint="eastAsia"/>
                <w:sz w:val="24"/>
              </w:rPr>
              <w:t>项目生活区会有办公生活污水产生。</w:t>
            </w:r>
            <w:r w:rsidRPr="00455C1A">
              <w:rPr>
                <w:rFonts w:ascii="宋体" w:hAnsi="宋体" w:cs="宋体" w:hint="eastAsia"/>
                <w:sz w:val="24"/>
                <w:szCs w:val="24"/>
              </w:rPr>
              <w:t>员工办公用水量参照</w:t>
            </w:r>
            <w:r w:rsidRPr="00455C1A">
              <w:rPr>
                <w:rFonts w:ascii="宋体" w:hAnsi="宋体" w:cs="宋体"/>
                <w:sz w:val="24"/>
                <w:szCs w:val="24"/>
              </w:rPr>
              <w:t>《云南省地方标准 用水定额》</w:t>
            </w:r>
            <w:r w:rsidRPr="00455C1A">
              <w:rPr>
                <w:rFonts w:ascii="宋体" w:hAnsi="宋体" w:hint="eastAsia"/>
                <w:snapToGrid w:val="0"/>
                <w:kern w:val="0"/>
                <w:sz w:val="24"/>
                <w:szCs w:val="24"/>
              </w:rPr>
              <w:t>（DB53T 168-2019）</w:t>
            </w:r>
            <w:r w:rsidRPr="00455C1A">
              <w:rPr>
                <w:rFonts w:ascii="宋体" w:hAnsi="宋体" w:cs="宋体" w:hint="eastAsia"/>
                <w:sz w:val="24"/>
                <w:szCs w:val="24"/>
              </w:rPr>
              <w:t>取</w:t>
            </w:r>
            <w:r w:rsidRPr="00455C1A">
              <w:rPr>
                <w:rFonts w:ascii="宋体" w:hAnsi="宋体" w:cs="宋体"/>
                <w:sz w:val="24"/>
                <w:szCs w:val="24"/>
              </w:rPr>
              <w:t>40L /(人·d)，则</w:t>
            </w:r>
            <w:r w:rsidRPr="00455C1A">
              <w:rPr>
                <w:rFonts w:ascii="宋体" w:hAnsi="宋体"/>
                <w:kern w:val="0"/>
                <w:sz w:val="24"/>
                <w:szCs w:val="24"/>
              </w:rPr>
              <w:t>办公</w:t>
            </w:r>
            <w:r w:rsidRPr="00455C1A">
              <w:rPr>
                <w:rFonts w:ascii="宋体" w:hAnsi="宋体" w:hint="eastAsia"/>
                <w:kern w:val="0"/>
                <w:sz w:val="24"/>
                <w:szCs w:val="24"/>
              </w:rPr>
              <w:t>生活</w:t>
            </w:r>
            <w:r w:rsidRPr="00455C1A">
              <w:rPr>
                <w:rFonts w:ascii="宋体" w:hAnsi="宋体"/>
                <w:kern w:val="0"/>
                <w:sz w:val="24"/>
                <w:szCs w:val="24"/>
              </w:rPr>
              <w:t>用水量为</w:t>
            </w:r>
            <w:r w:rsidRPr="00455C1A">
              <w:rPr>
                <w:rFonts w:ascii="宋体" w:hAnsi="宋体" w:hint="eastAsia"/>
                <w:kern w:val="0"/>
                <w:sz w:val="24"/>
                <w:szCs w:val="24"/>
              </w:rPr>
              <w:t>4</w:t>
            </w:r>
            <w:r w:rsidRPr="00455C1A">
              <w:rPr>
                <w:rFonts w:ascii="宋体" w:hAnsi="宋体"/>
                <w:kern w:val="0"/>
                <w:sz w:val="24"/>
                <w:szCs w:val="24"/>
              </w:rPr>
              <w:t>m³/d，</w:t>
            </w:r>
            <w:r w:rsidRPr="00455C1A">
              <w:rPr>
                <w:rFonts w:ascii="宋体" w:hAnsi="宋体" w:hint="eastAsia"/>
                <w:kern w:val="0"/>
                <w:sz w:val="24"/>
                <w:szCs w:val="24"/>
              </w:rPr>
              <w:t>1460</w:t>
            </w:r>
            <w:r w:rsidRPr="00455C1A">
              <w:rPr>
                <w:rFonts w:ascii="宋体" w:hAnsi="宋体"/>
                <w:kern w:val="0"/>
                <w:sz w:val="24"/>
                <w:szCs w:val="24"/>
              </w:rPr>
              <w:t xml:space="preserve"> m³/</w:t>
            </w:r>
            <w:r w:rsidRPr="00455C1A">
              <w:rPr>
                <w:rFonts w:ascii="宋体" w:hAnsi="宋体" w:hint="eastAsia"/>
                <w:kern w:val="0"/>
                <w:sz w:val="24"/>
                <w:szCs w:val="24"/>
              </w:rPr>
              <w:t>a，</w:t>
            </w:r>
            <w:r w:rsidRPr="00455C1A">
              <w:rPr>
                <w:rFonts w:ascii="宋体" w:hAnsi="宋体"/>
                <w:kern w:val="0"/>
                <w:sz w:val="24"/>
                <w:szCs w:val="24"/>
              </w:rPr>
              <w:t>废水产生量按用水量的80%计，</w:t>
            </w:r>
            <w:r w:rsidRPr="00455C1A">
              <w:rPr>
                <w:rFonts w:ascii="宋体" w:hAnsi="宋体" w:hint="eastAsia"/>
                <w:kern w:val="0"/>
                <w:sz w:val="24"/>
                <w:szCs w:val="24"/>
              </w:rPr>
              <w:t>办公生活</w:t>
            </w:r>
            <w:r w:rsidRPr="00455C1A">
              <w:rPr>
                <w:rFonts w:ascii="宋体" w:hAnsi="宋体"/>
                <w:kern w:val="0"/>
                <w:sz w:val="24"/>
                <w:szCs w:val="24"/>
              </w:rPr>
              <w:t>废水产生量为</w:t>
            </w:r>
            <w:r w:rsidRPr="00455C1A">
              <w:rPr>
                <w:rFonts w:ascii="宋体" w:hAnsi="宋体" w:hint="eastAsia"/>
                <w:kern w:val="0"/>
                <w:sz w:val="24"/>
                <w:szCs w:val="24"/>
              </w:rPr>
              <w:t>3.2</w:t>
            </w:r>
            <w:r w:rsidRPr="00455C1A">
              <w:rPr>
                <w:rFonts w:ascii="宋体" w:hAnsi="宋体"/>
                <w:kern w:val="0"/>
                <w:sz w:val="24"/>
                <w:szCs w:val="24"/>
              </w:rPr>
              <w:t>m³/d，</w:t>
            </w:r>
            <w:r w:rsidRPr="00455C1A">
              <w:rPr>
                <w:rFonts w:ascii="宋体" w:hAnsi="宋体" w:hint="eastAsia"/>
                <w:kern w:val="0"/>
                <w:sz w:val="24"/>
                <w:szCs w:val="24"/>
              </w:rPr>
              <w:t>1168</w:t>
            </w:r>
            <w:r w:rsidRPr="00455C1A">
              <w:rPr>
                <w:rFonts w:ascii="宋体" w:hAnsi="宋体"/>
                <w:kern w:val="0"/>
                <w:sz w:val="24"/>
                <w:szCs w:val="24"/>
              </w:rPr>
              <w:t>m³/a。</w:t>
            </w:r>
            <w:r w:rsidRPr="00455C1A">
              <w:rPr>
                <w:rFonts w:ascii="宋体" w:hAnsi="宋体" w:hint="eastAsia"/>
                <w:sz w:val="24"/>
                <w:szCs w:val="24"/>
              </w:rPr>
              <w:t>该部分废水主要污染物为</w:t>
            </w:r>
            <w:r w:rsidRPr="00455C1A">
              <w:rPr>
                <w:rFonts w:ascii="宋体" w:hAnsi="宋体"/>
                <w:sz w:val="24"/>
                <w:szCs w:val="24"/>
              </w:rPr>
              <w:t>COD、SS、</w:t>
            </w:r>
            <w:r w:rsidRPr="00455C1A">
              <w:rPr>
                <w:rFonts w:ascii="宋体" w:hAnsi="宋体" w:hint="eastAsia"/>
                <w:sz w:val="24"/>
                <w:szCs w:val="24"/>
              </w:rPr>
              <w:t>氨氮、TP、TN，</w:t>
            </w:r>
            <w:r w:rsidR="0080058B" w:rsidRPr="00455C1A">
              <w:rPr>
                <w:rFonts w:ascii="宋体" w:hAnsi="宋体" w:hint="eastAsia"/>
                <w:sz w:val="24"/>
                <w:szCs w:val="24"/>
              </w:rPr>
              <w:t>依托食品生产及研发基地</w:t>
            </w:r>
            <w:r w:rsidRPr="00455C1A">
              <w:rPr>
                <w:rFonts w:ascii="宋体" w:hAnsi="Calibri" w:hint="eastAsia"/>
                <w:sz w:val="24"/>
              </w:rPr>
              <w:t>的化粪池</w:t>
            </w:r>
            <w:r w:rsidR="003A6825" w:rsidRPr="00455C1A">
              <w:rPr>
                <w:rFonts w:ascii="宋体" w:hAnsi="宋体" w:hint="eastAsia"/>
                <w:sz w:val="24"/>
                <w:szCs w:val="24"/>
              </w:rPr>
              <w:t>处理后</w:t>
            </w:r>
            <w:r w:rsidR="004A171A" w:rsidRPr="00455C1A">
              <w:rPr>
                <w:rFonts w:ascii="宋体" w:hAnsi="宋体" w:hint="eastAsia"/>
                <w:sz w:val="24"/>
                <w:szCs w:val="24"/>
              </w:rPr>
              <w:t>进入</w:t>
            </w:r>
            <w:r w:rsidRPr="00455C1A">
              <w:rPr>
                <w:rFonts w:ascii="宋体" w:hAnsi="宋体" w:hint="eastAsia"/>
                <w:sz w:val="24"/>
                <w:szCs w:val="24"/>
              </w:rPr>
              <w:t>污水处理设施处理。</w:t>
            </w:r>
          </w:p>
          <w:p w14:paraId="210D93A1" w14:textId="77777777" w:rsidR="005B502B" w:rsidRPr="00455C1A" w:rsidRDefault="00880AD4" w:rsidP="00F1358A">
            <w:pPr>
              <w:widowControl w:val="0"/>
              <w:spacing w:line="360" w:lineRule="auto"/>
              <w:ind w:firstLineChars="200" w:firstLine="480"/>
              <w:textAlignment w:val="baseline"/>
              <w:rPr>
                <w:rFonts w:ascii="宋体" w:hAnsi="宋体"/>
                <w:sz w:val="24"/>
                <w:szCs w:val="24"/>
              </w:rPr>
            </w:pPr>
            <w:r w:rsidRPr="00455C1A">
              <w:rPr>
                <w:rFonts w:ascii="宋体" w:hAnsi="宋体" w:hint="eastAsia"/>
                <w:sz w:val="24"/>
                <w:szCs w:val="24"/>
              </w:rPr>
              <w:t>综上所述，项目新鲜水用量为</w:t>
            </w:r>
            <w:r w:rsidR="00A95182" w:rsidRPr="00455C1A">
              <w:rPr>
                <w:rFonts w:ascii="宋体" w:hAnsi="宋体"/>
                <w:sz w:val="24"/>
                <w:szCs w:val="24"/>
              </w:rPr>
              <w:t>11.86</w:t>
            </w:r>
            <w:r w:rsidRPr="00455C1A">
              <w:rPr>
                <w:rFonts w:ascii="宋体" w:hAnsi="宋体"/>
                <w:sz w:val="24"/>
                <w:szCs w:val="24"/>
              </w:rPr>
              <w:t>t/d</w:t>
            </w:r>
            <w:r w:rsidRPr="00455C1A">
              <w:rPr>
                <w:rFonts w:ascii="宋体" w:hAnsi="宋体" w:hint="eastAsia"/>
                <w:sz w:val="24"/>
                <w:szCs w:val="24"/>
              </w:rPr>
              <w:t>，</w:t>
            </w:r>
            <w:r w:rsidR="00A95182" w:rsidRPr="00455C1A">
              <w:rPr>
                <w:rFonts w:ascii="宋体" w:hAnsi="宋体"/>
                <w:sz w:val="24"/>
                <w:szCs w:val="24"/>
              </w:rPr>
              <w:t>4328.9</w:t>
            </w:r>
            <w:r w:rsidRPr="00455C1A">
              <w:rPr>
                <w:rFonts w:ascii="宋体" w:hAnsi="宋体"/>
                <w:sz w:val="24"/>
                <w:szCs w:val="24"/>
              </w:rPr>
              <w:t>t/a</w:t>
            </w:r>
            <w:r w:rsidRPr="00455C1A">
              <w:rPr>
                <w:rFonts w:ascii="宋体" w:hAnsi="宋体" w:hint="eastAsia"/>
                <w:sz w:val="24"/>
                <w:szCs w:val="24"/>
              </w:rPr>
              <w:t>，废水产生量为</w:t>
            </w:r>
            <w:r w:rsidR="00A95182" w:rsidRPr="00455C1A">
              <w:rPr>
                <w:rFonts w:ascii="宋体" w:hAnsi="宋体"/>
                <w:sz w:val="24"/>
                <w:szCs w:val="24"/>
              </w:rPr>
              <w:t>9.762</w:t>
            </w:r>
            <w:r w:rsidRPr="00455C1A">
              <w:rPr>
                <w:rFonts w:ascii="宋体" w:hAnsi="宋体"/>
                <w:sz w:val="24"/>
                <w:szCs w:val="24"/>
              </w:rPr>
              <w:t>t/d</w:t>
            </w:r>
            <w:r w:rsidRPr="00455C1A">
              <w:rPr>
                <w:rFonts w:ascii="宋体" w:hAnsi="宋体" w:hint="eastAsia"/>
                <w:sz w:val="24"/>
                <w:szCs w:val="24"/>
              </w:rPr>
              <w:t>，</w:t>
            </w:r>
            <w:r w:rsidR="00A95182" w:rsidRPr="00455C1A">
              <w:rPr>
                <w:rFonts w:ascii="宋体" w:hAnsi="宋体"/>
                <w:sz w:val="24"/>
                <w:szCs w:val="24"/>
              </w:rPr>
              <w:t>3563.14</w:t>
            </w:r>
            <w:r w:rsidRPr="00455C1A">
              <w:rPr>
                <w:rFonts w:ascii="宋体" w:hAnsi="宋体"/>
                <w:sz w:val="24"/>
                <w:szCs w:val="24"/>
              </w:rPr>
              <w:t>t/a</w:t>
            </w:r>
            <w:r w:rsidRPr="00455C1A">
              <w:rPr>
                <w:rFonts w:ascii="宋体" w:hAnsi="宋体" w:hint="eastAsia"/>
                <w:sz w:val="24"/>
                <w:szCs w:val="24"/>
              </w:rPr>
              <w:t>。项目生产废水</w:t>
            </w:r>
            <w:r w:rsidR="00201578" w:rsidRPr="00455C1A">
              <w:rPr>
                <w:rFonts w:ascii="宋体" w:hAnsi="宋体" w:hint="eastAsia"/>
                <w:sz w:val="24"/>
                <w:szCs w:val="24"/>
              </w:rPr>
              <w:t>通</w:t>
            </w:r>
            <w:r w:rsidR="00201578" w:rsidRPr="00455C1A">
              <w:rPr>
                <w:rFonts w:ascii="宋体" w:hAnsi="宋体" w:cs="宋体" w:hint="eastAsia"/>
                <w:sz w:val="24"/>
              </w:rPr>
              <w:t>排入</w:t>
            </w:r>
            <w:r w:rsidRPr="00455C1A">
              <w:rPr>
                <w:rFonts w:ascii="宋体" w:hAnsi="宋体" w:hint="eastAsia"/>
                <w:sz w:val="24"/>
                <w:szCs w:val="24"/>
              </w:rPr>
              <w:t>自建的隔油</w:t>
            </w:r>
            <w:r w:rsidR="007E217D" w:rsidRPr="00455C1A">
              <w:rPr>
                <w:rFonts w:ascii="宋体" w:hAnsi="宋体" w:hint="eastAsia"/>
                <w:sz w:val="24"/>
                <w:szCs w:val="24"/>
              </w:rPr>
              <w:t>沉淀</w:t>
            </w:r>
            <w:r w:rsidR="007D6795" w:rsidRPr="00455C1A">
              <w:rPr>
                <w:rFonts w:ascii="宋体" w:hAnsi="宋体" w:hint="eastAsia"/>
                <w:sz w:val="24"/>
                <w:szCs w:val="24"/>
              </w:rPr>
              <w:t>池处理；</w:t>
            </w:r>
            <w:r w:rsidRPr="00455C1A">
              <w:rPr>
                <w:rFonts w:ascii="宋体" w:hAnsi="宋体" w:hint="eastAsia"/>
                <w:sz w:val="24"/>
                <w:szCs w:val="24"/>
              </w:rPr>
              <w:t>生活废水</w:t>
            </w:r>
            <w:r w:rsidR="0080058B" w:rsidRPr="00455C1A">
              <w:rPr>
                <w:rFonts w:ascii="宋体" w:hAnsi="宋体" w:hint="eastAsia"/>
                <w:sz w:val="24"/>
                <w:szCs w:val="24"/>
              </w:rPr>
              <w:t>依托食品生产及研发基地的</w:t>
            </w:r>
            <w:r w:rsidRPr="00455C1A">
              <w:rPr>
                <w:rFonts w:ascii="宋体" w:hAnsi="宋体" w:hint="eastAsia"/>
                <w:sz w:val="24"/>
                <w:szCs w:val="24"/>
              </w:rPr>
              <w:t>化粪池处理后，全部污水</w:t>
            </w:r>
            <w:r w:rsidR="0080058B" w:rsidRPr="00455C1A">
              <w:rPr>
                <w:rFonts w:ascii="宋体" w:hAnsi="宋体" w:hint="eastAsia"/>
                <w:sz w:val="24"/>
                <w:szCs w:val="24"/>
              </w:rPr>
              <w:t>依托食品生产及研发基地的</w:t>
            </w:r>
            <w:r w:rsidRPr="00455C1A">
              <w:rPr>
                <w:rFonts w:ascii="宋体" w:hAnsi="宋体" w:hint="eastAsia"/>
                <w:sz w:val="24"/>
                <w:szCs w:val="24"/>
              </w:rPr>
              <w:t>污水处理设施处理，废水水质由</w:t>
            </w:r>
            <w:r w:rsidR="0080058B" w:rsidRPr="00455C1A">
              <w:rPr>
                <w:rFonts w:ascii="宋体" w:hAnsi="宋体" w:hint="eastAsia"/>
                <w:sz w:val="24"/>
                <w:szCs w:val="24"/>
              </w:rPr>
              <w:t>食品生产及研发基地</w:t>
            </w:r>
            <w:r w:rsidRPr="00455C1A">
              <w:rPr>
                <w:rFonts w:ascii="宋体" w:hAnsi="宋体" w:hint="eastAsia"/>
                <w:sz w:val="24"/>
                <w:szCs w:val="24"/>
              </w:rPr>
              <w:t>负责处理</w:t>
            </w:r>
            <w:r w:rsidR="00201578" w:rsidRPr="00455C1A">
              <w:rPr>
                <w:rFonts w:ascii="宋体" w:hAnsi="宋体" w:hint="eastAsia"/>
                <w:sz w:val="24"/>
                <w:szCs w:val="24"/>
              </w:rPr>
              <w:t>后</w:t>
            </w:r>
            <w:r w:rsidRPr="00455C1A">
              <w:rPr>
                <w:rFonts w:ascii="宋体" w:hAnsi="宋体" w:hint="eastAsia"/>
                <w:sz w:val="24"/>
                <w:szCs w:val="24"/>
              </w:rPr>
              <w:t>排入</w:t>
            </w:r>
            <w:r w:rsidR="00FB5156" w:rsidRPr="00455C1A">
              <w:rPr>
                <w:rFonts w:ascii="宋体" w:hAnsi="宋体" w:hint="eastAsia"/>
                <w:sz w:val="24"/>
                <w:szCs w:val="24"/>
              </w:rPr>
              <w:t>园区</w:t>
            </w:r>
            <w:r w:rsidRPr="00455C1A">
              <w:rPr>
                <w:rFonts w:ascii="宋体" w:hAnsi="宋体" w:hint="eastAsia"/>
                <w:sz w:val="24"/>
                <w:szCs w:val="24"/>
              </w:rPr>
              <w:t>污水管网。</w:t>
            </w:r>
            <w:r w:rsidR="00ED2A98" w:rsidRPr="00455C1A">
              <w:rPr>
                <w:rFonts w:ascii="宋体" w:hAnsi="宋体" w:hint="eastAsia"/>
                <w:sz w:val="24"/>
                <w:szCs w:val="24"/>
              </w:rPr>
              <w:t>项目废水浓度参照</w:t>
            </w:r>
            <w:r w:rsidR="00DB6CAC" w:rsidRPr="00455C1A">
              <w:rPr>
                <w:rFonts w:ascii="宋体" w:hAnsi="宋体" w:hint="eastAsia"/>
                <w:sz w:val="24"/>
                <w:szCs w:val="24"/>
              </w:rPr>
              <w:t>类似规模的项目，</w:t>
            </w:r>
            <w:r w:rsidRPr="00455C1A">
              <w:rPr>
                <w:rFonts w:ascii="宋体" w:hAnsi="宋体" w:hint="eastAsia"/>
                <w:sz w:val="24"/>
                <w:szCs w:val="24"/>
              </w:rPr>
              <w:t>项目用水量和废水产生量汇总表见表</w:t>
            </w:r>
            <w:r w:rsidRPr="00455C1A">
              <w:rPr>
                <w:rFonts w:ascii="宋体" w:hAnsi="宋体"/>
                <w:sz w:val="24"/>
                <w:szCs w:val="24"/>
              </w:rPr>
              <w:t>5-</w:t>
            </w:r>
            <w:r w:rsidR="00DA0870" w:rsidRPr="00455C1A">
              <w:rPr>
                <w:rFonts w:ascii="宋体" w:hAnsi="宋体" w:hint="eastAsia"/>
                <w:sz w:val="24"/>
                <w:szCs w:val="24"/>
              </w:rPr>
              <w:t>4</w:t>
            </w:r>
            <w:r w:rsidRPr="00455C1A">
              <w:rPr>
                <w:rFonts w:ascii="宋体" w:hAnsi="宋体" w:hint="eastAsia"/>
                <w:sz w:val="24"/>
                <w:szCs w:val="24"/>
              </w:rPr>
              <w:t>，项目废水污染物排放情况见表</w:t>
            </w:r>
            <w:r w:rsidRPr="00455C1A">
              <w:rPr>
                <w:rFonts w:ascii="宋体" w:hAnsi="宋体"/>
                <w:sz w:val="24"/>
                <w:szCs w:val="24"/>
              </w:rPr>
              <w:t>5-</w:t>
            </w:r>
            <w:r w:rsidR="00DA0870" w:rsidRPr="00455C1A">
              <w:rPr>
                <w:rFonts w:ascii="宋体" w:hAnsi="宋体" w:hint="eastAsia"/>
                <w:sz w:val="24"/>
                <w:szCs w:val="24"/>
              </w:rPr>
              <w:t>5</w:t>
            </w:r>
            <w:r w:rsidRPr="00455C1A">
              <w:rPr>
                <w:rFonts w:ascii="宋体" w:hAnsi="宋体" w:hint="eastAsia"/>
                <w:sz w:val="24"/>
                <w:szCs w:val="24"/>
              </w:rPr>
              <w:t>，水量平衡图见图</w:t>
            </w:r>
            <w:r w:rsidRPr="00455C1A">
              <w:rPr>
                <w:rFonts w:ascii="宋体" w:hAnsi="宋体"/>
                <w:sz w:val="24"/>
                <w:szCs w:val="24"/>
              </w:rPr>
              <w:t>5-</w:t>
            </w:r>
            <w:r w:rsidR="00455C1A">
              <w:rPr>
                <w:rFonts w:ascii="宋体" w:hAnsi="宋体"/>
                <w:sz w:val="24"/>
                <w:szCs w:val="24"/>
              </w:rPr>
              <w:t>9</w:t>
            </w:r>
            <w:r w:rsidRPr="00455C1A">
              <w:rPr>
                <w:rFonts w:ascii="宋体" w:hAnsi="宋体" w:hint="eastAsia"/>
                <w:sz w:val="24"/>
                <w:szCs w:val="24"/>
              </w:rPr>
              <w:t>。</w:t>
            </w:r>
          </w:p>
          <w:p w14:paraId="20E5436F" w14:textId="77777777" w:rsidR="00880AD4" w:rsidRPr="00455C1A" w:rsidRDefault="00880AD4">
            <w:pPr>
              <w:widowControl w:val="0"/>
              <w:spacing w:line="360" w:lineRule="auto"/>
              <w:jc w:val="center"/>
              <w:rPr>
                <w:rFonts w:ascii="宋体" w:hAnsi="宋体"/>
                <w:b/>
                <w:sz w:val="24"/>
                <w:szCs w:val="24"/>
              </w:rPr>
            </w:pPr>
            <w:r w:rsidRPr="00455C1A">
              <w:rPr>
                <w:rFonts w:ascii="宋体" w:hAnsi="宋体" w:cs="宋体" w:hint="eastAsia"/>
                <w:b/>
                <w:sz w:val="24"/>
                <w:szCs w:val="24"/>
              </w:rPr>
              <w:t>表5-</w:t>
            </w:r>
            <w:r w:rsidR="00DA0870" w:rsidRPr="00455C1A">
              <w:rPr>
                <w:rFonts w:ascii="宋体" w:hAnsi="宋体" w:cs="宋体" w:hint="eastAsia"/>
                <w:b/>
                <w:sz w:val="24"/>
                <w:szCs w:val="24"/>
              </w:rPr>
              <w:t>4</w:t>
            </w:r>
            <w:r w:rsidRPr="00455C1A">
              <w:rPr>
                <w:rFonts w:ascii="宋体" w:hAnsi="宋体" w:cs="宋体" w:hint="eastAsia"/>
                <w:b/>
                <w:sz w:val="24"/>
                <w:szCs w:val="24"/>
              </w:rPr>
              <w:t xml:space="preserve">  </w:t>
            </w:r>
            <w:r w:rsidRPr="00455C1A">
              <w:rPr>
                <w:rFonts w:ascii="宋体" w:hAnsi="宋体" w:hint="eastAsia"/>
                <w:b/>
                <w:sz w:val="24"/>
                <w:szCs w:val="24"/>
              </w:rPr>
              <w:t>本项目运营期各环节用排水情况一览表</w:t>
            </w:r>
          </w:p>
          <w:tbl>
            <w:tblPr>
              <w:tblW w:w="5000" w:type="pct"/>
              <w:tblBorders>
                <w:top w:val="single" w:sz="12" w:space="0" w:color="auto"/>
                <w:bottom w:val="single" w:sz="12" w:space="0" w:color="auto"/>
                <w:insideH w:val="single" w:sz="6" w:space="0" w:color="auto"/>
                <w:insideV w:val="single" w:sz="6" w:space="0" w:color="auto"/>
              </w:tblBorders>
              <w:tblLook w:val="0000" w:firstRow="0" w:lastRow="0" w:firstColumn="0" w:lastColumn="0" w:noHBand="0" w:noVBand="0"/>
            </w:tblPr>
            <w:tblGrid>
              <w:gridCol w:w="426"/>
              <w:gridCol w:w="1719"/>
              <w:gridCol w:w="866"/>
              <w:gridCol w:w="1028"/>
              <w:gridCol w:w="1028"/>
              <w:gridCol w:w="927"/>
              <w:gridCol w:w="1028"/>
              <w:gridCol w:w="1715"/>
            </w:tblGrid>
            <w:tr w:rsidR="00956E6D" w:rsidRPr="00455C1A" w14:paraId="765B90FA" w14:textId="77777777">
              <w:trPr>
                <w:trHeight w:val="340"/>
              </w:trPr>
              <w:tc>
                <w:tcPr>
                  <w:tcW w:w="1223" w:type="pct"/>
                  <w:gridSpan w:val="2"/>
                  <w:vMerge w:val="restart"/>
                  <w:vAlign w:val="center"/>
                </w:tcPr>
                <w:p w14:paraId="1658B8CB" w14:textId="77777777" w:rsidR="00880AD4" w:rsidRPr="00455C1A" w:rsidRDefault="00880AD4">
                  <w:pPr>
                    <w:spacing w:line="0" w:lineRule="atLeast"/>
                    <w:contextualSpacing/>
                    <w:jc w:val="center"/>
                    <w:rPr>
                      <w:rFonts w:asciiTheme="minorEastAsia" w:eastAsiaTheme="minorEastAsia" w:hAnsiTheme="minorEastAsia"/>
                      <w:b/>
                      <w:bCs/>
                      <w:kern w:val="0"/>
                    </w:rPr>
                  </w:pPr>
                  <w:r w:rsidRPr="00455C1A">
                    <w:rPr>
                      <w:rFonts w:asciiTheme="minorEastAsia" w:eastAsiaTheme="minorEastAsia" w:hAnsiTheme="minorEastAsia" w:hint="eastAsia"/>
                      <w:b/>
                      <w:bCs/>
                      <w:kern w:val="0"/>
                    </w:rPr>
                    <w:t>用水用途</w:t>
                  </w:r>
                </w:p>
              </w:tc>
              <w:tc>
                <w:tcPr>
                  <w:tcW w:w="497" w:type="pct"/>
                  <w:vMerge w:val="restart"/>
                  <w:vAlign w:val="center"/>
                </w:tcPr>
                <w:p w14:paraId="64B5F173" w14:textId="77777777" w:rsidR="00880AD4" w:rsidRPr="00455C1A" w:rsidRDefault="00880AD4">
                  <w:pPr>
                    <w:spacing w:line="0" w:lineRule="atLeast"/>
                    <w:contextualSpacing/>
                    <w:jc w:val="center"/>
                    <w:rPr>
                      <w:rFonts w:asciiTheme="minorEastAsia" w:eastAsiaTheme="minorEastAsia" w:hAnsiTheme="minorEastAsia"/>
                      <w:b/>
                      <w:bCs/>
                      <w:kern w:val="0"/>
                    </w:rPr>
                  </w:pPr>
                  <w:r w:rsidRPr="00455C1A">
                    <w:rPr>
                      <w:rFonts w:asciiTheme="minorEastAsia" w:eastAsiaTheme="minorEastAsia" w:hAnsiTheme="minorEastAsia" w:hint="eastAsia"/>
                      <w:b/>
                      <w:bCs/>
                      <w:kern w:val="0"/>
                    </w:rPr>
                    <w:t>用水</w:t>
                  </w:r>
                </w:p>
                <w:p w14:paraId="32FCC157" w14:textId="77777777" w:rsidR="00880AD4" w:rsidRPr="00455C1A" w:rsidRDefault="00880AD4">
                  <w:pPr>
                    <w:spacing w:line="0" w:lineRule="atLeast"/>
                    <w:contextualSpacing/>
                    <w:jc w:val="center"/>
                    <w:rPr>
                      <w:rFonts w:asciiTheme="minorEastAsia" w:eastAsiaTheme="minorEastAsia" w:hAnsiTheme="minorEastAsia"/>
                      <w:b/>
                      <w:bCs/>
                      <w:kern w:val="0"/>
                    </w:rPr>
                  </w:pPr>
                  <w:r w:rsidRPr="00455C1A">
                    <w:rPr>
                      <w:rFonts w:asciiTheme="minorEastAsia" w:eastAsiaTheme="minorEastAsia" w:hAnsiTheme="minorEastAsia" w:hint="eastAsia"/>
                      <w:b/>
                      <w:bCs/>
                      <w:kern w:val="0"/>
                    </w:rPr>
                    <w:t>类型</w:t>
                  </w:r>
                </w:p>
              </w:tc>
              <w:tc>
                <w:tcPr>
                  <w:tcW w:w="1178" w:type="pct"/>
                  <w:gridSpan w:val="2"/>
                  <w:vAlign w:val="center"/>
                </w:tcPr>
                <w:p w14:paraId="2591E40C" w14:textId="77777777" w:rsidR="00880AD4" w:rsidRPr="00455C1A" w:rsidRDefault="00880AD4">
                  <w:pPr>
                    <w:spacing w:line="0" w:lineRule="atLeast"/>
                    <w:contextualSpacing/>
                    <w:jc w:val="center"/>
                    <w:rPr>
                      <w:rFonts w:asciiTheme="minorEastAsia" w:eastAsiaTheme="minorEastAsia" w:hAnsiTheme="minorEastAsia"/>
                      <w:b/>
                      <w:bCs/>
                      <w:kern w:val="0"/>
                    </w:rPr>
                  </w:pPr>
                  <w:r w:rsidRPr="00455C1A">
                    <w:rPr>
                      <w:rFonts w:asciiTheme="minorEastAsia" w:eastAsiaTheme="minorEastAsia" w:hAnsiTheme="minorEastAsia" w:hint="eastAsia"/>
                      <w:b/>
                      <w:bCs/>
                      <w:kern w:val="0"/>
                    </w:rPr>
                    <w:t>用水量</w:t>
                  </w:r>
                </w:p>
              </w:tc>
              <w:tc>
                <w:tcPr>
                  <w:tcW w:w="1120" w:type="pct"/>
                  <w:gridSpan w:val="2"/>
                  <w:vAlign w:val="center"/>
                </w:tcPr>
                <w:p w14:paraId="68E67819" w14:textId="77777777" w:rsidR="00880AD4" w:rsidRPr="00455C1A" w:rsidRDefault="00880AD4">
                  <w:pPr>
                    <w:spacing w:line="0" w:lineRule="atLeast"/>
                    <w:contextualSpacing/>
                    <w:jc w:val="center"/>
                    <w:rPr>
                      <w:rFonts w:asciiTheme="minorEastAsia" w:eastAsiaTheme="minorEastAsia" w:hAnsiTheme="minorEastAsia"/>
                      <w:b/>
                      <w:bCs/>
                      <w:kern w:val="0"/>
                    </w:rPr>
                  </w:pPr>
                  <w:r w:rsidRPr="00455C1A">
                    <w:rPr>
                      <w:rFonts w:asciiTheme="minorEastAsia" w:eastAsiaTheme="minorEastAsia" w:hAnsiTheme="minorEastAsia" w:hint="eastAsia"/>
                      <w:b/>
                      <w:bCs/>
                      <w:kern w:val="0"/>
                    </w:rPr>
                    <w:t>废水产生量</w:t>
                  </w:r>
                </w:p>
              </w:tc>
              <w:tc>
                <w:tcPr>
                  <w:tcW w:w="982" w:type="pct"/>
                  <w:vMerge w:val="restart"/>
                  <w:vAlign w:val="center"/>
                </w:tcPr>
                <w:p w14:paraId="6C9A4BD1" w14:textId="77777777" w:rsidR="00880AD4" w:rsidRPr="00455C1A" w:rsidRDefault="00880AD4">
                  <w:pPr>
                    <w:spacing w:line="0" w:lineRule="atLeast"/>
                    <w:contextualSpacing/>
                    <w:jc w:val="center"/>
                    <w:rPr>
                      <w:rFonts w:asciiTheme="minorEastAsia" w:eastAsiaTheme="minorEastAsia" w:hAnsiTheme="minorEastAsia"/>
                      <w:b/>
                      <w:bCs/>
                      <w:kern w:val="0"/>
                    </w:rPr>
                  </w:pPr>
                  <w:r w:rsidRPr="00455C1A">
                    <w:rPr>
                      <w:rFonts w:asciiTheme="minorEastAsia" w:eastAsiaTheme="minorEastAsia" w:hAnsiTheme="minorEastAsia" w:hint="eastAsia"/>
                      <w:b/>
                      <w:bCs/>
                      <w:kern w:val="0"/>
                    </w:rPr>
                    <w:t>废水处置方式/排放去向</w:t>
                  </w:r>
                </w:p>
              </w:tc>
            </w:tr>
            <w:tr w:rsidR="00956E6D" w:rsidRPr="00455C1A" w14:paraId="28F883A9" w14:textId="77777777" w:rsidTr="003A6825">
              <w:trPr>
                <w:trHeight w:val="340"/>
              </w:trPr>
              <w:tc>
                <w:tcPr>
                  <w:tcW w:w="1223" w:type="pct"/>
                  <w:gridSpan w:val="2"/>
                  <w:vMerge/>
                  <w:vAlign w:val="center"/>
                </w:tcPr>
                <w:p w14:paraId="31D5B0FF" w14:textId="77777777" w:rsidR="00880AD4" w:rsidRPr="00455C1A" w:rsidRDefault="00880AD4">
                  <w:pPr>
                    <w:spacing w:line="0" w:lineRule="atLeast"/>
                    <w:contextualSpacing/>
                    <w:jc w:val="center"/>
                    <w:rPr>
                      <w:rFonts w:asciiTheme="minorEastAsia" w:eastAsiaTheme="minorEastAsia" w:hAnsiTheme="minorEastAsia"/>
                      <w:b/>
                      <w:bCs/>
                      <w:kern w:val="0"/>
                    </w:rPr>
                  </w:pPr>
                </w:p>
              </w:tc>
              <w:tc>
                <w:tcPr>
                  <w:tcW w:w="497" w:type="pct"/>
                  <w:vMerge/>
                  <w:vAlign w:val="center"/>
                </w:tcPr>
                <w:p w14:paraId="6DF3E8F2" w14:textId="77777777" w:rsidR="00880AD4" w:rsidRPr="00455C1A" w:rsidRDefault="00880AD4">
                  <w:pPr>
                    <w:spacing w:line="0" w:lineRule="atLeast"/>
                    <w:contextualSpacing/>
                    <w:jc w:val="center"/>
                    <w:rPr>
                      <w:rFonts w:asciiTheme="minorEastAsia" w:eastAsiaTheme="minorEastAsia" w:hAnsiTheme="minorEastAsia"/>
                      <w:b/>
                      <w:bCs/>
                      <w:kern w:val="0"/>
                    </w:rPr>
                  </w:pPr>
                </w:p>
              </w:tc>
              <w:tc>
                <w:tcPr>
                  <w:tcW w:w="589" w:type="pct"/>
                  <w:vAlign w:val="center"/>
                </w:tcPr>
                <w:p w14:paraId="413C829A" w14:textId="77777777" w:rsidR="00880AD4" w:rsidRPr="00455C1A" w:rsidRDefault="00880AD4">
                  <w:pPr>
                    <w:spacing w:line="0" w:lineRule="atLeast"/>
                    <w:contextualSpacing/>
                    <w:jc w:val="center"/>
                    <w:rPr>
                      <w:rFonts w:asciiTheme="minorEastAsia" w:eastAsiaTheme="minorEastAsia" w:hAnsiTheme="minorEastAsia"/>
                      <w:b/>
                      <w:bCs/>
                      <w:kern w:val="0"/>
                    </w:rPr>
                  </w:pPr>
                  <w:r w:rsidRPr="00455C1A">
                    <w:rPr>
                      <w:rFonts w:asciiTheme="minorEastAsia" w:eastAsiaTheme="minorEastAsia" w:hAnsiTheme="minorEastAsia"/>
                      <w:b/>
                      <w:bCs/>
                      <w:kern w:val="0"/>
                    </w:rPr>
                    <w:t>m³/d</w:t>
                  </w:r>
                </w:p>
              </w:tc>
              <w:tc>
                <w:tcPr>
                  <w:tcW w:w="589" w:type="pct"/>
                  <w:vAlign w:val="center"/>
                </w:tcPr>
                <w:p w14:paraId="496B1CFF" w14:textId="77777777" w:rsidR="00880AD4" w:rsidRPr="00455C1A" w:rsidRDefault="00880AD4">
                  <w:pPr>
                    <w:spacing w:line="0" w:lineRule="atLeast"/>
                    <w:contextualSpacing/>
                    <w:jc w:val="center"/>
                    <w:rPr>
                      <w:rFonts w:asciiTheme="minorEastAsia" w:eastAsiaTheme="minorEastAsia" w:hAnsiTheme="minorEastAsia"/>
                      <w:b/>
                      <w:bCs/>
                      <w:kern w:val="0"/>
                    </w:rPr>
                  </w:pPr>
                  <w:r w:rsidRPr="00455C1A">
                    <w:rPr>
                      <w:rFonts w:asciiTheme="minorEastAsia" w:eastAsiaTheme="minorEastAsia" w:hAnsiTheme="minorEastAsia"/>
                      <w:b/>
                      <w:bCs/>
                      <w:kern w:val="0"/>
                    </w:rPr>
                    <w:t>m³/a</w:t>
                  </w:r>
                </w:p>
              </w:tc>
              <w:tc>
                <w:tcPr>
                  <w:tcW w:w="531" w:type="pct"/>
                  <w:vAlign w:val="center"/>
                </w:tcPr>
                <w:p w14:paraId="2D442E51" w14:textId="77777777" w:rsidR="00880AD4" w:rsidRPr="00455C1A" w:rsidRDefault="00880AD4">
                  <w:pPr>
                    <w:spacing w:line="0" w:lineRule="atLeast"/>
                    <w:contextualSpacing/>
                    <w:jc w:val="center"/>
                    <w:rPr>
                      <w:rFonts w:asciiTheme="minorEastAsia" w:eastAsiaTheme="minorEastAsia" w:hAnsiTheme="minorEastAsia"/>
                      <w:b/>
                      <w:bCs/>
                      <w:kern w:val="0"/>
                    </w:rPr>
                  </w:pPr>
                  <w:r w:rsidRPr="00455C1A">
                    <w:rPr>
                      <w:rFonts w:asciiTheme="minorEastAsia" w:eastAsiaTheme="minorEastAsia" w:hAnsiTheme="minorEastAsia"/>
                      <w:b/>
                      <w:bCs/>
                      <w:kern w:val="0"/>
                    </w:rPr>
                    <w:t>m³/d</w:t>
                  </w:r>
                </w:p>
              </w:tc>
              <w:tc>
                <w:tcPr>
                  <w:tcW w:w="589" w:type="pct"/>
                  <w:tcBorders>
                    <w:bottom w:val="single" w:sz="4" w:space="0" w:color="auto"/>
                  </w:tcBorders>
                  <w:vAlign w:val="center"/>
                </w:tcPr>
                <w:p w14:paraId="2BB19E70" w14:textId="77777777" w:rsidR="00880AD4" w:rsidRPr="00455C1A" w:rsidRDefault="00880AD4">
                  <w:pPr>
                    <w:spacing w:line="0" w:lineRule="atLeast"/>
                    <w:contextualSpacing/>
                    <w:jc w:val="center"/>
                    <w:rPr>
                      <w:rFonts w:asciiTheme="minorEastAsia" w:eastAsiaTheme="minorEastAsia" w:hAnsiTheme="minorEastAsia"/>
                      <w:b/>
                      <w:bCs/>
                      <w:kern w:val="0"/>
                    </w:rPr>
                  </w:pPr>
                  <w:r w:rsidRPr="00455C1A">
                    <w:rPr>
                      <w:rFonts w:asciiTheme="minorEastAsia" w:eastAsiaTheme="minorEastAsia" w:hAnsiTheme="minorEastAsia"/>
                      <w:b/>
                      <w:bCs/>
                      <w:kern w:val="0"/>
                    </w:rPr>
                    <w:t>m³/a</w:t>
                  </w:r>
                </w:p>
              </w:tc>
              <w:tc>
                <w:tcPr>
                  <w:tcW w:w="982" w:type="pct"/>
                  <w:vMerge/>
                  <w:tcBorders>
                    <w:bottom w:val="single" w:sz="4" w:space="0" w:color="auto"/>
                  </w:tcBorders>
                  <w:vAlign w:val="center"/>
                </w:tcPr>
                <w:p w14:paraId="5817ED54" w14:textId="77777777" w:rsidR="00880AD4" w:rsidRPr="00455C1A" w:rsidRDefault="00880AD4">
                  <w:pPr>
                    <w:spacing w:line="0" w:lineRule="atLeast"/>
                    <w:contextualSpacing/>
                    <w:jc w:val="center"/>
                    <w:rPr>
                      <w:rFonts w:asciiTheme="minorEastAsia" w:eastAsiaTheme="minorEastAsia" w:hAnsiTheme="minorEastAsia"/>
                      <w:b/>
                      <w:bCs/>
                      <w:kern w:val="0"/>
                    </w:rPr>
                  </w:pPr>
                </w:p>
              </w:tc>
            </w:tr>
            <w:tr w:rsidR="00956E6D" w:rsidRPr="00455C1A" w14:paraId="508E1A20" w14:textId="77777777" w:rsidTr="00201578">
              <w:trPr>
                <w:trHeight w:val="340"/>
              </w:trPr>
              <w:tc>
                <w:tcPr>
                  <w:tcW w:w="238" w:type="pct"/>
                  <w:vMerge w:val="restart"/>
                  <w:vAlign w:val="center"/>
                </w:tcPr>
                <w:p w14:paraId="60DFC38F" w14:textId="77777777" w:rsidR="00201578" w:rsidRPr="00455C1A" w:rsidRDefault="00201578">
                  <w:pPr>
                    <w:spacing w:line="0" w:lineRule="atLeast"/>
                    <w:contextualSpacing/>
                    <w:jc w:val="center"/>
                    <w:rPr>
                      <w:rFonts w:asciiTheme="minorEastAsia" w:eastAsiaTheme="minorEastAsia" w:hAnsiTheme="minorEastAsia"/>
                      <w:kern w:val="0"/>
                    </w:rPr>
                  </w:pPr>
                  <w:r w:rsidRPr="00455C1A">
                    <w:rPr>
                      <w:rFonts w:asciiTheme="minorEastAsia" w:eastAsiaTheme="minorEastAsia" w:hAnsiTheme="minorEastAsia" w:hint="eastAsia"/>
                      <w:kern w:val="0"/>
                    </w:rPr>
                    <w:t>生产</w:t>
                  </w:r>
                </w:p>
              </w:tc>
              <w:tc>
                <w:tcPr>
                  <w:tcW w:w="985" w:type="pct"/>
                  <w:vAlign w:val="center"/>
                </w:tcPr>
                <w:p w14:paraId="035E24A3" w14:textId="77777777" w:rsidR="00201578" w:rsidRPr="00455C1A" w:rsidRDefault="00A96480">
                  <w:pPr>
                    <w:spacing w:line="0" w:lineRule="atLeast"/>
                    <w:contextualSpacing/>
                    <w:jc w:val="center"/>
                    <w:rPr>
                      <w:rFonts w:asciiTheme="minorEastAsia" w:eastAsiaTheme="minorEastAsia" w:hAnsiTheme="minorEastAsia"/>
                      <w:kern w:val="0"/>
                    </w:rPr>
                  </w:pPr>
                  <w:r w:rsidRPr="00455C1A">
                    <w:rPr>
                      <w:rFonts w:asciiTheme="minorEastAsia" w:eastAsiaTheme="minorEastAsia" w:hAnsiTheme="minorEastAsia" w:hint="eastAsia"/>
                      <w:kern w:val="0"/>
                    </w:rPr>
                    <w:t>纯水制备废水</w:t>
                  </w:r>
                </w:p>
              </w:tc>
              <w:tc>
                <w:tcPr>
                  <w:tcW w:w="497" w:type="pct"/>
                  <w:tcBorders>
                    <w:bottom w:val="single" w:sz="4" w:space="0" w:color="auto"/>
                  </w:tcBorders>
                  <w:vAlign w:val="center"/>
                </w:tcPr>
                <w:p w14:paraId="4DB032F7" w14:textId="77777777" w:rsidR="00201578" w:rsidRPr="00455C1A" w:rsidRDefault="00201578">
                  <w:pPr>
                    <w:spacing w:line="0" w:lineRule="atLeast"/>
                    <w:contextualSpacing/>
                    <w:jc w:val="center"/>
                    <w:rPr>
                      <w:rFonts w:asciiTheme="minorEastAsia" w:eastAsiaTheme="minorEastAsia" w:hAnsiTheme="minorEastAsia"/>
                      <w:kern w:val="0"/>
                    </w:rPr>
                  </w:pPr>
                  <w:r w:rsidRPr="00455C1A">
                    <w:rPr>
                      <w:rFonts w:asciiTheme="minorEastAsia" w:eastAsiaTheme="minorEastAsia" w:hAnsiTheme="minorEastAsia" w:hint="eastAsia"/>
                      <w:kern w:val="0"/>
                    </w:rPr>
                    <w:t>新鲜水</w:t>
                  </w:r>
                </w:p>
              </w:tc>
              <w:tc>
                <w:tcPr>
                  <w:tcW w:w="589" w:type="pct"/>
                  <w:tcBorders>
                    <w:bottom w:val="single" w:sz="4" w:space="0" w:color="auto"/>
                  </w:tcBorders>
                  <w:vAlign w:val="center"/>
                </w:tcPr>
                <w:p w14:paraId="7BA01EF2" w14:textId="77777777" w:rsidR="00201578" w:rsidRPr="00455C1A" w:rsidRDefault="00201578">
                  <w:pPr>
                    <w:spacing w:line="0" w:lineRule="atLeast"/>
                    <w:contextualSpacing/>
                    <w:jc w:val="center"/>
                    <w:rPr>
                      <w:rFonts w:asciiTheme="minorEastAsia" w:eastAsiaTheme="minorEastAsia" w:hAnsiTheme="minorEastAsia"/>
                      <w:kern w:val="0"/>
                    </w:rPr>
                  </w:pPr>
                  <w:r w:rsidRPr="00455C1A">
                    <w:rPr>
                      <w:rFonts w:asciiTheme="minorEastAsia" w:eastAsiaTheme="minorEastAsia" w:hAnsiTheme="minorEastAsia" w:hint="eastAsia"/>
                      <w:kern w:val="0"/>
                    </w:rPr>
                    <w:t>0.46</w:t>
                  </w:r>
                </w:p>
              </w:tc>
              <w:tc>
                <w:tcPr>
                  <w:tcW w:w="589" w:type="pct"/>
                  <w:tcBorders>
                    <w:bottom w:val="single" w:sz="4" w:space="0" w:color="auto"/>
                  </w:tcBorders>
                  <w:vAlign w:val="center"/>
                </w:tcPr>
                <w:p w14:paraId="48D0155C" w14:textId="77777777" w:rsidR="00201578" w:rsidRPr="00455C1A" w:rsidRDefault="00201578">
                  <w:pPr>
                    <w:spacing w:line="0" w:lineRule="atLeast"/>
                    <w:contextualSpacing/>
                    <w:jc w:val="center"/>
                    <w:rPr>
                      <w:rFonts w:asciiTheme="minorEastAsia" w:eastAsiaTheme="minorEastAsia" w:hAnsiTheme="minorEastAsia"/>
                      <w:kern w:val="0"/>
                    </w:rPr>
                  </w:pPr>
                  <w:r w:rsidRPr="00455C1A">
                    <w:rPr>
                      <w:rFonts w:asciiTheme="minorEastAsia" w:eastAsiaTheme="minorEastAsia" w:hAnsiTheme="minorEastAsia" w:hint="eastAsia"/>
                      <w:kern w:val="0"/>
                    </w:rPr>
                    <w:t>167.9</w:t>
                  </w:r>
                </w:p>
              </w:tc>
              <w:tc>
                <w:tcPr>
                  <w:tcW w:w="531" w:type="pct"/>
                  <w:vAlign w:val="center"/>
                </w:tcPr>
                <w:p w14:paraId="71D0568A" w14:textId="77777777" w:rsidR="00201578" w:rsidRPr="00455C1A" w:rsidRDefault="00201578">
                  <w:pPr>
                    <w:spacing w:line="0" w:lineRule="atLeast"/>
                    <w:contextualSpacing/>
                    <w:jc w:val="center"/>
                    <w:rPr>
                      <w:rFonts w:asciiTheme="minorEastAsia" w:eastAsiaTheme="minorEastAsia" w:hAnsiTheme="minorEastAsia"/>
                      <w:kern w:val="0"/>
                    </w:rPr>
                  </w:pPr>
                  <w:r w:rsidRPr="00455C1A">
                    <w:rPr>
                      <w:rFonts w:asciiTheme="minorEastAsia" w:eastAsiaTheme="minorEastAsia" w:hAnsiTheme="minorEastAsia" w:hint="eastAsia"/>
                      <w:kern w:val="0"/>
                    </w:rPr>
                    <w:t>0.09</w:t>
                  </w:r>
                </w:p>
              </w:tc>
              <w:tc>
                <w:tcPr>
                  <w:tcW w:w="589" w:type="pct"/>
                  <w:vAlign w:val="center"/>
                </w:tcPr>
                <w:p w14:paraId="6094F074" w14:textId="77777777" w:rsidR="00201578" w:rsidRPr="00455C1A" w:rsidRDefault="00201578">
                  <w:pPr>
                    <w:spacing w:line="0" w:lineRule="atLeast"/>
                    <w:contextualSpacing/>
                    <w:jc w:val="center"/>
                    <w:rPr>
                      <w:rFonts w:asciiTheme="minorEastAsia" w:eastAsiaTheme="minorEastAsia" w:hAnsiTheme="minorEastAsia"/>
                      <w:kern w:val="0"/>
                    </w:rPr>
                  </w:pPr>
                  <w:r w:rsidRPr="00455C1A">
                    <w:rPr>
                      <w:rFonts w:asciiTheme="minorEastAsia" w:eastAsiaTheme="minorEastAsia" w:hAnsiTheme="minorEastAsia" w:hint="eastAsia"/>
                      <w:kern w:val="0"/>
                    </w:rPr>
                    <w:t>32.85</w:t>
                  </w:r>
                </w:p>
              </w:tc>
              <w:tc>
                <w:tcPr>
                  <w:tcW w:w="982" w:type="pct"/>
                  <w:vMerge w:val="restart"/>
                  <w:vAlign w:val="center"/>
                </w:tcPr>
                <w:p w14:paraId="4CD989F3" w14:textId="77777777" w:rsidR="00201578" w:rsidRPr="00455C1A" w:rsidRDefault="00201578" w:rsidP="00201578">
                  <w:pPr>
                    <w:spacing w:line="0" w:lineRule="atLeast"/>
                    <w:contextualSpacing/>
                    <w:rPr>
                      <w:rFonts w:asciiTheme="minorEastAsia" w:eastAsiaTheme="minorEastAsia" w:hAnsiTheme="minorEastAsia"/>
                      <w:kern w:val="0"/>
                    </w:rPr>
                  </w:pPr>
                  <w:r w:rsidRPr="00455C1A">
                    <w:rPr>
                      <w:rFonts w:asciiTheme="minorEastAsia" w:eastAsiaTheme="minorEastAsia" w:hAnsiTheme="minorEastAsia" w:hint="eastAsia"/>
                    </w:rPr>
                    <w:t>通过</w:t>
                  </w:r>
                  <w:r w:rsidRPr="00455C1A">
                    <w:rPr>
                      <w:rFonts w:asciiTheme="minorEastAsia" w:eastAsiaTheme="minorEastAsia" w:hAnsiTheme="minorEastAsia" w:cs="宋体" w:hint="eastAsia"/>
                    </w:rPr>
                    <w:t>车间内污水排水系统后排入</w:t>
                  </w:r>
                  <w:r w:rsidRPr="00455C1A">
                    <w:rPr>
                      <w:rFonts w:asciiTheme="minorEastAsia" w:eastAsiaTheme="minorEastAsia" w:hAnsiTheme="minorEastAsia" w:hint="eastAsia"/>
                    </w:rPr>
                    <w:t>自建的隔油沉淀池处理</w:t>
                  </w:r>
                  <w:r w:rsidRPr="00455C1A">
                    <w:rPr>
                      <w:rFonts w:asciiTheme="minorEastAsia" w:eastAsiaTheme="minorEastAsia" w:hAnsiTheme="minorEastAsia" w:hint="eastAsia"/>
                      <w:kern w:val="0"/>
                    </w:rPr>
                    <w:t>后排</w:t>
                  </w:r>
                  <w:proofErr w:type="gramStart"/>
                  <w:r w:rsidRPr="00455C1A">
                    <w:rPr>
                      <w:rFonts w:asciiTheme="minorEastAsia" w:eastAsiaTheme="minorEastAsia" w:hAnsiTheme="minorEastAsia" w:hint="eastAsia"/>
                      <w:kern w:val="0"/>
                    </w:rPr>
                    <w:t>入食品</w:t>
                  </w:r>
                  <w:proofErr w:type="gramEnd"/>
                  <w:r w:rsidRPr="00455C1A">
                    <w:rPr>
                      <w:rFonts w:asciiTheme="minorEastAsia" w:eastAsiaTheme="minorEastAsia" w:hAnsiTheme="minorEastAsia" w:hint="eastAsia"/>
                      <w:kern w:val="0"/>
                    </w:rPr>
                    <w:t>生产及研发基地的污水治理设施处理</w:t>
                  </w:r>
                </w:p>
              </w:tc>
            </w:tr>
            <w:tr w:rsidR="00956E6D" w:rsidRPr="00455C1A" w14:paraId="10DF3873" w14:textId="77777777" w:rsidTr="00201578">
              <w:trPr>
                <w:trHeight w:val="144"/>
              </w:trPr>
              <w:tc>
                <w:tcPr>
                  <w:tcW w:w="238" w:type="pct"/>
                  <w:vMerge/>
                  <w:vAlign w:val="center"/>
                </w:tcPr>
                <w:p w14:paraId="768D1836" w14:textId="77777777" w:rsidR="00201578" w:rsidRPr="00455C1A" w:rsidRDefault="00201578">
                  <w:pPr>
                    <w:spacing w:line="0" w:lineRule="atLeast"/>
                    <w:contextualSpacing/>
                    <w:jc w:val="center"/>
                    <w:rPr>
                      <w:rFonts w:asciiTheme="minorEastAsia" w:eastAsiaTheme="minorEastAsia" w:hAnsiTheme="minorEastAsia"/>
                      <w:kern w:val="0"/>
                    </w:rPr>
                  </w:pPr>
                </w:p>
              </w:tc>
              <w:tc>
                <w:tcPr>
                  <w:tcW w:w="985" w:type="pct"/>
                  <w:vAlign w:val="center"/>
                </w:tcPr>
                <w:p w14:paraId="1DE6C09D" w14:textId="77777777" w:rsidR="00201578" w:rsidRPr="00455C1A" w:rsidRDefault="00201578" w:rsidP="0045177C">
                  <w:pPr>
                    <w:widowControl w:val="0"/>
                    <w:spacing w:line="0" w:lineRule="atLeast"/>
                    <w:contextualSpacing/>
                    <w:jc w:val="center"/>
                    <w:textAlignment w:val="baseline"/>
                    <w:rPr>
                      <w:rFonts w:asciiTheme="minorEastAsia" w:eastAsiaTheme="minorEastAsia" w:hAnsiTheme="minorEastAsia"/>
                    </w:rPr>
                  </w:pPr>
                  <w:r w:rsidRPr="00455C1A">
                    <w:rPr>
                      <w:rFonts w:asciiTheme="minorEastAsia" w:eastAsiaTheme="minorEastAsia" w:hAnsiTheme="minorEastAsia" w:hint="eastAsia"/>
                    </w:rPr>
                    <w:t>蔬菜清洗</w:t>
                  </w:r>
                </w:p>
              </w:tc>
              <w:tc>
                <w:tcPr>
                  <w:tcW w:w="497" w:type="pct"/>
                  <w:tcBorders>
                    <w:top w:val="single" w:sz="4" w:space="0" w:color="auto"/>
                  </w:tcBorders>
                  <w:vAlign w:val="center"/>
                </w:tcPr>
                <w:p w14:paraId="3877F737" w14:textId="77777777" w:rsidR="00201578" w:rsidRPr="00455C1A" w:rsidRDefault="00201578">
                  <w:pPr>
                    <w:spacing w:line="0" w:lineRule="atLeast"/>
                    <w:contextualSpacing/>
                    <w:jc w:val="center"/>
                    <w:rPr>
                      <w:rFonts w:asciiTheme="minorEastAsia" w:eastAsiaTheme="minorEastAsia" w:hAnsiTheme="minorEastAsia"/>
                      <w:kern w:val="0"/>
                    </w:rPr>
                  </w:pPr>
                  <w:r w:rsidRPr="00455C1A">
                    <w:rPr>
                      <w:rFonts w:asciiTheme="minorEastAsia" w:eastAsiaTheme="minorEastAsia" w:hAnsiTheme="minorEastAsia" w:hint="eastAsia"/>
                      <w:kern w:val="0"/>
                    </w:rPr>
                    <w:t>新鲜水</w:t>
                  </w:r>
                </w:p>
              </w:tc>
              <w:tc>
                <w:tcPr>
                  <w:tcW w:w="589" w:type="pct"/>
                  <w:tcBorders>
                    <w:top w:val="single" w:sz="4" w:space="0" w:color="auto"/>
                  </w:tcBorders>
                  <w:vAlign w:val="center"/>
                </w:tcPr>
                <w:p w14:paraId="6D53CAF3" w14:textId="77777777" w:rsidR="00201578" w:rsidRPr="00455C1A" w:rsidRDefault="008A6934">
                  <w:pPr>
                    <w:spacing w:line="0" w:lineRule="atLeast"/>
                    <w:contextualSpacing/>
                    <w:jc w:val="center"/>
                    <w:rPr>
                      <w:rFonts w:asciiTheme="minorEastAsia" w:eastAsiaTheme="minorEastAsia" w:hAnsiTheme="minorEastAsia"/>
                      <w:kern w:val="0"/>
                    </w:rPr>
                  </w:pPr>
                  <w:r w:rsidRPr="00455C1A">
                    <w:rPr>
                      <w:rFonts w:asciiTheme="minorEastAsia" w:eastAsiaTheme="minorEastAsia" w:hAnsiTheme="minorEastAsia"/>
                      <w:kern w:val="0"/>
                    </w:rPr>
                    <w:t>0.05</w:t>
                  </w:r>
                </w:p>
              </w:tc>
              <w:tc>
                <w:tcPr>
                  <w:tcW w:w="589" w:type="pct"/>
                  <w:tcBorders>
                    <w:top w:val="single" w:sz="4" w:space="0" w:color="auto"/>
                  </w:tcBorders>
                  <w:vAlign w:val="center"/>
                </w:tcPr>
                <w:p w14:paraId="429DC18A" w14:textId="77777777" w:rsidR="00201578" w:rsidRPr="00455C1A" w:rsidRDefault="00D048C2">
                  <w:pPr>
                    <w:spacing w:line="0" w:lineRule="atLeast"/>
                    <w:contextualSpacing/>
                    <w:jc w:val="center"/>
                    <w:rPr>
                      <w:rFonts w:asciiTheme="minorEastAsia" w:eastAsiaTheme="minorEastAsia" w:hAnsiTheme="minorEastAsia"/>
                      <w:kern w:val="0"/>
                    </w:rPr>
                  </w:pPr>
                  <w:r w:rsidRPr="00455C1A">
                    <w:rPr>
                      <w:rFonts w:asciiTheme="minorEastAsia" w:eastAsiaTheme="minorEastAsia" w:hAnsiTheme="minorEastAsia"/>
                      <w:kern w:val="0"/>
                    </w:rPr>
                    <w:t>18.25</w:t>
                  </w:r>
                </w:p>
              </w:tc>
              <w:tc>
                <w:tcPr>
                  <w:tcW w:w="531" w:type="pct"/>
                  <w:vAlign w:val="center"/>
                </w:tcPr>
                <w:p w14:paraId="3916AF50" w14:textId="77777777" w:rsidR="00201578" w:rsidRPr="00455C1A" w:rsidRDefault="008A6934" w:rsidP="00E21221">
                  <w:pPr>
                    <w:spacing w:line="0" w:lineRule="atLeast"/>
                    <w:contextualSpacing/>
                    <w:jc w:val="center"/>
                    <w:rPr>
                      <w:rFonts w:asciiTheme="minorEastAsia" w:eastAsiaTheme="minorEastAsia" w:hAnsiTheme="minorEastAsia"/>
                      <w:kern w:val="0"/>
                    </w:rPr>
                  </w:pPr>
                  <w:r w:rsidRPr="00455C1A">
                    <w:rPr>
                      <w:rFonts w:asciiTheme="minorEastAsia" w:eastAsiaTheme="minorEastAsia" w:hAnsiTheme="minorEastAsia"/>
                      <w:kern w:val="0"/>
                    </w:rPr>
                    <w:t>0.045</w:t>
                  </w:r>
                </w:p>
              </w:tc>
              <w:tc>
                <w:tcPr>
                  <w:tcW w:w="589" w:type="pct"/>
                  <w:vAlign w:val="center"/>
                </w:tcPr>
                <w:p w14:paraId="36506448" w14:textId="77777777" w:rsidR="00201578" w:rsidRPr="00455C1A" w:rsidRDefault="00E046D2">
                  <w:pPr>
                    <w:spacing w:line="0" w:lineRule="atLeast"/>
                    <w:contextualSpacing/>
                    <w:jc w:val="center"/>
                    <w:rPr>
                      <w:rFonts w:asciiTheme="minorEastAsia" w:eastAsiaTheme="minorEastAsia" w:hAnsiTheme="minorEastAsia"/>
                      <w:kern w:val="0"/>
                    </w:rPr>
                  </w:pPr>
                  <w:r w:rsidRPr="00455C1A">
                    <w:rPr>
                      <w:rFonts w:asciiTheme="minorEastAsia" w:eastAsiaTheme="minorEastAsia" w:hAnsiTheme="minorEastAsia"/>
                      <w:kern w:val="0"/>
                    </w:rPr>
                    <w:t>16.43</w:t>
                  </w:r>
                </w:p>
              </w:tc>
              <w:tc>
                <w:tcPr>
                  <w:tcW w:w="982" w:type="pct"/>
                  <w:vMerge/>
                  <w:vAlign w:val="center"/>
                </w:tcPr>
                <w:p w14:paraId="4523FE4A" w14:textId="77777777" w:rsidR="00201578" w:rsidRPr="00455C1A" w:rsidRDefault="00201578" w:rsidP="00201578">
                  <w:pPr>
                    <w:spacing w:line="0" w:lineRule="atLeast"/>
                    <w:contextualSpacing/>
                    <w:rPr>
                      <w:rFonts w:asciiTheme="minorEastAsia" w:eastAsiaTheme="minorEastAsia" w:hAnsiTheme="minorEastAsia"/>
                      <w:kern w:val="0"/>
                    </w:rPr>
                  </w:pPr>
                </w:p>
              </w:tc>
            </w:tr>
            <w:tr w:rsidR="00956E6D" w:rsidRPr="00455C1A" w14:paraId="420C43F1" w14:textId="77777777" w:rsidTr="00201578">
              <w:trPr>
                <w:trHeight w:val="420"/>
              </w:trPr>
              <w:tc>
                <w:tcPr>
                  <w:tcW w:w="238" w:type="pct"/>
                  <w:vMerge/>
                  <w:vAlign w:val="center"/>
                </w:tcPr>
                <w:p w14:paraId="5E8545E7" w14:textId="77777777" w:rsidR="00201578" w:rsidRPr="00455C1A" w:rsidRDefault="00201578">
                  <w:pPr>
                    <w:spacing w:line="0" w:lineRule="atLeast"/>
                    <w:contextualSpacing/>
                    <w:jc w:val="center"/>
                    <w:rPr>
                      <w:rFonts w:asciiTheme="minorEastAsia" w:eastAsiaTheme="minorEastAsia" w:hAnsiTheme="minorEastAsia"/>
                      <w:kern w:val="0"/>
                    </w:rPr>
                  </w:pPr>
                </w:p>
              </w:tc>
              <w:tc>
                <w:tcPr>
                  <w:tcW w:w="985" w:type="pct"/>
                  <w:vAlign w:val="center"/>
                </w:tcPr>
                <w:p w14:paraId="39D79C9D" w14:textId="77777777" w:rsidR="00201578" w:rsidRPr="00455C1A" w:rsidRDefault="00201578">
                  <w:pPr>
                    <w:widowControl w:val="0"/>
                    <w:spacing w:line="0" w:lineRule="atLeast"/>
                    <w:contextualSpacing/>
                    <w:jc w:val="center"/>
                    <w:textAlignment w:val="baseline"/>
                    <w:rPr>
                      <w:rFonts w:asciiTheme="minorEastAsia" w:eastAsiaTheme="minorEastAsia" w:hAnsiTheme="minorEastAsia"/>
                    </w:rPr>
                  </w:pPr>
                  <w:r w:rsidRPr="00455C1A">
                    <w:rPr>
                      <w:rFonts w:asciiTheme="minorEastAsia" w:eastAsiaTheme="minorEastAsia" w:hAnsiTheme="minorEastAsia" w:hint="eastAsia"/>
                    </w:rPr>
                    <w:t>检验室冲洗</w:t>
                  </w:r>
                </w:p>
              </w:tc>
              <w:tc>
                <w:tcPr>
                  <w:tcW w:w="497" w:type="pct"/>
                  <w:vAlign w:val="center"/>
                </w:tcPr>
                <w:p w14:paraId="1FA009E1" w14:textId="77777777" w:rsidR="00201578" w:rsidRPr="00455C1A" w:rsidRDefault="00201578">
                  <w:pPr>
                    <w:spacing w:line="0" w:lineRule="atLeast"/>
                    <w:contextualSpacing/>
                    <w:jc w:val="center"/>
                    <w:rPr>
                      <w:rFonts w:asciiTheme="minorEastAsia" w:eastAsiaTheme="minorEastAsia" w:hAnsiTheme="minorEastAsia"/>
                      <w:kern w:val="0"/>
                    </w:rPr>
                  </w:pPr>
                  <w:r w:rsidRPr="00455C1A">
                    <w:rPr>
                      <w:rFonts w:asciiTheme="minorEastAsia" w:eastAsiaTheme="minorEastAsia" w:hAnsiTheme="minorEastAsia" w:hint="eastAsia"/>
                      <w:kern w:val="0"/>
                    </w:rPr>
                    <w:t>新鲜水</w:t>
                  </w:r>
                </w:p>
              </w:tc>
              <w:tc>
                <w:tcPr>
                  <w:tcW w:w="589" w:type="pct"/>
                  <w:vAlign w:val="center"/>
                </w:tcPr>
                <w:p w14:paraId="59A7C438" w14:textId="77777777" w:rsidR="00201578" w:rsidRPr="00455C1A" w:rsidRDefault="00201578">
                  <w:pPr>
                    <w:spacing w:line="0" w:lineRule="atLeast"/>
                    <w:contextualSpacing/>
                    <w:jc w:val="center"/>
                    <w:rPr>
                      <w:rFonts w:asciiTheme="minorEastAsia" w:eastAsiaTheme="minorEastAsia" w:hAnsiTheme="minorEastAsia"/>
                      <w:kern w:val="0"/>
                    </w:rPr>
                  </w:pPr>
                  <w:r w:rsidRPr="00455C1A">
                    <w:rPr>
                      <w:rFonts w:asciiTheme="minorEastAsia" w:eastAsiaTheme="minorEastAsia" w:hAnsiTheme="minorEastAsia" w:hint="eastAsia"/>
                      <w:kern w:val="0"/>
                    </w:rPr>
                    <w:t>0.0</w:t>
                  </w:r>
                  <w:r w:rsidR="00D048C2" w:rsidRPr="00455C1A">
                    <w:rPr>
                      <w:rFonts w:asciiTheme="minorEastAsia" w:eastAsiaTheme="minorEastAsia" w:hAnsiTheme="minorEastAsia"/>
                      <w:kern w:val="0"/>
                    </w:rPr>
                    <w:t>3</w:t>
                  </w:r>
                </w:p>
              </w:tc>
              <w:tc>
                <w:tcPr>
                  <w:tcW w:w="589" w:type="pct"/>
                  <w:vAlign w:val="center"/>
                </w:tcPr>
                <w:p w14:paraId="141F7D20" w14:textId="77777777" w:rsidR="00201578" w:rsidRPr="00455C1A" w:rsidRDefault="00D048C2">
                  <w:pPr>
                    <w:spacing w:line="0" w:lineRule="atLeast"/>
                    <w:contextualSpacing/>
                    <w:jc w:val="center"/>
                    <w:rPr>
                      <w:rFonts w:asciiTheme="minorEastAsia" w:eastAsiaTheme="minorEastAsia" w:hAnsiTheme="minorEastAsia"/>
                      <w:kern w:val="0"/>
                    </w:rPr>
                  </w:pPr>
                  <w:r w:rsidRPr="00455C1A">
                    <w:rPr>
                      <w:rFonts w:asciiTheme="minorEastAsia" w:eastAsiaTheme="minorEastAsia" w:hAnsiTheme="minorEastAsia"/>
                      <w:kern w:val="0"/>
                    </w:rPr>
                    <w:t>10.95</w:t>
                  </w:r>
                </w:p>
              </w:tc>
              <w:tc>
                <w:tcPr>
                  <w:tcW w:w="531" w:type="pct"/>
                  <w:vAlign w:val="center"/>
                </w:tcPr>
                <w:p w14:paraId="170FF3DE" w14:textId="77777777" w:rsidR="00201578" w:rsidRPr="00455C1A" w:rsidRDefault="00D048C2" w:rsidP="00E21221">
                  <w:pPr>
                    <w:spacing w:line="0" w:lineRule="atLeast"/>
                    <w:contextualSpacing/>
                    <w:jc w:val="center"/>
                    <w:rPr>
                      <w:rFonts w:asciiTheme="minorEastAsia" w:eastAsiaTheme="minorEastAsia" w:hAnsiTheme="minorEastAsia"/>
                      <w:kern w:val="0"/>
                    </w:rPr>
                  </w:pPr>
                  <w:r w:rsidRPr="00455C1A">
                    <w:rPr>
                      <w:rFonts w:asciiTheme="minorEastAsia" w:eastAsiaTheme="minorEastAsia" w:hAnsiTheme="minorEastAsia"/>
                      <w:kern w:val="0"/>
                    </w:rPr>
                    <w:t>0.027</w:t>
                  </w:r>
                </w:p>
              </w:tc>
              <w:tc>
                <w:tcPr>
                  <w:tcW w:w="589" w:type="pct"/>
                  <w:vAlign w:val="center"/>
                </w:tcPr>
                <w:p w14:paraId="5A0B4AD0" w14:textId="77777777" w:rsidR="00201578" w:rsidRPr="00455C1A" w:rsidRDefault="00D048C2">
                  <w:pPr>
                    <w:spacing w:line="0" w:lineRule="atLeast"/>
                    <w:contextualSpacing/>
                    <w:jc w:val="center"/>
                    <w:rPr>
                      <w:rFonts w:asciiTheme="minorEastAsia" w:eastAsiaTheme="minorEastAsia" w:hAnsiTheme="minorEastAsia"/>
                      <w:kern w:val="0"/>
                    </w:rPr>
                  </w:pPr>
                  <w:r w:rsidRPr="00455C1A">
                    <w:rPr>
                      <w:rFonts w:asciiTheme="minorEastAsia" w:eastAsiaTheme="minorEastAsia" w:hAnsiTheme="minorEastAsia"/>
                      <w:kern w:val="0"/>
                    </w:rPr>
                    <w:t>9.86</w:t>
                  </w:r>
                </w:p>
              </w:tc>
              <w:tc>
                <w:tcPr>
                  <w:tcW w:w="982" w:type="pct"/>
                  <w:vMerge/>
                  <w:vAlign w:val="center"/>
                </w:tcPr>
                <w:p w14:paraId="7E41EC1E" w14:textId="77777777" w:rsidR="00201578" w:rsidRPr="00455C1A" w:rsidRDefault="00201578" w:rsidP="00201578">
                  <w:pPr>
                    <w:spacing w:line="0" w:lineRule="atLeast"/>
                    <w:contextualSpacing/>
                    <w:rPr>
                      <w:rFonts w:asciiTheme="minorEastAsia" w:eastAsiaTheme="minorEastAsia" w:hAnsiTheme="minorEastAsia"/>
                      <w:kern w:val="0"/>
                    </w:rPr>
                  </w:pPr>
                </w:p>
              </w:tc>
            </w:tr>
            <w:tr w:rsidR="00956E6D" w:rsidRPr="00455C1A" w14:paraId="787CA623" w14:textId="77777777" w:rsidTr="00201578">
              <w:trPr>
                <w:trHeight w:val="441"/>
              </w:trPr>
              <w:tc>
                <w:tcPr>
                  <w:tcW w:w="238" w:type="pct"/>
                  <w:vMerge/>
                  <w:vAlign w:val="center"/>
                </w:tcPr>
                <w:p w14:paraId="6B9756EE" w14:textId="77777777" w:rsidR="00201578" w:rsidRPr="00455C1A" w:rsidRDefault="00201578">
                  <w:pPr>
                    <w:spacing w:line="0" w:lineRule="atLeast"/>
                    <w:contextualSpacing/>
                    <w:jc w:val="center"/>
                    <w:rPr>
                      <w:rFonts w:asciiTheme="minorEastAsia" w:eastAsiaTheme="minorEastAsia" w:hAnsiTheme="minorEastAsia"/>
                      <w:kern w:val="0"/>
                    </w:rPr>
                  </w:pPr>
                </w:p>
              </w:tc>
              <w:tc>
                <w:tcPr>
                  <w:tcW w:w="985" w:type="pct"/>
                  <w:vAlign w:val="center"/>
                </w:tcPr>
                <w:p w14:paraId="27EED542" w14:textId="77777777" w:rsidR="00201578" w:rsidRPr="00455C1A" w:rsidRDefault="00201578" w:rsidP="00A420DA">
                  <w:pPr>
                    <w:spacing w:line="0" w:lineRule="atLeast"/>
                    <w:contextualSpacing/>
                    <w:jc w:val="center"/>
                    <w:rPr>
                      <w:rFonts w:asciiTheme="minorEastAsia" w:eastAsiaTheme="minorEastAsia" w:hAnsiTheme="minorEastAsia"/>
                      <w:kern w:val="0"/>
                    </w:rPr>
                  </w:pPr>
                  <w:r w:rsidRPr="00455C1A">
                    <w:rPr>
                      <w:rFonts w:asciiTheme="minorEastAsia" w:eastAsiaTheme="minorEastAsia" w:hAnsiTheme="minorEastAsia" w:hint="eastAsia"/>
                      <w:kern w:val="0"/>
                    </w:rPr>
                    <w:t>循环冷却系统</w:t>
                  </w:r>
                </w:p>
              </w:tc>
              <w:tc>
                <w:tcPr>
                  <w:tcW w:w="497" w:type="pct"/>
                  <w:tcBorders>
                    <w:top w:val="single" w:sz="6" w:space="0" w:color="auto"/>
                  </w:tcBorders>
                  <w:vAlign w:val="center"/>
                </w:tcPr>
                <w:p w14:paraId="107814EE" w14:textId="77777777" w:rsidR="00201578" w:rsidRPr="00455C1A" w:rsidRDefault="00201578" w:rsidP="00A420DA">
                  <w:pPr>
                    <w:spacing w:line="0" w:lineRule="atLeast"/>
                    <w:contextualSpacing/>
                    <w:jc w:val="center"/>
                    <w:rPr>
                      <w:rFonts w:asciiTheme="minorEastAsia" w:eastAsiaTheme="minorEastAsia" w:hAnsiTheme="minorEastAsia"/>
                      <w:kern w:val="0"/>
                    </w:rPr>
                  </w:pPr>
                  <w:r w:rsidRPr="00455C1A">
                    <w:rPr>
                      <w:rFonts w:asciiTheme="minorEastAsia" w:eastAsiaTheme="minorEastAsia" w:hAnsiTheme="minorEastAsia" w:hint="eastAsia"/>
                      <w:kern w:val="0"/>
                    </w:rPr>
                    <w:t>新鲜水</w:t>
                  </w:r>
                </w:p>
              </w:tc>
              <w:tc>
                <w:tcPr>
                  <w:tcW w:w="589" w:type="pct"/>
                  <w:vAlign w:val="center"/>
                </w:tcPr>
                <w:p w14:paraId="69C79AAB" w14:textId="77777777" w:rsidR="00201578" w:rsidRPr="00455C1A" w:rsidRDefault="007C4FE5" w:rsidP="00A420DA">
                  <w:pPr>
                    <w:spacing w:line="0" w:lineRule="atLeast"/>
                    <w:contextualSpacing/>
                    <w:jc w:val="center"/>
                    <w:rPr>
                      <w:rFonts w:asciiTheme="minorEastAsia" w:eastAsiaTheme="minorEastAsia" w:hAnsiTheme="minorEastAsia"/>
                      <w:kern w:val="0"/>
                    </w:rPr>
                  </w:pPr>
                  <w:r w:rsidRPr="00455C1A">
                    <w:rPr>
                      <w:rFonts w:asciiTheme="minorEastAsia" w:eastAsiaTheme="minorEastAsia" w:hAnsiTheme="minorEastAsia"/>
                      <w:kern w:val="0"/>
                    </w:rPr>
                    <w:t>0.32</w:t>
                  </w:r>
                </w:p>
              </w:tc>
              <w:tc>
                <w:tcPr>
                  <w:tcW w:w="589" w:type="pct"/>
                  <w:vAlign w:val="center"/>
                </w:tcPr>
                <w:p w14:paraId="29857268" w14:textId="77777777" w:rsidR="00201578" w:rsidRPr="00455C1A" w:rsidRDefault="007C4FE5" w:rsidP="00A420DA">
                  <w:pPr>
                    <w:spacing w:line="0" w:lineRule="atLeast"/>
                    <w:contextualSpacing/>
                    <w:jc w:val="center"/>
                    <w:rPr>
                      <w:rFonts w:asciiTheme="minorEastAsia" w:eastAsiaTheme="minorEastAsia" w:hAnsiTheme="minorEastAsia"/>
                      <w:kern w:val="0"/>
                    </w:rPr>
                  </w:pPr>
                  <w:r w:rsidRPr="00455C1A">
                    <w:rPr>
                      <w:rFonts w:asciiTheme="minorEastAsia" w:eastAsiaTheme="minorEastAsia" w:hAnsiTheme="minorEastAsia"/>
                      <w:kern w:val="0"/>
                    </w:rPr>
                    <w:t>116.8</w:t>
                  </w:r>
                </w:p>
              </w:tc>
              <w:tc>
                <w:tcPr>
                  <w:tcW w:w="531" w:type="pct"/>
                  <w:vAlign w:val="center"/>
                </w:tcPr>
                <w:p w14:paraId="7F82C2EA" w14:textId="77777777" w:rsidR="00201578" w:rsidRPr="00455C1A" w:rsidRDefault="007C4FE5" w:rsidP="00A420DA">
                  <w:pPr>
                    <w:spacing w:line="0" w:lineRule="atLeast"/>
                    <w:contextualSpacing/>
                    <w:jc w:val="center"/>
                    <w:rPr>
                      <w:rFonts w:asciiTheme="minorEastAsia" w:eastAsiaTheme="minorEastAsia" w:hAnsiTheme="minorEastAsia"/>
                      <w:kern w:val="0"/>
                    </w:rPr>
                  </w:pPr>
                  <w:r w:rsidRPr="00455C1A">
                    <w:rPr>
                      <w:rFonts w:asciiTheme="minorEastAsia" w:eastAsiaTheme="minorEastAsia" w:hAnsiTheme="minorEastAsia"/>
                      <w:kern w:val="0"/>
                    </w:rPr>
                    <w:t>0.1</w:t>
                  </w:r>
                </w:p>
              </w:tc>
              <w:tc>
                <w:tcPr>
                  <w:tcW w:w="589" w:type="pct"/>
                  <w:vAlign w:val="center"/>
                </w:tcPr>
                <w:p w14:paraId="567C819E" w14:textId="77777777" w:rsidR="00201578" w:rsidRPr="00455C1A" w:rsidRDefault="005A3797" w:rsidP="00A420DA">
                  <w:pPr>
                    <w:spacing w:line="0" w:lineRule="atLeast"/>
                    <w:contextualSpacing/>
                    <w:jc w:val="center"/>
                    <w:rPr>
                      <w:rFonts w:asciiTheme="minorEastAsia" w:eastAsiaTheme="minorEastAsia" w:hAnsiTheme="minorEastAsia"/>
                      <w:kern w:val="0"/>
                    </w:rPr>
                  </w:pPr>
                  <w:r w:rsidRPr="00455C1A">
                    <w:rPr>
                      <w:rFonts w:asciiTheme="minorEastAsia" w:eastAsiaTheme="minorEastAsia" w:hAnsiTheme="minorEastAsia"/>
                      <w:kern w:val="0"/>
                    </w:rPr>
                    <w:t>36.5</w:t>
                  </w:r>
                </w:p>
              </w:tc>
              <w:tc>
                <w:tcPr>
                  <w:tcW w:w="982" w:type="pct"/>
                  <w:vMerge/>
                  <w:vAlign w:val="center"/>
                </w:tcPr>
                <w:p w14:paraId="018578EC" w14:textId="77777777" w:rsidR="00201578" w:rsidRPr="00455C1A" w:rsidRDefault="00201578" w:rsidP="00201578">
                  <w:pPr>
                    <w:spacing w:line="0" w:lineRule="atLeast"/>
                    <w:contextualSpacing/>
                    <w:rPr>
                      <w:rFonts w:asciiTheme="minorEastAsia" w:eastAsiaTheme="minorEastAsia" w:hAnsiTheme="minorEastAsia"/>
                      <w:kern w:val="0"/>
                    </w:rPr>
                  </w:pPr>
                </w:p>
              </w:tc>
            </w:tr>
            <w:tr w:rsidR="00956E6D" w:rsidRPr="00455C1A" w14:paraId="6F96B75F" w14:textId="77777777" w:rsidTr="00201578">
              <w:trPr>
                <w:trHeight w:val="340"/>
              </w:trPr>
              <w:tc>
                <w:tcPr>
                  <w:tcW w:w="238" w:type="pct"/>
                  <w:vMerge/>
                  <w:vAlign w:val="center"/>
                </w:tcPr>
                <w:p w14:paraId="60FE7397" w14:textId="77777777" w:rsidR="00201578" w:rsidRPr="00455C1A" w:rsidRDefault="00201578">
                  <w:pPr>
                    <w:widowControl w:val="0"/>
                    <w:spacing w:line="0" w:lineRule="atLeast"/>
                    <w:contextualSpacing/>
                    <w:jc w:val="center"/>
                    <w:rPr>
                      <w:rFonts w:asciiTheme="minorEastAsia" w:eastAsiaTheme="minorEastAsia" w:hAnsiTheme="minorEastAsia"/>
                      <w:kern w:val="0"/>
                    </w:rPr>
                  </w:pPr>
                </w:p>
              </w:tc>
              <w:tc>
                <w:tcPr>
                  <w:tcW w:w="985" w:type="pct"/>
                  <w:vAlign w:val="center"/>
                </w:tcPr>
                <w:p w14:paraId="1CA55C5F" w14:textId="77777777" w:rsidR="00201578" w:rsidRPr="00455C1A" w:rsidRDefault="00201578" w:rsidP="00A420DA">
                  <w:pPr>
                    <w:widowControl w:val="0"/>
                    <w:spacing w:line="0" w:lineRule="atLeast"/>
                    <w:contextualSpacing/>
                    <w:jc w:val="center"/>
                    <w:textAlignment w:val="baseline"/>
                    <w:rPr>
                      <w:rFonts w:asciiTheme="minorEastAsia" w:eastAsiaTheme="minorEastAsia" w:hAnsiTheme="minorEastAsia"/>
                    </w:rPr>
                  </w:pPr>
                  <w:r w:rsidRPr="00455C1A">
                    <w:rPr>
                      <w:rFonts w:asciiTheme="minorEastAsia" w:eastAsiaTheme="minorEastAsia" w:hAnsiTheme="minorEastAsia" w:hint="eastAsia"/>
                    </w:rPr>
                    <w:t>设备清洗</w:t>
                  </w:r>
                </w:p>
              </w:tc>
              <w:tc>
                <w:tcPr>
                  <w:tcW w:w="497" w:type="pct"/>
                  <w:vAlign w:val="center"/>
                </w:tcPr>
                <w:p w14:paraId="0ED56D4D" w14:textId="77777777" w:rsidR="00201578" w:rsidRPr="00455C1A" w:rsidRDefault="00201578" w:rsidP="00A420DA">
                  <w:pPr>
                    <w:widowControl w:val="0"/>
                    <w:spacing w:line="0" w:lineRule="atLeast"/>
                    <w:contextualSpacing/>
                    <w:jc w:val="center"/>
                    <w:rPr>
                      <w:rFonts w:asciiTheme="minorEastAsia" w:eastAsiaTheme="minorEastAsia" w:hAnsiTheme="minorEastAsia"/>
                      <w:kern w:val="0"/>
                    </w:rPr>
                  </w:pPr>
                  <w:r w:rsidRPr="00455C1A">
                    <w:rPr>
                      <w:rFonts w:asciiTheme="minorEastAsia" w:eastAsiaTheme="minorEastAsia" w:hAnsiTheme="minorEastAsia" w:hint="eastAsia"/>
                      <w:kern w:val="0"/>
                    </w:rPr>
                    <w:t>新鲜水</w:t>
                  </w:r>
                </w:p>
              </w:tc>
              <w:tc>
                <w:tcPr>
                  <w:tcW w:w="589" w:type="pct"/>
                  <w:vAlign w:val="center"/>
                </w:tcPr>
                <w:p w14:paraId="2CCECCB6" w14:textId="77777777" w:rsidR="00201578" w:rsidRPr="00455C1A" w:rsidRDefault="004B349F" w:rsidP="00A420DA">
                  <w:pPr>
                    <w:widowControl w:val="0"/>
                    <w:spacing w:line="0" w:lineRule="atLeast"/>
                    <w:contextualSpacing/>
                    <w:jc w:val="center"/>
                    <w:rPr>
                      <w:rFonts w:asciiTheme="minorEastAsia" w:eastAsiaTheme="minorEastAsia" w:hAnsiTheme="minorEastAsia"/>
                      <w:kern w:val="0"/>
                    </w:rPr>
                  </w:pPr>
                  <w:r w:rsidRPr="00455C1A">
                    <w:rPr>
                      <w:rFonts w:asciiTheme="minorEastAsia" w:eastAsiaTheme="minorEastAsia" w:hAnsiTheme="minorEastAsia"/>
                      <w:kern w:val="0"/>
                    </w:rPr>
                    <w:t>6</w:t>
                  </w:r>
                </w:p>
              </w:tc>
              <w:tc>
                <w:tcPr>
                  <w:tcW w:w="589" w:type="pct"/>
                  <w:vAlign w:val="center"/>
                </w:tcPr>
                <w:p w14:paraId="14901C44" w14:textId="77777777" w:rsidR="00201578" w:rsidRPr="00455C1A" w:rsidRDefault="008A6934" w:rsidP="00A420DA">
                  <w:pPr>
                    <w:widowControl w:val="0"/>
                    <w:spacing w:line="0" w:lineRule="atLeast"/>
                    <w:contextualSpacing/>
                    <w:jc w:val="center"/>
                    <w:rPr>
                      <w:rFonts w:asciiTheme="minorEastAsia" w:eastAsiaTheme="minorEastAsia" w:hAnsiTheme="minorEastAsia"/>
                      <w:kern w:val="0"/>
                    </w:rPr>
                  </w:pPr>
                  <w:r w:rsidRPr="00455C1A">
                    <w:rPr>
                      <w:rFonts w:asciiTheme="minorEastAsia" w:eastAsiaTheme="minorEastAsia" w:hAnsiTheme="minorEastAsia"/>
                      <w:kern w:val="0"/>
                    </w:rPr>
                    <w:t>2190</w:t>
                  </w:r>
                </w:p>
              </w:tc>
              <w:tc>
                <w:tcPr>
                  <w:tcW w:w="531" w:type="pct"/>
                  <w:vAlign w:val="center"/>
                </w:tcPr>
                <w:p w14:paraId="77990E61" w14:textId="77777777" w:rsidR="00201578" w:rsidRPr="00455C1A" w:rsidRDefault="008A6934" w:rsidP="00E21221">
                  <w:pPr>
                    <w:spacing w:line="0" w:lineRule="atLeast"/>
                    <w:contextualSpacing/>
                    <w:jc w:val="center"/>
                    <w:rPr>
                      <w:rFonts w:asciiTheme="minorEastAsia" w:eastAsiaTheme="minorEastAsia" w:hAnsiTheme="minorEastAsia"/>
                      <w:kern w:val="0"/>
                    </w:rPr>
                  </w:pPr>
                  <w:r w:rsidRPr="00455C1A">
                    <w:rPr>
                      <w:rFonts w:asciiTheme="minorEastAsia" w:eastAsiaTheme="minorEastAsia" w:hAnsiTheme="minorEastAsia"/>
                      <w:kern w:val="0"/>
                    </w:rPr>
                    <w:t>5.4</w:t>
                  </w:r>
                </w:p>
              </w:tc>
              <w:tc>
                <w:tcPr>
                  <w:tcW w:w="589" w:type="pct"/>
                  <w:vAlign w:val="center"/>
                </w:tcPr>
                <w:p w14:paraId="45C9897D" w14:textId="77777777" w:rsidR="00201578" w:rsidRPr="00455C1A" w:rsidRDefault="008A6934" w:rsidP="00A420DA">
                  <w:pPr>
                    <w:spacing w:line="0" w:lineRule="atLeast"/>
                    <w:contextualSpacing/>
                    <w:jc w:val="center"/>
                    <w:rPr>
                      <w:rFonts w:asciiTheme="minorEastAsia" w:eastAsiaTheme="minorEastAsia" w:hAnsiTheme="minorEastAsia"/>
                      <w:kern w:val="0"/>
                    </w:rPr>
                  </w:pPr>
                  <w:r w:rsidRPr="00455C1A">
                    <w:rPr>
                      <w:rFonts w:asciiTheme="minorEastAsia" w:eastAsiaTheme="minorEastAsia" w:hAnsiTheme="minorEastAsia"/>
                      <w:kern w:val="0"/>
                    </w:rPr>
                    <w:t>1971</w:t>
                  </w:r>
                </w:p>
              </w:tc>
              <w:tc>
                <w:tcPr>
                  <w:tcW w:w="982" w:type="pct"/>
                  <w:vMerge/>
                  <w:vAlign w:val="center"/>
                </w:tcPr>
                <w:p w14:paraId="5FAC49C3" w14:textId="77777777" w:rsidR="00201578" w:rsidRPr="00455C1A" w:rsidRDefault="00201578" w:rsidP="00201578">
                  <w:pPr>
                    <w:spacing w:line="0" w:lineRule="atLeast"/>
                    <w:contextualSpacing/>
                    <w:rPr>
                      <w:rFonts w:asciiTheme="minorEastAsia" w:eastAsiaTheme="minorEastAsia" w:hAnsiTheme="minorEastAsia"/>
                      <w:kern w:val="0"/>
                    </w:rPr>
                  </w:pPr>
                </w:p>
              </w:tc>
            </w:tr>
            <w:tr w:rsidR="00956E6D" w:rsidRPr="00455C1A" w14:paraId="24EE3EBC" w14:textId="77777777" w:rsidTr="008C79B6">
              <w:trPr>
                <w:trHeight w:val="128"/>
              </w:trPr>
              <w:tc>
                <w:tcPr>
                  <w:tcW w:w="238" w:type="pct"/>
                  <w:vMerge/>
                  <w:vAlign w:val="center"/>
                </w:tcPr>
                <w:p w14:paraId="0405A92F" w14:textId="77777777" w:rsidR="00201578" w:rsidRPr="00455C1A" w:rsidRDefault="00201578">
                  <w:pPr>
                    <w:widowControl w:val="0"/>
                    <w:spacing w:line="0" w:lineRule="atLeast"/>
                    <w:contextualSpacing/>
                    <w:jc w:val="center"/>
                    <w:rPr>
                      <w:rFonts w:asciiTheme="minorEastAsia" w:eastAsiaTheme="minorEastAsia" w:hAnsiTheme="minorEastAsia"/>
                      <w:kern w:val="0"/>
                    </w:rPr>
                  </w:pPr>
                </w:p>
              </w:tc>
              <w:tc>
                <w:tcPr>
                  <w:tcW w:w="985" w:type="pct"/>
                  <w:vAlign w:val="center"/>
                </w:tcPr>
                <w:p w14:paraId="68381250" w14:textId="77777777" w:rsidR="00201578" w:rsidRPr="00455C1A" w:rsidRDefault="00201578" w:rsidP="00A420DA">
                  <w:pPr>
                    <w:widowControl w:val="0"/>
                    <w:spacing w:line="0" w:lineRule="atLeast"/>
                    <w:contextualSpacing/>
                    <w:jc w:val="center"/>
                    <w:textAlignment w:val="baseline"/>
                    <w:rPr>
                      <w:rFonts w:asciiTheme="minorEastAsia" w:eastAsiaTheme="minorEastAsia" w:hAnsiTheme="minorEastAsia"/>
                    </w:rPr>
                  </w:pPr>
                  <w:r w:rsidRPr="00455C1A">
                    <w:rPr>
                      <w:rFonts w:asciiTheme="minorEastAsia" w:eastAsiaTheme="minorEastAsia" w:hAnsiTheme="minorEastAsia" w:hint="eastAsia"/>
                    </w:rPr>
                    <w:t>地面清洁</w:t>
                  </w:r>
                </w:p>
              </w:tc>
              <w:tc>
                <w:tcPr>
                  <w:tcW w:w="497" w:type="pct"/>
                  <w:vAlign w:val="center"/>
                </w:tcPr>
                <w:p w14:paraId="4A2387A4" w14:textId="77777777" w:rsidR="00201578" w:rsidRPr="00455C1A" w:rsidRDefault="00201578" w:rsidP="00A420DA">
                  <w:pPr>
                    <w:spacing w:line="0" w:lineRule="atLeast"/>
                    <w:contextualSpacing/>
                    <w:jc w:val="center"/>
                    <w:rPr>
                      <w:rFonts w:asciiTheme="minorEastAsia" w:eastAsiaTheme="minorEastAsia" w:hAnsiTheme="minorEastAsia"/>
                      <w:kern w:val="0"/>
                    </w:rPr>
                  </w:pPr>
                  <w:r w:rsidRPr="00455C1A">
                    <w:rPr>
                      <w:rFonts w:asciiTheme="minorEastAsia" w:eastAsiaTheme="minorEastAsia" w:hAnsiTheme="minorEastAsia" w:hint="eastAsia"/>
                      <w:kern w:val="0"/>
                    </w:rPr>
                    <w:t>新鲜水</w:t>
                  </w:r>
                </w:p>
              </w:tc>
              <w:tc>
                <w:tcPr>
                  <w:tcW w:w="589" w:type="pct"/>
                  <w:vAlign w:val="center"/>
                </w:tcPr>
                <w:p w14:paraId="50176CBA" w14:textId="77777777" w:rsidR="00201578" w:rsidRPr="00455C1A" w:rsidRDefault="00842924" w:rsidP="00A420DA">
                  <w:pPr>
                    <w:spacing w:line="0" w:lineRule="atLeast"/>
                    <w:contextualSpacing/>
                    <w:jc w:val="center"/>
                    <w:rPr>
                      <w:rFonts w:asciiTheme="minorEastAsia" w:eastAsiaTheme="minorEastAsia" w:hAnsiTheme="minorEastAsia"/>
                      <w:kern w:val="0"/>
                    </w:rPr>
                  </w:pPr>
                  <w:r w:rsidRPr="00455C1A">
                    <w:rPr>
                      <w:rFonts w:asciiTheme="minorEastAsia" w:eastAsiaTheme="minorEastAsia" w:hAnsiTheme="minorEastAsia"/>
                      <w:kern w:val="0"/>
                    </w:rPr>
                    <w:t>1</w:t>
                  </w:r>
                </w:p>
              </w:tc>
              <w:tc>
                <w:tcPr>
                  <w:tcW w:w="589" w:type="pct"/>
                  <w:vAlign w:val="center"/>
                </w:tcPr>
                <w:p w14:paraId="2DB306B8" w14:textId="77777777" w:rsidR="00201578" w:rsidRPr="00455C1A" w:rsidRDefault="00842924" w:rsidP="00A420DA">
                  <w:pPr>
                    <w:spacing w:line="0" w:lineRule="atLeast"/>
                    <w:contextualSpacing/>
                    <w:jc w:val="center"/>
                    <w:rPr>
                      <w:rFonts w:asciiTheme="minorEastAsia" w:eastAsiaTheme="minorEastAsia" w:hAnsiTheme="minorEastAsia"/>
                      <w:kern w:val="0"/>
                    </w:rPr>
                  </w:pPr>
                  <w:r w:rsidRPr="00455C1A">
                    <w:rPr>
                      <w:rFonts w:asciiTheme="minorEastAsia" w:eastAsiaTheme="minorEastAsia" w:hAnsiTheme="minorEastAsia"/>
                      <w:kern w:val="0"/>
                    </w:rPr>
                    <w:t>365</w:t>
                  </w:r>
                </w:p>
              </w:tc>
              <w:tc>
                <w:tcPr>
                  <w:tcW w:w="531" w:type="pct"/>
                  <w:vAlign w:val="center"/>
                </w:tcPr>
                <w:p w14:paraId="481590F1" w14:textId="77777777" w:rsidR="00201578" w:rsidRPr="00455C1A" w:rsidRDefault="00842924" w:rsidP="00A420DA">
                  <w:pPr>
                    <w:spacing w:line="0" w:lineRule="atLeast"/>
                    <w:contextualSpacing/>
                    <w:jc w:val="center"/>
                    <w:rPr>
                      <w:rFonts w:asciiTheme="minorEastAsia" w:eastAsiaTheme="minorEastAsia" w:hAnsiTheme="minorEastAsia"/>
                      <w:kern w:val="0"/>
                    </w:rPr>
                  </w:pPr>
                  <w:r w:rsidRPr="00455C1A">
                    <w:rPr>
                      <w:rFonts w:asciiTheme="minorEastAsia" w:eastAsiaTheme="minorEastAsia" w:hAnsiTheme="minorEastAsia"/>
                      <w:kern w:val="0"/>
                    </w:rPr>
                    <w:t>0.9</w:t>
                  </w:r>
                </w:p>
              </w:tc>
              <w:tc>
                <w:tcPr>
                  <w:tcW w:w="589" w:type="pct"/>
                  <w:vAlign w:val="center"/>
                </w:tcPr>
                <w:p w14:paraId="7E664E0E" w14:textId="77777777" w:rsidR="00201578" w:rsidRPr="00455C1A" w:rsidRDefault="00FB4F79" w:rsidP="00A420DA">
                  <w:pPr>
                    <w:spacing w:line="0" w:lineRule="atLeast"/>
                    <w:contextualSpacing/>
                    <w:jc w:val="center"/>
                    <w:rPr>
                      <w:rFonts w:asciiTheme="minorEastAsia" w:eastAsiaTheme="minorEastAsia" w:hAnsiTheme="minorEastAsia"/>
                      <w:kern w:val="0"/>
                    </w:rPr>
                  </w:pPr>
                  <w:r w:rsidRPr="00455C1A">
                    <w:rPr>
                      <w:rFonts w:asciiTheme="minorEastAsia" w:eastAsiaTheme="minorEastAsia" w:hAnsiTheme="minorEastAsia"/>
                      <w:kern w:val="0"/>
                    </w:rPr>
                    <w:t>328.5</w:t>
                  </w:r>
                </w:p>
              </w:tc>
              <w:tc>
                <w:tcPr>
                  <w:tcW w:w="982" w:type="pct"/>
                  <w:vMerge/>
                  <w:vAlign w:val="center"/>
                </w:tcPr>
                <w:p w14:paraId="35CD6D7E" w14:textId="77777777" w:rsidR="00201578" w:rsidRPr="00455C1A" w:rsidRDefault="00201578" w:rsidP="00201578">
                  <w:pPr>
                    <w:spacing w:line="0" w:lineRule="atLeast"/>
                    <w:contextualSpacing/>
                    <w:rPr>
                      <w:rFonts w:asciiTheme="minorEastAsia" w:eastAsiaTheme="minorEastAsia" w:hAnsiTheme="minorEastAsia"/>
                      <w:kern w:val="0"/>
                    </w:rPr>
                  </w:pPr>
                </w:p>
              </w:tc>
            </w:tr>
            <w:tr w:rsidR="00956E6D" w:rsidRPr="00455C1A" w14:paraId="5F84A284" w14:textId="77777777" w:rsidTr="00201578">
              <w:trPr>
                <w:trHeight w:val="340"/>
              </w:trPr>
              <w:tc>
                <w:tcPr>
                  <w:tcW w:w="238" w:type="pct"/>
                  <w:vAlign w:val="center"/>
                </w:tcPr>
                <w:p w14:paraId="62E98278" w14:textId="77777777" w:rsidR="003A6825" w:rsidRPr="00455C1A" w:rsidRDefault="003A6825">
                  <w:pPr>
                    <w:widowControl w:val="0"/>
                    <w:spacing w:line="0" w:lineRule="atLeast"/>
                    <w:contextualSpacing/>
                    <w:jc w:val="center"/>
                    <w:rPr>
                      <w:rFonts w:asciiTheme="minorEastAsia" w:eastAsiaTheme="minorEastAsia" w:hAnsiTheme="minorEastAsia"/>
                      <w:kern w:val="0"/>
                    </w:rPr>
                  </w:pPr>
                  <w:r w:rsidRPr="00455C1A">
                    <w:rPr>
                      <w:rFonts w:asciiTheme="minorEastAsia" w:eastAsiaTheme="minorEastAsia" w:hAnsiTheme="minorEastAsia" w:hint="eastAsia"/>
                      <w:kern w:val="0"/>
                    </w:rPr>
                    <w:t>生活</w:t>
                  </w:r>
                </w:p>
              </w:tc>
              <w:tc>
                <w:tcPr>
                  <w:tcW w:w="985" w:type="pct"/>
                  <w:vAlign w:val="center"/>
                </w:tcPr>
                <w:p w14:paraId="333F1D12" w14:textId="77777777" w:rsidR="003A6825" w:rsidRPr="00455C1A" w:rsidRDefault="003A6825">
                  <w:pPr>
                    <w:spacing w:line="0" w:lineRule="atLeast"/>
                    <w:contextualSpacing/>
                    <w:jc w:val="center"/>
                    <w:rPr>
                      <w:rFonts w:asciiTheme="minorEastAsia" w:eastAsiaTheme="minorEastAsia" w:hAnsiTheme="minorEastAsia"/>
                      <w:kern w:val="0"/>
                    </w:rPr>
                  </w:pPr>
                  <w:r w:rsidRPr="00455C1A">
                    <w:rPr>
                      <w:rFonts w:asciiTheme="minorEastAsia" w:eastAsiaTheme="minorEastAsia" w:hAnsiTheme="minorEastAsia" w:hint="eastAsia"/>
                      <w:kern w:val="0"/>
                    </w:rPr>
                    <w:t>办公生活</w:t>
                  </w:r>
                </w:p>
              </w:tc>
              <w:tc>
                <w:tcPr>
                  <w:tcW w:w="497" w:type="pct"/>
                  <w:vAlign w:val="center"/>
                </w:tcPr>
                <w:p w14:paraId="174B0F76" w14:textId="77777777" w:rsidR="003A6825" w:rsidRPr="00455C1A" w:rsidRDefault="003A6825">
                  <w:pPr>
                    <w:spacing w:line="0" w:lineRule="atLeast"/>
                    <w:contextualSpacing/>
                    <w:jc w:val="center"/>
                    <w:rPr>
                      <w:rFonts w:asciiTheme="minorEastAsia" w:eastAsiaTheme="minorEastAsia" w:hAnsiTheme="minorEastAsia"/>
                      <w:kern w:val="0"/>
                    </w:rPr>
                  </w:pPr>
                  <w:r w:rsidRPr="00455C1A">
                    <w:rPr>
                      <w:rFonts w:asciiTheme="minorEastAsia" w:eastAsiaTheme="minorEastAsia" w:hAnsiTheme="minorEastAsia" w:hint="eastAsia"/>
                      <w:kern w:val="0"/>
                    </w:rPr>
                    <w:t>新鲜水</w:t>
                  </w:r>
                </w:p>
              </w:tc>
              <w:tc>
                <w:tcPr>
                  <w:tcW w:w="589" w:type="pct"/>
                  <w:vAlign w:val="center"/>
                </w:tcPr>
                <w:p w14:paraId="359CE621" w14:textId="77777777" w:rsidR="003A6825" w:rsidRPr="00455C1A" w:rsidRDefault="003A6825">
                  <w:pPr>
                    <w:spacing w:line="0" w:lineRule="atLeast"/>
                    <w:contextualSpacing/>
                    <w:jc w:val="center"/>
                    <w:rPr>
                      <w:rFonts w:asciiTheme="minorEastAsia" w:eastAsiaTheme="minorEastAsia" w:hAnsiTheme="minorEastAsia"/>
                      <w:kern w:val="0"/>
                    </w:rPr>
                  </w:pPr>
                  <w:r w:rsidRPr="00455C1A">
                    <w:rPr>
                      <w:rFonts w:asciiTheme="minorEastAsia" w:eastAsiaTheme="minorEastAsia" w:hAnsiTheme="minorEastAsia" w:hint="eastAsia"/>
                      <w:kern w:val="0"/>
                    </w:rPr>
                    <w:t>4</w:t>
                  </w:r>
                </w:p>
              </w:tc>
              <w:tc>
                <w:tcPr>
                  <w:tcW w:w="589" w:type="pct"/>
                  <w:vAlign w:val="center"/>
                </w:tcPr>
                <w:p w14:paraId="5F3545AC" w14:textId="77777777" w:rsidR="003A6825" w:rsidRPr="00455C1A" w:rsidRDefault="003A6825">
                  <w:pPr>
                    <w:spacing w:line="0" w:lineRule="atLeast"/>
                    <w:contextualSpacing/>
                    <w:jc w:val="center"/>
                    <w:rPr>
                      <w:rFonts w:asciiTheme="minorEastAsia" w:eastAsiaTheme="minorEastAsia" w:hAnsiTheme="minorEastAsia"/>
                      <w:kern w:val="0"/>
                    </w:rPr>
                  </w:pPr>
                  <w:r w:rsidRPr="00455C1A">
                    <w:rPr>
                      <w:rFonts w:asciiTheme="minorEastAsia" w:eastAsiaTheme="minorEastAsia" w:hAnsiTheme="minorEastAsia" w:hint="eastAsia"/>
                      <w:kern w:val="0"/>
                    </w:rPr>
                    <w:t>1460</w:t>
                  </w:r>
                </w:p>
              </w:tc>
              <w:tc>
                <w:tcPr>
                  <w:tcW w:w="531" w:type="pct"/>
                  <w:vAlign w:val="center"/>
                </w:tcPr>
                <w:p w14:paraId="19BEAE7B" w14:textId="77777777" w:rsidR="003A6825" w:rsidRPr="00455C1A" w:rsidRDefault="003A6825">
                  <w:pPr>
                    <w:spacing w:line="0" w:lineRule="atLeast"/>
                    <w:contextualSpacing/>
                    <w:jc w:val="center"/>
                    <w:rPr>
                      <w:rFonts w:asciiTheme="minorEastAsia" w:eastAsiaTheme="minorEastAsia" w:hAnsiTheme="minorEastAsia"/>
                      <w:kern w:val="0"/>
                    </w:rPr>
                  </w:pPr>
                  <w:r w:rsidRPr="00455C1A">
                    <w:rPr>
                      <w:rFonts w:asciiTheme="minorEastAsia" w:eastAsiaTheme="minorEastAsia" w:hAnsiTheme="minorEastAsia" w:hint="eastAsia"/>
                      <w:kern w:val="0"/>
                    </w:rPr>
                    <w:t>3.2</w:t>
                  </w:r>
                </w:p>
              </w:tc>
              <w:tc>
                <w:tcPr>
                  <w:tcW w:w="589" w:type="pct"/>
                  <w:vAlign w:val="center"/>
                </w:tcPr>
                <w:p w14:paraId="433853BD" w14:textId="77777777" w:rsidR="003A6825" w:rsidRPr="00455C1A" w:rsidRDefault="003A6825">
                  <w:pPr>
                    <w:spacing w:line="0" w:lineRule="atLeast"/>
                    <w:contextualSpacing/>
                    <w:jc w:val="center"/>
                    <w:rPr>
                      <w:rFonts w:asciiTheme="minorEastAsia" w:eastAsiaTheme="minorEastAsia" w:hAnsiTheme="minorEastAsia"/>
                      <w:kern w:val="0"/>
                    </w:rPr>
                  </w:pPr>
                  <w:r w:rsidRPr="00455C1A">
                    <w:rPr>
                      <w:rFonts w:asciiTheme="minorEastAsia" w:eastAsiaTheme="minorEastAsia" w:hAnsiTheme="minorEastAsia" w:hint="eastAsia"/>
                      <w:kern w:val="0"/>
                    </w:rPr>
                    <w:t>1168</w:t>
                  </w:r>
                </w:p>
              </w:tc>
              <w:tc>
                <w:tcPr>
                  <w:tcW w:w="982" w:type="pct"/>
                  <w:vAlign w:val="center"/>
                </w:tcPr>
                <w:p w14:paraId="62F15632" w14:textId="77777777" w:rsidR="003A6825" w:rsidRPr="00455C1A" w:rsidRDefault="003A6825" w:rsidP="00201578">
                  <w:pPr>
                    <w:spacing w:line="0" w:lineRule="atLeast"/>
                    <w:contextualSpacing/>
                    <w:rPr>
                      <w:rFonts w:asciiTheme="minorEastAsia" w:eastAsiaTheme="minorEastAsia" w:hAnsiTheme="minorEastAsia"/>
                      <w:kern w:val="0"/>
                    </w:rPr>
                  </w:pPr>
                  <w:r w:rsidRPr="00455C1A">
                    <w:rPr>
                      <w:rFonts w:asciiTheme="minorEastAsia" w:eastAsiaTheme="minorEastAsia" w:hAnsiTheme="minorEastAsia" w:hint="eastAsia"/>
                      <w:kern w:val="0"/>
                    </w:rPr>
                    <w:t>依托食品生产及研发基地的化粪池处理后</w:t>
                  </w:r>
                  <w:r w:rsidR="006A147C" w:rsidRPr="00455C1A">
                    <w:rPr>
                      <w:rFonts w:asciiTheme="minorEastAsia" w:eastAsiaTheme="minorEastAsia" w:hAnsiTheme="minorEastAsia" w:hint="eastAsia"/>
                      <w:kern w:val="0"/>
                    </w:rPr>
                    <w:t>排入</w:t>
                  </w:r>
                  <w:r w:rsidRPr="00455C1A">
                    <w:rPr>
                      <w:rFonts w:asciiTheme="minorEastAsia" w:eastAsiaTheme="minorEastAsia" w:hAnsiTheme="minorEastAsia" w:hint="eastAsia"/>
                      <w:kern w:val="0"/>
                    </w:rPr>
                    <w:t>污水治理设施处理</w:t>
                  </w:r>
                </w:p>
              </w:tc>
            </w:tr>
            <w:tr w:rsidR="00956E6D" w:rsidRPr="00455C1A" w14:paraId="08F0DB4B" w14:textId="77777777">
              <w:trPr>
                <w:trHeight w:val="340"/>
              </w:trPr>
              <w:tc>
                <w:tcPr>
                  <w:tcW w:w="1223" w:type="pct"/>
                  <w:gridSpan w:val="2"/>
                  <w:vAlign w:val="center"/>
                </w:tcPr>
                <w:p w14:paraId="7E5B806F" w14:textId="77777777" w:rsidR="003A6825" w:rsidRPr="00455C1A" w:rsidRDefault="003A6825">
                  <w:pPr>
                    <w:spacing w:line="0" w:lineRule="atLeast"/>
                    <w:contextualSpacing/>
                    <w:jc w:val="center"/>
                    <w:rPr>
                      <w:rFonts w:asciiTheme="minorEastAsia" w:eastAsiaTheme="minorEastAsia" w:hAnsiTheme="minorEastAsia"/>
                      <w:kern w:val="0"/>
                    </w:rPr>
                  </w:pPr>
                  <w:r w:rsidRPr="00455C1A">
                    <w:rPr>
                      <w:rFonts w:asciiTheme="minorEastAsia" w:eastAsiaTheme="minorEastAsia" w:hAnsiTheme="minorEastAsia" w:hint="eastAsia"/>
                      <w:kern w:val="0"/>
                    </w:rPr>
                    <w:t>合计</w:t>
                  </w:r>
                </w:p>
              </w:tc>
              <w:tc>
                <w:tcPr>
                  <w:tcW w:w="497" w:type="pct"/>
                  <w:vAlign w:val="center"/>
                </w:tcPr>
                <w:p w14:paraId="175B2467" w14:textId="77777777" w:rsidR="003A6825" w:rsidRPr="00455C1A" w:rsidRDefault="003A6825">
                  <w:pPr>
                    <w:spacing w:line="0" w:lineRule="atLeast"/>
                    <w:contextualSpacing/>
                    <w:jc w:val="center"/>
                    <w:rPr>
                      <w:rFonts w:asciiTheme="minorEastAsia" w:eastAsiaTheme="minorEastAsia" w:hAnsiTheme="minorEastAsia"/>
                      <w:kern w:val="0"/>
                    </w:rPr>
                  </w:pPr>
                  <w:r w:rsidRPr="00455C1A">
                    <w:rPr>
                      <w:rFonts w:asciiTheme="minorEastAsia" w:eastAsiaTheme="minorEastAsia" w:hAnsiTheme="minorEastAsia" w:hint="eastAsia"/>
                      <w:kern w:val="0"/>
                    </w:rPr>
                    <w:t>新鲜水</w:t>
                  </w:r>
                </w:p>
              </w:tc>
              <w:tc>
                <w:tcPr>
                  <w:tcW w:w="589" w:type="pct"/>
                  <w:vAlign w:val="center"/>
                </w:tcPr>
                <w:p w14:paraId="1E90437C" w14:textId="77777777" w:rsidR="003A6825" w:rsidRPr="00455C1A" w:rsidRDefault="005A3797" w:rsidP="00EF4882">
                  <w:pPr>
                    <w:spacing w:line="0" w:lineRule="atLeast"/>
                    <w:contextualSpacing/>
                    <w:jc w:val="center"/>
                    <w:rPr>
                      <w:rFonts w:asciiTheme="minorEastAsia" w:eastAsiaTheme="minorEastAsia" w:hAnsiTheme="minorEastAsia"/>
                      <w:kern w:val="0"/>
                    </w:rPr>
                  </w:pPr>
                  <w:r w:rsidRPr="00455C1A">
                    <w:rPr>
                      <w:rFonts w:asciiTheme="minorEastAsia" w:eastAsiaTheme="minorEastAsia" w:hAnsiTheme="minorEastAsia"/>
                      <w:kern w:val="0"/>
                    </w:rPr>
                    <w:t>11.86</w:t>
                  </w:r>
                </w:p>
              </w:tc>
              <w:tc>
                <w:tcPr>
                  <w:tcW w:w="589" w:type="pct"/>
                  <w:vAlign w:val="center"/>
                </w:tcPr>
                <w:p w14:paraId="1F79AB24" w14:textId="77777777" w:rsidR="003A6825" w:rsidRPr="00455C1A" w:rsidRDefault="005A3797">
                  <w:pPr>
                    <w:spacing w:line="0" w:lineRule="atLeast"/>
                    <w:contextualSpacing/>
                    <w:jc w:val="center"/>
                    <w:rPr>
                      <w:rFonts w:asciiTheme="minorEastAsia" w:eastAsiaTheme="minorEastAsia" w:hAnsiTheme="minorEastAsia"/>
                      <w:kern w:val="0"/>
                    </w:rPr>
                  </w:pPr>
                  <w:r w:rsidRPr="00455C1A">
                    <w:rPr>
                      <w:rFonts w:asciiTheme="minorEastAsia" w:eastAsiaTheme="minorEastAsia" w:hAnsiTheme="minorEastAsia"/>
                      <w:kern w:val="0"/>
                    </w:rPr>
                    <w:t>4328.9</w:t>
                  </w:r>
                </w:p>
              </w:tc>
              <w:tc>
                <w:tcPr>
                  <w:tcW w:w="531" w:type="pct"/>
                  <w:vAlign w:val="center"/>
                </w:tcPr>
                <w:p w14:paraId="19A7354F" w14:textId="77777777" w:rsidR="003A6825" w:rsidRPr="00455C1A" w:rsidRDefault="005A3797" w:rsidP="00961F5E">
                  <w:pPr>
                    <w:spacing w:line="0" w:lineRule="atLeast"/>
                    <w:contextualSpacing/>
                    <w:jc w:val="center"/>
                    <w:rPr>
                      <w:rFonts w:asciiTheme="minorEastAsia" w:eastAsiaTheme="minorEastAsia" w:hAnsiTheme="minorEastAsia"/>
                      <w:kern w:val="0"/>
                    </w:rPr>
                  </w:pPr>
                  <w:r w:rsidRPr="00455C1A">
                    <w:rPr>
                      <w:rFonts w:asciiTheme="minorEastAsia" w:eastAsiaTheme="minorEastAsia" w:hAnsiTheme="minorEastAsia"/>
                      <w:kern w:val="0"/>
                    </w:rPr>
                    <w:t>9.762</w:t>
                  </w:r>
                </w:p>
              </w:tc>
              <w:tc>
                <w:tcPr>
                  <w:tcW w:w="589" w:type="pct"/>
                  <w:vAlign w:val="center"/>
                </w:tcPr>
                <w:p w14:paraId="3EB4D823" w14:textId="77777777" w:rsidR="003A6825" w:rsidRPr="00455C1A" w:rsidRDefault="00BA0BB9">
                  <w:pPr>
                    <w:spacing w:line="0" w:lineRule="atLeast"/>
                    <w:contextualSpacing/>
                    <w:jc w:val="center"/>
                    <w:rPr>
                      <w:rFonts w:asciiTheme="minorEastAsia" w:eastAsiaTheme="minorEastAsia" w:hAnsiTheme="minorEastAsia"/>
                      <w:kern w:val="0"/>
                    </w:rPr>
                  </w:pPr>
                  <w:r w:rsidRPr="00455C1A">
                    <w:rPr>
                      <w:rFonts w:asciiTheme="minorEastAsia" w:eastAsiaTheme="minorEastAsia" w:hAnsiTheme="minorEastAsia"/>
                      <w:kern w:val="0"/>
                    </w:rPr>
                    <w:t>3563.14</w:t>
                  </w:r>
                </w:p>
              </w:tc>
              <w:tc>
                <w:tcPr>
                  <w:tcW w:w="982" w:type="pct"/>
                  <w:vAlign w:val="center"/>
                </w:tcPr>
                <w:p w14:paraId="3AD498A6" w14:textId="77777777" w:rsidR="003A6825" w:rsidRPr="00455C1A" w:rsidRDefault="003A6825">
                  <w:pPr>
                    <w:spacing w:line="0" w:lineRule="atLeast"/>
                    <w:contextualSpacing/>
                    <w:jc w:val="center"/>
                    <w:rPr>
                      <w:rFonts w:asciiTheme="minorEastAsia" w:eastAsiaTheme="minorEastAsia" w:hAnsiTheme="minorEastAsia"/>
                      <w:kern w:val="0"/>
                    </w:rPr>
                  </w:pPr>
                  <w:r w:rsidRPr="00455C1A">
                    <w:rPr>
                      <w:rFonts w:asciiTheme="minorEastAsia" w:eastAsiaTheme="minorEastAsia" w:hAnsiTheme="minorEastAsia" w:hint="eastAsia"/>
                      <w:kern w:val="0"/>
                    </w:rPr>
                    <w:t>/</w:t>
                  </w:r>
                </w:p>
              </w:tc>
            </w:tr>
          </w:tbl>
          <w:p w14:paraId="1B198E8F" w14:textId="77777777" w:rsidR="00581714" w:rsidRPr="00455C1A" w:rsidRDefault="00581714" w:rsidP="00A96480">
            <w:pPr>
              <w:widowControl w:val="0"/>
              <w:spacing w:line="360" w:lineRule="auto"/>
              <w:rPr>
                <w:rFonts w:ascii="宋体" w:hAnsi="宋体" w:cs="宋体"/>
                <w:b/>
                <w:sz w:val="24"/>
                <w:szCs w:val="24"/>
              </w:rPr>
            </w:pPr>
          </w:p>
          <w:p w14:paraId="3E7ED446" w14:textId="77777777" w:rsidR="004E4E4D" w:rsidRDefault="004E4E4D">
            <w:pPr>
              <w:widowControl w:val="0"/>
              <w:spacing w:line="360" w:lineRule="auto"/>
              <w:jc w:val="center"/>
              <w:rPr>
                <w:rFonts w:ascii="宋体" w:hAnsi="宋体" w:cs="宋体"/>
                <w:b/>
                <w:sz w:val="24"/>
                <w:szCs w:val="24"/>
              </w:rPr>
            </w:pPr>
          </w:p>
          <w:p w14:paraId="22A2507B" w14:textId="77777777" w:rsidR="004E4E4D" w:rsidRDefault="004E4E4D">
            <w:pPr>
              <w:widowControl w:val="0"/>
              <w:spacing w:line="360" w:lineRule="auto"/>
              <w:jc w:val="center"/>
              <w:rPr>
                <w:rFonts w:ascii="宋体" w:hAnsi="宋体" w:cs="宋体"/>
                <w:b/>
                <w:sz w:val="24"/>
                <w:szCs w:val="24"/>
              </w:rPr>
            </w:pPr>
          </w:p>
          <w:p w14:paraId="47F64A5C" w14:textId="77777777" w:rsidR="004E4E4D" w:rsidRDefault="004E4E4D">
            <w:pPr>
              <w:widowControl w:val="0"/>
              <w:spacing w:line="360" w:lineRule="auto"/>
              <w:jc w:val="center"/>
              <w:rPr>
                <w:rFonts w:ascii="宋体" w:hAnsi="宋体" w:cs="宋体"/>
                <w:b/>
                <w:sz w:val="24"/>
                <w:szCs w:val="24"/>
              </w:rPr>
            </w:pPr>
          </w:p>
          <w:p w14:paraId="4E8F96CB" w14:textId="77777777" w:rsidR="004E4E4D" w:rsidRDefault="004E4E4D">
            <w:pPr>
              <w:widowControl w:val="0"/>
              <w:spacing w:line="360" w:lineRule="auto"/>
              <w:jc w:val="center"/>
              <w:rPr>
                <w:rFonts w:ascii="宋体" w:hAnsi="宋体" w:cs="宋体"/>
                <w:b/>
                <w:sz w:val="24"/>
                <w:szCs w:val="24"/>
              </w:rPr>
            </w:pPr>
          </w:p>
          <w:p w14:paraId="7598CEBF" w14:textId="77777777" w:rsidR="004E4E4D" w:rsidRDefault="004E4E4D">
            <w:pPr>
              <w:widowControl w:val="0"/>
              <w:spacing w:line="360" w:lineRule="auto"/>
              <w:jc w:val="center"/>
              <w:rPr>
                <w:rFonts w:ascii="宋体" w:hAnsi="宋体" w:cs="宋体"/>
                <w:b/>
                <w:sz w:val="24"/>
                <w:szCs w:val="24"/>
              </w:rPr>
            </w:pPr>
          </w:p>
          <w:p w14:paraId="02406FE6" w14:textId="77777777" w:rsidR="008A01DD" w:rsidRPr="00455C1A" w:rsidRDefault="003444EA">
            <w:pPr>
              <w:widowControl w:val="0"/>
              <w:spacing w:line="360" w:lineRule="auto"/>
              <w:jc w:val="center"/>
              <w:rPr>
                <w:rFonts w:ascii="宋体" w:hAnsi="宋体" w:cs="宋体"/>
                <w:b/>
                <w:sz w:val="24"/>
                <w:szCs w:val="24"/>
              </w:rPr>
            </w:pPr>
            <w:r w:rsidRPr="00455C1A">
              <w:rPr>
                <w:rFonts w:ascii="宋体" w:hAnsi="宋体" w:cs="宋体" w:hint="eastAsia"/>
                <w:b/>
                <w:sz w:val="24"/>
                <w:szCs w:val="24"/>
              </w:rPr>
              <w:lastRenderedPageBreak/>
              <w:t>表5-5</w:t>
            </w:r>
            <w:r w:rsidRPr="00455C1A">
              <w:rPr>
                <w:rFonts w:ascii="宋体" w:hAnsi="宋体" w:cs="宋体"/>
                <w:b/>
                <w:sz w:val="24"/>
                <w:szCs w:val="24"/>
              </w:rPr>
              <w:t xml:space="preserve"> </w:t>
            </w:r>
            <w:r w:rsidRPr="00455C1A">
              <w:rPr>
                <w:rFonts w:ascii="宋体" w:hAnsi="宋体" w:cs="宋体" w:hint="eastAsia"/>
                <w:b/>
                <w:sz w:val="24"/>
                <w:szCs w:val="24"/>
              </w:rPr>
              <w:t xml:space="preserve">  项目废水污染物排放情况表</w:t>
            </w:r>
          </w:p>
          <w:tbl>
            <w:tblPr>
              <w:tblpPr w:leftFromText="180" w:rightFromText="180" w:vertAnchor="text" w:horzAnchor="margin" w:tblpY="-124"/>
              <w:tblOverlap w:val="never"/>
              <w:tblW w:w="5000" w:type="pct"/>
              <w:tblBorders>
                <w:top w:val="single" w:sz="12" w:space="0" w:color="000000"/>
                <w:bottom w:val="single" w:sz="12" w:space="0" w:color="000000"/>
                <w:insideH w:val="single" w:sz="6" w:space="0" w:color="000000"/>
                <w:insideV w:val="single" w:sz="6" w:space="0" w:color="000000"/>
              </w:tblBorders>
              <w:tblCellMar>
                <w:left w:w="0" w:type="dxa"/>
                <w:right w:w="0" w:type="dxa"/>
              </w:tblCellMar>
              <w:tblLook w:val="0000" w:firstRow="0" w:lastRow="0" w:firstColumn="0" w:lastColumn="0" w:noHBand="0" w:noVBand="0"/>
            </w:tblPr>
            <w:tblGrid>
              <w:gridCol w:w="541"/>
              <w:gridCol w:w="1546"/>
              <w:gridCol w:w="779"/>
              <w:gridCol w:w="687"/>
              <w:gridCol w:w="608"/>
              <w:gridCol w:w="687"/>
              <w:gridCol w:w="762"/>
              <w:gridCol w:w="951"/>
              <w:gridCol w:w="951"/>
              <w:gridCol w:w="619"/>
              <w:gridCol w:w="606"/>
            </w:tblGrid>
            <w:tr w:rsidR="003444EA" w:rsidRPr="00455C1A" w14:paraId="1BA5C84E" w14:textId="77777777" w:rsidTr="003444EA">
              <w:trPr>
                <w:trHeight w:val="285"/>
              </w:trPr>
              <w:tc>
                <w:tcPr>
                  <w:tcW w:w="1195" w:type="pct"/>
                  <w:gridSpan w:val="2"/>
                  <w:vMerge w:val="restart"/>
                  <w:tcMar>
                    <w:top w:w="15" w:type="dxa"/>
                    <w:left w:w="15" w:type="dxa"/>
                    <w:right w:w="15" w:type="dxa"/>
                  </w:tcMar>
                  <w:vAlign w:val="center"/>
                </w:tcPr>
                <w:p w14:paraId="7D117D6D" w14:textId="77777777" w:rsidR="003444EA" w:rsidRPr="00455C1A" w:rsidRDefault="003444EA" w:rsidP="003444EA">
                  <w:pPr>
                    <w:spacing w:line="0" w:lineRule="atLeast"/>
                    <w:contextualSpacing/>
                    <w:jc w:val="center"/>
                    <w:textAlignment w:val="center"/>
                    <w:rPr>
                      <w:rFonts w:asciiTheme="minorEastAsia" w:eastAsiaTheme="minorEastAsia" w:hAnsiTheme="minorEastAsia"/>
                      <w:b/>
                    </w:rPr>
                  </w:pPr>
                  <w:bookmarkStart w:id="12" w:name="_Hlk48229112"/>
                  <w:r w:rsidRPr="00455C1A">
                    <w:rPr>
                      <w:rFonts w:asciiTheme="minorEastAsia" w:eastAsiaTheme="minorEastAsia" w:hAnsiTheme="minorEastAsia"/>
                      <w:b/>
                      <w:lang w:bidi="ar"/>
                    </w:rPr>
                    <w:t>名称</w:t>
                  </w:r>
                </w:p>
              </w:tc>
              <w:tc>
                <w:tcPr>
                  <w:tcW w:w="446" w:type="pct"/>
                  <w:vMerge w:val="restart"/>
                  <w:tcMar>
                    <w:top w:w="15" w:type="dxa"/>
                    <w:left w:w="15" w:type="dxa"/>
                    <w:right w:w="15" w:type="dxa"/>
                  </w:tcMar>
                  <w:vAlign w:val="center"/>
                </w:tcPr>
                <w:p w14:paraId="2305CB9E" w14:textId="77777777" w:rsidR="003444EA" w:rsidRPr="00455C1A" w:rsidRDefault="003444EA" w:rsidP="003444EA">
                  <w:pPr>
                    <w:spacing w:line="0" w:lineRule="atLeast"/>
                    <w:contextualSpacing/>
                    <w:jc w:val="center"/>
                    <w:textAlignment w:val="center"/>
                    <w:rPr>
                      <w:rFonts w:asciiTheme="minorEastAsia" w:eastAsiaTheme="minorEastAsia" w:hAnsiTheme="minorEastAsia"/>
                      <w:b/>
                    </w:rPr>
                  </w:pPr>
                  <w:r w:rsidRPr="00455C1A">
                    <w:rPr>
                      <w:rFonts w:asciiTheme="minorEastAsia" w:eastAsiaTheme="minorEastAsia" w:hAnsiTheme="minorEastAsia"/>
                      <w:b/>
                      <w:lang w:bidi="ar"/>
                    </w:rPr>
                    <w:t>水量</w:t>
                  </w:r>
                </w:p>
              </w:tc>
              <w:tc>
                <w:tcPr>
                  <w:tcW w:w="3359" w:type="pct"/>
                  <w:gridSpan w:val="8"/>
                  <w:vAlign w:val="center"/>
                </w:tcPr>
                <w:p w14:paraId="3061311C" w14:textId="77777777" w:rsidR="003444EA" w:rsidRPr="00455C1A" w:rsidRDefault="003444EA" w:rsidP="003444EA">
                  <w:pPr>
                    <w:spacing w:line="0" w:lineRule="atLeast"/>
                    <w:contextualSpacing/>
                    <w:jc w:val="center"/>
                    <w:textAlignment w:val="center"/>
                    <w:rPr>
                      <w:rFonts w:asciiTheme="minorEastAsia" w:eastAsiaTheme="minorEastAsia" w:hAnsiTheme="minorEastAsia"/>
                      <w:b/>
                      <w:lang w:bidi="ar"/>
                    </w:rPr>
                  </w:pPr>
                  <w:r w:rsidRPr="00455C1A">
                    <w:rPr>
                      <w:rFonts w:asciiTheme="minorEastAsia" w:eastAsiaTheme="minorEastAsia" w:hAnsiTheme="minorEastAsia"/>
                      <w:b/>
                      <w:lang w:bidi="ar"/>
                    </w:rPr>
                    <w:t>污染物浓度(mg/L)</w:t>
                  </w:r>
                </w:p>
              </w:tc>
            </w:tr>
            <w:tr w:rsidR="003444EA" w:rsidRPr="00455C1A" w14:paraId="73F83BE9" w14:textId="77777777" w:rsidTr="003444EA">
              <w:trPr>
                <w:trHeight w:val="315"/>
              </w:trPr>
              <w:tc>
                <w:tcPr>
                  <w:tcW w:w="1195" w:type="pct"/>
                  <w:gridSpan w:val="2"/>
                  <w:vMerge/>
                  <w:tcMar>
                    <w:top w:w="15" w:type="dxa"/>
                    <w:left w:w="15" w:type="dxa"/>
                    <w:right w:w="15" w:type="dxa"/>
                  </w:tcMar>
                  <w:vAlign w:val="center"/>
                </w:tcPr>
                <w:p w14:paraId="4202169A" w14:textId="77777777" w:rsidR="003444EA" w:rsidRPr="00455C1A" w:rsidRDefault="003444EA" w:rsidP="003444EA">
                  <w:pPr>
                    <w:spacing w:line="0" w:lineRule="atLeast"/>
                    <w:contextualSpacing/>
                    <w:jc w:val="center"/>
                    <w:rPr>
                      <w:rFonts w:asciiTheme="minorEastAsia" w:eastAsiaTheme="minorEastAsia" w:hAnsiTheme="minorEastAsia"/>
                      <w:b/>
                    </w:rPr>
                  </w:pPr>
                </w:p>
              </w:tc>
              <w:tc>
                <w:tcPr>
                  <w:tcW w:w="446" w:type="pct"/>
                  <w:vMerge/>
                  <w:tcMar>
                    <w:top w:w="15" w:type="dxa"/>
                    <w:left w:w="15" w:type="dxa"/>
                    <w:right w:w="15" w:type="dxa"/>
                  </w:tcMar>
                  <w:vAlign w:val="center"/>
                </w:tcPr>
                <w:p w14:paraId="6529E99C" w14:textId="77777777" w:rsidR="003444EA" w:rsidRPr="00455C1A" w:rsidRDefault="003444EA" w:rsidP="003444EA">
                  <w:pPr>
                    <w:spacing w:line="0" w:lineRule="atLeast"/>
                    <w:contextualSpacing/>
                    <w:jc w:val="center"/>
                    <w:rPr>
                      <w:rFonts w:asciiTheme="minorEastAsia" w:eastAsiaTheme="minorEastAsia" w:hAnsiTheme="minorEastAsia"/>
                      <w:b/>
                    </w:rPr>
                  </w:pPr>
                </w:p>
              </w:tc>
              <w:tc>
                <w:tcPr>
                  <w:tcW w:w="393" w:type="pct"/>
                  <w:tcMar>
                    <w:top w:w="15" w:type="dxa"/>
                    <w:left w:w="15" w:type="dxa"/>
                    <w:right w:w="15" w:type="dxa"/>
                  </w:tcMar>
                  <w:vAlign w:val="center"/>
                </w:tcPr>
                <w:p w14:paraId="13F3F372" w14:textId="77777777" w:rsidR="003444EA" w:rsidRPr="00455C1A" w:rsidRDefault="003444EA" w:rsidP="003444EA">
                  <w:pPr>
                    <w:spacing w:line="0" w:lineRule="atLeast"/>
                    <w:contextualSpacing/>
                    <w:jc w:val="center"/>
                    <w:textAlignment w:val="center"/>
                    <w:rPr>
                      <w:rFonts w:asciiTheme="minorEastAsia" w:eastAsiaTheme="minorEastAsia" w:hAnsiTheme="minorEastAsia"/>
                      <w:b/>
                    </w:rPr>
                  </w:pPr>
                  <w:proofErr w:type="spellStart"/>
                  <w:r w:rsidRPr="00455C1A">
                    <w:rPr>
                      <w:rFonts w:asciiTheme="minorEastAsia" w:eastAsiaTheme="minorEastAsia" w:hAnsiTheme="minorEastAsia"/>
                      <w:b/>
                      <w:lang w:bidi="ar"/>
                    </w:rPr>
                    <w:t>COD</w:t>
                  </w:r>
                  <w:r w:rsidRPr="00455C1A">
                    <w:rPr>
                      <w:rStyle w:val="font01"/>
                      <w:rFonts w:asciiTheme="minorEastAsia" w:eastAsiaTheme="minorEastAsia" w:hAnsiTheme="minorEastAsia" w:hint="default"/>
                      <w:color w:val="auto"/>
                      <w:lang w:bidi="ar"/>
                    </w:rPr>
                    <w:t>Cr</w:t>
                  </w:r>
                  <w:proofErr w:type="spellEnd"/>
                </w:p>
              </w:tc>
              <w:tc>
                <w:tcPr>
                  <w:tcW w:w="348" w:type="pct"/>
                  <w:tcMar>
                    <w:top w:w="15" w:type="dxa"/>
                    <w:left w:w="15" w:type="dxa"/>
                    <w:right w:w="15" w:type="dxa"/>
                  </w:tcMar>
                  <w:vAlign w:val="center"/>
                </w:tcPr>
                <w:p w14:paraId="10CF13DD" w14:textId="77777777" w:rsidR="003444EA" w:rsidRPr="00455C1A" w:rsidRDefault="003444EA" w:rsidP="003444EA">
                  <w:pPr>
                    <w:spacing w:line="0" w:lineRule="atLeast"/>
                    <w:contextualSpacing/>
                    <w:jc w:val="center"/>
                    <w:textAlignment w:val="center"/>
                    <w:rPr>
                      <w:rFonts w:asciiTheme="minorEastAsia" w:eastAsiaTheme="minorEastAsia" w:hAnsiTheme="minorEastAsia"/>
                      <w:b/>
                    </w:rPr>
                  </w:pPr>
                  <w:r w:rsidRPr="00455C1A">
                    <w:rPr>
                      <w:rFonts w:asciiTheme="minorEastAsia" w:eastAsiaTheme="minorEastAsia" w:hAnsiTheme="minorEastAsia"/>
                      <w:b/>
                      <w:lang w:bidi="ar"/>
                    </w:rPr>
                    <w:t>BOD</w:t>
                  </w:r>
                  <w:r w:rsidRPr="00455C1A">
                    <w:rPr>
                      <w:rStyle w:val="font01"/>
                      <w:rFonts w:asciiTheme="minorEastAsia" w:eastAsiaTheme="minorEastAsia" w:hAnsiTheme="minorEastAsia" w:hint="default"/>
                      <w:color w:val="auto"/>
                      <w:lang w:bidi="ar"/>
                    </w:rPr>
                    <w:t>5</w:t>
                  </w:r>
                </w:p>
              </w:tc>
              <w:tc>
                <w:tcPr>
                  <w:tcW w:w="393" w:type="pct"/>
                  <w:tcMar>
                    <w:top w:w="15" w:type="dxa"/>
                    <w:left w:w="15" w:type="dxa"/>
                    <w:right w:w="15" w:type="dxa"/>
                  </w:tcMar>
                  <w:vAlign w:val="center"/>
                </w:tcPr>
                <w:p w14:paraId="7339C8A5" w14:textId="77777777" w:rsidR="003444EA" w:rsidRPr="00455C1A" w:rsidRDefault="003444EA" w:rsidP="003444EA">
                  <w:pPr>
                    <w:spacing w:line="0" w:lineRule="atLeast"/>
                    <w:contextualSpacing/>
                    <w:jc w:val="center"/>
                    <w:textAlignment w:val="center"/>
                    <w:rPr>
                      <w:rFonts w:asciiTheme="minorEastAsia" w:eastAsiaTheme="minorEastAsia" w:hAnsiTheme="minorEastAsia"/>
                      <w:b/>
                    </w:rPr>
                  </w:pPr>
                  <w:r w:rsidRPr="00455C1A">
                    <w:rPr>
                      <w:rFonts w:asciiTheme="minorEastAsia" w:eastAsiaTheme="minorEastAsia" w:hAnsiTheme="minorEastAsia"/>
                      <w:b/>
                      <w:lang w:bidi="ar"/>
                    </w:rPr>
                    <w:t>SS</w:t>
                  </w:r>
                </w:p>
              </w:tc>
              <w:tc>
                <w:tcPr>
                  <w:tcW w:w="436" w:type="pct"/>
                  <w:tcMar>
                    <w:top w:w="15" w:type="dxa"/>
                    <w:left w:w="15" w:type="dxa"/>
                    <w:right w:w="15" w:type="dxa"/>
                  </w:tcMar>
                  <w:vAlign w:val="center"/>
                </w:tcPr>
                <w:p w14:paraId="0AD34719" w14:textId="77777777" w:rsidR="003444EA" w:rsidRPr="00455C1A" w:rsidRDefault="003444EA" w:rsidP="003444EA">
                  <w:pPr>
                    <w:spacing w:line="0" w:lineRule="atLeast"/>
                    <w:contextualSpacing/>
                    <w:jc w:val="center"/>
                    <w:textAlignment w:val="center"/>
                    <w:rPr>
                      <w:rFonts w:asciiTheme="minorEastAsia" w:eastAsiaTheme="minorEastAsia" w:hAnsiTheme="minorEastAsia"/>
                      <w:b/>
                      <w:lang w:bidi="ar"/>
                    </w:rPr>
                  </w:pPr>
                  <w:r w:rsidRPr="00455C1A">
                    <w:rPr>
                      <w:rFonts w:asciiTheme="minorEastAsia" w:eastAsiaTheme="minorEastAsia" w:hAnsiTheme="minorEastAsia"/>
                      <w:b/>
                      <w:lang w:bidi="ar"/>
                    </w:rPr>
                    <w:t>动植</w:t>
                  </w:r>
                </w:p>
                <w:p w14:paraId="665B45F3" w14:textId="77777777" w:rsidR="003444EA" w:rsidRPr="00455C1A" w:rsidRDefault="003444EA" w:rsidP="003444EA">
                  <w:pPr>
                    <w:spacing w:line="0" w:lineRule="atLeast"/>
                    <w:contextualSpacing/>
                    <w:jc w:val="center"/>
                    <w:textAlignment w:val="center"/>
                    <w:rPr>
                      <w:rFonts w:asciiTheme="minorEastAsia" w:eastAsiaTheme="minorEastAsia" w:hAnsiTheme="minorEastAsia"/>
                      <w:b/>
                    </w:rPr>
                  </w:pPr>
                  <w:proofErr w:type="gramStart"/>
                  <w:r w:rsidRPr="00455C1A">
                    <w:rPr>
                      <w:rFonts w:asciiTheme="minorEastAsia" w:eastAsiaTheme="minorEastAsia" w:hAnsiTheme="minorEastAsia"/>
                      <w:b/>
                      <w:lang w:bidi="ar"/>
                    </w:rPr>
                    <w:t>物油</w:t>
                  </w:r>
                  <w:proofErr w:type="gramEnd"/>
                </w:p>
              </w:tc>
              <w:tc>
                <w:tcPr>
                  <w:tcW w:w="544" w:type="pct"/>
                  <w:vAlign w:val="center"/>
                </w:tcPr>
                <w:p w14:paraId="56975A23" w14:textId="77777777" w:rsidR="003444EA" w:rsidRPr="00455C1A" w:rsidRDefault="003444EA" w:rsidP="003444EA">
                  <w:pPr>
                    <w:spacing w:line="0" w:lineRule="atLeast"/>
                    <w:contextualSpacing/>
                    <w:jc w:val="center"/>
                    <w:textAlignment w:val="center"/>
                    <w:rPr>
                      <w:rFonts w:asciiTheme="minorEastAsia" w:eastAsiaTheme="minorEastAsia" w:hAnsiTheme="minorEastAsia"/>
                      <w:b/>
                      <w:lang w:bidi="ar"/>
                    </w:rPr>
                  </w:pPr>
                  <w:r w:rsidRPr="00455C1A">
                    <w:rPr>
                      <w:rFonts w:asciiTheme="minorEastAsia" w:eastAsiaTheme="minorEastAsia" w:hAnsiTheme="minorEastAsia" w:hint="eastAsia"/>
                      <w:b/>
                      <w:lang w:bidi="ar"/>
                    </w:rPr>
                    <w:t>T</w:t>
                  </w:r>
                  <w:r w:rsidRPr="00455C1A">
                    <w:rPr>
                      <w:rFonts w:asciiTheme="minorEastAsia" w:eastAsiaTheme="minorEastAsia" w:hAnsiTheme="minorEastAsia"/>
                      <w:b/>
                      <w:lang w:bidi="ar"/>
                    </w:rPr>
                    <w:t>N</w:t>
                  </w:r>
                </w:p>
              </w:tc>
              <w:tc>
                <w:tcPr>
                  <w:tcW w:w="544" w:type="pct"/>
                  <w:tcMar>
                    <w:top w:w="15" w:type="dxa"/>
                    <w:left w:w="15" w:type="dxa"/>
                    <w:right w:w="15" w:type="dxa"/>
                  </w:tcMar>
                  <w:vAlign w:val="center"/>
                </w:tcPr>
                <w:p w14:paraId="0769C8E9" w14:textId="77777777" w:rsidR="003444EA" w:rsidRPr="00455C1A" w:rsidRDefault="003444EA" w:rsidP="003444EA">
                  <w:pPr>
                    <w:spacing w:line="0" w:lineRule="atLeast"/>
                    <w:contextualSpacing/>
                    <w:jc w:val="center"/>
                    <w:textAlignment w:val="center"/>
                    <w:rPr>
                      <w:rFonts w:asciiTheme="minorEastAsia" w:eastAsiaTheme="minorEastAsia" w:hAnsiTheme="minorEastAsia"/>
                      <w:b/>
                    </w:rPr>
                  </w:pPr>
                  <w:r w:rsidRPr="00455C1A">
                    <w:rPr>
                      <w:rFonts w:asciiTheme="minorEastAsia" w:eastAsiaTheme="minorEastAsia" w:hAnsiTheme="minorEastAsia"/>
                      <w:b/>
                      <w:lang w:bidi="ar"/>
                    </w:rPr>
                    <w:t>氨氮</w:t>
                  </w:r>
                </w:p>
              </w:tc>
              <w:tc>
                <w:tcPr>
                  <w:tcW w:w="354" w:type="pct"/>
                  <w:tcMar>
                    <w:top w:w="15" w:type="dxa"/>
                    <w:left w:w="15" w:type="dxa"/>
                    <w:right w:w="15" w:type="dxa"/>
                  </w:tcMar>
                  <w:vAlign w:val="center"/>
                </w:tcPr>
                <w:p w14:paraId="004D3E1B" w14:textId="77777777" w:rsidR="003444EA" w:rsidRPr="00455C1A" w:rsidRDefault="003444EA" w:rsidP="003444EA">
                  <w:pPr>
                    <w:spacing w:line="0" w:lineRule="atLeast"/>
                    <w:contextualSpacing/>
                    <w:jc w:val="center"/>
                    <w:textAlignment w:val="center"/>
                    <w:rPr>
                      <w:rFonts w:asciiTheme="minorEastAsia" w:eastAsiaTheme="minorEastAsia" w:hAnsiTheme="minorEastAsia"/>
                      <w:b/>
                    </w:rPr>
                  </w:pPr>
                  <w:r w:rsidRPr="00455C1A">
                    <w:rPr>
                      <w:rFonts w:asciiTheme="minorEastAsia" w:eastAsiaTheme="minorEastAsia" w:hAnsiTheme="minorEastAsia"/>
                      <w:b/>
                      <w:lang w:bidi="ar"/>
                    </w:rPr>
                    <w:t>磷酸盐</w:t>
                  </w:r>
                </w:p>
              </w:tc>
              <w:tc>
                <w:tcPr>
                  <w:tcW w:w="346" w:type="pct"/>
                  <w:vAlign w:val="center"/>
                </w:tcPr>
                <w:p w14:paraId="2E5452C6" w14:textId="77777777" w:rsidR="003444EA" w:rsidRPr="00455C1A" w:rsidRDefault="003444EA" w:rsidP="003444EA">
                  <w:pPr>
                    <w:spacing w:line="0" w:lineRule="atLeast"/>
                    <w:contextualSpacing/>
                    <w:jc w:val="center"/>
                    <w:textAlignment w:val="center"/>
                    <w:rPr>
                      <w:rFonts w:asciiTheme="minorEastAsia" w:eastAsiaTheme="minorEastAsia" w:hAnsiTheme="minorEastAsia"/>
                      <w:b/>
                      <w:lang w:bidi="ar"/>
                    </w:rPr>
                  </w:pPr>
                  <w:r w:rsidRPr="00455C1A">
                    <w:rPr>
                      <w:rFonts w:asciiTheme="minorEastAsia" w:eastAsiaTheme="minorEastAsia" w:hAnsiTheme="minorEastAsia" w:cs="宋体" w:hint="eastAsia"/>
                      <w:b/>
                    </w:rPr>
                    <w:t>阴离子表面活性物</w:t>
                  </w:r>
                </w:p>
              </w:tc>
            </w:tr>
            <w:tr w:rsidR="003444EA" w:rsidRPr="00455C1A" w14:paraId="1543A62A" w14:textId="77777777" w:rsidTr="003444EA">
              <w:trPr>
                <w:trHeight w:val="253"/>
              </w:trPr>
              <w:tc>
                <w:tcPr>
                  <w:tcW w:w="310" w:type="pct"/>
                  <w:vMerge w:val="restart"/>
                  <w:tcMar>
                    <w:top w:w="15" w:type="dxa"/>
                    <w:left w:w="15" w:type="dxa"/>
                    <w:right w:w="15" w:type="dxa"/>
                  </w:tcMar>
                  <w:vAlign w:val="center"/>
                </w:tcPr>
                <w:p w14:paraId="151F5AE6" w14:textId="77777777" w:rsidR="003444EA" w:rsidRPr="00455C1A" w:rsidRDefault="003444EA" w:rsidP="003444EA">
                  <w:pPr>
                    <w:spacing w:line="0" w:lineRule="atLeast"/>
                    <w:contextualSpacing/>
                    <w:jc w:val="center"/>
                    <w:textAlignment w:val="center"/>
                    <w:rPr>
                      <w:rFonts w:asciiTheme="minorEastAsia" w:eastAsiaTheme="minorEastAsia" w:hAnsiTheme="minorEastAsia"/>
                    </w:rPr>
                  </w:pPr>
                  <w:r w:rsidRPr="00455C1A">
                    <w:rPr>
                      <w:rFonts w:asciiTheme="minorEastAsia" w:eastAsiaTheme="minorEastAsia" w:hAnsiTheme="minorEastAsia"/>
                      <w:lang w:bidi="ar"/>
                    </w:rPr>
                    <w:t>处理前</w:t>
                  </w:r>
                </w:p>
              </w:tc>
              <w:tc>
                <w:tcPr>
                  <w:tcW w:w="885" w:type="pct"/>
                  <w:tcMar>
                    <w:top w:w="15" w:type="dxa"/>
                    <w:left w:w="15" w:type="dxa"/>
                    <w:right w:w="15" w:type="dxa"/>
                  </w:tcMar>
                  <w:vAlign w:val="center"/>
                </w:tcPr>
                <w:p w14:paraId="6EEEE9C4" w14:textId="77777777" w:rsidR="003444EA" w:rsidRPr="00455C1A" w:rsidRDefault="003444EA" w:rsidP="003444EA">
                  <w:pPr>
                    <w:spacing w:line="0" w:lineRule="atLeast"/>
                    <w:contextualSpacing/>
                    <w:jc w:val="center"/>
                    <w:textAlignment w:val="center"/>
                    <w:rPr>
                      <w:rFonts w:asciiTheme="minorEastAsia" w:eastAsiaTheme="minorEastAsia" w:hAnsiTheme="minorEastAsia"/>
                    </w:rPr>
                  </w:pPr>
                  <w:r w:rsidRPr="00455C1A">
                    <w:rPr>
                      <w:rFonts w:asciiTheme="minorEastAsia" w:eastAsiaTheme="minorEastAsia" w:hAnsiTheme="minorEastAsia"/>
                      <w:lang w:bidi="ar"/>
                    </w:rPr>
                    <w:t>污染物浓度(mg/L)</w:t>
                  </w:r>
                </w:p>
              </w:tc>
              <w:tc>
                <w:tcPr>
                  <w:tcW w:w="446" w:type="pct"/>
                  <w:tcMar>
                    <w:top w:w="15" w:type="dxa"/>
                    <w:left w:w="15" w:type="dxa"/>
                    <w:right w:w="15" w:type="dxa"/>
                  </w:tcMar>
                  <w:vAlign w:val="center"/>
                </w:tcPr>
                <w:p w14:paraId="5E8AF797" w14:textId="77777777" w:rsidR="003444EA" w:rsidRPr="00455C1A" w:rsidRDefault="003444EA" w:rsidP="003444EA">
                  <w:pPr>
                    <w:spacing w:line="0" w:lineRule="atLeast"/>
                    <w:contextualSpacing/>
                    <w:jc w:val="center"/>
                    <w:textAlignment w:val="center"/>
                    <w:rPr>
                      <w:rFonts w:asciiTheme="minorEastAsia" w:eastAsiaTheme="minorEastAsia" w:hAnsiTheme="minorEastAsia"/>
                    </w:rPr>
                  </w:pPr>
                  <w:r w:rsidRPr="00455C1A">
                    <w:rPr>
                      <w:rFonts w:asciiTheme="minorEastAsia" w:eastAsiaTheme="minorEastAsia" w:hAnsiTheme="minorEastAsia"/>
                      <w:lang w:bidi="ar"/>
                    </w:rPr>
                    <w:t>/</w:t>
                  </w:r>
                </w:p>
              </w:tc>
              <w:tc>
                <w:tcPr>
                  <w:tcW w:w="393" w:type="pct"/>
                  <w:tcMar>
                    <w:top w:w="15" w:type="dxa"/>
                    <w:left w:w="15" w:type="dxa"/>
                    <w:right w:w="15" w:type="dxa"/>
                  </w:tcMar>
                  <w:vAlign w:val="center"/>
                </w:tcPr>
                <w:p w14:paraId="14495192" w14:textId="77777777" w:rsidR="003444EA" w:rsidRPr="00455C1A" w:rsidRDefault="003444EA" w:rsidP="003444EA">
                  <w:pPr>
                    <w:spacing w:line="0" w:lineRule="atLeast"/>
                    <w:contextualSpacing/>
                    <w:jc w:val="center"/>
                    <w:textAlignment w:val="center"/>
                    <w:rPr>
                      <w:rFonts w:asciiTheme="minorEastAsia" w:eastAsiaTheme="minorEastAsia" w:hAnsiTheme="minorEastAsia"/>
                    </w:rPr>
                  </w:pPr>
                  <w:r w:rsidRPr="00455C1A">
                    <w:rPr>
                      <w:rFonts w:asciiTheme="minorEastAsia" w:eastAsiaTheme="minorEastAsia" w:hAnsiTheme="minorEastAsia"/>
                      <w:lang w:bidi="ar"/>
                    </w:rPr>
                    <w:t>750</w:t>
                  </w:r>
                </w:p>
              </w:tc>
              <w:tc>
                <w:tcPr>
                  <w:tcW w:w="348" w:type="pct"/>
                  <w:tcMar>
                    <w:top w:w="15" w:type="dxa"/>
                    <w:left w:w="15" w:type="dxa"/>
                    <w:right w:w="15" w:type="dxa"/>
                  </w:tcMar>
                  <w:vAlign w:val="center"/>
                </w:tcPr>
                <w:p w14:paraId="5BCB0F3A" w14:textId="77777777" w:rsidR="003444EA" w:rsidRPr="00455C1A" w:rsidRDefault="003444EA" w:rsidP="003444EA">
                  <w:pPr>
                    <w:spacing w:line="0" w:lineRule="atLeast"/>
                    <w:contextualSpacing/>
                    <w:jc w:val="center"/>
                    <w:textAlignment w:val="center"/>
                    <w:rPr>
                      <w:rFonts w:asciiTheme="minorEastAsia" w:eastAsiaTheme="minorEastAsia" w:hAnsiTheme="minorEastAsia"/>
                    </w:rPr>
                  </w:pPr>
                  <w:r w:rsidRPr="00455C1A">
                    <w:rPr>
                      <w:rFonts w:asciiTheme="minorEastAsia" w:eastAsiaTheme="minorEastAsia" w:hAnsiTheme="minorEastAsia"/>
                      <w:lang w:bidi="ar"/>
                    </w:rPr>
                    <w:t>400</w:t>
                  </w:r>
                </w:p>
              </w:tc>
              <w:tc>
                <w:tcPr>
                  <w:tcW w:w="393" w:type="pct"/>
                  <w:tcMar>
                    <w:top w:w="15" w:type="dxa"/>
                    <w:left w:w="15" w:type="dxa"/>
                    <w:right w:w="15" w:type="dxa"/>
                  </w:tcMar>
                  <w:vAlign w:val="center"/>
                </w:tcPr>
                <w:p w14:paraId="1813FEF6" w14:textId="77777777" w:rsidR="003444EA" w:rsidRPr="00455C1A" w:rsidRDefault="003444EA" w:rsidP="003444EA">
                  <w:pPr>
                    <w:spacing w:line="0" w:lineRule="atLeast"/>
                    <w:contextualSpacing/>
                    <w:jc w:val="center"/>
                    <w:textAlignment w:val="center"/>
                    <w:rPr>
                      <w:rFonts w:asciiTheme="minorEastAsia" w:eastAsiaTheme="minorEastAsia" w:hAnsiTheme="minorEastAsia"/>
                    </w:rPr>
                  </w:pPr>
                  <w:r w:rsidRPr="00455C1A">
                    <w:rPr>
                      <w:rFonts w:asciiTheme="minorEastAsia" w:eastAsiaTheme="minorEastAsia" w:hAnsiTheme="minorEastAsia"/>
                      <w:lang w:bidi="ar"/>
                    </w:rPr>
                    <w:t>450</w:t>
                  </w:r>
                </w:p>
              </w:tc>
              <w:tc>
                <w:tcPr>
                  <w:tcW w:w="436" w:type="pct"/>
                  <w:tcMar>
                    <w:top w:w="15" w:type="dxa"/>
                    <w:left w:w="15" w:type="dxa"/>
                    <w:right w:w="15" w:type="dxa"/>
                  </w:tcMar>
                  <w:vAlign w:val="center"/>
                </w:tcPr>
                <w:p w14:paraId="5228E381" w14:textId="77777777" w:rsidR="003444EA" w:rsidRPr="00455C1A" w:rsidRDefault="003444EA" w:rsidP="003444EA">
                  <w:pPr>
                    <w:spacing w:line="0" w:lineRule="atLeast"/>
                    <w:contextualSpacing/>
                    <w:jc w:val="center"/>
                    <w:textAlignment w:val="center"/>
                    <w:rPr>
                      <w:rFonts w:asciiTheme="minorEastAsia" w:eastAsiaTheme="minorEastAsia" w:hAnsiTheme="minorEastAsia"/>
                    </w:rPr>
                  </w:pPr>
                  <w:r w:rsidRPr="00455C1A">
                    <w:rPr>
                      <w:rFonts w:asciiTheme="minorEastAsia" w:eastAsiaTheme="minorEastAsia" w:hAnsiTheme="minorEastAsia"/>
                      <w:lang w:bidi="ar"/>
                    </w:rPr>
                    <w:t>50</w:t>
                  </w:r>
                </w:p>
              </w:tc>
              <w:tc>
                <w:tcPr>
                  <w:tcW w:w="544" w:type="pct"/>
                  <w:vAlign w:val="center"/>
                </w:tcPr>
                <w:p w14:paraId="05ACB84A" w14:textId="77777777" w:rsidR="003444EA" w:rsidRPr="00455C1A" w:rsidRDefault="003444EA" w:rsidP="003444EA">
                  <w:pPr>
                    <w:spacing w:line="0" w:lineRule="atLeast"/>
                    <w:contextualSpacing/>
                    <w:jc w:val="center"/>
                    <w:textAlignment w:val="center"/>
                    <w:rPr>
                      <w:rFonts w:asciiTheme="minorEastAsia" w:eastAsiaTheme="minorEastAsia" w:hAnsiTheme="minorEastAsia"/>
                      <w:lang w:bidi="ar"/>
                    </w:rPr>
                  </w:pPr>
                  <w:r w:rsidRPr="00455C1A">
                    <w:rPr>
                      <w:rFonts w:asciiTheme="minorEastAsia" w:eastAsiaTheme="minorEastAsia" w:hAnsiTheme="minorEastAsia" w:hint="eastAsia"/>
                      <w:lang w:bidi="ar"/>
                    </w:rPr>
                    <w:t>4</w:t>
                  </w:r>
                  <w:r w:rsidRPr="00455C1A">
                    <w:rPr>
                      <w:rFonts w:asciiTheme="minorEastAsia" w:eastAsiaTheme="minorEastAsia" w:hAnsiTheme="minorEastAsia"/>
                      <w:lang w:bidi="ar"/>
                    </w:rPr>
                    <w:t>0</w:t>
                  </w:r>
                </w:p>
              </w:tc>
              <w:tc>
                <w:tcPr>
                  <w:tcW w:w="544" w:type="pct"/>
                  <w:tcMar>
                    <w:top w:w="15" w:type="dxa"/>
                    <w:left w:w="15" w:type="dxa"/>
                    <w:right w:w="15" w:type="dxa"/>
                  </w:tcMar>
                  <w:vAlign w:val="center"/>
                </w:tcPr>
                <w:p w14:paraId="4E269BFD" w14:textId="77777777" w:rsidR="003444EA" w:rsidRPr="00455C1A" w:rsidRDefault="003444EA" w:rsidP="003444EA">
                  <w:pPr>
                    <w:spacing w:line="0" w:lineRule="atLeast"/>
                    <w:contextualSpacing/>
                    <w:jc w:val="center"/>
                    <w:textAlignment w:val="center"/>
                    <w:rPr>
                      <w:rFonts w:asciiTheme="minorEastAsia" w:eastAsiaTheme="minorEastAsia" w:hAnsiTheme="minorEastAsia"/>
                    </w:rPr>
                  </w:pPr>
                  <w:r w:rsidRPr="00455C1A">
                    <w:rPr>
                      <w:rFonts w:asciiTheme="minorEastAsia" w:eastAsiaTheme="minorEastAsia" w:hAnsiTheme="minorEastAsia"/>
                      <w:lang w:bidi="ar"/>
                    </w:rPr>
                    <w:t>35</w:t>
                  </w:r>
                </w:p>
              </w:tc>
              <w:tc>
                <w:tcPr>
                  <w:tcW w:w="354" w:type="pct"/>
                  <w:tcMar>
                    <w:top w:w="15" w:type="dxa"/>
                    <w:left w:w="15" w:type="dxa"/>
                    <w:right w:w="15" w:type="dxa"/>
                  </w:tcMar>
                  <w:vAlign w:val="center"/>
                </w:tcPr>
                <w:p w14:paraId="3A3B2016" w14:textId="77777777" w:rsidR="003444EA" w:rsidRPr="00455C1A" w:rsidRDefault="003444EA" w:rsidP="003444EA">
                  <w:pPr>
                    <w:spacing w:line="0" w:lineRule="atLeast"/>
                    <w:contextualSpacing/>
                    <w:jc w:val="center"/>
                    <w:textAlignment w:val="center"/>
                    <w:rPr>
                      <w:rFonts w:asciiTheme="minorEastAsia" w:eastAsiaTheme="minorEastAsia" w:hAnsiTheme="minorEastAsia"/>
                      <w:lang w:bidi="ar"/>
                    </w:rPr>
                  </w:pPr>
                  <w:r w:rsidRPr="00455C1A">
                    <w:rPr>
                      <w:rFonts w:asciiTheme="minorEastAsia" w:eastAsiaTheme="minorEastAsia" w:hAnsiTheme="minorEastAsia" w:cs="宋体" w:hint="eastAsia"/>
                    </w:rPr>
                    <w:t>6</w:t>
                  </w:r>
                </w:p>
              </w:tc>
              <w:tc>
                <w:tcPr>
                  <w:tcW w:w="346" w:type="pct"/>
                  <w:vAlign w:val="center"/>
                </w:tcPr>
                <w:p w14:paraId="094ACA68" w14:textId="77777777" w:rsidR="003444EA" w:rsidRPr="00455C1A" w:rsidRDefault="003444EA" w:rsidP="003444EA">
                  <w:pPr>
                    <w:spacing w:line="0" w:lineRule="atLeast"/>
                    <w:contextualSpacing/>
                    <w:jc w:val="center"/>
                    <w:textAlignment w:val="center"/>
                    <w:rPr>
                      <w:rFonts w:asciiTheme="minorEastAsia" w:eastAsiaTheme="minorEastAsia" w:hAnsiTheme="minorEastAsia"/>
                      <w:lang w:bidi="ar"/>
                    </w:rPr>
                  </w:pPr>
                  <w:r w:rsidRPr="00455C1A">
                    <w:rPr>
                      <w:rFonts w:asciiTheme="minorEastAsia" w:eastAsiaTheme="minorEastAsia" w:hAnsiTheme="minorEastAsia" w:cs="宋体"/>
                    </w:rPr>
                    <w:t>4</w:t>
                  </w:r>
                </w:p>
              </w:tc>
            </w:tr>
            <w:tr w:rsidR="003444EA" w:rsidRPr="00455C1A" w14:paraId="052DCB17" w14:textId="77777777" w:rsidTr="003444EA">
              <w:trPr>
                <w:trHeight w:val="50"/>
              </w:trPr>
              <w:tc>
                <w:tcPr>
                  <w:tcW w:w="310" w:type="pct"/>
                  <w:vMerge/>
                  <w:tcMar>
                    <w:top w:w="15" w:type="dxa"/>
                    <w:left w:w="15" w:type="dxa"/>
                    <w:right w:w="15" w:type="dxa"/>
                  </w:tcMar>
                  <w:vAlign w:val="center"/>
                </w:tcPr>
                <w:p w14:paraId="5F4A5D71" w14:textId="77777777" w:rsidR="003444EA" w:rsidRPr="00455C1A" w:rsidRDefault="003444EA" w:rsidP="003444EA">
                  <w:pPr>
                    <w:spacing w:line="0" w:lineRule="atLeast"/>
                    <w:contextualSpacing/>
                    <w:jc w:val="center"/>
                    <w:rPr>
                      <w:rFonts w:asciiTheme="minorEastAsia" w:eastAsiaTheme="minorEastAsia" w:hAnsiTheme="minorEastAsia"/>
                    </w:rPr>
                  </w:pPr>
                </w:p>
              </w:tc>
              <w:tc>
                <w:tcPr>
                  <w:tcW w:w="885" w:type="pct"/>
                  <w:tcMar>
                    <w:top w:w="15" w:type="dxa"/>
                    <w:left w:w="15" w:type="dxa"/>
                    <w:right w:w="15" w:type="dxa"/>
                  </w:tcMar>
                  <w:vAlign w:val="center"/>
                </w:tcPr>
                <w:p w14:paraId="42EF9D21" w14:textId="77777777" w:rsidR="003444EA" w:rsidRPr="00455C1A" w:rsidRDefault="003444EA" w:rsidP="003444EA">
                  <w:pPr>
                    <w:spacing w:line="0" w:lineRule="atLeast"/>
                    <w:contextualSpacing/>
                    <w:jc w:val="center"/>
                    <w:textAlignment w:val="center"/>
                    <w:rPr>
                      <w:rFonts w:asciiTheme="minorEastAsia" w:eastAsiaTheme="minorEastAsia" w:hAnsiTheme="minorEastAsia"/>
                    </w:rPr>
                  </w:pPr>
                  <w:r w:rsidRPr="00455C1A">
                    <w:rPr>
                      <w:rFonts w:asciiTheme="minorEastAsia" w:eastAsiaTheme="minorEastAsia" w:hAnsiTheme="minorEastAsia"/>
                      <w:lang w:bidi="ar"/>
                    </w:rPr>
                    <w:t>年产生量(t/a)</w:t>
                  </w:r>
                </w:p>
              </w:tc>
              <w:tc>
                <w:tcPr>
                  <w:tcW w:w="446" w:type="pct"/>
                  <w:shd w:val="clear" w:color="auto" w:fill="auto"/>
                  <w:tcMar>
                    <w:top w:w="15" w:type="dxa"/>
                    <w:left w:w="15" w:type="dxa"/>
                    <w:right w:w="15" w:type="dxa"/>
                  </w:tcMar>
                  <w:vAlign w:val="center"/>
                </w:tcPr>
                <w:p w14:paraId="7D6BD619" w14:textId="77777777" w:rsidR="003444EA" w:rsidRPr="00455C1A" w:rsidRDefault="003444EA" w:rsidP="003444EA">
                  <w:pPr>
                    <w:spacing w:line="0" w:lineRule="atLeast"/>
                    <w:contextualSpacing/>
                    <w:jc w:val="center"/>
                    <w:textAlignment w:val="center"/>
                    <w:rPr>
                      <w:rFonts w:asciiTheme="minorEastAsia" w:eastAsiaTheme="minorEastAsia" w:hAnsiTheme="minorEastAsia"/>
                    </w:rPr>
                  </w:pPr>
                  <w:r w:rsidRPr="00455C1A">
                    <w:rPr>
                      <w:rFonts w:asciiTheme="minorEastAsia" w:eastAsiaTheme="minorEastAsia" w:hAnsiTheme="minorEastAsia"/>
                      <w:lang w:bidi="ar"/>
                    </w:rPr>
                    <w:t>3563.14</w:t>
                  </w:r>
                </w:p>
              </w:tc>
              <w:tc>
                <w:tcPr>
                  <w:tcW w:w="393" w:type="pct"/>
                  <w:shd w:val="clear" w:color="auto" w:fill="auto"/>
                  <w:tcMar>
                    <w:top w:w="15" w:type="dxa"/>
                    <w:left w:w="15" w:type="dxa"/>
                    <w:right w:w="15" w:type="dxa"/>
                  </w:tcMar>
                  <w:vAlign w:val="center"/>
                </w:tcPr>
                <w:p w14:paraId="2D01787E" w14:textId="77777777" w:rsidR="003444EA" w:rsidRPr="00455C1A" w:rsidRDefault="003444EA" w:rsidP="003444EA">
                  <w:pPr>
                    <w:jc w:val="center"/>
                    <w:rPr>
                      <w:kern w:val="0"/>
                    </w:rPr>
                  </w:pPr>
                  <w:r w:rsidRPr="00455C1A">
                    <w:rPr>
                      <w:rFonts w:hint="eastAsia"/>
                    </w:rPr>
                    <w:t>2.6724</w:t>
                  </w:r>
                </w:p>
              </w:tc>
              <w:tc>
                <w:tcPr>
                  <w:tcW w:w="348" w:type="pct"/>
                  <w:shd w:val="clear" w:color="auto" w:fill="auto"/>
                  <w:tcMar>
                    <w:top w:w="15" w:type="dxa"/>
                    <w:left w:w="15" w:type="dxa"/>
                    <w:right w:w="15" w:type="dxa"/>
                  </w:tcMar>
                  <w:vAlign w:val="center"/>
                </w:tcPr>
                <w:p w14:paraId="2C78338B" w14:textId="77777777" w:rsidR="003444EA" w:rsidRPr="00455C1A" w:rsidRDefault="003444EA" w:rsidP="003444EA">
                  <w:pPr>
                    <w:jc w:val="center"/>
                  </w:pPr>
                  <w:r w:rsidRPr="00455C1A">
                    <w:rPr>
                      <w:rFonts w:hint="eastAsia"/>
                    </w:rPr>
                    <w:t>1.6034</w:t>
                  </w:r>
                </w:p>
              </w:tc>
              <w:tc>
                <w:tcPr>
                  <w:tcW w:w="393" w:type="pct"/>
                  <w:shd w:val="clear" w:color="auto" w:fill="auto"/>
                  <w:tcMar>
                    <w:top w:w="15" w:type="dxa"/>
                    <w:left w:w="15" w:type="dxa"/>
                    <w:right w:w="15" w:type="dxa"/>
                  </w:tcMar>
                  <w:vAlign w:val="center"/>
                </w:tcPr>
                <w:p w14:paraId="1A5E3710" w14:textId="77777777" w:rsidR="003444EA" w:rsidRPr="00455C1A" w:rsidRDefault="003444EA" w:rsidP="003444EA">
                  <w:pPr>
                    <w:jc w:val="center"/>
                  </w:pPr>
                  <w:r w:rsidRPr="00455C1A">
                    <w:rPr>
                      <w:rFonts w:hint="eastAsia"/>
                    </w:rPr>
                    <w:t>1.4253</w:t>
                  </w:r>
                </w:p>
              </w:tc>
              <w:tc>
                <w:tcPr>
                  <w:tcW w:w="436" w:type="pct"/>
                  <w:shd w:val="clear" w:color="auto" w:fill="auto"/>
                  <w:tcMar>
                    <w:top w:w="15" w:type="dxa"/>
                    <w:left w:w="15" w:type="dxa"/>
                    <w:right w:w="15" w:type="dxa"/>
                  </w:tcMar>
                  <w:vAlign w:val="center"/>
                </w:tcPr>
                <w:p w14:paraId="2B7312F1" w14:textId="77777777" w:rsidR="003444EA" w:rsidRPr="00455C1A" w:rsidRDefault="003444EA" w:rsidP="003444EA">
                  <w:pPr>
                    <w:jc w:val="center"/>
                  </w:pPr>
                  <w:r w:rsidRPr="00455C1A">
                    <w:rPr>
                      <w:rFonts w:hint="eastAsia"/>
                    </w:rPr>
                    <w:t>0.1782</w:t>
                  </w:r>
                </w:p>
              </w:tc>
              <w:tc>
                <w:tcPr>
                  <w:tcW w:w="544" w:type="pct"/>
                  <w:vAlign w:val="center"/>
                </w:tcPr>
                <w:p w14:paraId="78AA6EE1" w14:textId="77777777" w:rsidR="003444EA" w:rsidRPr="00455C1A" w:rsidRDefault="003444EA" w:rsidP="003444EA">
                  <w:pPr>
                    <w:jc w:val="center"/>
                  </w:pPr>
                  <w:r w:rsidRPr="00455C1A">
                    <w:rPr>
                      <w:rFonts w:hint="eastAsia"/>
                    </w:rPr>
                    <w:t>0</w:t>
                  </w:r>
                  <w:r w:rsidRPr="00455C1A">
                    <w:t>.1425</w:t>
                  </w:r>
                </w:p>
              </w:tc>
              <w:tc>
                <w:tcPr>
                  <w:tcW w:w="544" w:type="pct"/>
                  <w:shd w:val="clear" w:color="auto" w:fill="auto"/>
                  <w:tcMar>
                    <w:top w:w="15" w:type="dxa"/>
                    <w:left w:w="15" w:type="dxa"/>
                    <w:right w:w="15" w:type="dxa"/>
                  </w:tcMar>
                  <w:vAlign w:val="center"/>
                </w:tcPr>
                <w:p w14:paraId="3D6CAAF2" w14:textId="77777777" w:rsidR="003444EA" w:rsidRPr="00455C1A" w:rsidRDefault="003444EA" w:rsidP="003444EA">
                  <w:pPr>
                    <w:jc w:val="center"/>
                  </w:pPr>
                  <w:r w:rsidRPr="00455C1A">
                    <w:rPr>
                      <w:rFonts w:hint="eastAsia"/>
                    </w:rPr>
                    <w:t>0.1247</w:t>
                  </w:r>
                </w:p>
              </w:tc>
              <w:tc>
                <w:tcPr>
                  <w:tcW w:w="354" w:type="pct"/>
                  <w:shd w:val="clear" w:color="auto" w:fill="auto"/>
                  <w:tcMar>
                    <w:top w:w="15" w:type="dxa"/>
                    <w:left w:w="15" w:type="dxa"/>
                    <w:right w:w="15" w:type="dxa"/>
                  </w:tcMar>
                  <w:vAlign w:val="center"/>
                </w:tcPr>
                <w:p w14:paraId="0CE6CD79" w14:textId="77777777" w:rsidR="003444EA" w:rsidRPr="00455C1A" w:rsidRDefault="003444EA" w:rsidP="003444EA">
                  <w:pPr>
                    <w:jc w:val="center"/>
                  </w:pPr>
                  <w:r w:rsidRPr="00455C1A">
                    <w:rPr>
                      <w:rFonts w:hint="eastAsia"/>
                    </w:rPr>
                    <w:t>0.0214</w:t>
                  </w:r>
                </w:p>
              </w:tc>
              <w:tc>
                <w:tcPr>
                  <w:tcW w:w="346" w:type="pct"/>
                  <w:shd w:val="clear" w:color="auto" w:fill="auto"/>
                  <w:vAlign w:val="center"/>
                </w:tcPr>
                <w:p w14:paraId="0D656058" w14:textId="77777777" w:rsidR="003444EA" w:rsidRPr="00455C1A" w:rsidRDefault="003444EA" w:rsidP="003444EA">
                  <w:pPr>
                    <w:jc w:val="center"/>
                  </w:pPr>
                  <w:r w:rsidRPr="00455C1A">
                    <w:rPr>
                      <w:rFonts w:hint="eastAsia"/>
                    </w:rPr>
                    <w:t>0.0143</w:t>
                  </w:r>
                </w:p>
              </w:tc>
            </w:tr>
            <w:tr w:rsidR="003444EA" w:rsidRPr="00455C1A" w14:paraId="31707624" w14:textId="77777777" w:rsidTr="003444EA">
              <w:trPr>
                <w:trHeight w:val="50"/>
              </w:trPr>
              <w:tc>
                <w:tcPr>
                  <w:tcW w:w="310" w:type="pct"/>
                  <w:vMerge w:val="restart"/>
                  <w:tcMar>
                    <w:top w:w="15" w:type="dxa"/>
                    <w:left w:w="15" w:type="dxa"/>
                    <w:right w:w="15" w:type="dxa"/>
                  </w:tcMar>
                  <w:vAlign w:val="center"/>
                </w:tcPr>
                <w:p w14:paraId="48D4F0E5" w14:textId="77777777" w:rsidR="003444EA" w:rsidRPr="00455C1A" w:rsidRDefault="003444EA" w:rsidP="003444EA">
                  <w:pPr>
                    <w:spacing w:line="0" w:lineRule="atLeast"/>
                    <w:contextualSpacing/>
                    <w:jc w:val="center"/>
                    <w:textAlignment w:val="center"/>
                    <w:rPr>
                      <w:rFonts w:asciiTheme="minorEastAsia" w:eastAsiaTheme="minorEastAsia" w:hAnsiTheme="minorEastAsia"/>
                    </w:rPr>
                  </w:pPr>
                  <w:r w:rsidRPr="00455C1A">
                    <w:rPr>
                      <w:rFonts w:asciiTheme="minorEastAsia" w:eastAsiaTheme="minorEastAsia" w:hAnsiTheme="minorEastAsia"/>
                      <w:lang w:bidi="ar"/>
                    </w:rPr>
                    <w:t>处理后</w:t>
                  </w:r>
                </w:p>
              </w:tc>
              <w:tc>
                <w:tcPr>
                  <w:tcW w:w="885" w:type="pct"/>
                  <w:tcMar>
                    <w:top w:w="15" w:type="dxa"/>
                    <w:left w:w="15" w:type="dxa"/>
                    <w:right w:w="15" w:type="dxa"/>
                  </w:tcMar>
                  <w:vAlign w:val="center"/>
                </w:tcPr>
                <w:p w14:paraId="2C2A5C3B" w14:textId="77777777" w:rsidR="003444EA" w:rsidRPr="00455C1A" w:rsidRDefault="003444EA" w:rsidP="003444EA">
                  <w:pPr>
                    <w:spacing w:line="0" w:lineRule="atLeast"/>
                    <w:contextualSpacing/>
                    <w:jc w:val="center"/>
                    <w:textAlignment w:val="center"/>
                    <w:rPr>
                      <w:rFonts w:asciiTheme="minorEastAsia" w:eastAsiaTheme="minorEastAsia" w:hAnsiTheme="minorEastAsia"/>
                    </w:rPr>
                  </w:pPr>
                  <w:r w:rsidRPr="00455C1A">
                    <w:rPr>
                      <w:rFonts w:asciiTheme="minorEastAsia" w:eastAsiaTheme="minorEastAsia" w:hAnsiTheme="minorEastAsia"/>
                      <w:lang w:bidi="ar"/>
                    </w:rPr>
                    <w:t>污染物浓度(m/L)</w:t>
                  </w:r>
                </w:p>
              </w:tc>
              <w:tc>
                <w:tcPr>
                  <w:tcW w:w="446" w:type="pct"/>
                  <w:tcMar>
                    <w:top w:w="15" w:type="dxa"/>
                    <w:left w:w="15" w:type="dxa"/>
                    <w:right w:w="15" w:type="dxa"/>
                  </w:tcMar>
                  <w:vAlign w:val="center"/>
                </w:tcPr>
                <w:p w14:paraId="70211182" w14:textId="77777777" w:rsidR="003444EA" w:rsidRPr="00455C1A" w:rsidRDefault="003444EA" w:rsidP="003444EA">
                  <w:pPr>
                    <w:spacing w:line="0" w:lineRule="atLeast"/>
                    <w:contextualSpacing/>
                    <w:jc w:val="center"/>
                    <w:textAlignment w:val="center"/>
                    <w:rPr>
                      <w:rFonts w:asciiTheme="minorEastAsia" w:eastAsiaTheme="minorEastAsia" w:hAnsiTheme="minorEastAsia"/>
                    </w:rPr>
                  </w:pPr>
                  <w:r w:rsidRPr="00455C1A">
                    <w:rPr>
                      <w:rFonts w:asciiTheme="minorEastAsia" w:eastAsiaTheme="minorEastAsia" w:hAnsiTheme="minorEastAsia"/>
                      <w:lang w:bidi="ar"/>
                    </w:rPr>
                    <w:t>/</w:t>
                  </w:r>
                </w:p>
              </w:tc>
              <w:tc>
                <w:tcPr>
                  <w:tcW w:w="393" w:type="pct"/>
                  <w:shd w:val="clear" w:color="auto" w:fill="auto"/>
                  <w:tcMar>
                    <w:top w:w="15" w:type="dxa"/>
                    <w:left w:w="15" w:type="dxa"/>
                    <w:right w:w="15" w:type="dxa"/>
                  </w:tcMar>
                  <w:vAlign w:val="center"/>
                </w:tcPr>
                <w:p w14:paraId="3FA98C68" w14:textId="77777777" w:rsidR="003444EA" w:rsidRPr="00455C1A" w:rsidRDefault="003444EA" w:rsidP="003444EA">
                  <w:pPr>
                    <w:spacing w:line="0" w:lineRule="atLeast"/>
                    <w:contextualSpacing/>
                    <w:jc w:val="center"/>
                    <w:textAlignment w:val="center"/>
                    <w:rPr>
                      <w:rFonts w:asciiTheme="minorEastAsia" w:eastAsiaTheme="minorEastAsia" w:hAnsiTheme="minorEastAsia"/>
                    </w:rPr>
                  </w:pPr>
                  <w:r w:rsidRPr="00455C1A">
                    <w:rPr>
                      <w:rFonts w:asciiTheme="minorEastAsia" w:eastAsiaTheme="minorEastAsia" w:hAnsiTheme="minorEastAsia"/>
                      <w:lang w:bidi="ar"/>
                    </w:rPr>
                    <w:t>300</w:t>
                  </w:r>
                </w:p>
              </w:tc>
              <w:tc>
                <w:tcPr>
                  <w:tcW w:w="348" w:type="pct"/>
                  <w:shd w:val="clear" w:color="auto" w:fill="auto"/>
                  <w:tcMar>
                    <w:top w:w="15" w:type="dxa"/>
                    <w:left w:w="15" w:type="dxa"/>
                    <w:right w:w="15" w:type="dxa"/>
                  </w:tcMar>
                  <w:vAlign w:val="center"/>
                </w:tcPr>
                <w:p w14:paraId="667C4613" w14:textId="77777777" w:rsidR="003444EA" w:rsidRPr="00455C1A" w:rsidRDefault="003444EA" w:rsidP="003444EA">
                  <w:pPr>
                    <w:spacing w:line="0" w:lineRule="atLeast"/>
                    <w:contextualSpacing/>
                    <w:jc w:val="center"/>
                    <w:textAlignment w:val="center"/>
                    <w:rPr>
                      <w:rFonts w:asciiTheme="minorEastAsia" w:eastAsiaTheme="minorEastAsia" w:hAnsiTheme="minorEastAsia"/>
                    </w:rPr>
                  </w:pPr>
                  <w:r w:rsidRPr="00455C1A">
                    <w:rPr>
                      <w:rFonts w:asciiTheme="minorEastAsia" w:eastAsiaTheme="minorEastAsia" w:hAnsiTheme="minorEastAsia"/>
                      <w:lang w:bidi="ar"/>
                    </w:rPr>
                    <w:t>200</w:t>
                  </w:r>
                </w:p>
              </w:tc>
              <w:tc>
                <w:tcPr>
                  <w:tcW w:w="393" w:type="pct"/>
                  <w:shd w:val="clear" w:color="auto" w:fill="auto"/>
                  <w:tcMar>
                    <w:top w:w="15" w:type="dxa"/>
                    <w:left w:w="15" w:type="dxa"/>
                    <w:right w:w="15" w:type="dxa"/>
                  </w:tcMar>
                  <w:vAlign w:val="center"/>
                </w:tcPr>
                <w:p w14:paraId="48992E01" w14:textId="77777777" w:rsidR="003444EA" w:rsidRPr="00455C1A" w:rsidRDefault="003444EA" w:rsidP="003444EA">
                  <w:pPr>
                    <w:spacing w:line="0" w:lineRule="atLeast"/>
                    <w:contextualSpacing/>
                    <w:jc w:val="center"/>
                    <w:textAlignment w:val="center"/>
                    <w:rPr>
                      <w:rFonts w:asciiTheme="minorEastAsia" w:eastAsiaTheme="minorEastAsia" w:hAnsiTheme="minorEastAsia"/>
                    </w:rPr>
                  </w:pPr>
                  <w:r w:rsidRPr="00455C1A">
                    <w:rPr>
                      <w:rFonts w:asciiTheme="minorEastAsia" w:eastAsiaTheme="minorEastAsia" w:hAnsiTheme="minorEastAsia"/>
                      <w:lang w:bidi="ar"/>
                    </w:rPr>
                    <w:t>300</w:t>
                  </w:r>
                </w:p>
              </w:tc>
              <w:tc>
                <w:tcPr>
                  <w:tcW w:w="436" w:type="pct"/>
                  <w:shd w:val="clear" w:color="auto" w:fill="auto"/>
                  <w:tcMar>
                    <w:top w:w="15" w:type="dxa"/>
                    <w:left w:w="15" w:type="dxa"/>
                    <w:right w:w="15" w:type="dxa"/>
                  </w:tcMar>
                  <w:vAlign w:val="center"/>
                </w:tcPr>
                <w:p w14:paraId="3786B3CE" w14:textId="77777777" w:rsidR="003444EA" w:rsidRPr="00455C1A" w:rsidRDefault="003444EA" w:rsidP="003444EA">
                  <w:pPr>
                    <w:spacing w:line="0" w:lineRule="atLeast"/>
                    <w:contextualSpacing/>
                    <w:jc w:val="center"/>
                    <w:textAlignment w:val="center"/>
                    <w:rPr>
                      <w:rFonts w:asciiTheme="minorEastAsia" w:eastAsiaTheme="minorEastAsia" w:hAnsiTheme="minorEastAsia"/>
                    </w:rPr>
                  </w:pPr>
                  <w:r w:rsidRPr="00455C1A">
                    <w:rPr>
                      <w:rFonts w:asciiTheme="minorEastAsia" w:eastAsiaTheme="minorEastAsia" w:hAnsiTheme="minorEastAsia"/>
                      <w:lang w:bidi="ar"/>
                    </w:rPr>
                    <w:t>40</w:t>
                  </w:r>
                </w:p>
              </w:tc>
              <w:tc>
                <w:tcPr>
                  <w:tcW w:w="544" w:type="pct"/>
                  <w:vAlign w:val="center"/>
                </w:tcPr>
                <w:p w14:paraId="45ACBEB3" w14:textId="77777777" w:rsidR="003444EA" w:rsidRPr="00455C1A" w:rsidRDefault="003444EA" w:rsidP="003444EA">
                  <w:pPr>
                    <w:spacing w:line="0" w:lineRule="atLeast"/>
                    <w:contextualSpacing/>
                    <w:jc w:val="center"/>
                    <w:textAlignment w:val="center"/>
                    <w:rPr>
                      <w:rFonts w:asciiTheme="minorEastAsia" w:eastAsiaTheme="minorEastAsia" w:hAnsiTheme="minorEastAsia"/>
                      <w:lang w:bidi="ar"/>
                    </w:rPr>
                  </w:pPr>
                  <w:r w:rsidRPr="00455C1A">
                    <w:rPr>
                      <w:rFonts w:asciiTheme="minorEastAsia" w:eastAsiaTheme="minorEastAsia" w:hAnsiTheme="minorEastAsia" w:hint="eastAsia"/>
                      <w:lang w:bidi="ar"/>
                    </w:rPr>
                    <w:t>3</w:t>
                  </w:r>
                  <w:r w:rsidRPr="00455C1A">
                    <w:rPr>
                      <w:rFonts w:asciiTheme="minorEastAsia" w:eastAsiaTheme="minorEastAsia" w:hAnsiTheme="minorEastAsia"/>
                      <w:lang w:bidi="ar"/>
                    </w:rPr>
                    <w:t>5</w:t>
                  </w:r>
                </w:p>
              </w:tc>
              <w:tc>
                <w:tcPr>
                  <w:tcW w:w="544" w:type="pct"/>
                  <w:shd w:val="clear" w:color="auto" w:fill="auto"/>
                  <w:tcMar>
                    <w:top w:w="15" w:type="dxa"/>
                    <w:left w:w="15" w:type="dxa"/>
                    <w:right w:w="15" w:type="dxa"/>
                  </w:tcMar>
                  <w:vAlign w:val="center"/>
                </w:tcPr>
                <w:p w14:paraId="0F1CC334" w14:textId="77777777" w:rsidR="003444EA" w:rsidRPr="00455C1A" w:rsidRDefault="003444EA" w:rsidP="003444EA">
                  <w:pPr>
                    <w:spacing w:line="0" w:lineRule="atLeast"/>
                    <w:contextualSpacing/>
                    <w:jc w:val="center"/>
                    <w:textAlignment w:val="center"/>
                    <w:rPr>
                      <w:rFonts w:asciiTheme="minorEastAsia" w:eastAsiaTheme="minorEastAsia" w:hAnsiTheme="minorEastAsia"/>
                    </w:rPr>
                  </w:pPr>
                  <w:r w:rsidRPr="00455C1A">
                    <w:rPr>
                      <w:rFonts w:asciiTheme="minorEastAsia" w:eastAsiaTheme="minorEastAsia" w:hAnsiTheme="minorEastAsia"/>
                      <w:lang w:bidi="ar"/>
                    </w:rPr>
                    <w:t>30</w:t>
                  </w:r>
                </w:p>
              </w:tc>
              <w:tc>
                <w:tcPr>
                  <w:tcW w:w="354" w:type="pct"/>
                  <w:shd w:val="clear" w:color="auto" w:fill="auto"/>
                  <w:tcMar>
                    <w:top w:w="15" w:type="dxa"/>
                    <w:left w:w="15" w:type="dxa"/>
                    <w:right w:w="15" w:type="dxa"/>
                  </w:tcMar>
                  <w:vAlign w:val="center"/>
                </w:tcPr>
                <w:p w14:paraId="5D796420" w14:textId="77777777" w:rsidR="003444EA" w:rsidRPr="00455C1A" w:rsidRDefault="003444EA" w:rsidP="003444EA">
                  <w:pPr>
                    <w:spacing w:line="0" w:lineRule="atLeast"/>
                    <w:contextualSpacing/>
                    <w:jc w:val="center"/>
                    <w:textAlignment w:val="center"/>
                    <w:rPr>
                      <w:rFonts w:asciiTheme="minorEastAsia" w:eastAsiaTheme="minorEastAsia" w:hAnsiTheme="minorEastAsia"/>
                      <w:lang w:bidi="ar"/>
                    </w:rPr>
                  </w:pPr>
                  <w:r w:rsidRPr="00455C1A">
                    <w:rPr>
                      <w:rFonts w:asciiTheme="minorEastAsia" w:eastAsiaTheme="minorEastAsia" w:hAnsiTheme="minorEastAsia" w:hint="eastAsia"/>
                      <w:lang w:bidi="ar"/>
                    </w:rPr>
                    <w:t>5</w:t>
                  </w:r>
                </w:p>
              </w:tc>
              <w:tc>
                <w:tcPr>
                  <w:tcW w:w="346" w:type="pct"/>
                  <w:shd w:val="clear" w:color="auto" w:fill="auto"/>
                  <w:vAlign w:val="center"/>
                </w:tcPr>
                <w:p w14:paraId="15030F59" w14:textId="77777777" w:rsidR="003444EA" w:rsidRPr="00455C1A" w:rsidRDefault="003444EA" w:rsidP="003444EA">
                  <w:pPr>
                    <w:spacing w:line="0" w:lineRule="atLeast"/>
                    <w:contextualSpacing/>
                    <w:jc w:val="center"/>
                    <w:textAlignment w:val="center"/>
                    <w:rPr>
                      <w:rFonts w:asciiTheme="minorEastAsia" w:eastAsiaTheme="minorEastAsia" w:hAnsiTheme="minorEastAsia"/>
                      <w:lang w:bidi="ar"/>
                    </w:rPr>
                  </w:pPr>
                  <w:r w:rsidRPr="00455C1A">
                    <w:rPr>
                      <w:rFonts w:asciiTheme="minorEastAsia" w:eastAsiaTheme="minorEastAsia" w:hAnsiTheme="minorEastAsia"/>
                      <w:lang w:bidi="ar"/>
                    </w:rPr>
                    <w:t>3</w:t>
                  </w:r>
                </w:p>
              </w:tc>
            </w:tr>
            <w:tr w:rsidR="003444EA" w:rsidRPr="00455C1A" w14:paraId="38EF0CA8" w14:textId="77777777" w:rsidTr="003444EA">
              <w:trPr>
                <w:trHeight w:val="151"/>
              </w:trPr>
              <w:tc>
                <w:tcPr>
                  <w:tcW w:w="310" w:type="pct"/>
                  <w:vMerge/>
                  <w:tcMar>
                    <w:top w:w="15" w:type="dxa"/>
                    <w:left w:w="15" w:type="dxa"/>
                    <w:right w:w="15" w:type="dxa"/>
                  </w:tcMar>
                  <w:vAlign w:val="center"/>
                </w:tcPr>
                <w:p w14:paraId="42710E62" w14:textId="77777777" w:rsidR="003444EA" w:rsidRPr="00455C1A" w:rsidRDefault="003444EA" w:rsidP="003444EA">
                  <w:pPr>
                    <w:spacing w:line="0" w:lineRule="atLeast"/>
                    <w:contextualSpacing/>
                    <w:jc w:val="center"/>
                    <w:rPr>
                      <w:rFonts w:asciiTheme="minorEastAsia" w:eastAsiaTheme="minorEastAsia" w:hAnsiTheme="minorEastAsia"/>
                    </w:rPr>
                  </w:pPr>
                </w:p>
              </w:tc>
              <w:tc>
                <w:tcPr>
                  <w:tcW w:w="885" w:type="pct"/>
                  <w:tcMar>
                    <w:top w:w="15" w:type="dxa"/>
                    <w:left w:w="15" w:type="dxa"/>
                    <w:right w:w="15" w:type="dxa"/>
                  </w:tcMar>
                  <w:vAlign w:val="center"/>
                </w:tcPr>
                <w:p w14:paraId="06418E23" w14:textId="77777777" w:rsidR="003444EA" w:rsidRPr="00455C1A" w:rsidRDefault="003444EA" w:rsidP="003444EA">
                  <w:pPr>
                    <w:spacing w:line="0" w:lineRule="atLeast"/>
                    <w:contextualSpacing/>
                    <w:jc w:val="center"/>
                    <w:textAlignment w:val="center"/>
                    <w:rPr>
                      <w:rFonts w:asciiTheme="minorEastAsia" w:eastAsiaTheme="minorEastAsia" w:hAnsiTheme="minorEastAsia"/>
                    </w:rPr>
                  </w:pPr>
                  <w:r w:rsidRPr="00455C1A">
                    <w:rPr>
                      <w:rFonts w:asciiTheme="minorEastAsia" w:eastAsiaTheme="minorEastAsia" w:hAnsiTheme="minorEastAsia"/>
                      <w:lang w:bidi="ar"/>
                    </w:rPr>
                    <w:t>年排放量(t/a)</w:t>
                  </w:r>
                </w:p>
              </w:tc>
              <w:tc>
                <w:tcPr>
                  <w:tcW w:w="446" w:type="pct"/>
                  <w:tcMar>
                    <w:top w:w="15" w:type="dxa"/>
                    <w:left w:w="15" w:type="dxa"/>
                    <w:right w:w="15" w:type="dxa"/>
                  </w:tcMar>
                  <w:vAlign w:val="center"/>
                </w:tcPr>
                <w:p w14:paraId="1BF68199" w14:textId="77777777" w:rsidR="003444EA" w:rsidRPr="00455C1A" w:rsidRDefault="003444EA" w:rsidP="003444EA">
                  <w:pPr>
                    <w:spacing w:line="0" w:lineRule="atLeast"/>
                    <w:contextualSpacing/>
                    <w:jc w:val="center"/>
                    <w:textAlignment w:val="center"/>
                    <w:rPr>
                      <w:rFonts w:asciiTheme="minorEastAsia" w:eastAsiaTheme="minorEastAsia" w:hAnsiTheme="minorEastAsia"/>
                    </w:rPr>
                  </w:pPr>
                  <w:r w:rsidRPr="00455C1A">
                    <w:rPr>
                      <w:rFonts w:asciiTheme="minorEastAsia" w:eastAsiaTheme="minorEastAsia" w:hAnsiTheme="minorEastAsia"/>
                      <w:lang w:bidi="ar"/>
                    </w:rPr>
                    <w:t>3563.14</w:t>
                  </w:r>
                </w:p>
              </w:tc>
              <w:tc>
                <w:tcPr>
                  <w:tcW w:w="393" w:type="pct"/>
                  <w:shd w:val="clear" w:color="auto" w:fill="auto"/>
                  <w:tcMar>
                    <w:top w:w="15" w:type="dxa"/>
                    <w:left w:w="15" w:type="dxa"/>
                    <w:right w:w="15" w:type="dxa"/>
                  </w:tcMar>
                  <w:vAlign w:val="center"/>
                </w:tcPr>
                <w:p w14:paraId="5AD69CDA" w14:textId="77777777" w:rsidR="003444EA" w:rsidRPr="00455C1A" w:rsidRDefault="003444EA" w:rsidP="003444EA">
                  <w:pPr>
                    <w:jc w:val="center"/>
                    <w:rPr>
                      <w:kern w:val="0"/>
                    </w:rPr>
                  </w:pPr>
                  <w:r w:rsidRPr="00455C1A">
                    <w:rPr>
                      <w:rFonts w:hint="eastAsia"/>
                    </w:rPr>
                    <w:t>1.0689</w:t>
                  </w:r>
                </w:p>
              </w:tc>
              <w:tc>
                <w:tcPr>
                  <w:tcW w:w="348" w:type="pct"/>
                  <w:shd w:val="clear" w:color="auto" w:fill="auto"/>
                  <w:tcMar>
                    <w:top w:w="15" w:type="dxa"/>
                    <w:left w:w="15" w:type="dxa"/>
                    <w:right w:w="15" w:type="dxa"/>
                  </w:tcMar>
                  <w:vAlign w:val="center"/>
                </w:tcPr>
                <w:p w14:paraId="764C41F7" w14:textId="77777777" w:rsidR="003444EA" w:rsidRPr="00455C1A" w:rsidRDefault="003444EA" w:rsidP="003444EA">
                  <w:pPr>
                    <w:jc w:val="center"/>
                  </w:pPr>
                  <w:r w:rsidRPr="00455C1A">
                    <w:rPr>
                      <w:rFonts w:hint="eastAsia"/>
                    </w:rPr>
                    <w:t>0.7126</w:t>
                  </w:r>
                </w:p>
              </w:tc>
              <w:tc>
                <w:tcPr>
                  <w:tcW w:w="393" w:type="pct"/>
                  <w:shd w:val="clear" w:color="auto" w:fill="auto"/>
                  <w:tcMar>
                    <w:top w:w="15" w:type="dxa"/>
                    <w:left w:w="15" w:type="dxa"/>
                    <w:right w:w="15" w:type="dxa"/>
                  </w:tcMar>
                  <w:vAlign w:val="center"/>
                </w:tcPr>
                <w:p w14:paraId="668B9AB6" w14:textId="77777777" w:rsidR="003444EA" w:rsidRPr="00455C1A" w:rsidRDefault="003444EA" w:rsidP="003444EA">
                  <w:pPr>
                    <w:jc w:val="center"/>
                  </w:pPr>
                  <w:r w:rsidRPr="00455C1A">
                    <w:rPr>
                      <w:rFonts w:hint="eastAsia"/>
                    </w:rPr>
                    <w:t>1.0689</w:t>
                  </w:r>
                </w:p>
              </w:tc>
              <w:tc>
                <w:tcPr>
                  <w:tcW w:w="436" w:type="pct"/>
                  <w:shd w:val="clear" w:color="auto" w:fill="auto"/>
                  <w:tcMar>
                    <w:top w:w="15" w:type="dxa"/>
                    <w:left w:w="15" w:type="dxa"/>
                    <w:right w:w="15" w:type="dxa"/>
                  </w:tcMar>
                  <w:vAlign w:val="center"/>
                </w:tcPr>
                <w:p w14:paraId="14BB2D3C" w14:textId="77777777" w:rsidR="003444EA" w:rsidRPr="00455C1A" w:rsidRDefault="003444EA" w:rsidP="003444EA">
                  <w:pPr>
                    <w:jc w:val="center"/>
                  </w:pPr>
                  <w:r w:rsidRPr="00455C1A">
                    <w:rPr>
                      <w:rFonts w:hint="eastAsia"/>
                    </w:rPr>
                    <w:t>0.1425</w:t>
                  </w:r>
                </w:p>
              </w:tc>
              <w:tc>
                <w:tcPr>
                  <w:tcW w:w="544" w:type="pct"/>
                  <w:vAlign w:val="center"/>
                </w:tcPr>
                <w:p w14:paraId="6BC30699" w14:textId="77777777" w:rsidR="003444EA" w:rsidRPr="00455C1A" w:rsidRDefault="003444EA" w:rsidP="003444EA">
                  <w:pPr>
                    <w:jc w:val="center"/>
                  </w:pPr>
                  <w:r w:rsidRPr="00455C1A">
                    <w:rPr>
                      <w:rFonts w:hint="eastAsia"/>
                    </w:rPr>
                    <w:t>0</w:t>
                  </w:r>
                  <w:r w:rsidRPr="00455C1A">
                    <w:t>.1247</w:t>
                  </w:r>
                </w:p>
              </w:tc>
              <w:tc>
                <w:tcPr>
                  <w:tcW w:w="544" w:type="pct"/>
                  <w:shd w:val="clear" w:color="auto" w:fill="auto"/>
                  <w:tcMar>
                    <w:top w:w="15" w:type="dxa"/>
                    <w:left w:w="15" w:type="dxa"/>
                    <w:right w:w="15" w:type="dxa"/>
                  </w:tcMar>
                  <w:vAlign w:val="center"/>
                </w:tcPr>
                <w:p w14:paraId="33E11771" w14:textId="77777777" w:rsidR="003444EA" w:rsidRPr="00455C1A" w:rsidRDefault="003444EA" w:rsidP="003444EA">
                  <w:pPr>
                    <w:jc w:val="center"/>
                  </w:pPr>
                  <w:r w:rsidRPr="00455C1A">
                    <w:rPr>
                      <w:rFonts w:hint="eastAsia"/>
                    </w:rPr>
                    <w:t>0.1069</w:t>
                  </w:r>
                </w:p>
              </w:tc>
              <w:tc>
                <w:tcPr>
                  <w:tcW w:w="354" w:type="pct"/>
                  <w:shd w:val="clear" w:color="auto" w:fill="auto"/>
                  <w:tcMar>
                    <w:top w:w="15" w:type="dxa"/>
                    <w:left w:w="15" w:type="dxa"/>
                    <w:right w:w="15" w:type="dxa"/>
                  </w:tcMar>
                  <w:vAlign w:val="center"/>
                </w:tcPr>
                <w:p w14:paraId="5D4D0744" w14:textId="77777777" w:rsidR="003444EA" w:rsidRPr="00455C1A" w:rsidRDefault="003444EA" w:rsidP="003444EA">
                  <w:pPr>
                    <w:jc w:val="center"/>
                  </w:pPr>
                  <w:r w:rsidRPr="00455C1A">
                    <w:rPr>
                      <w:rFonts w:hint="eastAsia"/>
                    </w:rPr>
                    <w:t>0.0178</w:t>
                  </w:r>
                </w:p>
              </w:tc>
              <w:tc>
                <w:tcPr>
                  <w:tcW w:w="346" w:type="pct"/>
                  <w:shd w:val="clear" w:color="auto" w:fill="auto"/>
                  <w:vAlign w:val="center"/>
                </w:tcPr>
                <w:p w14:paraId="6F1CA4E6" w14:textId="77777777" w:rsidR="003444EA" w:rsidRPr="00455C1A" w:rsidRDefault="003444EA" w:rsidP="003444EA">
                  <w:pPr>
                    <w:jc w:val="center"/>
                  </w:pPr>
                  <w:r w:rsidRPr="00455C1A">
                    <w:rPr>
                      <w:rFonts w:hint="eastAsia"/>
                    </w:rPr>
                    <w:t>0.011</w:t>
                  </w:r>
                </w:p>
              </w:tc>
            </w:tr>
            <w:tr w:rsidR="003444EA" w:rsidRPr="00455C1A" w14:paraId="01A7D514" w14:textId="77777777" w:rsidTr="003444EA">
              <w:trPr>
                <w:trHeight w:val="171"/>
              </w:trPr>
              <w:tc>
                <w:tcPr>
                  <w:tcW w:w="1195" w:type="pct"/>
                  <w:gridSpan w:val="2"/>
                  <w:tcMar>
                    <w:top w:w="15" w:type="dxa"/>
                    <w:left w:w="15" w:type="dxa"/>
                    <w:right w:w="15" w:type="dxa"/>
                  </w:tcMar>
                  <w:vAlign w:val="center"/>
                </w:tcPr>
                <w:p w14:paraId="45C561AC" w14:textId="77777777" w:rsidR="003444EA" w:rsidRPr="00455C1A" w:rsidRDefault="003444EA" w:rsidP="003444EA">
                  <w:pPr>
                    <w:spacing w:line="0" w:lineRule="atLeast"/>
                    <w:contextualSpacing/>
                    <w:jc w:val="center"/>
                    <w:textAlignment w:val="center"/>
                    <w:rPr>
                      <w:rFonts w:asciiTheme="minorEastAsia" w:eastAsiaTheme="minorEastAsia" w:hAnsiTheme="minorEastAsia"/>
                    </w:rPr>
                  </w:pPr>
                  <w:r w:rsidRPr="00455C1A">
                    <w:rPr>
                      <w:rFonts w:asciiTheme="minorEastAsia" w:eastAsiaTheme="minorEastAsia" w:hAnsiTheme="minorEastAsia"/>
                      <w:lang w:bidi="ar"/>
                    </w:rPr>
                    <w:t>处理削减量(t/a)</w:t>
                  </w:r>
                </w:p>
              </w:tc>
              <w:tc>
                <w:tcPr>
                  <w:tcW w:w="446" w:type="pct"/>
                  <w:tcMar>
                    <w:top w:w="15" w:type="dxa"/>
                    <w:left w:w="15" w:type="dxa"/>
                    <w:right w:w="15" w:type="dxa"/>
                  </w:tcMar>
                  <w:vAlign w:val="center"/>
                </w:tcPr>
                <w:p w14:paraId="4040D8C1" w14:textId="77777777" w:rsidR="003444EA" w:rsidRPr="00455C1A" w:rsidRDefault="003444EA" w:rsidP="003444EA">
                  <w:pPr>
                    <w:spacing w:line="0" w:lineRule="atLeast"/>
                    <w:contextualSpacing/>
                    <w:jc w:val="center"/>
                    <w:textAlignment w:val="center"/>
                    <w:rPr>
                      <w:rFonts w:asciiTheme="minorEastAsia" w:eastAsiaTheme="minorEastAsia" w:hAnsiTheme="minorEastAsia"/>
                    </w:rPr>
                  </w:pPr>
                  <w:r w:rsidRPr="00455C1A">
                    <w:rPr>
                      <w:rFonts w:asciiTheme="minorEastAsia" w:eastAsiaTheme="minorEastAsia" w:hAnsiTheme="minorEastAsia" w:hint="eastAsia"/>
                      <w:lang w:bidi="ar"/>
                    </w:rPr>
                    <w:t>/</w:t>
                  </w:r>
                </w:p>
              </w:tc>
              <w:tc>
                <w:tcPr>
                  <w:tcW w:w="393" w:type="pct"/>
                  <w:shd w:val="clear" w:color="auto" w:fill="auto"/>
                  <w:tcMar>
                    <w:top w:w="15" w:type="dxa"/>
                    <w:left w:w="15" w:type="dxa"/>
                    <w:right w:w="15" w:type="dxa"/>
                  </w:tcMar>
                  <w:vAlign w:val="center"/>
                </w:tcPr>
                <w:p w14:paraId="12C832B7" w14:textId="77777777" w:rsidR="003444EA" w:rsidRPr="00455C1A" w:rsidRDefault="003444EA" w:rsidP="003444EA">
                  <w:pPr>
                    <w:jc w:val="center"/>
                    <w:rPr>
                      <w:kern w:val="0"/>
                    </w:rPr>
                  </w:pPr>
                  <w:r w:rsidRPr="00455C1A">
                    <w:rPr>
                      <w:rFonts w:hint="eastAsia"/>
                    </w:rPr>
                    <w:t>1.6034</w:t>
                  </w:r>
                </w:p>
              </w:tc>
              <w:tc>
                <w:tcPr>
                  <w:tcW w:w="348" w:type="pct"/>
                  <w:shd w:val="clear" w:color="auto" w:fill="auto"/>
                  <w:tcMar>
                    <w:top w:w="15" w:type="dxa"/>
                    <w:left w:w="15" w:type="dxa"/>
                    <w:right w:w="15" w:type="dxa"/>
                  </w:tcMar>
                  <w:vAlign w:val="center"/>
                </w:tcPr>
                <w:p w14:paraId="254E5EB7" w14:textId="77777777" w:rsidR="003444EA" w:rsidRPr="00455C1A" w:rsidRDefault="003444EA" w:rsidP="003444EA">
                  <w:pPr>
                    <w:jc w:val="center"/>
                  </w:pPr>
                  <w:r w:rsidRPr="00455C1A">
                    <w:rPr>
                      <w:rFonts w:hint="eastAsia"/>
                    </w:rPr>
                    <w:t>0.8908</w:t>
                  </w:r>
                </w:p>
              </w:tc>
              <w:tc>
                <w:tcPr>
                  <w:tcW w:w="393" w:type="pct"/>
                  <w:shd w:val="clear" w:color="auto" w:fill="auto"/>
                  <w:tcMar>
                    <w:top w:w="15" w:type="dxa"/>
                    <w:left w:w="15" w:type="dxa"/>
                    <w:right w:w="15" w:type="dxa"/>
                  </w:tcMar>
                  <w:vAlign w:val="center"/>
                </w:tcPr>
                <w:p w14:paraId="4A9449DA" w14:textId="77777777" w:rsidR="003444EA" w:rsidRPr="00455C1A" w:rsidRDefault="003444EA" w:rsidP="003444EA">
                  <w:pPr>
                    <w:jc w:val="center"/>
                  </w:pPr>
                  <w:r w:rsidRPr="00455C1A">
                    <w:rPr>
                      <w:rFonts w:hint="eastAsia"/>
                    </w:rPr>
                    <w:t>0.3563</w:t>
                  </w:r>
                </w:p>
              </w:tc>
              <w:tc>
                <w:tcPr>
                  <w:tcW w:w="436" w:type="pct"/>
                  <w:shd w:val="clear" w:color="auto" w:fill="auto"/>
                  <w:tcMar>
                    <w:top w:w="15" w:type="dxa"/>
                    <w:left w:w="15" w:type="dxa"/>
                    <w:right w:w="15" w:type="dxa"/>
                  </w:tcMar>
                  <w:vAlign w:val="center"/>
                </w:tcPr>
                <w:p w14:paraId="35E212F4" w14:textId="77777777" w:rsidR="003444EA" w:rsidRPr="00455C1A" w:rsidRDefault="003444EA" w:rsidP="003444EA">
                  <w:pPr>
                    <w:jc w:val="center"/>
                  </w:pPr>
                  <w:r w:rsidRPr="00455C1A">
                    <w:rPr>
                      <w:rFonts w:hint="eastAsia"/>
                    </w:rPr>
                    <w:t>0.0356</w:t>
                  </w:r>
                </w:p>
              </w:tc>
              <w:tc>
                <w:tcPr>
                  <w:tcW w:w="544" w:type="pct"/>
                  <w:vAlign w:val="center"/>
                </w:tcPr>
                <w:p w14:paraId="3CFDDD8D" w14:textId="77777777" w:rsidR="003444EA" w:rsidRPr="00455C1A" w:rsidRDefault="003444EA" w:rsidP="003444EA">
                  <w:pPr>
                    <w:jc w:val="center"/>
                  </w:pPr>
                  <w:r w:rsidRPr="00455C1A">
                    <w:rPr>
                      <w:rFonts w:hint="eastAsia"/>
                    </w:rPr>
                    <w:t>0</w:t>
                  </w:r>
                  <w:r w:rsidRPr="00455C1A">
                    <w:t>.0178</w:t>
                  </w:r>
                </w:p>
              </w:tc>
              <w:tc>
                <w:tcPr>
                  <w:tcW w:w="544" w:type="pct"/>
                  <w:shd w:val="clear" w:color="auto" w:fill="auto"/>
                  <w:tcMar>
                    <w:top w:w="15" w:type="dxa"/>
                    <w:left w:w="15" w:type="dxa"/>
                    <w:right w:w="15" w:type="dxa"/>
                  </w:tcMar>
                  <w:vAlign w:val="center"/>
                </w:tcPr>
                <w:p w14:paraId="72294BED" w14:textId="77777777" w:rsidR="003444EA" w:rsidRPr="00455C1A" w:rsidRDefault="003444EA" w:rsidP="003444EA">
                  <w:pPr>
                    <w:jc w:val="center"/>
                  </w:pPr>
                  <w:r w:rsidRPr="00455C1A">
                    <w:rPr>
                      <w:rFonts w:hint="eastAsia"/>
                    </w:rPr>
                    <w:t>0.0178</w:t>
                  </w:r>
                </w:p>
              </w:tc>
              <w:tc>
                <w:tcPr>
                  <w:tcW w:w="354" w:type="pct"/>
                  <w:shd w:val="clear" w:color="auto" w:fill="auto"/>
                  <w:tcMar>
                    <w:top w:w="15" w:type="dxa"/>
                    <w:left w:w="15" w:type="dxa"/>
                    <w:right w:w="15" w:type="dxa"/>
                  </w:tcMar>
                  <w:vAlign w:val="center"/>
                </w:tcPr>
                <w:p w14:paraId="3552BDE8" w14:textId="77777777" w:rsidR="003444EA" w:rsidRPr="00455C1A" w:rsidRDefault="003444EA" w:rsidP="003444EA">
                  <w:pPr>
                    <w:jc w:val="center"/>
                  </w:pPr>
                  <w:r w:rsidRPr="00455C1A">
                    <w:rPr>
                      <w:rFonts w:hint="eastAsia"/>
                    </w:rPr>
                    <w:t>0.0036</w:t>
                  </w:r>
                </w:p>
              </w:tc>
              <w:tc>
                <w:tcPr>
                  <w:tcW w:w="346" w:type="pct"/>
                  <w:shd w:val="clear" w:color="auto" w:fill="auto"/>
                  <w:vAlign w:val="center"/>
                </w:tcPr>
                <w:p w14:paraId="424C3C08" w14:textId="77777777" w:rsidR="003444EA" w:rsidRPr="00455C1A" w:rsidRDefault="003444EA" w:rsidP="003444EA">
                  <w:pPr>
                    <w:jc w:val="center"/>
                  </w:pPr>
                  <w:r w:rsidRPr="00455C1A">
                    <w:rPr>
                      <w:rFonts w:hint="eastAsia"/>
                    </w:rPr>
                    <w:t>0.004</w:t>
                  </w:r>
                </w:p>
              </w:tc>
            </w:tr>
            <w:tr w:rsidR="003444EA" w:rsidRPr="00455C1A" w14:paraId="3411B426" w14:textId="77777777" w:rsidTr="003444EA">
              <w:trPr>
                <w:trHeight w:val="154"/>
              </w:trPr>
              <w:tc>
                <w:tcPr>
                  <w:tcW w:w="1195" w:type="pct"/>
                  <w:gridSpan w:val="2"/>
                  <w:tcMar>
                    <w:top w:w="15" w:type="dxa"/>
                    <w:left w:w="15" w:type="dxa"/>
                    <w:right w:w="15" w:type="dxa"/>
                  </w:tcMar>
                  <w:vAlign w:val="center"/>
                </w:tcPr>
                <w:p w14:paraId="1EA60F66" w14:textId="77777777" w:rsidR="003444EA" w:rsidRPr="00455C1A" w:rsidRDefault="003444EA" w:rsidP="003444EA">
                  <w:pPr>
                    <w:spacing w:line="0" w:lineRule="atLeast"/>
                    <w:contextualSpacing/>
                    <w:jc w:val="center"/>
                    <w:textAlignment w:val="center"/>
                    <w:rPr>
                      <w:rFonts w:asciiTheme="minorEastAsia" w:eastAsiaTheme="minorEastAsia" w:hAnsiTheme="minorEastAsia"/>
                    </w:rPr>
                  </w:pPr>
                  <w:r w:rsidRPr="00455C1A">
                    <w:rPr>
                      <w:rFonts w:asciiTheme="minorEastAsia" w:eastAsiaTheme="minorEastAsia" w:hAnsiTheme="minorEastAsia"/>
                      <w:lang w:bidi="ar"/>
                    </w:rPr>
                    <w:t>去除率(%)</w:t>
                  </w:r>
                </w:p>
              </w:tc>
              <w:tc>
                <w:tcPr>
                  <w:tcW w:w="446" w:type="pct"/>
                  <w:tcMar>
                    <w:top w:w="15" w:type="dxa"/>
                    <w:left w:w="15" w:type="dxa"/>
                    <w:right w:w="15" w:type="dxa"/>
                  </w:tcMar>
                  <w:vAlign w:val="center"/>
                </w:tcPr>
                <w:p w14:paraId="63A97932" w14:textId="77777777" w:rsidR="003444EA" w:rsidRPr="00455C1A" w:rsidRDefault="003444EA" w:rsidP="003444EA">
                  <w:pPr>
                    <w:spacing w:line="0" w:lineRule="atLeast"/>
                    <w:contextualSpacing/>
                    <w:jc w:val="center"/>
                    <w:textAlignment w:val="center"/>
                    <w:rPr>
                      <w:rFonts w:asciiTheme="minorEastAsia" w:eastAsiaTheme="minorEastAsia" w:hAnsiTheme="minorEastAsia"/>
                    </w:rPr>
                  </w:pPr>
                  <w:r w:rsidRPr="00455C1A">
                    <w:rPr>
                      <w:rFonts w:asciiTheme="minorEastAsia" w:eastAsiaTheme="minorEastAsia" w:hAnsiTheme="minorEastAsia" w:hint="eastAsia"/>
                      <w:lang w:bidi="ar"/>
                    </w:rPr>
                    <w:t>/</w:t>
                  </w:r>
                </w:p>
              </w:tc>
              <w:tc>
                <w:tcPr>
                  <w:tcW w:w="393" w:type="pct"/>
                  <w:shd w:val="clear" w:color="auto" w:fill="auto"/>
                  <w:tcMar>
                    <w:top w:w="15" w:type="dxa"/>
                    <w:left w:w="15" w:type="dxa"/>
                    <w:right w:w="15" w:type="dxa"/>
                  </w:tcMar>
                  <w:vAlign w:val="center"/>
                </w:tcPr>
                <w:p w14:paraId="779B60E5" w14:textId="77777777" w:rsidR="003444EA" w:rsidRPr="00455C1A" w:rsidRDefault="003444EA" w:rsidP="003444EA">
                  <w:pPr>
                    <w:jc w:val="center"/>
                  </w:pPr>
                  <w:r w:rsidRPr="00455C1A">
                    <w:rPr>
                      <w:rFonts w:hint="eastAsia"/>
                    </w:rPr>
                    <w:t>60.00</w:t>
                  </w:r>
                </w:p>
              </w:tc>
              <w:tc>
                <w:tcPr>
                  <w:tcW w:w="348" w:type="pct"/>
                  <w:shd w:val="clear" w:color="auto" w:fill="auto"/>
                  <w:tcMar>
                    <w:top w:w="15" w:type="dxa"/>
                    <w:left w:w="15" w:type="dxa"/>
                    <w:right w:w="15" w:type="dxa"/>
                  </w:tcMar>
                  <w:vAlign w:val="center"/>
                </w:tcPr>
                <w:p w14:paraId="1EE11EBD" w14:textId="77777777" w:rsidR="003444EA" w:rsidRPr="00455C1A" w:rsidRDefault="003444EA" w:rsidP="003444EA">
                  <w:pPr>
                    <w:jc w:val="center"/>
                  </w:pPr>
                  <w:r w:rsidRPr="00455C1A">
                    <w:rPr>
                      <w:rFonts w:hint="eastAsia"/>
                    </w:rPr>
                    <w:t>55.56</w:t>
                  </w:r>
                </w:p>
              </w:tc>
              <w:tc>
                <w:tcPr>
                  <w:tcW w:w="393" w:type="pct"/>
                  <w:shd w:val="clear" w:color="auto" w:fill="auto"/>
                  <w:tcMar>
                    <w:top w:w="15" w:type="dxa"/>
                    <w:left w:w="15" w:type="dxa"/>
                    <w:right w:w="15" w:type="dxa"/>
                  </w:tcMar>
                  <w:vAlign w:val="center"/>
                </w:tcPr>
                <w:p w14:paraId="3D6501B7" w14:textId="77777777" w:rsidR="003444EA" w:rsidRPr="00455C1A" w:rsidRDefault="003444EA" w:rsidP="003444EA">
                  <w:pPr>
                    <w:jc w:val="center"/>
                  </w:pPr>
                  <w:r w:rsidRPr="00455C1A">
                    <w:rPr>
                      <w:rFonts w:hint="eastAsia"/>
                    </w:rPr>
                    <w:t>25.00</w:t>
                  </w:r>
                </w:p>
              </w:tc>
              <w:tc>
                <w:tcPr>
                  <w:tcW w:w="436" w:type="pct"/>
                  <w:shd w:val="clear" w:color="auto" w:fill="auto"/>
                  <w:tcMar>
                    <w:top w:w="15" w:type="dxa"/>
                    <w:left w:w="15" w:type="dxa"/>
                    <w:right w:w="15" w:type="dxa"/>
                  </w:tcMar>
                  <w:vAlign w:val="center"/>
                </w:tcPr>
                <w:p w14:paraId="66FFA724" w14:textId="77777777" w:rsidR="003444EA" w:rsidRPr="00455C1A" w:rsidRDefault="003444EA" w:rsidP="003444EA">
                  <w:pPr>
                    <w:jc w:val="center"/>
                  </w:pPr>
                  <w:r w:rsidRPr="00455C1A">
                    <w:rPr>
                      <w:rFonts w:hint="eastAsia"/>
                    </w:rPr>
                    <w:t>20.00</w:t>
                  </w:r>
                </w:p>
              </w:tc>
              <w:tc>
                <w:tcPr>
                  <w:tcW w:w="544" w:type="pct"/>
                  <w:vAlign w:val="center"/>
                </w:tcPr>
                <w:p w14:paraId="78BBEBDD" w14:textId="77777777" w:rsidR="003444EA" w:rsidRPr="00455C1A" w:rsidRDefault="003444EA" w:rsidP="003444EA">
                  <w:pPr>
                    <w:jc w:val="center"/>
                  </w:pPr>
                  <w:r w:rsidRPr="00455C1A">
                    <w:rPr>
                      <w:rFonts w:hint="eastAsia"/>
                    </w:rPr>
                    <w:t>1</w:t>
                  </w:r>
                  <w:r w:rsidRPr="00455C1A">
                    <w:t>2.49</w:t>
                  </w:r>
                </w:p>
              </w:tc>
              <w:tc>
                <w:tcPr>
                  <w:tcW w:w="544" w:type="pct"/>
                  <w:shd w:val="clear" w:color="auto" w:fill="auto"/>
                  <w:tcMar>
                    <w:top w:w="15" w:type="dxa"/>
                    <w:left w:w="15" w:type="dxa"/>
                    <w:right w:w="15" w:type="dxa"/>
                  </w:tcMar>
                  <w:vAlign w:val="center"/>
                </w:tcPr>
                <w:p w14:paraId="5C546AAE" w14:textId="77777777" w:rsidR="003444EA" w:rsidRPr="00455C1A" w:rsidRDefault="003444EA" w:rsidP="003444EA">
                  <w:pPr>
                    <w:jc w:val="center"/>
                  </w:pPr>
                  <w:r w:rsidRPr="00455C1A">
                    <w:rPr>
                      <w:rFonts w:hint="eastAsia"/>
                    </w:rPr>
                    <w:t>14.29</w:t>
                  </w:r>
                </w:p>
              </w:tc>
              <w:tc>
                <w:tcPr>
                  <w:tcW w:w="354" w:type="pct"/>
                  <w:shd w:val="clear" w:color="auto" w:fill="auto"/>
                  <w:tcMar>
                    <w:top w:w="15" w:type="dxa"/>
                    <w:left w:w="15" w:type="dxa"/>
                    <w:right w:w="15" w:type="dxa"/>
                  </w:tcMar>
                  <w:vAlign w:val="center"/>
                </w:tcPr>
                <w:p w14:paraId="2D8D768B" w14:textId="77777777" w:rsidR="003444EA" w:rsidRPr="00455C1A" w:rsidRDefault="003444EA" w:rsidP="003444EA">
                  <w:pPr>
                    <w:jc w:val="center"/>
                  </w:pPr>
                  <w:r w:rsidRPr="00455C1A">
                    <w:rPr>
                      <w:rFonts w:hint="eastAsia"/>
                    </w:rPr>
                    <w:t>16.67</w:t>
                  </w:r>
                </w:p>
              </w:tc>
              <w:tc>
                <w:tcPr>
                  <w:tcW w:w="346" w:type="pct"/>
                  <w:shd w:val="clear" w:color="auto" w:fill="auto"/>
                  <w:vAlign w:val="center"/>
                </w:tcPr>
                <w:p w14:paraId="27098A77" w14:textId="77777777" w:rsidR="003444EA" w:rsidRPr="00455C1A" w:rsidRDefault="003444EA" w:rsidP="003444EA">
                  <w:pPr>
                    <w:jc w:val="center"/>
                  </w:pPr>
                  <w:r w:rsidRPr="00455C1A">
                    <w:rPr>
                      <w:rFonts w:hint="eastAsia"/>
                    </w:rPr>
                    <w:t>25.00</w:t>
                  </w:r>
                </w:p>
              </w:tc>
            </w:tr>
            <w:bookmarkEnd w:id="12"/>
          </w:tbl>
          <w:p w14:paraId="2638E322" w14:textId="77777777" w:rsidR="00880AD4" w:rsidRPr="00455C1A" w:rsidRDefault="00880AD4" w:rsidP="00D478CC">
            <w:pPr>
              <w:widowControl w:val="0"/>
              <w:spacing w:line="360" w:lineRule="auto"/>
              <w:rPr>
                <w:rFonts w:ascii="宋体" w:hAnsi="宋体" w:cs="宋体"/>
                <w:b/>
                <w:sz w:val="24"/>
                <w:szCs w:val="24"/>
              </w:rPr>
            </w:pPr>
          </w:p>
          <w:p w14:paraId="6F6E5435" w14:textId="77777777" w:rsidR="00880AD4" w:rsidRPr="00455C1A" w:rsidRDefault="00285700" w:rsidP="000C6385">
            <w:pPr>
              <w:widowControl w:val="0"/>
              <w:spacing w:line="360" w:lineRule="auto"/>
              <w:ind w:left="2400" w:hangingChars="1000" w:hanging="2400"/>
              <w:rPr>
                <w:rFonts w:ascii="宋体" w:hAnsi="宋体" w:cs="宋体"/>
                <w:b/>
                <w:sz w:val="24"/>
                <w:szCs w:val="24"/>
              </w:rPr>
            </w:pPr>
            <w:r w:rsidRPr="00455C1A">
              <w:rPr>
                <w:rFonts w:ascii="宋体" w:hAnsi="Calibri"/>
                <w:noProof/>
                <w:sz w:val="24"/>
              </w:rPr>
              <mc:AlternateContent>
                <mc:Choice Requires="wpc">
                  <w:drawing>
                    <wp:inline distT="0" distB="0" distL="0" distR="0" wp14:anchorId="08DD2FBA" wp14:editId="287CADB1">
                      <wp:extent cx="6029325" cy="5086350"/>
                      <wp:effectExtent l="0" t="0" r="0" b="0"/>
                      <wp:docPr id="5636" name="画布 4256"/>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6" name="文本框 4262"/>
                              <wps:cNvSpPr txBox="1">
                                <a:spLocks noChangeArrowheads="1"/>
                              </wps:cNvSpPr>
                              <wps:spPr bwMode="auto">
                                <a:xfrm>
                                  <a:off x="1548130" y="581025"/>
                                  <a:ext cx="524510" cy="2438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33D7589" w14:textId="77777777" w:rsidR="001C0B39" w:rsidRDefault="001C0B39" w:rsidP="00285700">
                                    <w:pPr>
                                      <w:widowControl w:val="0"/>
                                      <w:adjustRightInd w:val="0"/>
                                      <w:jc w:val="left"/>
                                      <w:textAlignment w:val="baseline"/>
                                      <w:rPr>
                                        <w:rFonts w:ascii="宋体"/>
                                        <w:kern w:val="0"/>
                                      </w:rPr>
                                    </w:pPr>
                                    <w:r>
                                      <w:rPr>
                                        <w:rFonts w:ascii="宋体" w:hint="eastAsia"/>
                                        <w:kern w:val="0"/>
                                      </w:rPr>
                                      <w:t>0.37</w:t>
                                    </w:r>
                                  </w:p>
                                </w:txbxContent>
                              </wps:txbx>
                              <wps:bodyPr rot="0" vert="horz" wrap="square" lIns="91440" tIns="45720" rIns="91440" bIns="45720" anchor="t" anchorCtr="0" upright="1">
                                <a:noAutofit/>
                              </wps:bodyPr>
                            </wps:wsp>
                            <wps:wsp>
                              <wps:cNvPr id="7" name="文本框 4261"/>
                              <wps:cNvSpPr txBox="1">
                                <a:spLocks noChangeArrowheads="1"/>
                              </wps:cNvSpPr>
                              <wps:spPr bwMode="auto">
                                <a:xfrm>
                                  <a:off x="71755" y="521335"/>
                                  <a:ext cx="552450" cy="264160"/>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AD8EDDD" w14:textId="77777777" w:rsidR="001C0B39" w:rsidRDefault="001C0B39" w:rsidP="00285700">
                                    <w:pPr>
                                      <w:widowControl w:val="0"/>
                                      <w:adjustRightInd w:val="0"/>
                                      <w:jc w:val="left"/>
                                      <w:textAlignment w:val="baseline"/>
                                      <w:rPr>
                                        <w:rFonts w:ascii="宋体"/>
                                        <w:kern w:val="0"/>
                                      </w:rPr>
                                    </w:pPr>
                                    <w:r>
                                      <w:rPr>
                                        <w:rFonts w:ascii="宋体" w:hint="eastAsia"/>
                                        <w:kern w:val="0"/>
                                      </w:rPr>
                                      <w:t>0.46</w:t>
                                    </w:r>
                                  </w:p>
                                </w:txbxContent>
                              </wps:txbx>
                              <wps:bodyPr rot="0" vert="horz" wrap="square" lIns="91440" tIns="45720" rIns="91440" bIns="45720" anchor="t" anchorCtr="0" upright="1">
                                <a:spAutoFit/>
                              </wps:bodyPr>
                            </wps:wsp>
                            <wps:wsp>
                              <wps:cNvPr id="1393" name="直线 4260"/>
                              <wps:cNvCnPr/>
                              <wps:spPr bwMode="auto">
                                <a:xfrm>
                                  <a:off x="73660" y="756920"/>
                                  <a:ext cx="463550" cy="635"/>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05" name="文本框 4263"/>
                              <wps:cNvSpPr txBox="1">
                                <a:spLocks noChangeArrowheads="1"/>
                              </wps:cNvSpPr>
                              <wps:spPr bwMode="auto">
                                <a:xfrm>
                                  <a:off x="543560" y="644525"/>
                                  <a:ext cx="742950" cy="270510"/>
                                </a:xfrm>
                                <a:prstGeom prst="rect">
                                  <a:avLst/>
                                </a:prstGeom>
                                <a:solidFill>
                                  <a:srgbClr val="FFFFFF"/>
                                </a:solidFill>
                                <a:ln w="63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08E3926" w14:textId="77777777" w:rsidR="001C0B39" w:rsidRDefault="001C0B39" w:rsidP="00285700">
                                    <w:pPr>
                                      <w:widowControl w:val="0"/>
                                      <w:adjustRightInd w:val="0"/>
                                      <w:jc w:val="left"/>
                                      <w:textAlignment w:val="baseline"/>
                                      <w:rPr>
                                        <w:rFonts w:ascii="宋体"/>
                                        <w:kern w:val="0"/>
                                      </w:rPr>
                                    </w:pPr>
                                    <w:r>
                                      <w:rPr>
                                        <w:rFonts w:ascii="宋体" w:hint="eastAsia"/>
                                        <w:kern w:val="0"/>
                                      </w:rPr>
                                      <w:t>纯水制备</w:t>
                                    </w:r>
                                  </w:p>
                                </w:txbxContent>
                              </wps:txbx>
                              <wps:bodyPr rot="0" vert="horz" wrap="square" lIns="91440" tIns="45720" rIns="91440" bIns="45720" anchor="t" anchorCtr="0" upright="1">
                                <a:spAutoFit/>
                              </wps:bodyPr>
                            </wps:wsp>
                            <wps:wsp>
                              <wps:cNvPr id="1406" name="文本框 4265"/>
                              <wps:cNvSpPr txBox="1">
                                <a:spLocks noChangeArrowheads="1"/>
                              </wps:cNvSpPr>
                              <wps:spPr bwMode="auto">
                                <a:xfrm>
                                  <a:off x="546775" y="2291715"/>
                                  <a:ext cx="1019810" cy="270510"/>
                                </a:xfrm>
                                <a:prstGeom prst="rect">
                                  <a:avLst/>
                                </a:prstGeom>
                                <a:solidFill>
                                  <a:srgbClr val="FFFFFF"/>
                                </a:solidFill>
                                <a:ln w="63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366B3E7" w14:textId="77777777" w:rsidR="001C0B39" w:rsidRDefault="001C0B39" w:rsidP="00285700">
                                    <w:pPr>
                                      <w:widowControl w:val="0"/>
                                      <w:adjustRightInd w:val="0"/>
                                      <w:jc w:val="left"/>
                                      <w:textAlignment w:val="baseline"/>
                                      <w:rPr>
                                        <w:rFonts w:ascii="宋体"/>
                                        <w:kern w:val="0"/>
                                      </w:rPr>
                                    </w:pPr>
                                    <w:r>
                                      <w:rPr>
                                        <w:rFonts w:ascii="宋体" w:hint="eastAsia"/>
                                        <w:kern w:val="0"/>
                                      </w:rPr>
                                      <w:t>循环冷却用水</w:t>
                                    </w:r>
                                  </w:p>
                                </w:txbxContent>
                              </wps:txbx>
                              <wps:bodyPr rot="0" vert="horz" wrap="square" lIns="91440" tIns="45720" rIns="91440" bIns="45720" anchor="t" anchorCtr="0" upright="1">
                                <a:spAutoFit/>
                              </wps:bodyPr>
                            </wps:wsp>
                            <wps:wsp>
                              <wps:cNvPr id="33" name="文本框 4294"/>
                              <wps:cNvSpPr txBox="1">
                                <a:spLocks noChangeArrowheads="1"/>
                              </wps:cNvSpPr>
                              <wps:spPr bwMode="auto">
                                <a:xfrm>
                                  <a:off x="1127516" y="2584450"/>
                                  <a:ext cx="546100" cy="264160"/>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C8BE5DD" w14:textId="77777777" w:rsidR="001C0B39" w:rsidRDefault="001C0B39" w:rsidP="00285700">
                                    <w:pPr>
                                      <w:widowControl w:val="0"/>
                                      <w:adjustRightInd w:val="0"/>
                                      <w:jc w:val="left"/>
                                      <w:textAlignment w:val="baseline"/>
                                      <w:rPr>
                                        <w:rFonts w:ascii="宋体"/>
                                        <w:kern w:val="0"/>
                                      </w:rPr>
                                    </w:pPr>
                                    <w:r>
                                      <w:rPr>
                                        <w:rFonts w:ascii="宋体"/>
                                        <w:kern w:val="0"/>
                                      </w:rPr>
                                      <w:t>0.6</w:t>
                                    </w:r>
                                  </w:p>
                                </w:txbxContent>
                              </wps:txbx>
                              <wps:bodyPr rot="0" vert="horz" wrap="square" lIns="91440" tIns="45720" rIns="91440" bIns="45720" anchor="t" anchorCtr="0" upright="1">
                                <a:spAutoFit/>
                              </wps:bodyPr>
                            </wps:wsp>
                            <wps:wsp>
                              <wps:cNvPr id="34" name="文本框 4280"/>
                              <wps:cNvSpPr txBox="1">
                                <a:spLocks noChangeArrowheads="1"/>
                              </wps:cNvSpPr>
                              <wps:spPr bwMode="auto">
                                <a:xfrm>
                                  <a:off x="1506856" y="3388995"/>
                                  <a:ext cx="616585" cy="264160"/>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E4943BC" w14:textId="77777777" w:rsidR="001C0B39" w:rsidRDefault="001C0B39" w:rsidP="00285700">
                                    <w:pPr>
                                      <w:widowControl w:val="0"/>
                                      <w:adjustRightInd w:val="0"/>
                                      <w:jc w:val="left"/>
                                      <w:textAlignment w:val="baseline"/>
                                      <w:rPr>
                                        <w:rFonts w:ascii="宋体"/>
                                        <w:kern w:val="0"/>
                                      </w:rPr>
                                    </w:pPr>
                                    <w:r>
                                      <w:rPr>
                                        <w:rFonts w:ascii="宋体"/>
                                        <w:kern w:val="0"/>
                                      </w:rPr>
                                      <w:t>0.9</w:t>
                                    </w:r>
                                  </w:p>
                                </w:txbxContent>
                              </wps:txbx>
                              <wps:bodyPr rot="0" vert="horz" wrap="square" lIns="91440" tIns="45720" rIns="91440" bIns="45720" anchor="t" anchorCtr="0" upright="1">
                                <a:spAutoFit/>
                              </wps:bodyPr>
                            </wps:wsp>
                            <wps:wsp>
                              <wps:cNvPr id="35" name="直线 4279"/>
                              <wps:cNvCnPr/>
                              <wps:spPr bwMode="auto">
                                <a:xfrm>
                                  <a:off x="88900" y="2409825"/>
                                  <a:ext cx="457200" cy="635"/>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6" name="文本框 4294"/>
                              <wps:cNvSpPr txBox="1">
                                <a:spLocks noChangeArrowheads="1"/>
                              </wps:cNvSpPr>
                              <wps:spPr bwMode="auto">
                                <a:xfrm>
                                  <a:off x="1093470" y="3201670"/>
                                  <a:ext cx="546100" cy="264160"/>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5145550" w14:textId="77777777" w:rsidR="001C0B39" w:rsidRDefault="001C0B39" w:rsidP="00285700">
                                    <w:pPr>
                                      <w:widowControl w:val="0"/>
                                      <w:adjustRightInd w:val="0"/>
                                      <w:jc w:val="left"/>
                                      <w:textAlignment w:val="baseline"/>
                                      <w:rPr>
                                        <w:rFonts w:ascii="宋体"/>
                                        <w:kern w:val="0"/>
                                      </w:rPr>
                                    </w:pPr>
                                    <w:r>
                                      <w:rPr>
                                        <w:rFonts w:ascii="宋体"/>
                                        <w:kern w:val="0"/>
                                      </w:rPr>
                                      <w:t>0.1</w:t>
                                    </w:r>
                                  </w:p>
                                </w:txbxContent>
                              </wps:txbx>
                              <wps:bodyPr rot="0" vert="horz" wrap="square" lIns="91440" tIns="45720" rIns="91440" bIns="45720" anchor="t" anchorCtr="0" upright="1">
                                <a:spAutoFit/>
                              </wps:bodyPr>
                            </wps:wsp>
                            <wps:wsp>
                              <wps:cNvPr id="37" name="文本框 4296"/>
                              <wps:cNvSpPr txBox="1">
                                <a:spLocks noChangeArrowheads="1"/>
                              </wps:cNvSpPr>
                              <wps:spPr bwMode="auto">
                                <a:xfrm>
                                  <a:off x="1501775" y="2838450"/>
                                  <a:ext cx="546100" cy="264160"/>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B05FC11" w14:textId="77777777" w:rsidR="001C0B39" w:rsidRDefault="001C0B39" w:rsidP="00285700">
                                    <w:pPr>
                                      <w:widowControl w:val="0"/>
                                      <w:adjustRightInd w:val="0"/>
                                      <w:jc w:val="left"/>
                                      <w:textAlignment w:val="baseline"/>
                                      <w:rPr>
                                        <w:rFonts w:ascii="宋体"/>
                                        <w:kern w:val="0"/>
                                      </w:rPr>
                                    </w:pPr>
                                    <w:r>
                                      <w:rPr>
                                        <w:rFonts w:ascii="宋体"/>
                                        <w:kern w:val="0"/>
                                      </w:rPr>
                                      <w:t>5.4</w:t>
                                    </w:r>
                                  </w:p>
                                </w:txbxContent>
                              </wps:txbx>
                              <wps:bodyPr rot="0" vert="horz" wrap="square" lIns="91440" tIns="45720" rIns="91440" bIns="45720" anchor="t" anchorCtr="0" upright="1">
                                <a:spAutoFit/>
                              </wps:bodyPr>
                            </wps:wsp>
                            <wps:wsp>
                              <wps:cNvPr id="39" name="文本框 4280"/>
                              <wps:cNvSpPr txBox="1">
                                <a:spLocks noChangeArrowheads="1"/>
                              </wps:cNvSpPr>
                              <wps:spPr bwMode="auto">
                                <a:xfrm>
                                  <a:off x="14137" y="3390265"/>
                                  <a:ext cx="558800" cy="264160"/>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D3A5AE8" w14:textId="77777777" w:rsidR="001C0B39" w:rsidRDefault="001C0B39" w:rsidP="00285700">
                                    <w:pPr>
                                      <w:widowControl w:val="0"/>
                                      <w:adjustRightInd w:val="0"/>
                                      <w:jc w:val="left"/>
                                      <w:textAlignment w:val="baseline"/>
                                      <w:rPr>
                                        <w:rFonts w:ascii="宋体"/>
                                        <w:kern w:val="0"/>
                                      </w:rPr>
                                    </w:pPr>
                                    <w:r>
                                      <w:rPr>
                                        <w:rFonts w:ascii="宋体"/>
                                        <w:kern w:val="0"/>
                                      </w:rPr>
                                      <w:t>1.00</w:t>
                                    </w:r>
                                  </w:p>
                                </w:txbxContent>
                              </wps:txbx>
                              <wps:bodyPr rot="0" vert="horz" wrap="square" lIns="91440" tIns="45720" rIns="91440" bIns="45720" anchor="t" anchorCtr="0" upright="1">
                                <a:spAutoFit/>
                              </wps:bodyPr>
                            </wps:wsp>
                            <wps:wsp>
                              <wps:cNvPr id="72" name="直线 4279"/>
                              <wps:cNvSpPr>
                                <a:spLocks/>
                              </wps:cNvSpPr>
                              <wps:spPr bwMode="auto">
                                <a:xfrm>
                                  <a:off x="88900" y="3038475"/>
                                  <a:ext cx="427990" cy="1270"/>
                                </a:xfrm>
                                <a:custGeom>
                                  <a:avLst/>
                                  <a:gdLst>
                                    <a:gd name="T0" fmla="*/ 0 w 674"/>
                                    <a:gd name="T1" fmla="*/ 2 h 2"/>
                                    <a:gd name="T2" fmla="*/ 674 w 674"/>
                                    <a:gd name="T3" fmla="*/ 0 h 2"/>
                                  </a:gdLst>
                                  <a:ahLst/>
                                  <a:cxnLst>
                                    <a:cxn ang="0">
                                      <a:pos x="T0" y="T1"/>
                                    </a:cxn>
                                    <a:cxn ang="0">
                                      <a:pos x="T2" y="T3"/>
                                    </a:cxn>
                                  </a:cxnLst>
                                  <a:rect l="0" t="0" r="r" b="b"/>
                                  <a:pathLst>
                                    <a:path w="674" h="2">
                                      <a:moveTo>
                                        <a:pt x="0" y="2"/>
                                      </a:moveTo>
                                      <a:lnTo>
                                        <a:pt x="674" y="0"/>
                                      </a:lnTo>
                                    </a:path>
                                  </a:pathLst>
                                </a:custGeom>
                                <a:noFill/>
                                <a:ln w="9525" cmpd="sng">
                                  <a:solidFill>
                                    <a:srgbClr val="000000"/>
                                  </a:solidFill>
                                  <a:round/>
                                  <a:headEnd/>
                                  <a:tailEnd type="triangl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73" name="直线 4274"/>
                              <wps:cNvSpPr>
                                <a:spLocks/>
                              </wps:cNvSpPr>
                              <wps:spPr bwMode="auto">
                                <a:xfrm>
                                  <a:off x="1506856" y="3041015"/>
                                  <a:ext cx="2343959" cy="635"/>
                                </a:xfrm>
                                <a:custGeom>
                                  <a:avLst/>
                                  <a:gdLst>
                                    <a:gd name="T0" fmla="*/ 0 w 1579"/>
                                    <a:gd name="T1" fmla="*/ 0 h 1"/>
                                    <a:gd name="T2" fmla="*/ 1579 w 1579"/>
                                    <a:gd name="T3" fmla="*/ 0 h 1"/>
                                    <a:gd name="connsiteX0" fmla="*/ 0 w 23822"/>
                                    <a:gd name="connsiteY0" fmla="*/ 0 h 139"/>
                                    <a:gd name="connsiteX1" fmla="*/ 23822 w 23822"/>
                                    <a:gd name="connsiteY1" fmla="*/ 139 h 139"/>
                                    <a:gd name="connsiteX0" fmla="*/ 0 w 10305"/>
                                    <a:gd name="connsiteY0" fmla="*/ 0 h 10000"/>
                                    <a:gd name="connsiteX1" fmla="*/ 10305 w 10305"/>
                                    <a:gd name="connsiteY1" fmla="*/ 10000 h 10000"/>
                                  </a:gdLst>
                                  <a:ahLst/>
                                  <a:cxnLst>
                                    <a:cxn ang="0">
                                      <a:pos x="connsiteX0" y="connsiteY0"/>
                                    </a:cxn>
                                    <a:cxn ang="0">
                                      <a:pos x="connsiteX1" y="connsiteY1"/>
                                    </a:cxn>
                                  </a:cxnLst>
                                  <a:rect l="l" t="t" r="r" b="b"/>
                                  <a:pathLst>
                                    <a:path w="10305" h="10000">
                                      <a:moveTo>
                                        <a:pt x="0" y="0"/>
                                      </a:moveTo>
                                      <a:cubicBezTo>
                                        <a:pt x="3333" y="3333"/>
                                        <a:pt x="6972" y="6667"/>
                                        <a:pt x="10305" y="10000"/>
                                      </a:cubicBezTo>
                                    </a:path>
                                  </a:pathLst>
                                </a:custGeom>
                                <a:noFill/>
                                <a:ln w="12700" cmpd="sng">
                                  <a:solidFill>
                                    <a:srgbClr val="000000"/>
                                  </a:solidFill>
                                  <a:round/>
                                  <a:headEnd/>
                                  <a:tailEnd type="triangl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74" name="文本框 4292"/>
                              <wps:cNvSpPr txBox="1">
                                <a:spLocks noChangeArrowheads="1"/>
                              </wps:cNvSpPr>
                              <wps:spPr bwMode="auto">
                                <a:xfrm>
                                  <a:off x="504190" y="2848610"/>
                                  <a:ext cx="1002030" cy="270510"/>
                                </a:xfrm>
                                <a:prstGeom prst="rect">
                                  <a:avLst/>
                                </a:prstGeom>
                                <a:solidFill>
                                  <a:srgbClr val="FFFFFF"/>
                                </a:solidFill>
                                <a:ln w="63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2CED32B" w14:textId="77777777" w:rsidR="001C0B39" w:rsidRDefault="001C0B39" w:rsidP="00285700">
                                    <w:r>
                                      <w:rPr>
                                        <w:rFonts w:ascii="宋体" w:hint="eastAsia"/>
                                        <w:kern w:val="0"/>
                                      </w:rPr>
                                      <w:t>设备清洗用水</w:t>
                                    </w:r>
                                  </w:p>
                                </w:txbxContent>
                              </wps:txbx>
                              <wps:bodyPr rot="0" vert="horz" wrap="square" lIns="91440" tIns="45720" rIns="91440" bIns="45720" anchor="t" anchorCtr="0" upright="1">
                                <a:spAutoFit/>
                              </wps:bodyPr>
                            </wps:wsp>
                            <wps:wsp>
                              <wps:cNvPr id="5600" name="文本框 4288"/>
                              <wps:cNvSpPr txBox="1">
                                <a:spLocks noChangeArrowheads="1"/>
                              </wps:cNvSpPr>
                              <wps:spPr bwMode="auto">
                                <a:xfrm>
                                  <a:off x="1668145" y="3921125"/>
                                  <a:ext cx="546100" cy="264160"/>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E8C594D" w14:textId="77777777" w:rsidR="001C0B39" w:rsidRDefault="001C0B39" w:rsidP="00285700">
                                    <w:pPr>
                                      <w:widowControl w:val="0"/>
                                      <w:adjustRightInd w:val="0"/>
                                      <w:jc w:val="left"/>
                                      <w:textAlignment w:val="baseline"/>
                                      <w:rPr>
                                        <w:rFonts w:ascii="宋体"/>
                                        <w:kern w:val="0"/>
                                      </w:rPr>
                                    </w:pPr>
                                    <w:r>
                                      <w:rPr>
                                        <w:rFonts w:ascii="宋体" w:hint="eastAsia"/>
                                        <w:kern w:val="0"/>
                                      </w:rPr>
                                      <w:t>3.2</w:t>
                                    </w:r>
                                  </w:p>
                                </w:txbxContent>
                              </wps:txbx>
                              <wps:bodyPr rot="0" vert="horz" wrap="square" lIns="91440" tIns="45720" rIns="91440" bIns="45720" anchor="t" anchorCtr="0" upright="1">
                                <a:spAutoFit/>
                              </wps:bodyPr>
                            </wps:wsp>
                            <wps:wsp>
                              <wps:cNvPr id="5601" name="文本框 4262"/>
                              <wps:cNvSpPr txBox="1">
                                <a:spLocks noChangeArrowheads="1"/>
                              </wps:cNvSpPr>
                              <wps:spPr bwMode="auto">
                                <a:xfrm>
                                  <a:off x="1232535" y="3778885"/>
                                  <a:ext cx="463550" cy="243840"/>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7E5997F" w14:textId="77777777" w:rsidR="001C0B39" w:rsidRDefault="001C0B39" w:rsidP="00285700">
                                    <w:pPr>
                                      <w:widowControl w:val="0"/>
                                      <w:adjustRightInd w:val="0"/>
                                      <w:jc w:val="left"/>
                                      <w:textAlignment w:val="baseline"/>
                                      <w:rPr>
                                        <w:rFonts w:ascii="宋体"/>
                                        <w:kern w:val="0"/>
                                      </w:rPr>
                                    </w:pPr>
                                    <w:r>
                                      <w:rPr>
                                        <w:rFonts w:ascii="宋体" w:hint="eastAsia"/>
                                        <w:kern w:val="0"/>
                                      </w:rPr>
                                      <w:t>0.8</w:t>
                                    </w:r>
                                  </w:p>
                                </w:txbxContent>
                              </wps:txbx>
                              <wps:bodyPr rot="0" vert="horz" wrap="square" lIns="91440" tIns="45720" rIns="91440" bIns="45720" anchor="t" anchorCtr="0" upright="1">
                                <a:noAutofit/>
                              </wps:bodyPr>
                            </wps:wsp>
                            <wps:wsp>
                              <wps:cNvPr id="5602" name="文本框 4261"/>
                              <wps:cNvSpPr txBox="1">
                                <a:spLocks noChangeArrowheads="1"/>
                              </wps:cNvSpPr>
                              <wps:spPr bwMode="auto">
                                <a:xfrm>
                                  <a:off x="117462" y="2764790"/>
                                  <a:ext cx="381635" cy="264160"/>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6650163" w14:textId="77777777" w:rsidR="001C0B39" w:rsidRDefault="001C0B39" w:rsidP="00285700">
                                    <w:pPr>
                                      <w:widowControl w:val="0"/>
                                      <w:adjustRightInd w:val="0"/>
                                      <w:jc w:val="left"/>
                                      <w:textAlignment w:val="baseline"/>
                                      <w:rPr>
                                        <w:rFonts w:ascii="宋体"/>
                                        <w:color w:val="0000FF"/>
                                        <w:kern w:val="0"/>
                                      </w:rPr>
                                    </w:pPr>
                                    <w:r>
                                      <w:rPr>
                                        <w:rFonts w:ascii="宋体"/>
                                        <w:color w:val="0000FF"/>
                                        <w:kern w:val="0"/>
                                      </w:rPr>
                                      <w:t>6</w:t>
                                    </w:r>
                                  </w:p>
                                </w:txbxContent>
                              </wps:txbx>
                              <wps:bodyPr rot="0" vert="horz" wrap="square" lIns="91440" tIns="45720" rIns="91440" bIns="45720" anchor="t" anchorCtr="0" upright="1">
                                <a:noAutofit/>
                              </wps:bodyPr>
                            </wps:wsp>
                            <wps:wsp>
                              <wps:cNvPr id="5603" name="直线 4260"/>
                              <wps:cNvCnPr/>
                              <wps:spPr bwMode="auto">
                                <a:xfrm>
                                  <a:off x="88900" y="4191002"/>
                                  <a:ext cx="696550" cy="127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604" name="文本框 4263"/>
                              <wps:cNvSpPr txBox="1">
                                <a:spLocks noChangeArrowheads="1"/>
                              </wps:cNvSpPr>
                              <wps:spPr bwMode="auto">
                                <a:xfrm>
                                  <a:off x="805180" y="4043045"/>
                                  <a:ext cx="742950" cy="270510"/>
                                </a:xfrm>
                                <a:prstGeom prst="rect">
                                  <a:avLst/>
                                </a:prstGeom>
                                <a:solidFill>
                                  <a:srgbClr val="FFFFFF"/>
                                </a:solidFill>
                                <a:ln w="63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F6EB766" w14:textId="77777777" w:rsidR="001C0B39" w:rsidRDefault="001C0B39" w:rsidP="00285700">
                                    <w:pPr>
                                      <w:widowControl w:val="0"/>
                                      <w:adjustRightInd w:val="0"/>
                                      <w:jc w:val="left"/>
                                      <w:textAlignment w:val="baseline"/>
                                      <w:rPr>
                                        <w:rFonts w:ascii="宋体"/>
                                        <w:kern w:val="0"/>
                                      </w:rPr>
                                    </w:pPr>
                                    <w:r>
                                      <w:rPr>
                                        <w:rFonts w:ascii="宋体" w:hint="eastAsia"/>
                                        <w:kern w:val="0"/>
                                      </w:rPr>
                                      <w:t>生活用水</w:t>
                                    </w:r>
                                  </w:p>
                                </w:txbxContent>
                              </wps:txbx>
                              <wps:bodyPr rot="0" vert="horz" wrap="square" lIns="91440" tIns="45720" rIns="91440" bIns="45720" anchor="t" anchorCtr="0" upright="1">
                                <a:spAutoFit/>
                              </wps:bodyPr>
                            </wps:wsp>
                            <wps:wsp>
                              <wps:cNvPr id="5605" name="自选图形 4268"/>
                              <wps:cNvCnPr/>
                              <wps:spPr bwMode="auto">
                                <a:xfrm flipV="1">
                                  <a:off x="953135" y="3908425"/>
                                  <a:ext cx="304800" cy="114300"/>
                                </a:xfrm>
                                <a:prstGeom prst="curvedConnector3">
                                  <a:avLst>
                                    <a:gd name="adj1" fmla="val 50204"/>
                                  </a:avLst>
                                </a:prstGeom>
                                <a:noFill/>
                                <a:ln w="9525">
                                  <a:solidFill>
                                    <a:srgbClr val="000000"/>
                                  </a:solidFill>
                                  <a:prstDash val="dash"/>
                                  <a:round/>
                                  <a:headEnd/>
                                  <a:tailEnd type="arrow"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606" name="直线 4274"/>
                              <wps:cNvCnPr/>
                              <wps:spPr bwMode="auto">
                                <a:xfrm flipV="1">
                                  <a:off x="1562491" y="4174491"/>
                                  <a:ext cx="895350" cy="16511"/>
                                </a:xfrm>
                                <a:prstGeom prst="line">
                                  <a:avLst/>
                                </a:prstGeom>
                                <a:noFill/>
                                <a:ln w="12700">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607" name="文本框 4296"/>
                              <wps:cNvSpPr txBox="1">
                                <a:spLocks noChangeArrowheads="1"/>
                              </wps:cNvSpPr>
                              <wps:spPr bwMode="auto">
                                <a:xfrm>
                                  <a:off x="1721485" y="1609725"/>
                                  <a:ext cx="582295" cy="264160"/>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D4A1966" w14:textId="77777777" w:rsidR="001C0B39" w:rsidRDefault="001C0B39" w:rsidP="00285700">
                                    <w:pPr>
                                      <w:widowControl w:val="0"/>
                                      <w:adjustRightInd w:val="0"/>
                                      <w:jc w:val="left"/>
                                      <w:textAlignment w:val="baseline"/>
                                      <w:rPr>
                                        <w:rFonts w:ascii="宋体"/>
                                        <w:kern w:val="0"/>
                                      </w:rPr>
                                    </w:pPr>
                                    <w:r>
                                      <w:rPr>
                                        <w:rFonts w:ascii="宋体"/>
                                        <w:kern w:val="0"/>
                                      </w:rPr>
                                      <w:t>0.027</w:t>
                                    </w:r>
                                  </w:p>
                                </w:txbxContent>
                              </wps:txbx>
                              <wps:bodyPr rot="0" vert="horz" wrap="square" lIns="91440" tIns="45720" rIns="91440" bIns="45720" anchor="t" anchorCtr="0" upright="1">
                                <a:spAutoFit/>
                              </wps:bodyPr>
                            </wps:wsp>
                            <wps:wsp>
                              <wps:cNvPr id="5608" name="文本框 4280"/>
                              <wps:cNvSpPr txBox="1">
                                <a:spLocks noChangeArrowheads="1"/>
                              </wps:cNvSpPr>
                              <wps:spPr bwMode="auto">
                                <a:xfrm>
                                  <a:off x="58420" y="1600200"/>
                                  <a:ext cx="534035" cy="264160"/>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BE0458F" w14:textId="77777777" w:rsidR="001C0B39" w:rsidRDefault="001C0B39" w:rsidP="00285700">
                                    <w:pPr>
                                      <w:widowControl w:val="0"/>
                                      <w:adjustRightInd w:val="0"/>
                                      <w:jc w:val="left"/>
                                      <w:textAlignment w:val="baseline"/>
                                      <w:rPr>
                                        <w:rFonts w:ascii="宋体"/>
                                        <w:kern w:val="0"/>
                                      </w:rPr>
                                    </w:pPr>
                                    <w:r>
                                      <w:rPr>
                                        <w:rFonts w:ascii="宋体" w:hint="eastAsia"/>
                                        <w:kern w:val="0"/>
                                      </w:rPr>
                                      <w:t>0.0</w:t>
                                    </w:r>
                                    <w:r>
                                      <w:rPr>
                                        <w:rFonts w:ascii="宋体"/>
                                        <w:kern w:val="0"/>
                                      </w:rPr>
                                      <w:t>3</w:t>
                                    </w:r>
                                  </w:p>
                                </w:txbxContent>
                              </wps:txbx>
                              <wps:bodyPr rot="0" vert="horz" wrap="square" lIns="91440" tIns="45720" rIns="91440" bIns="45720" anchor="t" anchorCtr="0" upright="1">
                                <a:spAutoFit/>
                              </wps:bodyPr>
                            </wps:wsp>
                            <wps:wsp>
                              <wps:cNvPr id="5609" name="直线 4279"/>
                              <wps:cNvCnPr/>
                              <wps:spPr bwMode="auto">
                                <a:xfrm>
                                  <a:off x="76835" y="1816100"/>
                                  <a:ext cx="457200" cy="635"/>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610" name="文本框 4292"/>
                              <wps:cNvSpPr txBox="1">
                                <a:spLocks noChangeArrowheads="1"/>
                              </wps:cNvSpPr>
                              <wps:spPr bwMode="auto">
                                <a:xfrm>
                                  <a:off x="528955" y="1678940"/>
                                  <a:ext cx="1139190" cy="270510"/>
                                </a:xfrm>
                                <a:prstGeom prst="rect">
                                  <a:avLst/>
                                </a:prstGeom>
                                <a:solidFill>
                                  <a:srgbClr val="FFFFFF"/>
                                </a:solidFill>
                                <a:ln w="63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9BC105A" w14:textId="77777777" w:rsidR="001C0B39" w:rsidRDefault="001C0B39" w:rsidP="00285700">
                                    <w:pPr>
                                      <w:widowControl w:val="0"/>
                                      <w:adjustRightInd w:val="0"/>
                                      <w:jc w:val="left"/>
                                      <w:textAlignment w:val="baseline"/>
                                      <w:rPr>
                                        <w:rFonts w:ascii="宋体"/>
                                        <w:kern w:val="0"/>
                                      </w:rPr>
                                    </w:pPr>
                                    <w:r>
                                      <w:rPr>
                                        <w:rFonts w:ascii="宋体" w:hint="eastAsia"/>
                                        <w:kern w:val="0"/>
                                      </w:rPr>
                                      <w:t>检验室冲洗用水</w:t>
                                    </w:r>
                                  </w:p>
                                </w:txbxContent>
                              </wps:txbx>
                              <wps:bodyPr rot="0" vert="horz" wrap="square" lIns="91440" tIns="45720" rIns="91440" bIns="45720" anchor="t" anchorCtr="0" upright="1">
                                <a:spAutoFit/>
                              </wps:bodyPr>
                            </wps:wsp>
                            <wps:wsp>
                              <wps:cNvPr id="5611" name="文本框 4292"/>
                              <wps:cNvSpPr txBox="1">
                                <a:spLocks noChangeArrowheads="1"/>
                              </wps:cNvSpPr>
                              <wps:spPr bwMode="auto">
                                <a:xfrm>
                                  <a:off x="495300" y="3473450"/>
                                  <a:ext cx="992505" cy="290830"/>
                                </a:xfrm>
                                <a:prstGeom prst="rect">
                                  <a:avLst/>
                                </a:prstGeom>
                                <a:solidFill>
                                  <a:srgbClr val="FFFFFF"/>
                                </a:solidFill>
                                <a:ln w="63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7AB0AD6" w14:textId="77777777" w:rsidR="001C0B39" w:rsidRDefault="001C0B39" w:rsidP="00285700">
                                    <w:pPr>
                                      <w:widowControl w:val="0"/>
                                      <w:adjustRightInd w:val="0"/>
                                      <w:jc w:val="left"/>
                                      <w:textAlignment w:val="baseline"/>
                                      <w:rPr>
                                        <w:rFonts w:ascii="宋体"/>
                                        <w:kern w:val="0"/>
                                      </w:rPr>
                                    </w:pPr>
                                    <w:r>
                                      <w:rPr>
                                        <w:rFonts w:ascii="宋体" w:hint="eastAsia"/>
                                        <w:kern w:val="0"/>
                                      </w:rPr>
                                      <w:t>地面清洁用水</w:t>
                                    </w:r>
                                  </w:p>
                                  <w:p w14:paraId="17CB7CCD" w14:textId="77777777" w:rsidR="001C0B39" w:rsidRDefault="001C0B39" w:rsidP="00285700"/>
                                </w:txbxContent>
                              </wps:txbx>
                              <wps:bodyPr rot="0" vert="horz" wrap="square" lIns="91440" tIns="45720" rIns="91440" bIns="45720" anchor="t" anchorCtr="0" upright="1">
                                <a:noAutofit/>
                              </wps:bodyPr>
                            </wps:wsp>
                            <wps:wsp>
                              <wps:cNvPr id="5612" name="直线 2318"/>
                              <wps:cNvSpPr>
                                <a:spLocks/>
                              </wps:cNvSpPr>
                              <wps:spPr bwMode="auto">
                                <a:xfrm>
                                  <a:off x="77969" y="293225"/>
                                  <a:ext cx="5917" cy="3891952"/>
                                </a:xfrm>
                                <a:custGeom>
                                  <a:avLst/>
                                  <a:gdLst>
                                    <a:gd name="T0" fmla="*/ 0 w 4"/>
                                    <a:gd name="T1" fmla="*/ 0 h 6123"/>
                                    <a:gd name="T2" fmla="*/ 4 w 4"/>
                                    <a:gd name="T3" fmla="*/ 6123 h 6123"/>
                                    <a:gd name="connsiteX0" fmla="*/ 22768 w 23031"/>
                                    <a:gd name="connsiteY0" fmla="*/ 0 h 8604"/>
                                    <a:gd name="connsiteX1" fmla="*/ 268 w 23031"/>
                                    <a:gd name="connsiteY1" fmla="*/ 8604 h 8604"/>
                                    <a:gd name="connsiteX0" fmla="*/ 10001 w 10115"/>
                                    <a:gd name="connsiteY0" fmla="*/ 0 h 11634"/>
                                    <a:gd name="connsiteX1" fmla="*/ 115 w 10115"/>
                                    <a:gd name="connsiteY1" fmla="*/ 11634 h 11634"/>
                                  </a:gdLst>
                                  <a:ahLst/>
                                  <a:cxnLst>
                                    <a:cxn ang="0">
                                      <a:pos x="connsiteX0" y="connsiteY0"/>
                                    </a:cxn>
                                    <a:cxn ang="0">
                                      <a:pos x="connsiteX1" y="connsiteY1"/>
                                    </a:cxn>
                                  </a:cxnLst>
                                  <a:rect l="l" t="t" r="r" b="b"/>
                                  <a:pathLst>
                                    <a:path w="10115" h="11634">
                                      <a:moveTo>
                                        <a:pt x="10001" y="0"/>
                                      </a:moveTo>
                                      <a:cubicBezTo>
                                        <a:pt x="11448" y="3874"/>
                                        <a:pt x="-1332" y="7760"/>
                                        <a:pt x="115" y="11634"/>
                                      </a:cubicBezTo>
                                    </a:path>
                                  </a:pathLst>
                                </a:custGeom>
                                <a:noFill/>
                                <a:ln w="12700" cmpd="sng">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5613" name="文本框 4299"/>
                              <wps:cNvSpPr txBox="1">
                                <a:spLocks noChangeArrowheads="1"/>
                              </wps:cNvSpPr>
                              <wps:spPr bwMode="auto">
                                <a:xfrm>
                                  <a:off x="4281184" y="3015615"/>
                                  <a:ext cx="1290941" cy="304165"/>
                                </a:xfrm>
                                <a:prstGeom prst="rect">
                                  <a:avLst/>
                                </a:prstGeom>
                                <a:solidFill>
                                  <a:srgbClr val="FFFFFF"/>
                                </a:solidFill>
                                <a:ln w="63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CA73067" w14:textId="77777777" w:rsidR="001C0B39" w:rsidRDefault="001C0B39" w:rsidP="00285700">
                                    <w:pPr>
                                      <w:widowControl w:val="0"/>
                                      <w:adjustRightInd w:val="0"/>
                                      <w:jc w:val="left"/>
                                      <w:textAlignment w:val="baseline"/>
                                      <w:rPr>
                                        <w:rFonts w:ascii="宋体"/>
                                        <w:kern w:val="0"/>
                                      </w:rPr>
                                    </w:pPr>
                                    <w:r>
                                      <w:rPr>
                                        <w:rFonts w:ascii="宋体" w:hint="eastAsia"/>
                                        <w:kern w:val="0"/>
                                      </w:rPr>
                                      <w:t>自建的隔油沉淀池</w:t>
                                    </w:r>
                                  </w:p>
                                </w:txbxContent>
                              </wps:txbx>
                              <wps:bodyPr rot="0" vert="horz" wrap="square" lIns="91440" tIns="45720" rIns="91440" bIns="45720" anchor="t" anchorCtr="0" upright="1">
                                <a:noAutofit/>
                              </wps:bodyPr>
                            </wps:wsp>
                            <wps:wsp>
                              <wps:cNvPr id="5614" name="文本框 4299"/>
                              <wps:cNvSpPr txBox="1">
                                <a:spLocks noChangeArrowheads="1"/>
                              </wps:cNvSpPr>
                              <wps:spPr bwMode="auto">
                                <a:xfrm>
                                  <a:off x="4119154" y="3918585"/>
                                  <a:ext cx="1609725" cy="480060"/>
                                </a:xfrm>
                                <a:prstGeom prst="rect">
                                  <a:avLst/>
                                </a:prstGeom>
                                <a:solidFill>
                                  <a:srgbClr val="FFFFFF"/>
                                </a:solidFill>
                                <a:ln w="63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8F65504" w14:textId="77777777" w:rsidR="001C0B39" w:rsidRPr="00777328" w:rsidRDefault="001C0B39" w:rsidP="00285700">
                                    <w:pPr>
                                      <w:widowControl w:val="0"/>
                                      <w:adjustRightInd w:val="0"/>
                                      <w:jc w:val="left"/>
                                      <w:textAlignment w:val="baseline"/>
                                      <w:rPr>
                                        <w:rFonts w:ascii="宋体"/>
                                        <w:kern w:val="0"/>
                                      </w:rPr>
                                    </w:pPr>
                                    <w:r w:rsidRPr="00777328">
                                      <w:rPr>
                                        <w:rFonts w:ascii="宋体" w:hAnsi="宋体" w:hint="eastAsia"/>
                                        <w:kern w:val="0"/>
                                      </w:rPr>
                                      <w:t>依托食品生产及研发基地的污水治理设施处理</w:t>
                                    </w:r>
                                  </w:p>
                                </w:txbxContent>
                              </wps:txbx>
                              <wps:bodyPr rot="0" vert="horz" wrap="square" lIns="91440" tIns="45720" rIns="91440" bIns="45720" anchor="t" anchorCtr="0" upright="1">
                                <a:noAutofit/>
                              </wps:bodyPr>
                            </wps:wsp>
                            <wps:wsp>
                              <wps:cNvPr id="5615" name="文本框 4280"/>
                              <wps:cNvSpPr txBox="1">
                                <a:spLocks noChangeArrowheads="1"/>
                              </wps:cNvSpPr>
                              <wps:spPr bwMode="auto">
                                <a:xfrm>
                                  <a:off x="117462" y="1086485"/>
                                  <a:ext cx="525157" cy="264160"/>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ABD724D" w14:textId="77777777" w:rsidR="001C0B39" w:rsidRDefault="001C0B39" w:rsidP="00285700">
                                    <w:pPr>
                                      <w:widowControl w:val="0"/>
                                      <w:adjustRightInd w:val="0"/>
                                      <w:jc w:val="left"/>
                                      <w:textAlignment w:val="baseline"/>
                                      <w:rPr>
                                        <w:rFonts w:ascii="宋体"/>
                                        <w:kern w:val="0"/>
                                      </w:rPr>
                                    </w:pPr>
                                    <w:r>
                                      <w:rPr>
                                        <w:rFonts w:ascii="宋体" w:hint="eastAsia"/>
                                        <w:kern w:val="0"/>
                                      </w:rPr>
                                      <w:t>0.0</w:t>
                                    </w:r>
                                    <w:r>
                                      <w:rPr>
                                        <w:rFonts w:ascii="宋体"/>
                                        <w:kern w:val="0"/>
                                      </w:rPr>
                                      <w:t>5</w:t>
                                    </w:r>
                                  </w:p>
                                </w:txbxContent>
                              </wps:txbx>
                              <wps:bodyPr rot="0" vert="horz" wrap="square" lIns="91440" tIns="45720" rIns="91440" bIns="45720" anchor="t" anchorCtr="0" upright="1">
                                <a:spAutoFit/>
                              </wps:bodyPr>
                            </wps:wsp>
                            <wps:wsp>
                              <wps:cNvPr id="5616" name="直线 4279"/>
                              <wps:cNvCnPr/>
                              <wps:spPr bwMode="auto">
                                <a:xfrm>
                                  <a:off x="71755" y="1285875"/>
                                  <a:ext cx="457200" cy="635"/>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617" name="文本框 4292"/>
                              <wps:cNvSpPr txBox="1">
                                <a:spLocks noChangeArrowheads="1"/>
                              </wps:cNvSpPr>
                              <wps:spPr bwMode="auto">
                                <a:xfrm>
                                  <a:off x="523875" y="1159510"/>
                                  <a:ext cx="1800225" cy="270510"/>
                                </a:xfrm>
                                <a:prstGeom prst="rect">
                                  <a:avLst/>
                                </a:prstGeom>
                                <a:solidFill>
                                  <a:srgbClr val="FFFFFF"/>
                                </a:solidFill>
                                <a:ln w="63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5600F30" w14:textId="77777777" w:rsidR="001C0B39" w:rsidRDefault="001C0B39" w:rsidP="00285700">
                                    <w:pPr>
                                      <w:widowControl w:val="0"/>
                                      <w:adjustRightInd w:val="0"/>
                                      <w:jc w:val="left"/>
                                      <w:textAlignment w:val="baseline"/>
                                      <w:rPr>
                                        <w:rFonts w:ascii="宋体"/>
                                        <w:kern w:val="0"/>
                                      </w:rPr>
                                    </w:pPr>
                                    <w:r>
                                      <w:rPr>
                                        <w:rFonts w:ascii="宋体" w:hint="eastAsia"/>
                                        <w:kern w:val="0"/>
                                      </w:rPr>
                                      <w:t>蔬菜消毒清洗用水</w:t>
                                    </w:r>
                                  </w:p>
                                </w:txbxContent>
                              </wps:txbx>
                              <wps:bodyPr rot="0" vert="horz" wrap="square" lIns="91440" tIns="45720" rIns="91440" bIns="45720" anchor="t" anchorCtr="0" upright="1">
                                <a:spAutoFit/>
                              </wps:bodyPr>
                            </wps:wsp>
                            <wps:wsp>
                              <wps:cNvPr id="5618" name="文本框 4294"/>
                              <wps:cNvSpPr txBox="1">
                                <a:spLocks noChangeArrowheads="1"/>
                              </wps:cNvSpPr>
                              <wps:spPr bwMode="auto">
                                <a:xfrm>
                                  <a:off x="1577340" y="892175"/>
                                  <a:ext cx="546100" cy="26416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833251C" w14:textId="77777777" w:rsidR="001C0B39" w:rsidRDefault="001C0B39" w:rsidP="00285700">
                                    <w:pPr>
                                      <w:widowControl w:val="0"/>
                                      <w:adjustRightInd w:val="0"/>
                                      <w:jc w:val="left"/>
                                      <w:textAlignment w:val="baseline"/>
                                      <w:rPr>
                                        <w:rFonts w:ascii="宋体"/>
                                        <w:kern w:val="0"/>
                                      </w:rPr>
                                    </w:pPr>
                                    <w:r>
                                      <w:rPr>
                                        <w:rFonts w:ascii="宋体"/>
                                        <w:kern w:val="0"/>
                                      </w:rPr>
                                      <w:t>0.005</w:t>
                                    </w:r>
                                  </w:p>
                                </w:txbxContent>
                              </wps:txbx>
                              <wps:bodyPr rot="0" vert="horz" wrap="square" lIns="91440" tIns="45720" rIns="91440" bIns="45720" anchor="t" anchorCtr="0" upright="1">
                                <a:spAutoFit/>
                              </wps:bodyPr>
                            </wps:wsp>
                            <wps:wsp>
                              <wps:cNvPr id="5620" name="自选图形 4268"/>
                              <wps:cNvCnPr/>
                              <wps:spPr bwMode="auto">
                                <a:xfrm flipV="1">
                                  <a:off x="877570" y="2711450"/>
                                  <a:ext cx="304800" cy="114300"/>
                                </a:xfrm>
                                <a:prstGeom prst="curvedConnector3">
                                  <a:avLst>
                                    <a:gd name="adj1" fmla="val 50204"/>
                                  </a:avLst>
                                </a:prstGeom>
                                <a:noFill/>
                                <a:ln w="9525">
                                  <a:solidFill>
                                    <a:srgbClr val="000000"/>
                                  </a:solidFill>
                                  <a:prstDash val="dash"/>
                                  <a:round/>
                                  <a:headEnd/>
                                  <a:tailEnd type="arrow"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622" name="自选图形 4268"/>
                              <wps:cNvCnPr/>
                              <wps:spPr bwMode="auto">
                                <a:xfrm flipV="1">
                                  <a:off x="839470" y="3351530"/>
                                  <a:ext cx="304800" cy="114300"/>
                                </a:xfrm>
                                <a:prstGeom prst="curvedConnector3">
                                  <a:avLst>
                                    <a:gd name="adj1" fmla="val 50204"/>
                                  </a:avLst>
                                </a:prstGeom>
                                <a:noFill/>
                                <a:ln w="9525">
                                  <a:solidFill>
                                    <a:srgbClr val="000000"/>
                                  </a:solidFill>
                                  <a:prstDash val="dash"/>
                                  <a:round/>
                                  <a:headEnd/>
                                  <a:tailEnd type="arrow"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623" name="自选图形 4268"/>
                              <wps:cNvCnPr/>
                              <wps:spPr bwMode="auto">
                                <a:xfrm flipV="1">
                                  <a:off x="1322070" y="1045210"/>
                                  <a:ext cx="304800" cy="114300"/>
                                </a:xfrm>
                                <a:prstGeom prst="curvedConnector3">
                                  <a:avLst>
                                    <a:gd name="adj1" fmla="val 50204"/>
                                  </a:avLst>
                                </a:prstGeom>
                                <a:noFill/>
                                <a:ln w="9525">
                                  <a:solidFill>
                                    <a:srgbClr val="000000"/>
                                  </a:solidFill>
                                  <a:prstDash val="dash"/>
                                  <a:round/>
                                  <a:headEnd/>
                                  <a:tailEnd type="arrow"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624" name="文本框 4302"/>
                              <wps:cNvSpPr txBox="1">
                                <a:spLocks noChangeArrowheads="1"/>
                              </wps:cNvSpPr>
                              <wps:spPr bwMode="auto">
                                <a:xfrm>
                                  <a:off x="4414534" y="4798695"/>
                                  <a:ext cx="1147445" cy="260350"/>
                                </a:xfrm>
                                <a:prstGeom prst="rect">
                                  <a:avLst/>
                                </a:prstGeom>
                                <a:solidFill>
                                  <a:srgbClr val="FFFFFF"/>
                                </a:solidFill>
                                <a:ln>
                                  <a:noFill/>
                                </a:ln>
                                <a:effectLst/>
                                <a:extLst>
                                  <a:ext uri="{91240B29-F687-4F45-9708-019B960494DF}">
                                    <a14:hiddenLine xmlns:a14="http://schemas.microsoft.com/office/drawing/2010/main" w="635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524D6DF" w14:textId="77777777" w:rsidR="001C0B39" w:rsidRPr="00777328" w:rsidRDefault="001C0B39" w:rsidP="00285700">
                                    <w:pPr>
                                      <w:widowControl w:val="0"/>
                                      <w:adjustRightInd w:val="0"/>
                                      <w:spacing w:line="240" w:lineRule="atLeast"/>
                                      <w:jc w:val="left"/>
                                      <w:textAlignment w:val="baseline"/>
                                      <w:rPr>
                                        <w:rFonts w:ascii="宋体"/>
                                        <w:kern w:val="0"/>
                                      </w:rPr>
                                    </w:pPr>
                                    <w:r>
                                      <w:rPr>
                                        <w:rFonts w:ascii="宋体" w:hAnsi="宋体" w:hint="eastAsia"/>
                                        <w:kern w:val="0"/>
                                      </w:rPr>
                                      <w:t>园区</w:t>
                                    </w:r>
                                    <w:r w:rsidRPr="00777328">
                                      <w:rPr>
                                        <w:rFonts w:ascii="宋体" w:hAnsi="宋体" w:hint="eastAsia"/>
                                        <w:kern w:val="0"/>
                                      </w:rPr>
                                      <w:t>污水管网</w:t>
                                    </w:r>
                                  </w:p>
                                </w:txbxContent>
                              </wps:txbx>
                              <wps:bodyPr rot="0" vert="horz" wrap="square" lIns="91440" tIns="45720" rIns="91440" bIns="45720" anchor="t" anchorCtr="0" upright="1">
                                <a:noAutofit/>
                              </wps:bodyPr>
                            </wps:wsp>
                            <wps:wsp>
                              <wps:cNvPr id="5625" name="自选图形 6296"/>
                              <wps:cNvCnPr/>
                              <wps:spPr bwMode="auto">
                                <a:xfrm flipH="1">
                                  <a:off x="4981575" y="4398645"/>
                                  <a:ext cx="1" cy="40005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626" name="文本框 4289"/>
                              <wps:cNvSpPr txBox="1">
                                <a:spLocks noChangeArrowheads="1"/>
                              </wps:cNvSpPr>
                              <wps:spPr bwMode="auto">
                                <a:xfrm>
                                  <a:off x="117462" y="2157095"/>
                                  <a:ext cx="538480" cy="26416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F1163B0" w14:textId="77777777" w:rsidR="001C0B39" w:rsidRDefault="001C0B39" w:rsidP="00285700">
                                    <w:pPr>
                                      <w:widowControl w:val="0"/>
                                      <w:adjustRightInd w:val="0"/>
                                      <w:jc w:val="left"/>
                                      <w:textAlignment w:val="baseline"/>
                                      <w:rPr>
                                        <w:rFonts w:ascii="宋体"/>
                                        <w:kern w:val="0"/>
                                      </w:rPr>
                                    </w:pPr>
                                    <w:r>
                                      <w:rPr>
                                        <w:rFonts w:ascii="宋体"/>
                                        <w:kern w:val="0"/>
                                      </w:rPr>
                                      <w:t>0.32</w:t>
                                    </w:r>
                                  </w:p>
                                </w:txbxContent>
                              </wps:txbx>
                              <wps:bodyPr rot="0" vert="horz" wrap="square" lIns="91440" tIns="45720" rIns="91440" bIns="45720" anchor="t" anchorCtr="0" upright="1">
                                <a:spAutoFit/>
                              </wps:bodyPr>
                            </wps:wsp>
                            <wps:wsp>
                              <wps:cNvPr id="5627" name="文本框 4294"/>
                              <wps:cNvSpPr txBox="1">
                                <a:spLocks noChangeArrowheads="1"/>
                              </wps:cNvSpPr>
                              <wps:spPr bwMode="auto">
                                <a:xfrm>
                                  <a:off x="1668145" y="2193290"/>
                                  <a:ext cx="546100" cy="26416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8AF43D2" w14:textId="77777777" w:rsidR="001C0B39" w:rsidRDefault="001C0B39" w:rsidP="00285700">
                                    <w:pPr>
                                      <w:widowControl w:val="0"/>
                                      <w:adjustRightInd w:val="0"/>
                                      <w:jc w:val="left"/>
                                      <w:textAlignment w:val="baseline"/>
                                      <w:rPr>
                                        <w:rFonts w:ascii="宋体"/>
                                        <w:kern w:val="0"/>
                                      </w:rPr>
                                    </w:pPr>
                                    <w:r>
                                      <w:rPr>
                                        <w:rFonts w:ascii="宋体"/>
                                        <w:kern w:val="0"/>
                                      </w:rPr>
                                      <w:t>0.10</w:t>
                                    </w:r>
                                  </w:p>
                                </w:txbxContent>
                              </wps:txbx>
                              <wps:bodyPr rot="0" vert="horz" wrap="square" lIns="91440" tIns="45720" rIns="91440" bIns="45720" anchor="t" anchorCtr="0" upright="1">
                                <a:spAutoFit/>
                              </wps:bodyPr>
                            </wps:wsp>
                            <wps:wsp>
                              <wps:cNvPr id="5628" name="文本框 4299"/>
                              <wps:cNvSpPr txBox="1">
                                <a:spLocks noChangeArrowheads="1"/>
                              </wps:cNvSpPr>
                              <wps:spPr bwMode="auto">
                                <a:xfrm>
                                  <a:off x="2457841" y="4022725"/>
                                  <a:ext cx="1023620" cy="290830"/>
                                </a:xfrm>
                                <a:prstGeom prst="rect">
                                  <a:avLst/>
                                </a:prstGeom>
                                <a:solidFill>
                                  <a:srgbClr val="FFFFFF"/>
                                </a:solidFill>
                                <a:ln w="63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79BB971" w14:textId="77777777" w:rsidR="001C0B39" w:rsidRDefault="001C0B39" w:rsidP="00285700">
                                    <w:pPr>
                                      <w:widowControl w:val="0"/>
                                      <w:adjustRightInd w:val="0"/>
                                      <w:jc w:val="left"/>
                                      <w:textAlignment w:val="baseline"/>
                                      <w:rPr>
                                        <w:rFonts w:ascii="宋体" w:hAnsi="宋体"/>
                                        <w:kern w:val="0"/>
                                      </w:rPr>
                                    </w:pPr>
                                    <w:r>
                                      <w:rPr>
                                        <w:rFonts w:ascii="宋体" w:hAnsi="宋体" w:hint="eastAsia"/>
                                        <w:kern w:val="0"/>
                                      </w:rPr>
                                      <w:t>依托的化粪池</w:t>
                                    </w:r>
                                  </w:p>
                                </w:txbxContent>
                              </wps:txbx>
                              <wps:bodyPr rot="0" vert="horz" wrap="square" lIns="91440" tIns="45720" rIns="91440" bIns="45720" anchor="t" anchorCtr="0" upright="1">
                                <a:noAutofit/>
                              </wps:bodyPr>
                            </wps:wsp>
                            <wps:wsp>
                              <wps:cNvPr id="5629" name="文本框 4296"/>
                              <wps:cNvSpPr txBox="1">
                                <a:spLocks noChangeArrowheads="1"/>
                              </wps:cNvSpPr>
                              <wps:spPr bwMode="auto">
                                <a:xfrm>
                                  <a:off x="2360930" y="1105535"/>
                                  <a:ext cx="521335" cy="26416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3489221" w14:textId="77777777" w:rsidR="001C0B39" w:rsidRDefault="001C0B39" w:rsidP="00285700">
                                    <w:pPr>
                                      <w:widowControl w:val="0"/>
                                      <w:adjustRightInd w:val="0"/>
                                      <w:jc w:val="left"/>
                                      <w:textAlignment w:val="baseline"/>
                                      <w:rPr>
                                        <w:rFonts w:ascii="宋体"/>
                                        <w:kern w:val="0"/>
                                      </w:rPr>
                                    </w:pPr>
                                    <w:r>
                                      <w:rPr>
                                        <w:rFonts w:ascii="宋体"/>
                                        <w:kern w:val="0"/>
                                      </w:rPr>
                                      <w:t>0.045</w:t>
                                    </w:r>
                                  </w:p>
                                </w:txbxContent>
                              </wps:txbx>
                              <wps:bodyPr rot="0" vert="horz" wrap="square" lIns="91440" tIns="45720" rIns="91440" bIns="45720" anchor="t" anchorCtr="0" upright="1">
                                <a:spAutoFit/>
                              </wps:bodyPr>
                            </wps:wsp>
                            <wps:wsp>
                              <wps:cNvPr id="5630" name="自选图形 4268"/>
                              <wps:cNvCnPr/>
                              <wps:spPr bwMode="auto">
                                <a:xfrm flipV="1">
                                  <a:off x="1196975" y="1541780"/>
                                  <a:ext cx="304800" cy="114300"/>
                                </a:xfrm>
                                <a:prstGeom prst="curvedConnector3">
                                  <a:avLst>
                                    <a:gd name="adj1" fmla="val 50204"/>
                                  </a:avLst>
                                </a:prstGeom>
                                <a:noFill/>
                                <a:ln w="9525">
                                  <a:solidFill>
                                    <a:srgbClr val="000000"/>
                                  </a:solidFill>
                                  <a:prstDash val="dash"/>
                                  <a:round/>
                                  <a:headEnd/>
                                  <a:tailEnd type="arrow"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631" name="矩形 4473"/>
                              <wps:cNvSpPr>
                                <a:spLocks noChangeArrowheads="1"/>
                              </wps:cNvSpPr>
                              <wps:spPr bwMode="auto">
                                <a:xfrm>
                                  <a:off x="1446530" y="1429385"/>
                                  <a:ext cx="582295" cy="2266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0FD4C5" w14:textId="77777777" w:rsidR="001C0B39" w:rsidRDefault="001C0B39" w:rsidP="00285700">
                                    <w:r>
                                      <w:rPr>
                                        <w:rFonts w:hint="eastAsia"/>
                                      </w:rPr>
                                      <w:t>0.00</w:t>
                                    </w:r>
                                    <w:r>
                                      <w:t>3</w:t>
                                    </w:r>
                                  </w:p>
                                </w:txbxContent>
                              </wps:txbx>
                              <wps:bodyPr rot="0" vert="horz" wrap="square" lIns="91440" tIns="45720" rIns="91440" bIns="45720" anchor="t" anchorCtr="0" upright="1">
                                <a:noAutofit/>
                              </wps:bodyPr>
                            </wps:wsp>
                            <wps:wsp>
                              <wps:cNvPr id="107" name="自选图形 4268"/>
                              <wps:cNvCnPr/>
                              <wps:spPr bwMode="auto">
                                <a:xfrm flipV="1">
                                  <a:off x="822748" y="2170430"/>
                                  <a:ext cx="304768" cy="114300"/>
                                </a:xfrm>
                                <a:prstGeom prst="curvedConnector3">
                                  <a:avLst>
                                    <a:gd name="adj1" fmla="val 50000"/>
                                  </a:avLst>
                                </a:prstGeom>
                                <a:noFill/>
                                <a:ln w="9525">
                                  <a:solidFill>
                                    <a:srgbClr val="000000"/>
                                  </a:solidFill>
                                  <a:prstDash val="dash"/>
                                  <a:round/>
                                  <a:headEnd/>
                                  <a:tailEnd type="arrow"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2" name="文本框 4294"/>
                              <wps:cNvSpPr txBox="1">
                                <a:spLocks noChangeArrowheads="1"/>
                              </wps:cNvSpPr>
                              <wps:spPr bwMode="auto">
                                <a:xfrm>
                                  <a:off x="1127516" y="2003425"/>
                                  <a:ext cx="568325" cy="264160"/>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C3A3800" w14:textId="77777777" w:rsidR="001C0B39" w:rsidRDefault="001C0B39" w:rsidP="00285700">
                                    <w:pPr>
                                      <w:widowControl w:val="0"/>
                                      <w:adjustRightInd w:val="0"/>
                                      <w:jc w:val="left"/>
                                      <w:textAlignment w:val="baseline"/>
                                      <w:rPr>
                                        <w:rFonts w:ascii="宋体"/>
                                        <w:kern w:val="0"/>
                                      </w:rPr>
                                    </w:pPr>
                                    <w:r>
                                      <w:rPr>
                                        <w:rFonts w:ascii="宋体"/>
                                        <w:kern w:val="0"/>
                                      </w:rPr>
                                      <w:t>0.22</w:t>
                                    </w:r>
                                  </w:p>
                                </w:txbxContent>
                              </wps:txbx>
                              <wps:bodyPr rot="0" vert="horz" wrap="square" lIns="91440" tIns="45720" rIns="91440" bIns="45720" anchor="t" anchorCtr="0" upright="1">
                                <a:spAutoFit/>
                              </wps:bodyPr>
                            </wps:wsp>
                            <wps:wsp>
                              <wps:cNvPr id="116" name="文本框 4296"/>
                              <wps:cNvSpPr txBox="1">
                                <a:spLocks noChangeArrowheads="1"/>
                              </wps:cNvSpPr>
                              <wps:spPr bwMode="auto">
                                <a:xfrm>
                                  <a:off x="2148205" y="1270"/>
                                  <a:ext cx="521335" cy="26416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A282C9F" w14:textId="77777777" w:rsidR="001C0B39" w:rsidRDefault="001C0B39" w:rsidP="00285700">
                                    <w:pPr>
                                      <w:widowControl w:val="0"/>
                                      <w:adjustRightInd w:val="0"/>
                                      <w:jc w:val="left"/>
                                      <w:textAlignment w:val="baseline"/>
                                      <w:rPr>
                                        <w:rFonts w:ascii="宋体"/>
                                        <w:kern w:val="0"/>
                                      </w:rPr>
                                    </w:pPr>
                                    <w:r>
                                      <w:rPr>
                                        <w:rFonts w:ascii="宋体" w:hint="eastAsia"/>
                                        <w:kern w:val="0"/>
                                      </w:rPr>
                                      <w:t>0.09</w:t>
                                    </w:r>
                                  </w:p>
                                </w:txbxContent>
                              </wps:txbx>
                              <wps:bodyPr rot="0" vert="horz" wrap="square" lIns="91440" tIns="45720" rIns="91440" bIns="45720" anchor="t" anchorCtr="0" upright="1">
                                <a:spAutoFit/>
                              </wps:bodyPr>
                            </wps:wsp>
                            <wps:wsp>
                              <wps:cNvPr id="118" name="文本框 4299"/>
                              <wps:cNvSpPr txBox="1">
                                <a:spLocks noChangeArrowheads="1"/>
                              </wps:cNvSpPr>
                              <wps:spPr bwMode="auto">
                                <a:xfrm>
                                  <a:off x="4313732" y="1497966"/>
                                  <a:ext cx="1401268" cy="316229"/>
                                </a:xfrm>
                                <a:prstGeom prst="rect">
                                  <a:avLst/>
                                </a:prstGeom>
                                <a:solidFill>
                                  <a:srgbClr val="FFFFFF"/>
                                </a:solidFill>
                                <a:ln w="63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39474DB" w14:textId="77777777" w:rsidR="001C0B39" w:rsidRPr="00777328" w:rsidRDefault="001C0B39" w:rsidP="00285700">
                                    <w:pPr>
                                      <w:pStyle w:val="af"/>
                                      <w:spacing w:before="0" w:beforeAutospacing="0" w:after="0" w:afterAutospacing="0"/>
                                      <w:textAlignment w:val="baseline"/>
                                      <w:rPr>
                                        <w:rFonts w:cs="Times New Roman"/>
                                        <w:sz w:val="21"/>
                                        <w:szCs w:val="21"/>
                                      </w:rPr>
                                    </w:pPr>
                                    <w:r w:rsidRPr="00777328">
                                      <w:rPr>
                                        <w:rFonts w:cs="Times New Roman" w:hint="eastAsia"/>
                                        <w:sz w:val="21"/>
                                        <w:szCs w:val="21"/>
                                      </w:rPr>
                                      <w:t>车间内污水排水系统</w:t>
                                    </w:r>
                                  </w:p>
                                </w:txbxContent>
                              </wps:txbx>
                              <wps:bodyPr rot="0" vert="horz" wrap="square" lIns="91440" tIns="45720" rIns="91440" bIns="45720" anchor="t" anchorCtr="0" upright="1">
                                <a:noAutofit/>
                              </wps:bodyPr>
                            </wps:wsp>
                            <wps:wsp>
                              <wps:cNvPr id="4256" name="自选图形 6296"/>
                              <wps:cNvCnPr/>
                              <wps:spPr bwMode="auto">
                                <a:xfrm flipH="1">
                                  <a:off x="4968076" y="3326130"/>
                                  <a:ext cx="11554" cy="600712"/>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266" name="直接连接符 4266"/>
                              <wps:cNvCnPr/>
                              <wps:spPr>
                                <a:xfrm flipH="1">
                                  <a:off x="3850793" y="276225"/>
                                  <a:ext cx="22" cy="3378200"/>
                                </a:xfrm>
                                <a:prstGeom prst="line">
                                  <a:avLst/>
                                </a:prstGeom>
                                <a:noFill/>
                                <a:ln w="12700" cap="flat" cmpd="sng" algn="ctr">
                                  <a:solidFill>
                                    <a:sysClr val="windowText" lastClr="000000"/>
                                  </a:solidFill>
                                  <a:prstDash val="solid"/>
                                </a:ln>
                                <a:effectLst/>
                              </wps:spPr>
                              <wps:bodyPr/>
                            </wps:wsp>
                            <wps:wsp>
                              <wps:cNvPr id="4267" name="直接箭头连接符 4267"/>
                              <wps:cNvCnPr/>
                              <wps:spPr>
                                <a:xfrm>
                                  <a:off x="3843655" y="1678940"/>
                                  <a:ext cx="498653" cy="0"/>
                                </a:xfrm>
                                <a:prstGeom prst="straightConnector1">
                                  <a:avLst/>
                                </a:prstGeom>
                                <a:noFill/>
                                <a:ln w="12700" cap="flat" cmpd="sng" algn="ctr">
                                  <a:solidFill>
                                    <a:sysClr val="windowText" lastClr="000000"/>
                                  </a:solidFill>
                                  <a:prstDash val="solid"/>
                                  <a:round/>
                                  <a:tailEnd type="triangle"/>
                                </a:ln>
                                <a:effectLst/>
                              </wps:spPr>
                              <wps:bodyPr/>
                            </wps:wsp>
                            <wps:wsp>
                              <wps:cNvPr id="4278" name="直接箭头连接符 4278"/>
                              <wps:cNvCnPr/>
                              <wps:spPr>
                                <a:xfrm flipH="1">
                                  <a:off x="4981575" y="1816735"/>
                                  <a:ext cx="28576" cy="1224915"/>
                                </a:xfrm>
                                <a:prstGeom prst="straightConnector1">
                                  <a:avLst/>
                                </a:prstGeom>
                                <a:noFill/>
                                <a:ln w="12700" cap="flat" cmpd="sng" algn="ctr">
                                  <a:solidFill>
                                    <a:sysClr val="windowText" lastClr="000000"/>
                                  </a:solidFill>
                                  <a:prstDash val="solid"/>
                                  <a:tailEnd type="triangle"/>
                                </a:ln>
                                <a:effectLst/>
                              </wps:spPr>
                              <wps:bodyPr/>
                            </wps:wsp>
                            <wps:wsp>
                              <wps:cNvPr id="4279" name="直接连接符 4279"/>
                              <wps:cNvCnPr/>
                              <wps:spPr>
                                <a:xfrm>
                                  <a:off x="3481461" y="4168140"/>
                                  <a:ext cx="637693" cy="5716"/>
                                </a:xfrm>
                                <a:prstGeom prst="line">
                                  <a:avLst/>
                                </a:prstGeom>
                                <a:noFill/>
                                <a:ln w="12700" cap="flat" cmpd="sng" algn="ctr">
                                  <a:solidFill>
                                    <a:sysClr val="windowText" lastClr="000000"/>
                                  </a:solidFill>
                                  <a:prstDash val="solid"/>
                                  <a:tailEnd type="triangle"/>
                                </a:ln>
                                <a:effectLst/>
                              </wps:spPr>
                              <wps:bodyPr/>
                            </wps:wsp>
                            <wps:wsp>
                              <wps:cNvPr id="4281" name="直接箭头连接符 4281"/>
                              <wps:cNvCnPr>
                                <a:endCxn id="469" idx="1"/>
                              </wps:cNvCnPr>
                              <wps:spPr>
                                <a:xfrm>
                                  <a:off x="1295400" y="771525"/>
                                  <a:ext cx="932475" cy="8255"/>
                                </a:xfrm>
                                <a:prstGeom prst="straightConnector1">
                                  <a:avLst/>
                                </a:prstGeom>
                                <a:noFill/>
                                <a:ln w="12700" cap="flat" cmpd="sng" algn="ctr">
                                  <a:solidFill>
                                    <a:sysClr val="windowText" lastClr="000000"/>
                                  </a:solidFill>
                                  <a:prstDash val="solid"/>
                                  <a:tailEnd type="triangle"/>
                                </a:ln>
                                <a:effectLst/>
                              </wps:spPr>
                              <wps:bodyPr/>
                            </wps:wsp>
                            <wps:wsp>
                              <wps:cNvPr id="4282" name="直接箭头连接符 4282"/>
                              <wps:cNvCnPr/>
                              <wps:spPr>
                                <a:xfrm flipV="1">
                                  <a:off x="2333625" y="1286510"/>
                                  <a:ext cx="1476375" cy="1"/>
                                </a:xfrm>
                                <a:prstGeom prst="straightConnector1">
                                  <a:avLst/>
                                </a:prstGeom>
                                <a:noFill/>
                                <a:ln w="12700" cap="flat" cmpd="sng" algn="ctr">
                                  <a:solidFill>
                                    <a:sysClr val="windowText" lastClr="000000"/>
                                  </a:solidFill>
                                  <a:prstDash val="solid"/>
                                  <a:tailEnd type="triangle"/>
                                </a:ln>
                                <a:effectLst/>
                              </wps:spPr>
                              <wps:bodyPr/>
                            </wps:wsp>
                            <wps:wsp>
                              <wps:cNvPr id="4283" name="直接箭头连接符 4283"/>
                              <wps:cNvCnPr/>
                              <wps:spPr>
                                <a:xfrm>
                                  <a:off x="1668145" y="1814195"/>
                                  <a:ext cx="2182648" cy="2540"/>
                                </a:xfrm>
                                <a:prstGeom prst="straightConnector1">
                                  <a:avLst/>
                                </a:prstGeom>
                                <a:noFill/>
                                <a:ln w="9525" cap="flat" cmpd="sng" algn="ctr">
                                  <a:solidFill>
                                    <a:sysClr val="windowText" lastClr="000000"/>
                                  </a:solidFill>
                                  <a:prstDash val="solid"/>
                                  <a:tailEnd type="triangle"/>
                                </a:ln>
                                <a:effectLst/>
                              </wps:spPr>
                              <wps:bodyPr/>
                            </wps:wsp>
                            <wps:wsp>
                              <wps:cNvPr id="4284" name="直接箭头连接符 4284"/>
                              <wps:cNvCnPr/>
                              <wps:spPr>
                                <a:xfrm flipV="1">
                                  <a:off x="1566585" y="2409825"/>
                                  <a:ext cx="2284208" cy="635"/>
                                </a:xfrm>
                                <a:prstGeom prst="straightConnector1">
                                  <a:avLst/>
                                </a:prstGeom>
                                <a:noFill/>
                                <a:ln w="12700" cap="flat" cmpd="sng" algn="ctr">
                                  <a:solidFill>
                                    <a:sysClr val="windowText" lastClr="000000"/>
                                  </a:solidFill>
                                  <a:prstDash val="solid"/>
                                  <a:tailEnd type="triangle"/>
                                </a:ln>
                                <a:effectLst/>
                              </wps:spPr>
                              <wps:bodyPr/>
                            </wps:wsp>
                            <wps:wsp>
                              <wps:cNvPr id="4285" name="直接箭头连接符 4285"/>
                              <wps:cNvCnPr/>
                              <wps:spPr>
                                <a:xfrm>
                                  <a:off x="1501775" y="3634105"/>
                                  <a:ext cx="2341880" cy="19050"/>
                                </a:xfrm>
                                <a:prstGeom prst="straightConnector1">
                                  <a:avLst/>
                                </a:prstGeom>
                                <a:noFill/>
                                <a:ln w="12700" cap="flat" cmpd="sng" algn="ctr">
                                  <a:solidFill>
                                    <a:sysClr val="windowText" lastClr="000000"/>
                                  </a:solidFill>
                                  <a:prstDash val="solid"/>
                                  <a:tailEnd type="triangle"/>
                                </a:ln>
                                <a:effectLst/>
                              </wps:spPr>
                              <wps:bodyPr/>
                            </wps:wsp>
                            <wps:wsp>
                              <wps:cNvPr id="4286" name="文本框 4263"/>
                              <wps:cNvSpPr txBox="1">
                                <a:spLocks noChangeArrowheads="1"/>
                              </wps:cNvSpPr>
                              <wps:spPr bwMode="auto">
                                <a:xfrm>
                                  <a:off x="42500" y="109855"/>
                                  <a:ext cx="742950" cy="417830"/>
                                </a:xfrm>
                                <a:prstGeom prst="rect">
                                  <a:avLst/>
                                </a:prstGeom>
                                <a:solidFill>
                                  <a:srgbClr val="FFFFFF"/>
                                </a:solidFill>
                                <a:ln w="0">
                                  <a:solidFill>
                                    <a:sysClr val="window" lastClr="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DE22676" w14:textId="77777777" w:rsidR="001C0B39" w:rsidRDefault="001C0B39" w:rsidP="00285700">
                                    <w:pPr>
                                      <w:pStyle w:val="af"/>
                                      <w:spacing w:before="0" w:beforeAutospacing="0" w:after="0" w:afterAutospacing="0"/>
                                      <w:textAlignment w:val="baseline"/>
                                    </w:pPr>
                                    <w:r>
                                      <w:rPr>
                                        <w:rFonts w:ascii="Times New Roman" w:hint="eastAsia"/>
                                        <w:sz w:val="21"/>
                                        <w:szCs w:val="21"/>
                                      </w:rPr>
                                      <w:t>新鲜水</w:t>
                                    </w:r>
                                    <w:r>
                                      <w:rPr>
                                        <w:rFonts w:ascii="Times New Roman"/>
                                        <w:sz w:val="21"/>
                                        <w:szCs w:val="21"/>
                                      </w:rPr>
                                      <w:t>11.86</w:t>
                                    </w:r>
                                  </w:p>
                                </w:txbxContent>
                              </wps:txbx>
                              <wps:bodyPr rot="0" vert="horz" wrap="square" lIns="91440" tIns="45720" rIns="91440" bIns="45720" anchor="t" anchorCtr="0" upright="1">
                                <a:spAutoFit/>
                              </wps:bodyPr>
                            </wps:wsp>
                            <wps:wsp>
                              <wps:cNvPr id="4287" name="直接箭头连接符 4287"/>
                              <wps:cNvCnPr/>
                              <wps:spPr>
                                <a:xfrm>
                                  <a:off x="83886" y="3634105"/>
                                  <a:ext cx="411414" cy="0"/>
                                </a:xfrm>
                                <a:prstGeom prst="straightConnector1">
                                  <a:avLst/>
                                </a:prstGeom>
                                <a:noFill/>
                                <a:ln w="12700" cap="flat" cmpd="sng" algn="ctr">
                                  <a:solidFill>
                                    <a:sysClr val="windowText" lastClr="000000"/>
                                  </a:solidFill>
                                  <a:prstDash val="solid"/>
                                  <a:tailEnd type="triangle"/>
                                </a:ln>
                                <a:effectLst/>
                              </wps:spPr>
                              <wps:bodyPr/>
                            </wps:wsp>
                            <wps:wsp>
                              <wps:cNvPr id="5634" name="文本框 4288"/>
                              <wps:cNvSpPr txBox="1">
                                <a:spLocks noChangeArrowheads="1"/>
                              </wps:cNvSpPr>
                              <wps:spPr bwMode="auto">
                                <a:xfrm>
                                  <a:off x="109842" y="3912530"/>
                                  <a:ext cx="546100" cy="264160"/>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F315117" w14:textId="77777777" w:rsidR="001C0B39" w:rsidRDefault="001C0B39" w:rsidP="00285700">
                                    <w:pPr>
                                      <w:pStyle w:val="af"/>
                                      <w:spacing w:before="0" w:beforeAutospacing="0" w:after="0" w:afterAutospacing="0"/>
                                      <w:textAlignment w:val="baseline"/>
                                    </w:pPr>
                                    <w:r>
                                      <w:rPr>
                                        <w:rFonts w:hint="eastAsia"/>
                                        <w:sz w:val="21"/>
                                        <w:szCs w:val="21"/>
                                      </w:rPr>
                                      <w:t>4</w:t>
                                    </w:r>
                                  </w:p>
                                </w:txbxContent>
                              </wps:txbx>
                              <wps:bodyPr rot="0" vert="horz" wrap="square" lIns="91440" tIns="45720" rIns="91440" bIns="45720" anchor="t" anchorCtr="0" upright="1">
                                <a:spAutoFit/>
                              </wps:bodyPr>
                            </wps:wsp>
                            <wps:wsp>
                              <wps:cNvPr id="5635" name="文本框 4280"/>
                              <wps:cNvSpPr txBox="1">
                                <a:spLocks noChangeArrowheads="1"/>
                              </wps:cNvSpPr>
                              <wps:spPr bwMode="auto">
                                <a:xfrm>
                                  <a:off x="3876676" y="1213485"/>
                                  <a:ext cx="537858" cy="266065"/>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F7C6C80" w14:textId="77777777" w:rsidR="001C0B39" w:rsidRDefault="001C0B39" w:rsidP="00285700">
                                    <w:pPr>
                                      <w:pStyle w:val="af"/>
                                      <w:spacing w:before="0" w:beforeAutospacing="0" w:after="0" w:afterAutospacing="0"/>
                                      <w:textAlignment w:val="baseline"/>
                                    </w:pPr>
                                    <w:r>
                                      <w:rPr>
                                        <w:sz w:val="21"/>
                                        <w:szCs w:val="21"/>
                                      </w:rPr>
                                      <w:t>6.562</w:t>
                                    </w:r>
                                  </w:p>
                                </w:txbxContent>
                              </wps:txbx>
                              <wps:bodyPr rot="0" vert="horz" wrap="square" lIns="91440" tIns="45720" rIns="91440" bIns="45720" anchor="t" anchorCtr="0" upright="1">
                                <a:noAutofit/>
                              </wps:bodyPr>
                            </wps:wsp>
                            <wps:wsp>
                              <wps:cNvPr id="454" name="文本框 4288"/>
                              <wps:cNvSpPr txBox="1">
                                <a:spLocks noChangeArrowheads="1"/>
                              </wps:cNvSpPr>
                              <wps:spPr bwMode="auto">
                                <a:xfrm>
                                  <a:off x="1487806" y="4588734"/>
                                  <a:ext cx="2388870" cy="288925"/>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F318F49" w14:textId="77777777" w:rsidR="001C0B39" w:rsidRDefault="001C0B39" w:rsidP="00285700">
                                    <w:pPr>
                                      <w:textAlignment w:val="baseline"/>
                                      <w:rPr>
                                        <w:kern w:val="0"/>
                                        <w:sz w:val="24"/>
                                        <w:szCs w:val="24"/>
                                      </w:rPr>
                                    </w:pPr>
                                    <w:r w:rsidRPr="00956E6D">
                                      <w:rPr>
                                        <w:rFonts w:ascii="宋体" w:hAnsi="宋体" w:hint="eastAsia"/>
                                        <w:b/>
                                        <w:sz w:val="24"/>
                                        <w:szCs w:val="24"/>
                                      </w:rPr>
                                      <w:t>图</w:t>
                                    </w:r>
                                    <w:r w:rsidRPr="00956E6D">
                                      <w:rPr>
                                        <w:rFonts w:ascii="宋体" w:hAnsi="宋体"/>
                                        <w:b/>
                                        <w:sz w:val="24"/>
                                        <w:szCs w:val="24"/>
                                      </w:rPr>
                                      <w:t>5-</w:t>
                                    </w:r>
                                    <w:r>
                                      <w:rPr>
                                        <w:rFonts w:ascii="宋体" w:hAnsi="宋体"/>
                                        <w:b/>
                                        <w:sz w:val="24"/>
                                        <w:szCs w:val="24"/>
                                      </w:rPr>
                                      <w:t>9</w:t>
                                    </w:r>
                                    <w:r w:rsidRPr="00956E6D">
                                      <w:rPr>
                                        <w:rFonts w:ascii="宋体" w:hAnsi="宋体"/>
                                        <w:b/>
                                        <w:sz w:val="24"/>
                                        <w:szCs w:val="24"/>
                                      </w:rPr>
                                      <w:t xml:space="preserve"> </w:t>
                                    </w:r>
                                    <w:r w:rsidRPr="00956E6D">
                                      <w:rPr>
                                        <w:rFonts w:ascii="宋体" w:hAnsi="宋体" w:hint="eastAsia"/>
                                        <w:b/>
                                        <w:sz w:val="24"/>
                                        <w:szCs w:val="24"/>
                                      </w:rPr>
                                      <w:t>项目水量平衡图（</w:t>
                                    </w:r>
                                    <w:r w:rsidRPr="00956E6D">
                                      <w:rPr>
                                        <w:rFonts w:ascii="宋体" w:hAnsi="宋体"/>
                                        <w:b/>
                                        <w:sz w:val="24"/>
                                        <w:szCs w:val="24"/>
                                      </w:rPr>
                                      <w:t>t/d</w:t>
                                    </w:r>
                                    <w:r w:rsidRPr="00956E6D">
                                      <w:rPr>
                                        <w:rFonts w:ascii="宋体" w:hAnsi="宋体" w:hint="eastAsia"/>
                                        <w:b/>
                                        <w:sz w:val="24"/>
                                        <w:szCs w:val="24"/>
                                      </w:rPr>
                                      <w:t>）</w:t>
                                    </w:r>
                                  </w:p>
                                </w:txbxContent>
                              </wps:txbx>
                              <wps:bodyPr rot="0" vert="horz" wrap="square" lIns="91440" tIns="45720" rIns="91440" bIns="45720" anchor="t" anchorCtr="0" upright="1">
                                <a:spAutoFit/>
                              </wps:bodyPr>
                            </wps:wsp>
                            <wps:wsp>
                              <wps:cNvPr id="2941" name="直接连接符 2941"/>
                              <wps:cNvCnPr/>
                              <wps:spPr>
                                <a:xfrm flipV="1">
                                  <a:off x="914400" y="228600"/>
                                  <a:ext cx="0" cy="415925"/>
                                </a:xfrm>
                                <a:prstGeom prst="line">
                                  <a:avLst/>
                                </a:prstGeom>
                                <a:noFill/>
                                <a:ln w="12700" cap="flat" cmpd="sng" algn="ctr">
                                  <a:solidFill>
                                    <a:sysClr val="windowText" lastClr="000000"/>
                                  </a:solidFill>
                                  <a:prstDash val="solid"/>
                                  <a:headEnd type="none"/>
                                  <a:tailEnd type="none"/>
                                </a:ln>
                                <a:effectLst/>
                              </wps:spPr>
                              <wps:bodyPr/>
                            </wps:wsp>
                            <wps:wsp>
                              <wps:cNvPr id="4387" name="直接箭头连接符 4387"/>
                              <wps:cNvCnPr/>
                              <wps:spPr>
                                <a:xfrm flipV="1">
                                  <a:off x="933450" y="219075"/>
                                  <a:ext cx="2943226" cy="9525"/>
                                </a:xfrm>
                                <a:prstGeom prst="straightConnector1">
                                  <a:avLst/>
                                </a:prstGeom>
                                <a:noFill/>
                                <a:ln w="12700" cap="flat" cmpd="sng" algn="ctr">
                                  <a:solidFill>
                                    <a:sysClr val="windowText" lastClr="000000"/>
                                  </a:solidFill>
                                  <a:prstDash val="solid"/>
                                  <a:tailEnd type="triangle"/>
                                </a:ln>
                                <a:effectLst/>
                              </wps:spPr>
                              <wps:bodyPr/>
                            </wps:wsp>
                            <wps:wsp>
                              <wps:cNvPr id="469" name="文本框 4263"/>
                              <wps:cNvSpPr txBox="1">
                                <a:spLocks noChangeArrowheads="1"/>
                              </wps:cNvSpPr>
                              <wps:spPr bwMode="auto">
                                <a:xfrm>
                                  <a:off x="2227875" y="644525"/>
                                  <a:ext cx="467700" cy="270510"/>
                                </a:xfrm>
                                <a:prstGeom prst="rect">
                                  <a:avLst/>
                                </a:prstGeom>
                                <a:solidFill>
                                  <a:srgbClr val="FFFFFF"/>
                                </a:solidFill>
                                <a:ln w="63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ACE08B7" w14:textId="77777777" w:rsidR="001C0B39" w:rsidRDefault="001C0B39" w:rsidP="008034E3">
                                    <w:pPr>
                                      <w:textAlignment w:val="baseline"/>
                                      <w:rPr>
                                        <w:kern w:val="0"/>
                                        <w:sz w:val="24"/>
                                        <w:szCs w:val="24"/>
                                      </w:rPr>
                                    </w:pPr>
                                    <w:r>
                                      <w:rPr>
                                        <w:rFonts w:hint="eastAsia"/>
                                      </w:rPr>
                                      <w:t>和面</w:t>
                                    </w:r>
                                  </w:p>
                                </w:txbxContent>
                              </wps:txbx>
                              <wps:bodyPr rot="0" vert="horz" wrap="square" lIns="91440" tIns="45720" rIns="91440" bIns="45720" anchor="t" anchorCtr="0" upright="1">
                                <a:spAutoFit/>
                              </wps:bodyPr>
                            </wps:wsp>
                          </wpc:wpc>
                        </a:graphicData>
                      </a:graphic>
                    </wp:inline>
                  </w:drawing>
                </mc:Choice>
                <mc:Fallback>
                  <w:pict>
                    <v:group w14:anchorId="08DD2FBA" id="画布 4256" o:spid="_x0000_s1326" editas="canvas" style="width:474.75pt;height:400.5pt;mso-position-horizontal-relative:char;mso-position-vertical-relative:line" coordsize="60293,508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">
                      <v:shape id="_x0000_s1327" type="#_x0000_t75" style="position:absolute;width:60293;height:50863;visibility:visible;mso-wrap-style:square">
                        <v:fill o:detectmouseclick="t"/>
                        <v:path o:connecttype="none"/>
                      </v:shape>
                      <v:shape id="文本框 4262" o:spid="_x0000_s1328" type="#_x0000_t202" style="position:absolute;left:15481;top:5810;width:5245;height:2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" filled="f" stroked="f">
                        <v:textbox>
                          <w:txbxContent>
                            <w:p w14:paraId="433D7589" w14:textId="77777777" w:rsidR="001C0B39" w:rsidRDefault="001C0B39" w:rsidP="00285700">
                              <w:pPr>
                                <w:widowControl w:val="0"/>
                                <w:adjustRightInd w:val="0"/>
                                <w:jc w:val="left"/>
                                <w:textAlignment w:val="baseline"/>
                                <w:rPr>
                                  <w:rFonts w:ascii="宋体"/>
                                  <w:kern w:val="0"/>
                                </w:rPr>
                              </w:pPr>
                              <w:r>
                                <w:rPr>
                                  <w:rFonts w:ascii="宋体" w:hint="eastAsia"/>
                                  <w:kern w:val="0"/>
                                </w:rPr>
                                <w:t>0.37</w:t>
                              </w:r>
                            </w:p>
                          </w:txbxContent>
                        </v:textbox>
                      </v:shape>
                      <v:shape id="文本框 4261" o:spid="_x0000_s1329" type="#_x0000_t202" style="position:absolute;left:717;top:5213;width:5525;height:26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" stroked="f">
                        <v:textbox style="mso-fit-shape-to-text:t">
                          <w:txbxContent>
                            <w:p w14:paraId="7AD8EDDD" w14:textId="77777777" w:rsidR="001C0B39" w:rsidRDefault="001C0B39" w:rsidP="00285700">
                              <w:pPr>
                                <w:widowControl w:val="0"/>
                                <w:adjustRightInd w:val="0"/>
                                <w:jc w:val="left"/>
                                <w:textAlignment w:val="baseline"/>
                                <w:rPr>
                                  <w:rFonts w:ascii="宋体"/>
                                  <w:kern w:val="0"/>
                                </w:rPr>
                              </w:pPr>
                              <w:r>
                                <w:rPr>
                                  <w:rFonts w:ascii="宋体" w:hint="eastAsia"/>
                                  <w:kern w:val="0"/>
                                </w:rPr>
                                <w:t>0.46</w:t>
                              </w:r>
                            </w:p>
                          </w:txbxContent>
                        </v:textbox>
                      </v:shape>
                      <v:line id="直线 4260" o:spid="_x0000_s1330" style="position:absolute;visibility:visible;mso-wrap-style:square" from="736,7569" to="5372,75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">
                        <v:stroke endarrow="block"/>
                      </v:line>
                      <v:shape id="文本框 4263" o:spid="_x0000_s1331" type="#_x0000_t202" style="position:absolute;left:5435;top:6445;width:7430;height:2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" strokeweight=".5pt">
                        <v:textbox style="mso-fit-shape-to-text:t">
                          <w:txbxContent>
                            <w:p w14:paraId="508E3926" w14:textId="77777777" w:rsidR="001C0B39" w:rsidRDefault="001C0B39" w:rsidP="00285700">
                              <w:pPr>
                                <w:widowControl w:val="0"/>
                                <w:adjustRightInd w:val="0"/>
                                <w:jc w:val="left"/>
                                <w:textAlignment w:val="baseline"/>
                                <w:rPr>
                                  <w:rFonts w:ascii="宋体"/>
                                  <w:kern w:val="0"/>
                                </w:rPr>
                              </w:pPr>
                              <w:r>
                                <w:rPr>
                                  <w:rFonts w:ascii="宋体" w:hint="eastAsia"/>
                                  <w:kern w:val="0"/>
                                </w:rPr>
                                <w:t>纯水制备</w:t>
                              </w:r>
                            </w:p>
                          </w:txbxContent>
                        </v:textbox>
                      </v:shape>
                      <v:shape id="文本框 4265" o:spid="_x0000_s1332" type="#_x0000_t202" style="position:absolute;left:5467;top:22917;width:10198;height:2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" strokeweight=".5pt">
                        <v:textbox style="mso-fit-shape-to-text:t">
                          <w:txbxContent>
                            <w:p w14:paraId="4366B3E7" w14:textId="77777777" w:rsidR="001C0B39" w:rsidRDefault="001C0B39" w:rsidP="00285700">
                              <w:pPr>
                                <w:widowControl w:val="0"/>
                                <w:adjustRightInd w:val="0"/>
                                <w:jc w:val="left"/>
                                <w:textAlignment w:val="baseline"/>
                                <w:rPr>
                                  <w:rFonts w:ascii="宋体"/>
                                  <w:kern w:val="0"/>
                                </w:rPr>
                              </w:pPr>
                              <w:r>
                                <w:rPr>
                                  <w:rFonts w:ascii="宋体" w:hint="eastAsia"/>
                                  <w:kern w:val="0"/>
                                </w:rPr>
                                <w:t>循环冷却用水</w:t>
                              </w:r>
                            </w:p>
                          </w:txbxContent>
                        </v:textbox>
                      </v:shape>
                      <v:shape id="文本框 4294" o:spid="_x0000_s1333" type="#_x0000_t202" style="position:absolute;left:11275;top:25844;width:5461;height:26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" stroked="f">
                        <v:textbox style="mso-fit-shape-to-text:t">
                          <w:txbxContent>
                            <w:p w14:paraId="0C8BE5DD" w14:textId="77777777" w:rsidR="001C0B39" w:rsidRDefault="001C0B39" w:rsidP="00285700">
                              <w:pPr>
                                <w:widowControl w:val="0"/>
                                <w:adjustRightInd w:val="0"/>
                                <w:jc w:val="left"/>
                                <w:textAlignment w:val="baseline"/>
                                <w:rPr>
                                  <w:rFonts w:ascii="宋体"/>
                                  <w:kern w:val="0"/>
                                </w:rPr>
                              </w:pPr>
                              <w:r>
                                <w:rPr>
                                  <w:rFonts w:ascii="宋体"/>
                                  <w:kern w:val="0"/>
                                </w:rPr>
                                <w:t>0.6</w:t>
                              </w:r>
                            </w:p>
                          </w:txbxContent>
                        </v:textbox>
                      </v:shape>
                      <v:shape id="文本框 4280" o:spid="_x0000_s1334" type="#_x0000_t202" style="position:absolute;left:15068;top:33889;width:6166;height:26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" stroked="f">
                        <v:textbox style="mso-fit-shape-to-text:t">
                          <w:txbxContent>
                            <w:p w14:paraId="3E4943BC" w14:textId="77777777" w:rsidR="001C0B39" w:rsidRDefault="001C0B39" w:rsidP="00285700">
                              <w:pPr>
                                <w:widowControl w:val="0"/>
                                <w:adjustRightInd w:val="0"/>
                                <w:jc w:val="left"/>
                                <w:textAlignment w:val="baseline"/>
                                <w:rPr>
                                  <w:rFonts w:ascii="宋体"/>
                                  <w:kern w:val="0"/>
                                </w:rPr>
                              </w:pPr>
                              <w:r>
                                <w:rPr>
                                  <w:rFonts w:ascii="宋体"/>
                                  <w:kern w:val="0"/>
                                </w:rPr>
                                <w:t>0.9</w:t>
                              </w:r>
                            </w:p>
                          </w:txbxContent>
                        </v:textbox>
                      </v:shape>
                      <v:line id="直线 4279" o:spid="_x0000_s1335" style="position:absolute;visibility:visible;mso-wrap-style:square" from="889,24098" to="5461,241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">
                        <v:stroke endarrow="block"/>
                      </v:line>
                      <v:shape id="文本框 4294" o:spid="_x0000_s1336" type="#_x0000_t202" style="position:absolute;left:10934;top:32016;width:5461;height:26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" stroked="f">
                        <v:textbox style="mso-fit-shape-to-text:t">
                          <w:txbxContent>
                            <w:p w14:paraId="35145550" w14:textId="77777777" w:rsidR="001C0B39" w:rsidRDefault="001C0B39" w:rsidP="00285700">
                              <w:pPr>
                                <w:widowControl w:val="0"/>
                                <w:adjustRightInd w:val="0"/>
                                <w:jc w:val="left"/>
                                <w:textAlignment w:val="baseline"/>
                                <w:rPr>
                                  <w:rFonts w:ascii="宋体"/>
                                  <w:kern w:val="0"/>
                                </w:rPr>
                              </w:pPr>
                              <w:r>
                                <w:rPr>
                                  <w:rFonts w:ascii="宋体"/>
                                  <w:kern w:val="0"/>
                                </w:rPr>
                                <w:t>0.1</w:t>
                              </w:r>
                            </w:p>
                          </w:txbxContent>
                        </v:textbox>
                      </v:shape>
                      <v:shape id="文本框 4296" o:spid="_x0000_s1337" type="#_x0000_t202" style="position:absolute;left:15017;top:28384;width:5461;height:26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" stroked="f">
                        <v:textbox style="mso-fit-shape-to-text:t">
                          <w:txbxContent>
                            <w:p w14:paraId="6B05FC11" w14:textId="77777777" w:rsidR="001C0B39" w:rsidRDefault="001C0B39" w:rsidP="00285700">
                              <w:pPr>
                                <w:widowControl w:val="0"/>
                                <w:adjustRightInd w:val="0"/>
                                <w:jc w:val="left"/>
                                <w:textAlignment w:val="baseline"/>
                                <w:rPr>
                                  <w:rFonts w:ascii="宋体"/>
                                  <w:kern w:val="0"/>
                                </w:rPr>
                              </w:pPr>
                              <w:r>
                                <w:rPr>
                                  <w:rFonts w:ascii="宋体"/>
                                  <w:kern w:val="0"/>
                                </w:rPr>
                                <w:t>5.4</w:t>
                              </w:r>
                            </w:p>
                          </w:txbxContent>
                        </v:textbox>
                      </v:shape>
                      <v:shape id="文本框 4280" o:spid="_x0000_s1338" type="#_x0000_t202" style="position:absolute;left:141;top:33902;width:5588;height:26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" stroked="f">
                        <v:textbox style="mso-fit-shape-to-text:t">
                          <w:txbxContent>
                            <w:p w14:paraId="4D3A5AE8" w14:textId="77777777" w:rsidR="001C0B39" w:rsidRDefault="001C0B39" w:rsidP="00285700">
                              <w:pPr>
                                <w:widowControl w:val="0"/>
                                <w:adjustRightInd w:val="0"/>
                                <w:jc w:val="left"/>
                                <w:textAlignment w:val="baseline"/>
                                <w:rPr>
                                  <w:rFonts w:ascii="宋体"/>
                                  <w:kern w:val="0"/>
                                </w:rPr>
                              </w:pPr>
                              <w:r>
                                <w:rPr>
                                  <w:rFonts w:ascii="宋体"/>
                                  <w:kern w:val="0"/>
                                </w:rPr>
                                <w:t>1.00</w:t>
                              </w:r>
                            </w:p>
                          </w:txbxContent>
                        </v:textbox>
                      </v:shape>
                      <v:shape id="直线 4279" o:spid="_x0000_s1339" style="position:absolute;left:889;top:30384;width:4279;height:13;visibility:visible;mso-wrap-style:square;v-text-anchor:top" coordsize="6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" path="m,2l674,e" filled="f">
                        <v:stroke endarrow="block"/>
                        <v:path arrowok="t" o:connecttype="custom" o:connectlocs="0,1270;427990,0" o:connectangles="0,0"/>
                      </v:shape>
                      <v:shape id="直线 4274" o:spid="_x0000_s1340" style="position:absolute;left:15068;top:30410;width:23440;height:6;visibility:visible;mso-wrap-style:square;v-text-anchor:top" coordsize="10305,1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" path="m,c3333,3333,6972,6667,10305,10000e" filled="f" strokeweight="1pt">
                        <v:stroke endarrow="block"/>
                        <v:path arrowok="t" o:connecttype="custom" o:connectlocs="0,0;2343959,635" o:connectangles="0,0"/>
                      </v:shape>
                      <v:shape id="文本框 4292" o:spid="_x0000_s1341" type="#_x0000_t202" style="position:absolute;left:5041;top:28486;width:10021;height:2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" strokeweight=".5pt">
                        <v:textbox style="mso-fit-shape-to-text:t">
                          <w:txbxContent>
                            <w:p w14:paraId="32CED32B" w14:textId="77777777" w:rsidR="001C0B39" w:rsidRDefault="001C0B39" w:rsidP="00285700">
                              <w:r>
                                <w:rPr>
                                  <w:rFonts w:ascii="宋体" w:hint="eastAsia"/>
                                  <w:kern w:val="0"/>
                                </w:rPr>
                                <w:t>设备清洗用水</w:t>
                              </w:r>
                            </w:p>
                          </w:txbxContent>
                        </v:textbox>
                      </v:shape>
                      <v:shape id="文本框 4288" o:spid="_x0000_s1342" type="#_x0000_t202" style="position:absolute;left:16681;top:39211;width:5461;height:26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" stroked="f">
                        <v:textbox style="mso-fit-shape-to-text:t">
                          <w:txbxContent>
                            <w:p w14:paraId="3E8C594D" w14:textId="77777777" w:rsidR="001C0B39" w:rsidRDefault="001C0B39" w:rsidP="00285700">
                              <w:pPr>
                                <w:widowControl w:val="0"/>
                                <w:adjustRightInd w:val="0"/>
                                <w:jc w:val="left"/>
                                <w:textAlignment w:val="baseline"/>
                                <w:rPr>
                                  <w:rFonts w:ascii="宋体"/>
                                  <w:kern w:val="0"/>
                                </w:rPr>
                              </w:pPr>
                              <w:r>
                                <w:rPr>
                                  <w:rFonts w:ascii="宋体" w:hint="eastAsia"/>
                                  <w:kern w:val="0"/>
                                </w:rPr>
                                <w:t>3.2</w:t>
                              </w:r>
                            </w:p>
                          </w:txbxContent>
                        </v:textbox>
                      </v:shape>
                      <v:shape id="文本框 4262" o:spid="_x0000_s1343" type="#_x0000_t202" style="position:absolute;left:12325;top:37788;width:4635;height:24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" stroked="f">
                        <v:textbox>
                          <w:txbxContent>
                            <w:p w14:paraId="37E5997F" w14:textId="77777777" w:rsidR="001C0B39" w:rsidRDefault="001C0B39" w:rsidP="00285700">
                              <w:pPr>
                                <w:widowControl w:val="0"/>
                                <w:adjustRightInd w:val="0"/>
                                <w:jc w:val="left"/>
                                <w:textAlignment w:val="baseline"/>
                                <w:rPr>
                                  <w:rFonts w:ascii="宋体"/>
                                  <w:kern w:val="0"/>
                                </w:rPr>
                              </w:pPr>
                              <w:r>
                                <w:rPr>
                                  <w:rFonts w:ascii="宋体" w:hint="eastAsia"/>
                                  <w:kern w:val="0"/>
                                </w:rPr>
                                <w:t>0.8</w:t>
                              </w:r>
                            </w:p>
                          </w:txbxContent>
                        </v:textbox>
                      </v:shape>
                      <v:shape id="文本框 4261" o:spid="_x0000_s1344" type="#_x0000_t202" style="position:absolute;left:1174;top:27647;width:3816;height:26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" stroked="f">
                        <v:textbox>
                          <w:txbxContent>
                            <w:p w14:paraId="56650163" w14:textId="77777777" w:rsidR="001C0B39" w:rsidRDefault="001C0B39" w:rsidP="00285700">
                              <w:pPr>
                                <w:widowControl w:val="0"/>
                                <w:adjustRightInd w:val="0"/>
                                <w:jc w:val="left"/>
                                <w:textAlignment w:val="baseline"/>
                                <w:rPr>
                                  <w:rFonts w:ascii="宋体"/>
                                  <w:color w:val="0000FF"/>
                                  <w:kern w:val="0"/>
                                </w:rPr>
                              </w:pPr>
                              <w:r>
                                <w:rPr>
                                  <w:rFonts w:ascii="宋体"/>
                                  <w:color w:val="0000FF"/>
                                  <w:kern w:val="0"/>
                                </w:rPr>
                                <w:t>6</w:t>
                              </w:r>
                            </w:p>
                          </w:txbxContent>
                        </v:textbox>
                      </v:shape>
                      <v:line id="直线 4260" o:spid="_x0000_s1345" style="position:absolute;visibility:visible;mso-wrap-style:square" from="889,41910" to="7854,419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">
                        <v:stroke endarrow="block"/>
                      </v:line>
                      <v:shape id="文本框 4263" o:spid="_x0000_s1346" type="#_x0000_t202" style="position:absolute;left:8051;top:40430;width:7430;height:2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" strokeweight=".5pt">
                        <v:textbox style="mso-fit-shape-to-text:t">
                          <w:txbxContent>
                            <w:p w14:paraId="5F6EB766" w14:textId="77777777" w:rsidR="001C0B39" w:rsidRDefault="001C0B39" w:rsidP="00285700">
                              <w:pPr>
                                <w:widowControl w:val="0"/>
                                <w:adjustRightInd w:val="0"/>
                                <w:jc w:val="left"/>
                                <w:textAlignment w:val="baseline"/>
                                <w:rPr>
                                  <w:rFonts w:ascii="宋体"/>
                                  <w:kern w:val="0"/>
                                </w:rPr>
                              </w:pPr>
                              <w:r>
                                <w:rPr>
                                  <w:rFonts w:ascii="宋体" w:hint="eastAsia"/>
                                  <w:kern w:val="0"/>
                                </w:rPr>
                                <w:t>生活用水</w:t>
                              </w:r>
                            </w:p>
                          </w:txbxContent>
                        </v:textbox>
                      </v:shape>
                      <v:shapetype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自选图形 4268" o:spid="_x0000_s1347" type="#_x0000_t38" style="position:absolute;left:9531;top:39084;width:3048;height:1143;flip:y;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" adj="10844">
                        <v:stroke dashstyle="dash" endarrow="open"/>
                      </v:shape>
                      <v:line id="直线 4274" o:spid="_x0000_s1348" style="position:absolute;flip:y;visibility:visible;mso-wrap-style:square" from="15624,41744" to="24578,41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" strokeweight="1pt">
                        <v:stroke endarrow="block"/>
                      </v:line>
                      <v:shape id="文本框 4296" o:spid="_x0000_s1349" type="#_x0000_t202" style="position:absolute;left:17214;top:16097;width:5823;height:26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" stroked="f">
                        <v:textbox style="mso-fit-shape-to-text:t">
                          <w:txbxContent>
                            <w:p w14:paraId="7D4A1966" w14:textId="77777777" w:rsidR="001C0B39" w:rsidRDefault="001C0B39" w:rsidP="00285700">
                              <w:pPr>
                                <w:widowControl w:val="0"/>
                                <w:adjustRightInd w:val="0"/>
                                <w:jc w:val="left"/>
                                <w:textAlignment w:val="baseline"/>
                                <w:rPr>
                                  <w:rFonts w:ascii="宋体"/>
                                  <w:kern w:val="0"/>
                                </w:rPr>
                              </w:pPr>
                              <w:r>
                                <w:rPr>
                                  <w:rFonts w:ascii="宋体"/>
                                  <w:kern w:val="0"/>
                                </w:rPr>
                                <w:t>0.027</w:t>
                              </w:r>
                            </w:p>
                          </w:txbxContent>
                        </v:textbox>
                      </v:shape>
                      <v:shape id="文本框 4280" o:spid="_x0000_s1350" type="#_x0000_t202" style="position:absolute;left:584;top:16002;width:5340;height:26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" stroked="f">
                        <v:textbox style="mso-fit-shape-to-text:t">
                          <w:txbxContent>
                            <w:p w14:paraId="1BE0458F" w14:textId="77777777" w:rsidR="001C0B39" w:rsidRDefault="001C0B39" w:rsidP="00285700">
                              <w:pPr>
                                <w:widowControl w:val="0"/>
                                <w:adjustRightInd w:val="0"/>
                                <w:jc w:val="left"/>
                                <w:textAlignment w:val="baseline"/>
                                <w:rPr>
                                  <w:rFonts w:ascii="宋体"/>
                                  <w:kern w:val="0"/>
                                </w:rPr>
                              </w:pPr>
                              <w:r>
                                <w:rPr>
                                  <w:rFonts w:ascii="宋体" w:hint="eastAsia"/>
                                  <w:kern w:val="0"/>
                                </w:rPr>
                                <w:t>0.0</w:t>
                              </w:r>
                              <w:r>
                                <w:rPr>
                                  <w:rFonts w:ascii="宋体"/>
                                  <w:kern w:val="0"/>
                                </w:rPr>
                                <w:t>3</w:t>
                              </w:r>
                            </w:p>
                          </w:txbxContent>
                        </v:textbox>
                      </v:shape>
                      <v:line id="直线 4279" o:spid="_x0000_s1351" style="position:absolute;visibility:visible;mso-wrap-style:square" from="768,18161" to="5340,181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">
                        <v:stroke endarrow="block"/>
                      </v:line>
                      <v:shape id="文本框 4292" o:spid="_x0000_s1352" type="#_x0000_t202" style="position:absolute;left:5289;top:16789;width:11392;height:2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" strokeweight=".5pt">
                        <v:textbox style="mso-fit-shape-to-text:t">
                          <w:txbxContent>
                            <w:p w14:paraId="59BC105A" w14:textId="77777777" w:rsidR="001C0B39" w:rsidRDefault="001C0B39" w:rsidP="00285700">
                              <w:pPr>
                                <w:widowControl w:val="0"/>
                                <w:adjustRightInd w:val="0"/>
                                <w:jc w:val="left"/>
                                <w:textAlignment w:val="baseline"/>
                                <w:rPr>
                                  <w:rFonts w:ascii="宋体"/>
                                  <w:kern w:val="0"/>
                                </w:rPr>
                              </w:pPr>
                              <w:r>
                                <w:rPr>
                                  <w:rFonts w:ascii="宋体" w:hint="eastAsia"/>
                                  <w:kern w:val="0"/>
                                </w:rPr>
                                <w:t>检验室冲洗用水</w:t>
                              </w:r>
                            </w:p>
                          </w:txbxContent>
                        </v:textbox>
                      </v:shape>
                      <v:shape id="文本框 4292" o:spid="_x0000_s1353" type="#_x0000_t202" style="position:absolute;left:4953;top:34734;width:9925;height:2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" strokeweight=".5pt">
                        <v:textbox>
                          <w:txbxContent>
                            <w:p w14:paraId="17AB0AD6" w14:textId="77777777" w:rsidR="001C0B39" w:rsidRDefault="001C0B39" w:rsidP="00285700">
                              <w:pPr>
                                <w:widowControl w:val="0"/>
                                <w:adjustRightInd w:val="0"/>
                                <w:jc w:val="left"/>
                                <w:textAlignment w:val="baseline"/>
                                <w:rPr>
                                  <w:rFonts w:ascii="宋体"/>
                                  <w:kern w:val="0"/>
                                </w:rPr>
                              </w:pPr>
                              <w:r>
                                <w:rPr>
                                  <w:rFonts w:ascii="宋体" w:hint="eastAsia"/>
                                  <w:kern w:val="0"/>
                                </w:rPr>
                                <w:t>地面清洁用水</w:t>
                              </w:r>
                            </w:p>
                            <w:p w14:paraId="17CB7CCD" w14:textId="77777777" w:rsidR="001C0B39" w:rsidRDefault="001C0B39" w:rsidP="00285700"/>
                          </w:txbxContent>
                        </v:textbox>
                      </v:shape>
                      <v:shape id="直线 2318" o:spid="_x0000_s1354" style="position:absolute;left:779;top:2932;width:59;height:38919;visibility:visible;mso-wrap-style:square;v-text-anchor:top" coordsize="10115,116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" path="m10001,c11448,3874,-1332,7760,115,11634e" filled="f" strokeweight="1pt">
                        <v:path arrowok="t" o:connecttype="custom" o:connectlocs="5850,0;67,3891952" o:connectangles="0,0"/>
                      </v:shape>
                      <v:shape id="文本框 4299" o:spid="_x0000_s1355" type="#_x0000_t202" style="position:absolute;left:42811;top:30156;width:12910;height:30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" strokeweight=".5pt">
                        <v:textbox>
                          <w:txbxContent>
                            <w:p w14:paraId="4CA73067" w14:textId="77777777" w:rsidR="001C0B39" w:rsidRDefault="001C0B39" w:rsidP="00285700">
                              <w:pPr>
                                <w:widowControl w:val="0"/>
                                <w:adjustRightInd w:val="0"/>
                                <w:jc w:val="left"/>
                                <w:textAlignment w:val="baseline"/>
                                <w:rPr>
                                  <w:rFonts w:ascii="宋体"/>
                                  <w:kern w:val="0"/>
                                </w:rPr>
                              </w:pPr>
                              <w:r>
                                <w:rPr>
                                  <w:rFonts w:ascii="宋体" w:hint="eastAsia"/>
                                  <w:kern w:val="0"/>
                                </w:rPr>
                                <w:t>自建的隔油沉淀池</w:t>
                              </w:r>
                            </w:p>
                          </w:txbxContent>
                        </v:textbox>
                      </v:shape>
                      <v:shape id="文本框 4299" o:spid="_x0000_s1356" type="#_x0000_t202" style="position:absolute;left:41191;top:39185;width:16097;height:48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" strokeweight=".5pt">
                        <v:textbox>
                          <w:txbxContent>
                            <w:p w14:paraId="18F65504" w14:textId="77777777" w:rsidR="001C0B39" w:rsidRPr="00777328" w:rsidRDefault="001C0B39" w:rsidP="00285700">
                              <w:pPr>
                                <w:widowControl w:val="0"/>
                                <w:adjustRightInd w:val="0"/>
                                <w:jc w:val="left"/>
                                <w:textAlignment w:val="baseline"/>
                                <w:rPr>
                                  <w:rFonts w:ascii="宋体"/>
                                  <w:kern w:val="0"/>
                                </w:rPr>
                              </w:pPr>
                              <w:r w:rsidRPr="00777328">
                                <w:rPr>
                                  <w:rFonts w:ascii="宋体" w:hAnsi="宋体" w:hint="eastAsia"/>
                                  <w:kern w:val="0"/>
                                </w:rPr>
                                <w:t>依托食品生产及研发基地的污水治理设施处理</w:t>
                              </w:r>
                            </w:p>
                          </w:txbxContent>
                        </v:textbox>
                      </v:shape>
                      <v:shape id="文本框 4280" o:spid="_x0000_s1357" type="#_x0000_t202" style="position:absolute;left:1174;top:10864;width:5252;height:26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" stroked="f">
                        <v:textbox style="mso-fit-shape-to-text:t">
                          <w:txbxContent>
                            <w:p w14:paraId="3ABD724D" w14:textId="77777777" w:rsidR="001C0B39" w:rsidRDefault="001C0B39" w:rsidP="00285700">
                              <w:pPr>
                                <w:widowControl w:val="0"/>
                                <w:adjustRightInd w:val="0"/>
                                <w:jc w:val="left"/>
                                <w:textAlignment w:val="baseline"/>
                                <w:rPr>
                                  <w:rFonts w:ascii="宋体"/>
                                  <w:kern w:val="0"/>
                                </w:rPr>
                              </w:pPr>
                              <w:r>
                                <w:rPr>
                                  <w:rFonts w:ascii="宋体" w:hint="eastAsia"/>
                                  <w:kern w:val="0"/>
                                </w:rPr>
                                <w:t>0.0</w:t>
                              </w:r>
                              <w:r>
                                <w:rPr>
                                  <w:rFonts w:ascii="宋体"/>
                                  <w:kern w:val="0"/>
                                </w:rPr>
                                <w:t>5</w:t>
                              </w:r>
                            </w:p>
                          </w:txbxContent>
                        </v:textbox>
                      </v:shape>
                      <v:line id="直线 4279" o:spid="_x0000_s1358" style="position:absolute;visibility:visible;mso-wrap-style:square" from="717,12858" to="5289,128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">
                        <v:stroke endarrow="block"/>
                      </v:line>
                      <v:shape id="文本框 4292" o:spid="_x0000_s1359" type="#_x0000_t202" style="position:absolute;left:5238;top:11595;width:18003;height:2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" strokeweight=".5pt">
                        <v:textbox style="mso-fit-shape-to-text:t">
                          <w:txbxContent>
                            <w:p w14:paraId="05600F30" w14:textId="77777777" w:rsidR="001C0B39" w:rsidRDefault="001C0B39" w:rsidP="00285700">
                              <w:pPr>
                                <w:widowControl w:val="0"/>
                                <w:adjustRightInd w:val="0"/>
                                <w:jc w:val="left"/>
                                <w:textAlignment w:val="baseline"/>
                                <w:rPr>
                                  <w:rFonts w:ascii="宋体"/>
                                  <w:kern w:val="0"/>
                                </w:rPr>
                              </w:pPr>
                              <w:r>
                                <w:rPr>
                                  <w:rFonts w:ascii="宋体" w:hint="eastAsia"/>
                                  <w:kern w:val="0"/>
                                </w:rPr>
                                <w:t>蔬菜消毒清洗用水</w:t>
                              </w:r>
                            </w:p>
                          </w:txbxContent>
                        </v:textbox>
                      </v:shape>
                      <v:shape id="文本框 4294" o:spid="_x0000_s1360" type="#_x0000_t202" style="position:absolute;left:15773;top:8921;width:5461;height:26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" filled="f" stroked="f">
                        <v:textbox style="mso-fit-shape-to-text:t">
                          <w:txbxContent>
                            <w:p w14:paraId="4833251C" w14:textId="77777777" w:rsidR="001C0B39" w:rsidRDefault="001C0B39" w:rsidP="00285700">
                              <w:pPr>
                                <w:widowControl w:val="0"/>
                                <w:adjustRightInd w:val="0"/>
                                <w:jc w:val="left"/>
                                <w:textAlignment w:val="baseline"/>
                                <w:rPr>
                                  <w:rFonts w:ascii="宋体"/>
                                  <w:kern w:val="0"/>
                                </w:rPr>
                              </w:pPr>
                              <w:r>
                                <w:rPr>
                                  <w:rFonts w:ascii="宋体"/>
                                  <w:kern w:val="0"/>
                                </w:rPr>
                                <w:t>0.005</w:t>
                              </w:r>
                            </w:p>
                          </w:txbxContent>
                        </v:textbox>
                      </v:shape>
                      <v:shape id="自选图形 4268" o:spid="_x0000_s1361" type="#_x0000_t38" style="position:absolute;left:8775;top:27114;width:3048;height:1143;flip:y;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" adj="10844">
                        <v:stroke dashstyle="dash" endarrow="open"/>
                      </v:shape>
                      <v:shape id="自选图形 4268" o:spid="_x0000_s1362" type="#_x0000_t38" style="position:absolute;left:8394;top:33515;width:3048;height:1143;flip:y;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" adj="10844">
                        <v:stroke dashstyle="dash" endarrow="open"/>
                      </v:shape>
                      <v:shape id="自选图形 4268" o:spid="_x0000_s1363" type="#_x0000_t38" style="position:absolute;left:13220;top:10452;width:3048;height:1143;flip:y;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" adj="10844">
                        <v:stroke dashstyle="dash" endarrow="open"/>
                      </v:shape>
                      <v:shape id="文本框 4302" o:spid="_x0000_s1364" type="#_x0000_t202" style="position:absolute;left:44145;top:47986;width:11474;height:26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" stroked="f" strokeweight=".5pt">
                        <v:textbox>
                          <w:txbxContent>
                            <w:p w14:paraId="1524D6DF" w14:textId="77777777" w:rsidR="001C0B39" w:rsidRPr="00777328" w:rsidRDefault="001C0B39" w:rsidP="00285700">
                              <w:pPr>
                                <w:widowControl w:val="0"/>
                                <w:adjustRightInd w:val="0"/>
                                <w:spacing w:line="240" w:lineRule="atLeast"/>
                                <w:jc w:val="left"/>
                                <w:textAlignment w:val="baseline"/>
                                <w:rPr>
                                  <w:rFonts w:ascii="宋体"/>
                                  <w:kern w:val="0"/>
                                </w:rPr>
                              </w:pPr>
                              <w:r>
                                <w:rPr>
                                  <w:rFonts w:ascii="宋体" w:hAnsi="宋体" w:hint="eastAsia"/>
                                  <w:kern w:val="0"/>
                                </w:rPr>
                                <w:t>园区</w:t>
                              </w:r>
                              <w:r w:rsidRPr="00777328">
                                <w:rPr>
                                  <w:rFonts w:ascii="宋体" w:hAnsi="宋体" w:hint="eastAsia"/>
                                  <w:kern w:val="0"/>
                                </w:rPr>
                                <w:t>污水管网</w:t>
                              </w:r>
                            </w:p>
                          </w:txbxContent>
                        </v:textbox>
                      </v:shape>
                      <v:shape id="自选图形 6296" o:spid="_x0000_s1365" type="#_x0000_t32" style="position:absolute;left:49815;top:43986;width:0;height:400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">
                        <v:stroke endarrow="block"/>
                      </v:shape>
                      <v:shape id="文本框 4289" o:spid="_x0000_s1366" type="#_x0000_t202" style="position:absolute;left:1174;top:21570;width:5385;height:26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" filled="f" stroked="f">
                        <v:textbox style="mso-fit-shape-to-text:t">
                          <w:txbxContent>
                            <w:p w14:paraId="4F1163B0" w14:textId="77777777" w:rsidR="001C0B39" w:rsidRDefault="001C0B39" w:rsidP="00285700">
                              <w:pPr>
                                <w:widowControl w:val="0"/>
                                <w:adjustRightInd w:val="0"/>
                                <w:jc w:val="left"/>
                                <w:textAlignment w:val="baseline"/>
                                <w:rPr>
                                  <w:rFonts w:ascii="宋体"/>
                                  <w:kern w:val="0"/>
                                </w:rPr>
                              </w:pPr>
                              <w:r>
                                <w:rPr>
                                  <w:rFonts w:ascii="宋体"/>
                                  <w:kern w:val="0"/>
                                </w:rPr>
                                <w:t>0.32</w:t>
                              </w:r>
                            </w:p>
                          </w:txbxContent>
                        </v:textbox>
                      </v:shape>
                      <v:shape id="文本框 4294" o:spid="_x0000_s1367" type="#_x0000_t202" style="position:absolute;left:16681;top:21932;width:5461;height:26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" filled="f" stroked="f">
                        <v:textbox style="mso-fit-shape-to-text:t">
                          <w:txbxContent>
                            <w:p w14:paraId="18AF43D2" w14:textId="77777777" w:rsidR="001C0B39" w:rsidRDefault="001C0B39" w:rsidP="00285700">
                              <w:pPr>
                                <w:widowControl w:val="0"/>
                                <w:adjustRightInd w:val="0"/>
                                <w:jc w:val="left"/>
                                <w:textAlignment w:val="baseline"/>
                                <w:rPr>
                                  <w:rFonts w:ascii="宋体"/>
                                  <w:kern w:val="0"/>
                                </w:rPr>
                              </w:pPr>
                              <w:r>
                                <w:rPr>
                                  <w:rFonts w:ascii="宋体"/>
                                  <w:kern w:val="0"/>
                                </w:rPr>
                                <w:t>0.10</w:t>
                              </w:r>
                            </w:p>
                          </w:txbxContent>
                        </v:textbox>
                      </v:shape>
                      <v:shape id="文本框 4299" o:spid="_x0000_s1368" type="#_x0000_t202" style="position:absolute;left:24578;top:40227;width:10236;height:2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" strokeweight=".5pt">
                        <v:textbox>
                          <w:txbxContent>
                            <w:p w14:paraId="479BB971" w14:textId="77777777" w:rsidR="001C0B39" w:rsidRDefault="001C0B39" w:rsidP="00285700">
                              <w:pPr>
                                <w:widowControl w:val="0"/>
                                <w:adjustRightInd w:val="0"/>
                                <w:jc w:val="left"/>
                                <w:textAlignment w:val="baseline"/>
                                <w:rPr>
                                  <w:rFonts w:ascii="宋体" w:hAnsi="宋体"/>
                                  <w:kern w:val="0"/>
                                </w:rPr>
                              </w:pPr>
                              <w:r>
                                <w:rPr>
                                  <w:rFonts w:ascii="宋体" w:hAnsi="宋体" w:hint="eastAsia"/>
                                  <w:kern w:val="0"/>
                                </w:rPr>
                                <w:t>依托的化粪池</w:t>
                              </w:r>
                            </w:p>
                          </w:txbxContent>
                        </v:textbox>
                      </v:shape>
                      <v:shape id="文本框 4296" o:spid="_x0000_s1369" type="#_x0000_t202" style="position:absolute;left:23609;top:11055;width:5213;height:26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" filled="f" stroked="f">
                        <v:textbox style="mso-fit-shape-to-text:t">
                          <w:txbxContent>
                            <w:p w14:paraId="23489221" w14:textId="77777777" w:rsidR="001C0B39" w:rsidRDefault="001C0B39" w:rsidP="00285700">
                              <w:pPr>
                                <w:widowControl w:val="0"/>
                                <w:adjustRightInd w:val="0"/>
                                <w:jc w:val="left"/>
                                <w:textAlignment w:val="baseline"/>
                                <w:rPr>
                                  <w:rFonts w:ascii="宋体"/>
                                  <w:kern w:val="0"/>
                                </w:rPr>
                              </w:pPr>
                              <w:r>
                                <w:rPr>
                                  <w:rFonts w:ascii="宋体"/>
                                  <w:kern w:val="0"/>
                                </w:rPr>
                                <w:t>0.045</w:t>
                              </w:r>
                            </w:p>
                          </w:txbxContent>
                        </v:textbox>
                      </v:shape>
                      <v:shape id="自选图形 4268" o:spid="_x0000_s1370" type="#_x0000_t38" style="position:absolute;left:11969;top:15417;width:3048;height:1143;flip:y;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" adj="10844">
                        <v:stroke dashstyle="dash" endarrow="open"/>
                      </v:shape>
                      <v:rect id="矩形 4473" o:spid="_x0000_s1371" style="position:absolute;left:14465;top:14293;width:5823;height:22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" filled="f" stroked="f">
                        <v:textbox>
                          <w:txbxContent>
                            <w:p w14:paraId="070FD4C5" w14:textId="77777777" w:rsidR="001C0B39" w:rsidRDefault="001C0B39" w:rsidP="00285700">
                              <w:r>
                                <w:rPr>
                                  <w:rFonts w:hint="eastAsia"/>
                                </w:rPr>
                                <w:t>0.00</w:t>
                              </w:r>
                              <w:r>
                                <w:t>3</w:t>
                              </w:r>
                            </w:p>
                          </w:txbxContent>
                        </v:textbox>
                      </v:rect>
                      <v:shape id="自选图形 4268" o:spid="_x0000_s1372" type="#_x0000_t38" style="position:absolute;left:8227;top:21704;width:3048;height:1143;flip:y;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" adj="10800">
                        <v:stroke dashstyle="dash" endarrow="open"/>
                      </v:shape>
                      <v:shape id="文本框 4294" o:spid="_x0000_s1373" type="#_x0000_t202" style="position:absolute;left:11275;top:20034;width:5683;height:26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" stroked="f">
                        <v:textbox style="mso-fit-shape-to-text:t">
                          <w:txbxContent>
                            <w:p w14:paraId="5C3A3800" w14:textId="77777777" w:rsidR="001C0B39" w:rsidRDefault="001C0B39" w:rsidP="00285700">
                              <w:pPr>
                                <w:widowControl w:val="0"/>
                                <w:adjustRightInd w:val="0"/>
                                <w:jc w:val="left"/>
                                <w:textAlignment w:val="baseline"/>
                                <w:rPr>
                                  <w:rFonts w:ascii="宋体"/>
                                  <w:kern w:val="0"/>
                                </w:rPr>
                              </w:pPr>
                              <w:r>
                                <w:rPr>
                                  <w:rFonts w:ascii="宋体"/>
                                  <w:kern w:val="0"/>
                                </w:rPr>
                                <w:t>0.22</w:t>
                              </w:r>
                            </w:p>
                          </w:txbxContent>
                        </v:textbox>
                      </v:shape>
                      <v:shape id="文本框 4296" o:spid="_x0000_s1374" type="#_x0000_t202" style="position:absolute;left:21482;top:12;width:5213;height:26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" filled="f" stroked="f">
                        <v:textbox style="mso-fit-shape-to-text:t">
                          <w:txbxContent>
                            <w:p w14:paraId="0A282C9F" w14:textId="77777777" w:rsidR="001C0B39" w:rsidRDefault="001C0B39" w:rsidP="00285700">
                              <w:pPr>
                                <w:widowControl w:val="0"/>
                                <w:adjustRightInd w:val="0"/>
                                <w:jc w:val="left"/>
                                <w:textAlignment w:val="baseline"/>
                                <w:rPr>
                                  <w:rFonts w:ascii="宋体"/>
                                  <w:kern w:val="0"/>
                                </w:rPr>
                              </w:pPr>
                              <w:r>
                                <w:rPr>
                                  <w:rFonts w:ascii="宋体" w:hint="eastAsia"/>
                                  <w:kern w:val="0"/>
                                </w:rPr>
                                <w:t>0.09</w:t>
                              </w:r>
                            </w:p>
                          </w:txbxContent>
                        </v:textbox>
                      </v:shape>
                      <v:shape id="文本框 4299" o:spid="_x0000_s1375" type="#_x0000_t202" style="position:absolute;left:43137;top:14979;width:14013;height:31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" strokeweight=".5pt">
                        <v:textbox>
                          <w:txbxContent>
                            <w:p w14:paraId="539474DB" w14:textId="77777777" w:rsidR="001C0B39" w:rsidRPr="00777328" w:rsidRDefault="001C0B39" w:rsidP="00285700">
                              <w:pPr>
                                <w:pStyle w:val="af"/>
                                <w:spacing w:before="0" w:beforeAutospacing="0" w:after="0" w:afterAutospacing="0"/>
                                <w:textAlignment w:val="baseline"/>
                                <w:rPr>
                                  <w:rFonts w:cs="Times New Roman"/>
                                  <w:sz w:val="21"/>
                                  <w:szCs w:val="21"/>
                                </w:rPr>
                              </w:pPr>
                              <w:r w:rsidRPr="00777328">
                                <w:rPr>
                                  <w:rFonts w:cs="Times New Roman" w:hint="eastAsia"/>
                                  <w:sz w:val="21"/>
                                  <w:szCs w:val="21"/>
                                </w:rPr>
                                <w:t>车间内污水排水系统</w:t>
                              </w:r>
                            </w:p>
                          </w:txbxContent>
                        </v:textbox>
                      </v:shape>
                      <v:shape id="自选图形 6296" o:spid="_x0000_s1376" type="#_x0000_t32" style="position:absolute;left:49680;top:33261;width:116;height:600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">
                        <v:stroke endarrow="block"/>
                      </v:shape>
                      <v:line id="直接连接符 4266" o:spid="_x0000_s1377" style="position:absolute;flip:x;visibility:visible;mso-wrap-style:square" from="38507,2762" to="38508,36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" strokecolor="windowText" strokeweight="1pt"/>
                      <v:shape id="直接箭头连接符 4267" o:spid="_x0000_s1378" type="#_x0000_t32" style="position:absolute;left:38436;top:16789;width:498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" strokecolor="windowText" strokeweight="1pt">
                        <v:stroke endarrow="block"/>
                      </v:shape>
                      <v:shape id="直接箭头连接符 4278" o:spid="_x0000_s1379" type="#_x0000_t32" style="position:absolute;left:49815;top:18167;width:286;height:1224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" strokecolor="windowText" strokeweight="1pt">
                        <v:stroke endarrow="block"/>
                      </v:shape>
                      <v:line id="直接连接符 4279" o:spid="_x0000_s1380" style="position:absolute;visibility:visible;mso-wrap-style:square" from="34814,41681" to="41191,417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" strokecolor="windowText" strokeweight="1pt">
                        <v:stroke endarrow="block"/>
                      </v:line>
                      <v:shape id="直接箭头连接符 4281" o:spid="_x0000_s1381" type="#_x0000_t32" style="position:absolute;left:12954;top:7715;width:9324;height:8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" strokecolor="windowText" strokeweight="1pt">
                        <v:stroke endarrow="block"/>
                      </v:shape>
                      <v:shape id="直接箭头连接符 4282" o:spid="_x0000_s1382" type="#_x0000_t32" style="position:absolute;left:23336;top:12865;width:14764;height: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" strokecolor="windowText" strokeweight="1pt">
                        <v:stroke endarrow="block"/>
                      </v:shape>
                      <v:shape id="直接箭头连接符 4283" o:spid="_x0000_s1383" type="#_x0000_t32" style="position:absolute;left:16681;top:18141;width:21826;height:2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" strokecolor="windowText">
                        <v:stroke endarrow="block"/>
                      </v:shape>
                      <v:shape id="直接箭头连接符 4284" o:spid="_x0000_s1384" type="#_x0000_t32" style="position:absolute;left:15665;top:24098;width:22842;height: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" strokecolor="windowText" strokeweight="1pt">
                        <v:stroke endarrow="block"/>
                      </v:shape>
                      <v:shape id="直接箭头连接符 4285" o:spid="_x0000_s1385" type="#_x0000_t32" style="position:absolute;left:15017;top:36341;width:23419;height:1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" strokecolor="windowText" strokeweight="1pt">
                        <v:stroke endarrow="block"/>
                      </v:shape>
                      <v:shape id="文本框 4263" o:spid="_x0000_s1386" type="#_x0000_t202" style="position:absolute;left:425;top:1098;width:7429;height:4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" strokecolor="window" strokeweight="0">
                        <v:textbox style="mso-fit-shape-to-text:t">
                          <w:txbxContent>
                            <w:p w14:paraId="2DE22676" w14:textId="77777777" w:rsidR="001C0B39" w:rsidRDefault="001C0B39" w:rsidP="00285700">
                              <w:pPr>
                                <w:pStyle w:val="af"/>
                                <w:spacing w:before="0" w:beforeAutospacing="0" w:after="0" w:afterAutospacing="0"/>
                                <w:textAlignment w:val="baseline"/>
                              </w:pPr>
                              <w:r>
                                <w:rPr>
                                  <w:rFonts w:ascii="Times New Roman" w:hint="eastAsia"/>
                                  <w:sz w:val="21"/>
                                  <w:szCs w:val="21"/>
                                </w:rPr>
                                <w:t>新鲜水</w:t>
                              </w:r>
                              <w:r>
                                <w:rPr>
                                  <w:rFonts w:ascii="Times New Roman"/>
                                  <w:sz w:val="21"/>
                                  <w:szCs w:val="21"/>
                                </w:rPr>
                                <w:t>11.86</w:t>
                              </w:r>
                            </w:p>
                          </w:txbxContent>
                        </v:textbox>
                      </v:shape>
                      <v:shape id="直接箭头连接符 4287" o:spid="_x0000_s1387" type="#_x0000_t32" style="position:absolute;left:838;top:36341;width:411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" strokecolor="windowText" strokeweight="1pt">
                        <v:stroke endarrow="block"/>
                      </v:shape>
                      <v:shape id="文本框 4288" o:spid="_x0000_s1388" type="#_x0000_t202" style="position:absolute;left:1098;top:39125;width:5461;height:26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" stroked="f">
                        <v:textbox style="mso-fit-shape-to-text:t">
                          <w:txbxContent>
                            <w:p w14:paraId="1F315117" w14:textId="77777777" w:rsidR="001C0B39" w:rsidRDefault="001C0B39" w:rsidP="00285700">
                              <w:pPr>
                                <w:pStyle w:val="af"/>
                                <w:spacing w:before="0" w:beforeAutospacing="0" w:after="0" w:afterAutospacing="0"/>
                                <w:textAlignment w:val="baseline"/>
                              </w:pPr>
                              <w:r>
                                <w:rPr>
                                  <w:rFonts w:hint="eastAsia"/>
                                  <w:sz w:val="21"/>
                                  <w:szCs w:val="21"/>
                                </w:rPr>
                                <w:t>4</w:t>
                              </w:r>
                            </w:p>
                          </w:txbxContent>
                        </v:textbox>
                      </v:shape>
                      <v:shape id="文本框 4280" o:spid="_x0000_s1389" type="#_x0000_t202" style="position:absolute;left:38766;top:12134;width:5379;height:26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" stroked="f">
                        <v:textbox>
                          <w:txbxContent>
                            <w:p w14:paraId="5F7C6C80" w14:textId="77777777" w:rsidR="001C0B39" w:rsidRDefault="001C0B39" w:rsidP="00285700">
                              <w:pPr>
                                <w:pStyle w:val="af"/>
                                <w:spacing w:before="0" w:beforeAutospacing="0" w:after="0" w:afterAutospacing="0"/>
                                <w:textAlignment w:val="baseline"/>
                              </w:pPr>
                              <w:r>
                                <w:rPr>
                                  <w:sz w:val="21"/>
                                  <w:szCs w:val="21"/>
                                </w:rPr>
                                <w:t>6.562</w:t>
                              </w:r>
                            </w:p>
                          </w:txbxContent>
                        </v:textbox>
                      </v:shape>
                      <v:shape id="文本框 4288" o:spid="_x0000_s1390" type="#_x0000_t202" style="position:absolute;left:14878;top:45887;width:23888;height:2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" stroked="f">
                        <v:textbox style="mso-fit-shape-to-text:t">
                          <w:txbxContent>
                            <w:p w14:paraId="3F318F49" w14:textId="77777777" w:rsidR="001C0B39" w:rsidRDefault="001C0B39" w:rsidP="00285700">
                              <w:pPr>
                                <w:textAlignment w:val="baseline"/>
                                <w:rPr>
                                  <w:kern w:val="0"/>
                                  <w:sz w:val="24"/>
                                  <w:szCs w:val="24"/>
                                </w:rPr>
                              </w:pPr>
                              <w:r w:rsidRPr="00956E6D">
                                <w:rPr>
                                  <w:rFonts w:ascii="宋体" w:hAnsi="宋体" w:hint="eastAsia"/>
                                  <w:b/>
                                  <w:sz w:val="24"/>
                                  <w:szCs w:val="24"/>
                                </w:rPr>
                                <w:t>图</w:t>
                              </w:r>
                              <w:r w:rsidRPr="00956E6D">
                                <w:rPr>
                                  <w:rFonts w:ascii="宋体" w:hAnsi="宋体"/>
                                  <w:b/>
                                  <w:sz w:val="24"/>
                                  <w:szCs w:val="24"/>
                                </w:rPr>
                                <w:t>5-</w:t>
                              </w:r>
                              <w:r>
                                <w:rPr>
                                  <w:rFonts w:ascii="宋体" w:hAnsi="宋体"/>
                                  <w:b/>
                                  <w:sz w:val="24"/>
                                  <w:szCs w:val="24"/>
                                </w:rPr>
                                <w:t>9</w:t>
                              </w:r>
                              <w:r w:rsidRPr="00956E6D">
                                <w:rPr>
                                  <w:rFonts w:ascii="宋体" w:hAnsi="宋体"/>
                                  <w:b/>
                                  <w:sz w:val="24"/>
                                  <w:szCs w:val="24"/>
                                </w:rPr>
                                <w:t xml:space="preserve"> </w:t>
                              </w:r>
                              <w:r w:rsidRPr="00956E6D">
                                <w:rPr>
                                  <w:rFonts w:ascii="宋体" w:hAnsi="宋体" w:hint="eastAsia"/>
                                  <w:b/>
                                  <w:sz w:val="24"/>
                                  <w:szCs w:val="24"/>
                                </w:rPr>
                                <w:t>项目水量平衡图（</w:t>
                              </w:r>
                              <w:r w:rsidRPr="00956E6D">
                                <w:rPr>
                                  <w:rFonts w:ascii="宋体" w:hAnsi="宋体"/>
                                  <w:b/>
                                  <w:sz w:val="24"/>
                                  <w:szCs w:val="24"/>
                                </w:rPr>
                                <w:t>t/d</w:t>
                              </w:r>
                              <w:r w:rsidRPr="00956E6D">
                                <w:rPr>
                                  <w:rFonts w:ascii="宋体" w:hAnsi="宋体" w:hint="eastAsia"/>
                                  <w:b/>
                                  <w:sz w:val="24"/>
                                  <w:szCs w:val="24"/>
                                </w:rPr>
                                <w:t>）</w:t>
                              </w:r>
                            </w:p>
                          </w:txbxContent>
                        </v:textbox>
                      </v:shape>
                      <v:line id="直接连接符 2941" o:spid="_x0000_s1391" style="position:absolute;flip:y;visibility:visible;mso-wrap-style:square" from="9144,2286" to="9144,64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" strokecolor="windowText" strokeweight="1pt"/>
                      <v:shape id="直接箭头连接符 4387" o:spid="_x0000_s1392" type="#_x0000_t32" style="position:absolute;left:9334;top:2190;width:29432;height:9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" strokecolor="windowText" strokeweight="1pt">
                        <v:stroke endarrow="block"/>
                      </v:shape>
                      <v:shape id="文本框 4263" o:spid="_x0000_s1393" type="#_x0000_t202" style="position:absolute;left:22278;top:6445;width:4677;height:2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" strokeweight=".5pt">
                        <v:textbox style="mso-fit-shape-to-text:t">
                          <w:txbxContent>
                            <w:p w14:paraId="7ACE08B7" w14:textId="77777777" w:rsidR="001C0B39" w:rsidRDefault="001C0B39" w:rsidP="008034E3">
                              <w:pPr>
                                <w:textAlignment w:val="baseline"/>
                                <w:rPr>
                                  <w:kern w:val="0"/>
                                  <w:sz w:val="24"/>
                                  <w:szCs w:val="24"/>
                                </w:rPr>
                              </w:pPr>
                              <w:r>
                                <w:rPr>
                                  <w:rFonts w:hint="eastAsia"/>
                                </w:rPr>
                                <w:t>和面</w:t>
                              </w:r>
                            </w:p>
                          </w:txbxContent>
                        </v:textbox>
                      </v:shape>
                      <w10:anchorlock/>
                    </v:group>
                  </w:pict>
                </mc:Fallback>
              </mc:AlternateContent>
            </w:r>
            <w:r w:rsidR="00E96B6C" w:rsidRPr="00455C1A">
              <w:rPr>
                <w:rFonts w:ascii="宋体" w:hAnsi="宋体" w:cs="宋体"/>
                <w:b/>
                <w:sz w:val="24"/>
                <w:szCs w:val="24"/>
              </w:rPr>
              <w:t xml:space="preserve"> </w:t>
            </w:r>
          </w:p>
          <w:p w14:paraId="76A172AE" w14:textId="77777777" w:rsidR="00581714" w:rsidRPr="00455C1A" w:rsidRDefault="00581714" w:rsidP="00C14702">
            <w:pPr>
              <w:widowControl w:val="0"/>
              <w:adjustRightInd w:val="0"/>
              <w:spacing w:line="360" w:lineRule="auto"/>
              <w:jc w:val="left"/>
              <w:textAlignment w:val="baseline"/>
              <w:rPr>
                <w:rFonts w:hAnsi="Calibri"/>
                <w:b/>
                <w:bCs/>
                <w:sz w:val="24"/>
                <w:szCs w:val="24"/>
              </w:rPr>
            </w:pPr>
          </w:p>
          <w:p w14:paraId="2AB9801D" w14:textId="77777777" w:rsidR="00C14702" w:rsidRPr="00455C1A" w:rsidRDefault="00880AD4" w:rsidP="00C14702">
            <w:pPr>
              <w:widowControl w:val="0"/>
              <w:adjustRightInd w:val="0"/>
              <w:spacing w:line="360" w:lineRule="auto"/>
              <w:jc w:val="left"/>
              <w:textAlignment w:val="baseline"/>
              <w:rPr>
                <w:rFonts w:hAnsi="Calibri"/>
                <w:b/>
                <w:bCs/>
                <w:sz w:val="24"/>
                <w:szCs w:val="24"/>
              </w:rPr>
            </w:pPr>
            <w:r w:rsidRPr="00455C1A">
              <w:rPr>
                <w:rFonts w:hAnsi="Calibri" w:hint="eastAsia"/>
                <w:b/>
                <w:bCs/>
                <w:sz w:val="24"/>
                <w:szCs w:val="24"/>
              </w:rPr>
              <w:lastRenderedPageBreak/>
              <w:t>5.3</w:t>
            </w:r>
            <w:r w:rsidRPr="00455C1A">
              <w:rPr>
                <w:rFonts w:hAnsi="Calibri" w:hint="eastAsia"/>
                <w:b/>
                <w:bCs/>
                <w:sz w:val="24"/>
                <w:szCs w:val="24"/>
              </w:rPr>
              <w:t>噪声</w:t>
            </w:r>
          </w:p>
          <w:p w14:paraId="2974989A" w14:textId="77777777" w:rsidR="00AA5517" w:rsidRPr="00455C1A" w:rsidRDefault="00880AD4" w:rsidP="008A01DD">
            <w:pPr>
              <w:widowControl w:val="0"/>
              <w:adjustRightInd w:val="0"/>
              <w:spacing w:line="360" w:lineRule="auto"/>
              <w:ind w:firstLineChars="200" w:firstLine="480"/>
              <w:jc w:val="left"/>
              <w:textAlignment w:val="baseline"/>
              <w:rPr>
                <w:rFonts w:hAnsi="Calibri"/>
                <w:b/>
                <w:bCs/>
                <w:sz w:val="24"/>
                <w:szCs w:val="24"/>
              </w:rPr>
            </w:pPr>
            <w:r w:rsidRPr="00455C1A">
              <w:rPr>
                <w:rFonts w:hAnsi="宋体" w:hint="eastAsia"/>
                <w:sz w:val="24"/>
                <w:szCs w:val="20"/>
              </w:rPr>
              <w:t>本项目生产过程</w:t>
            </w:r>
            <w:r w:rsidRPr="00455C1A">
              <w:rPr>
                <w:rFonts w:hAnsi="宋体"/>
                <w:sz w:val="24"/>
                <w:szCs w:val="20"/>
              </w:rPr>
              <w:t>噪声</w:t>
            </w:r>
            <w:r w:rsidRPr="00455C1A">
              <w:rPr>
                <w:rFonts w:hAnsi="宋体" w:hint="eastAsia"/>
                <w:sz w:val="24"/>
                <w:szCs w:val="20"/>
              </w:rPr>
              <w:t>主要来自筛粉机、搅拌机、打蛋机等</w:t>
            </w:r>
            <w:r w:rsidRPr="00455C1A">
              <w:rPr>
                <w:rFonts w:hAnsi="宋体"/>
                <w:sz w:val="24"/>
                <w:szCs w:val="20"/>
              </w:rPr>
              <w:t>设备</w:t>
            </w:r>
            <w:r w:rsidRPr="00455C1A">
              <w:rPr>
                <w:rFonts w:hAnsi="宋体" w:hint="eastAsia"/>
                <w:sz w:val="24"/>
                <w:szCs w:val="20"/>
              </w:rPr>
              <w:t>运行噪声，</w:t>
            </w:r>
            <w:r w:rsidRPr="00455C1A">
              <w:rPr>
                <w:rFonts w:ascii="宋体" w:hAnsi="Calibri" w:hint="eastAsia"/>
                <w:sz w:val="24"/>
                <w:szCs w:val="24"/>
              </w:rPr>
              <w:t>项目各设备的噪声源强见表</w:t>
            </w:r>
            <w:r w:rsidRPr="00455C1A">
              <w:rPr>
                <w:rFonts w:ascii="宋体" w:hAnsi="Calibri"/>
                <w:sz w:val="24"/>
                <w:szCs w:val="24"/>
              </w:rPr>
              <w:t>5-</w:t>
            </w:r>
            <w:r w:rsidR="00DA0870" w:rsidRPr="00455C1A">
              <w:rPr>
                <w:rFonts w:ascii="宋体" w:hAnsi="Calibri" w:hint="eastAsia"/>
                <w:sz w:val="24"/>
                <w:szCs w:val="24"/>
              </w:rPr>
              <w:t>6</w:t>
            </w:r>
            <w:r w:rsidRPr="00455C1A">
              <w:rPr>
                <w:rFonts w:ascii="宋体" w:hAnsi="Calibri" w:hint="eastAsia"/>
                <w:sz w:val="24"/>
                <w:szCs w:val="24"/>
              </w:rPr>
              <w:t>。</w:t>
            </w:r>
          </w:p>
          <w:p w14:paraId="790F0B08" w14:textId="77777777" w:rsidR="00880AD4" w:rsidRPr="00455C1A" w:rsidRDefault="00880AD4">
            <w:pPr>
              <w:pStyle w:val="25"/>
              <w:spacing w:after="0" w:line="360" w:lineRule="auto"/>
              <w:ind w:leftChars="0" w:left="0"/>
              <w:jc w:val="center"/>
              <w:rPr>
                <w:rFonts w:hAnsi="Calibri"/>
                <w:b/>
                <w:kern w:val="2"/>
                <w:sz w:val="24"/>
                <w:szCs w:val="24"/>
              </w:rPr>
            </w:pPr>
            <w:r w:rsidRPr="00455C1A">
              <w:rPr>
                <w:rFonts w:hAnsi="Calibri" w:hint="eastAsia"/>
                <w:b/>
                <w:kern w:val="2"/>
                <w:sz w:val="24"/>
                <w:szCs w:val="24"/>
              </w:rPr>
              <w:t>表</w:t>
            </w:r>
            <w:r w:rsidRPr="00455C1A">
              <w:rPr>
                <w:rFonts w:hAnsi="Calibri"/>
                <w:b/>
                <w:kern w:val="2"/>
                <w:sz w:val="24"/>
                <w:szCs w:val="24"/>
              </w:rPr>
              <w:t>5-</w:t>
            </w:r>
            <w:r w:rsidR="00DA0870" w:rsidRPr="00455C1A">
              <w:rPr>
                <w:rFonts w:hAnsi="Calibri" w:hint="eastAsia"/>
                <w:b/>
                <w:kern w:val="2"/>
                <w:sz w:val="24"/>
                <w:szCs w:val="24"/>
              </w:rPr>
              <w:t xml:space="preserve">6  </w:t>
            </w:r>
            <w:r w:rsidRPr="00455C1A">
              <w:rPr>
                <w:rFonts w:hAnsi="Calibri" w:hint="eastAsia"/>
                <w:b/>
                <w:kern w:val="2"/>
                <w:sz w:val="24"/>
                <w:szCs w:val="24"/>
              </w:rPr>
              <w:t>项目噪声源声级一览表</w:t>
            </w:r>
          </w:p>
          <w:tbl>
            <w:tblPr>
              <w:tblW w:w="5000" w:type="pct"/>
              <w:tblBorders>
                <w:top w:val="single" w:sz="12" w:space="0" w:color="auto"/>
                <w:bottom w:val="single" w:sz="12" w:space="0" w:color="auto"/>
                <w:insideH w:val="single" w:sz="6" w:space="0" w:color="auto"/>
                <w:insideV w:val="single" w:sz="6" w:space="0" w:color="auto"/>
              </w:tblBorders>
              <w:tblLook w:val="0000" w:firstRow="0" w:lastRow="0" w:firstColumn="0" w:lastColumn="0" w:noHBand="0" w:noVBand="0"/>
            </w:tblPr>
            <w:tblGrid>
              <w:gridCol w:w="638"/>
              <w:gridCol w:w="2499"/>
              <w:gridCol w:w="1692"/>
              <w:gridCol w:w="1260"/>
              <w:gridCol w:w="1324"/>
              <w:gridCol w:w="1324"/>
            </w:tblGrid>
            <w:tr w:rsidR="00956E6D" w:rsidRPr="00455C1A" w14:paraId="2809526D" w14:textId="77777777">
              <w:trPr>
                <w:trHeight w:val="555"/>
              </w:trPr>
              <w:tc>
                <w:tcPr>
                  <w:tcW w:w="373" w:type="pct"/>
                  <w:noWrap/>
                  <w:vAlign w:val="center"/>
                </w:tcPr>
                <w:p w14:paraId="51272FDC" w14:textId="77777777" w:rsidR="00880AD4" w:rsidRPr="00455C1A" w:rsidRDefault="00880AD4">
                  <w:pPr>
                    <w:spacing w:line="0" w:lineRule="atLeast"/>
                    <w:jc w:val="center"/>
                    <w:rPr>
                      <w:rFonts w:asciiTheme="minorEastAsia" w:eastAsiaTheme="minorEastAsia" w:hAnsiTheme="minorEastAsia" w:cs="宋体"/>
                      <w:b/>
                      <w:kern w:val="0"/>
                    </w:rPr>
                  </w:pPr>
                  <w:r w:rsidRPr="00455C1A">
                    <w:rPr>
                      <w:rFonts w:asciiTheme="minorEastAsia" w:eastAsiaTheme="minorEastAsia" w:hAnsiTheme="minorEastAsia" w:cs="宋体" w:hint="eastAsia"/>
                      <w:b/>
                      <w:kern w:val="0"/>
                    </w:rPr>
                    <w:t>序号</w:t>
                  </w:r>
                </w:p>
              </w:tc>
              <w:tc>
                <w:tcPr>
                  <w:tcW w:w="1449" w:type="pct"/>
                  <w:vAlign w:val="center"/>
                </w:tcPr>
                <w:p w14:paraId="6763F1CC" w14:textId="77777777" w:rsidR="00880AD4" w:rsidRPr="00455C1A" w:rsidRDefault="00880AD4">
                  <w:pPr>
                    <w:spacing w:line="0" w:lineRule="atLeast"/>
                    <w:jc w:val="center"/>
                    <w:rPr>
                      <w:rFonts w:asciiTheme="minorEastAsia" w:eastAsiaTheme="minorEastAsia" w:hAnsiTheme="minorEastAsia" w:cs="宋体"/>
                      <w:b/>
                      <w:kern w:val="0"/>
                    </w:rPr>
                  </w:pPr>
                  <w:r w:rsidRPr="00455C1A">
                    <w:rPr>
                      <w:rFonts w:asciiTheme="minorEastAsia" w:eastAsiaTheme="minorEastAsia" w:hAnsiTheme="minorEastAsia" w:hint="eastAsia"/>
                      <w:b/>
                    </w:rPr>
                    <w:t>噪声源名称</w:t>
                  </w:r>
                </w:p>
              </w:tc>
              <w:tc>
                <w:tcPr>
                  <w:tcW w:w="902" w:type="pct"/>
                  <w:noWrap/>
                  <w:vAlign w:val="center"/>
                </w:tcPr>
                <w:p w14:paraId="00400803" w14:textId="77777777" w:rsidR="00880AD4" w:rsidRPr="00455C1A" w:rsidRDefault="00880AD4">
                  <w:pPr>
                    <w:spacing w:line="0" w:lineRule="atLeast"/>
                    <w:jc w:val="center"/>
                    <w:rPr>
                      <w:rFonts w:asciiTheme="minorEastAsia" w:eastAsiaTheme="minorEastAsia" w:hAnsiTheme="minorEastAsia" w:cs="宋体"/>
                      <w:b/>
                      <w:kern w:val="0"/>
                    </w:rPr>
                  </w:pPr>
                  <w:r w:rsidRPr="00455C1A">
                    <w:rPr>
                      <w:rFonts w:asciiTheme="minorEastAsia" w:eastAsiaTheme="minorEastAsia" w:hAnsiTheme="minorEastAsia" w:cs="宋体" w:hint="eastAsia"/>
                      <w:b/>
                      <w:kern w:val="0"/>
                    </w:rPr>
                    <w:t>数量</w:t>
                  </w:r>
                  <w:r w:rsidRPr="00455C1A">
                    <w:rPr>
                      <w:rFonts w:asciiTheme="minorEastAsia" w:eastAsiaTheme="minorEastAsia" w:hAnsiTheme="minorEastAsia" w:hint="eastAsia"/>
                      <w:b/>
                    </w:rPr>
                    <w:t>（台或套）</w:t>
                  </w:r>
                </w:p>
              </w:tc>
              <w:tc>
                <w:tcPr>
                  <w:tcW w:w="734" w:type="pct"/>
                  <w:vAlign w:val="center"/>
                </w:tcPr>
                <w:p w14:paraId="338019F5" w14:textId="77777777" w:rsidR="00880AD4" w:rsidRPr="00455C1A" w:rsidRDefault="00880AD4">
                  <w:pPr>
                    <w:spacing w:line="0" w:lineRule="atLeast"/>
                    <w:jc w:val="center"/>
                    <w:rPr>
                      <w:rFonts w:asciiTheme="minorEastAsia" w:eastAsiaTheme="minorEastAsia" w:hAnsiTheme="minorEastAsia"/>
                      <w:b/>
                    </w:rPr>
                  </w:pPr>
                  <w:r w:rsidRPr="00455C1A">
                    <w:rPr>
                      <w:rFonts w:asciiTheme="minorEastAsia" w:eastAsiaTheme="minorEastAsia" w:hAnsiTheme="minorEastAsia" w:hint="eastAsia"/>
                      <w:b/>
                    </w:rPr>
                    <w:t>声级dB(A)</w:t>
                  </w:r>
                </w:p>
              </w:tc>
              <w:tc>
                <w:tcPr>
                  <w:tcW w:w="771" w:type="pct"/>
                  <w:vAlign w:val="center"/>
                </w:tcPr>
                <w:p w14:paraId="54708EB1" w14:textId="77777777" w:rsidR="00880AD4" w:rsidRPr="00455C1A" w:rsidRDefault="00880AD4">
                  <w:pPr>
                    <w:spacing w:line="0" w:lineRule="atLeast"/>
                    <w:jc w:val="center"/>
                    <w:rPr>
                      <w:rFonts w:asciiTheme="minorEastAsia" w:eastAsiaTheme="minorEastAsia" w:hAnsiTheme="minorEastAsia"/>
                      <w:b/>
                    </w:rPr>
                  </w:pPr>
                  <w:r w:rsidRPr="00455C1A">
                    <w:rPr>
                      <w:rFonts w:asciiTheme="minorEastAsia" w:eastAsiaTheme="minorEastAsia" w:hAnsiTheme="minorEastAsia" w:hint="eastAsia"/>
                      <w:b/>
                    </w:rPr>
                    <w:t>控制措施</w:t>
                  </w:r>
                </w:p>
              </w:tc>
              <w:tc>
                <w:tcPr>
                  <w:tcW w:w="771" w:type="pct"/>
                  <w:vAlign w:val="center"/>
                </w:tcPr>
                <w:p w14:paraId="7D1EF77C" w14:textId="77777777" w:rsidR="00880AD4" w:rsidRPr="00455C1A" w:rsidRDefault="00880AD4">
                  <w:pPr>
                    <w:spacing w:line="0" w:lineRule="atLeast"/>
                    <w:jc w:val="center"/>
                    <w:rPr>
                      <w:rFonts w:asciiTheme="minorEastAsia" w:eastAsiaTheme="minorEastAsia" w:hAnsiTheme="minorEastAsia"/>
                      <w:b/>
                    </w:rPr>
                  </w:pPr>
                  <w:r w:rsidRPr="00455C1A">
                    <w:rPr>
                      <w:rFonts w:asciiTheme="minorEastAsia" w:eastAsiaTheme="minorEastAsia" w:hAnsiTheme="minorEastAsia" w:hint="eastAsia"/>
                      <w:b/>
                    </w:rPr>
                    <w:t>降噪效果dB(A）</w:t>
                  </w:r>
                </w:p>
              </w:tc>
            </w:tr>
            <w:tr w:rsidR="00956E6D" w:rsidRPr="00455C1A" w14:paraId="3842FDEB" w14:textId="77777777" w:rsidTr="0004525F">
              <w:trPr>
                <w:trHeight w:val="65"/>
              </w:trPr>
              <w:tc>
                <w:tcPr>
                  <w:tcW w:w="373" w:type="pct"/>
                  <w:noWrap/>
                  <w:vAlign w:val="center"/>
                </w:tcPr>
                <w:p w14:paraId="08ABD52D" w14:textId="77777777" w:rsidR="00880AD4" w:rsidRPr="00455C1A" w:rsidRDefault="00880AD4">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1</w:t>
                  </w:r>
                </w:p>
              </w:tc>
              <w:tc>
                <w:tcPr>
                  <w:tcW w:w="1449" w:type="pct"/>
                  <w:noWrap/>
                  <w:vAlign w:val="center"/>
                </w:tcPr>
                <w:p w14:paraId="431DCDF4" w14:textId="77777777" w:rsidR="00880AD4" w:rsidRPr="00455C1A" w:rsidRDefault="00880AD4">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筛粉机</w:t>
                  </w:r>
                </w:p>
              </w:tc>
              <w:tc>
                <w:tcPr>
                  <w:tcW w:w="902" w:type="pct"/>
                  <w:noWrap/>
                  <w:vAlign w:val="center"/>
                </w:tcPr>
                <w:p w14:paraId="6972E2BA" w14:textId="77777777" w:rsidR="00880AD4" w:rsidRPr="00455C1A" w:rsidRDefault="0004689A">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kern w:val="0"/>
                    </w:rPr>
                    <w:t>2</w:t>
                  </w:r>
                </w:p>
              </w:tc>
              <w:tc>
                <w:tcPr>
                  <w:tcW w:w="734" w:type="pct"/>
                  <w:vAlign w:val="center"/>
                </w:tcPr>
                <w:p w14:paraId="7770F8A5" w14:textId="77777777" w:rsidR="00880AD4" w:rsidRPr="00455C1A" w:rsidRDefault="00880AD4">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70</w:t>
                  </w:r>
                </w:p>
              </w:tc>
              <w:tc>
                <w:tcPr>
                  <w:tcW w:w="771" w:type="pct"/>
                  <w:vMerge w:val="restart"/>
                  <w:vAlign w:val="center"/>
                </w:tcPr>
                <w:p w14:paraId="43FFD48B" w14:textId="77777777" w:rsidR="00EB6D96" w:rsidRPr="00455C1A" w:rsidRDefault="00EB6D96">
                  <w:pPr>
                    <w:widowControl w:val="0"/>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生产车间</w:t>
                  </w:r>
                </w:p>
                <w:p w14:paraId="4889A30D" w14:textId="77777777" w:rsidR="00880AD4" w:rsidRPr="00455C1A" w:rsidRDefault="00880AD4">
                  <w:pPr>
                    <w:widowControl w:val="0"/>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隔声、</w:t>
                  </w:r>
                </w:p>
                <w:p w14:paraId="6340F94B" w14:textId="77777777" w:rsidR="00880AD4" w:rsidRPr="00455C1A" w:rsidRDefault="00880AD4">
                  <w:pPr>
                    <w:widowControl w:val="0"/>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基础减振</w:t>
                  </w:r>
                </w:p>
              </w:tc>
              <w:tc>
                <w:tcPr>
                  <w:tcW w:w="771" w:type="pct"/>
                  <w:vAlign w:val="center"/>
                </w:tcPr>
                <w:p w14:paraId="4EA8AEB4" w14:textId="77777777" w:rsidR="00880AD4" w:rsidRPr="00455C1A" w:rsidRDefault="00880AD4">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15</w:t>
                  </w:r>
                </w:p>
              </w:tc>
            </w:tr>
            <w:tr w:rsidR="00956E6D" w:rsidRPr="00455C1A" w14:paraId="021DE38B" w14:textId="77777777" w:rsidTr="0004525F">
              <w:trPr>
                <w:trHeight w:val="162"/>
              </w:trPr>
              <w:tc>
                <w:tcPr>
                  <w:tcW w:w="373" w:type="pct"/>
                  <w:noWrap/>
                  <w:vAlign w:val="center"/>
                </w:tcPr>
                <w:p w14:paraId="7D13E1A1" w14:textId="77777777" w:rsidR="00880AD4" w:rsidRPr="00455C1A" w:rsidRDefault="00880AD4">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2</w:t>
                  </w:r>
                </w:p>
              </w:tc>
              <w:tc>
                <w:tcPr>
                  <w:tcW w:w="1449" w:type="pct"/>
                  <w:noWrap/>
                  <w:vAlign w:val="center"/>
                </w:tcPr>
                <w:p w14:paraId="7EC3E5B4" w14:textId="77777777" w:rsidR="00880AD4" w:rsidRPr="00455C1A" w:rsidRDefault="00880AD4">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搅拌机</w:t>
                  </w:r>
                </w:p>
              </w:tc>
              <w:tc>
                <w:tcPr>
                  <w:tcW w:w="902" w:type="pct"/>
                  <w:noWrap/>
                  <w:vAlign w:val="center"/>
                </w:tcPr>
                <w:p w14:paraId="3C503349" w14:textId="77777777" w:rsidR="00880AD4" w:rsidRPr="00455C1A" w:rsidRDefault="00880AD4">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6</w:t>
                  </w:r>
                </w:p>
              </w:tc>
              <w:tc>
                <w:tcPr>
                  <w:tcW w:w="734" w:type="pct"/>
                  <w:vAlign w:val="center"/>
                </w:tcPr>
                <w:p w14:paraId="6BCC4BF6" w14:textId="77777777" w:rsidR="00880AD4" w:rsidRPr="00455C1A" w:rsidRDefault="00880AD4">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75</w:t>
                  </w:r>
                </w:p>
              </w:tc>
              <w:tc>
                <w:tcPr>
                  <w:tcW w:w="771" w:type="pct"/>
                  <w:vMerge/>
                  <w:vAlign w:val="center"/>
                </w:tcPr>
                <w:p w14:paraId="178B1168" w14:textId="77777777" w:rsidR="00880AD4" w:rsidRPr="00455C1A" w:rsidRDefault="00880AD4">
                  <w:pPr>
                    <w:spacing w:line="0" w:lineRule="atLeast"/>
                    <w:jc w:val="center"/>
                    <w:rPr>
                      <w:rFonts w:asciiTheme="minorEastAsia" w:eastAsiaTheme="minorEastAsia" w:hAnsiTheme="minorEastAsia" w:cs="宋体"/>
                      <w:kern w:val="0"/>
                    </w:rPr>
                  </w:pPr>
                </w:p>
              </w:tc>
              <w:tc>
                <w:tcPr>
                  <w:tcW w:w="771" w:type="pct"/>
                  <w:vAlign w:val="center"/>
                </w:tcPr>
                <w:p w14:paraId="4D279221" w14:textId="77777777" w:rsidR="00880AD4" w:rsidRPr="00455C1A" w:rsidRDefault="00880AD4">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15</w:t>
                  </w:r>
                </w:p>
              </w:tc>
            </w:tr>
            <w:tr w:rsidR="00956E6D" w:rsidRPr="00455C1A" w14:paraId="34760702" w14:textId="77777777" w:rsidTr="0004525F">
              <w:trPr>
                <w:trHeight w:val="65"/>
              </w:trPr>
              <w:tc>
                <w:tcPr>
                  <w:tcW w:w="373" w:type="pct"/>
                  <w:noWrap/>
                  <w:vAlign w:val="center"/>
                </w:tcPr>
                <w:p w14:paraId="4FAF0005" w14:textId="77777777" w:rsidR="00880AD4" w:rsidRPr="00455C1A" w:rsidRDefault="00880AD4">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3</w:t>
                  </w:r>
                </w:p>
              </w:tc>
              <w:tc>
                <w:tcPr>
                  <w:tcW w:w="1449" w:type="pct"/>
                  <w:noWrap/>
                  <w:vAlign w:val="center"/>
                </w:tcPr>
                <w:p w14:paraId="07A0A653" w14:textId="77777777" w:rsidR="00880AD4" w:rsidRPr="00455C1A" w:rsidRDefault="00880AD4">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打蛋机</w:t>
                  </w:r>
                </w:p>
              </w:tc>
              <w:tc>
                <w:tcPr>
                  <w:tcW w:w="902" w:type="pct"/>
                  <w:noWrap/>
                  <w:vAlign w:val="center"/>
                </w:tcPr>
                <w:p w14:paraId="391974DA" w14:textId="77777777" w:rsidR="00880AD4" w:rsidRPr="00455C1A" w:rsidRDefault="00880AD4">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13</w:t>
                  </w:r>
                </w:p>
              </w:tc>
              <w:tc>
                <w:tcPr>
                  <w:tcW w:w="734" w:type="pct"/>
                  <w:vAlign w:val="center"/>
                </w:tcPr>
                <w:p w14:paraId="20A4999A" w14:textId="77777777" w:rsidR="00880AD4" w:rsidRPr="00455C1A" w:rsidRDefault="00880AD4">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75</w:t>
                  </w:r>
                </w:p>
              </w:tc>
              <w:tc>
                <w:tcPr>
                  <w:tcW w:w="771" w:type="pct"/>
                  <w:vMerge/>
                  <w:vAlign w:val="center"/>
                </w:tcPr>
                <w:p w14:paraId="65A56A95" w14:textId="77777777" w:rsidR="00880AD4" w:rsidRPr="00455C1A" w:rsidRDefault="00880AD4">
                  <w:pPr>
                    <w:spacing w:line="0" w:lineRule="atLeast"/>
                    <w:jc w:val="center"/>
                    <w:rPr>
                      <w:rFonts w:asciiTheme="minorEastAsia" w:eastAsiaTheme="minorEastAsia" w:hAnsiTheme="minorEastAsia" w:cs="宋体"/>
                      <w:kern w:val="0"/>
                    </w:rPr>
                  </w:pPr>
                </w:p>
              </w:tc>
              <w:tc>
                <w:tcPr>
                  <w:tcW w:w="771" w:type="pct"/>
                  <w:vAlign w:val="center"/>
                </w:tcPr>
                <w:p w14:paraId="15F6B477" w14:textId="77777777" w:rsidR="00880AD4" w:rsidRPr="00455C1A" w:rsidRDefault="00880AD4">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15</w:t>
                  </w:r>
                </w:p>
              </w:tc>
            </w:tr>
            <w:tr w:rsidR="00956E6D" w:rsidRPr="00455C1A" w14:paraId="50F2DB77" w14:textId="77777777" w:rsidTr="0004525F">
              <w:trPr>
                <w:trHeight w:val="65"/>
              </w:trPr>
              <w:tc>
                <w:tcPr>
                  <w:tcW w:w="373" w:type="pct"/>
                  <w:noWrap/>
                  <w:vAlign w:val="center"/>
                </w:tcPr>
                <w:p w14:paraId="2EF7A009" w14:textId="77777777" w:rsidR="00880AD4" w:rsidRPr="00455C1A" w:rsidRDefault="00880AD4">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4</w:t>
                  </w:r>
                </w:p>
              </w:tc>
              <w:tc>
                <w:tcPr>
                  <w:tcW w:w="1449" w:type="pct"/>
                  <w:noWrap/>
                  <w:vAlign w:val="center"/>
                </w:tcPr>
                <w:p w14:paraId="6CC3379C" w14:textId="77777777" w:rsidR="00880AD4" w:rsidRPr="00455C1A" w:rsidRDefault="00880AD4">
                  <w:pPr>
                    <w:spacing w:line="0" w:lineRule="atLeast"/>
                    <w:jc w:val="center"/>
                    <w:rPr>
                      <w:rFonts w:asciiTheme="minorEastAsia" w:eastAsiaTheme="minorEastAsia" w:hAnsiTheme="minorEastAsia" w:cs="宋体"/>
                      <w:kern w:val="0"/>
                    </w:rPr>
                  </w:pPr>
                  <w:proofErr w:type="gramStart"/>
                  <w:r w:rsidRPr="00455C1A">
                    <w:rPr>
                      <w:rFonts w:asciiTheme="minorEastAsia" w:eastAsiaTheme="minorEastAsia" w:hAnsiTheme="minorEastAsia" w:cs="宋体" w:hint="eastAsia"/>
                      <w:kern w:val="0"/>
                    </w:rPr>
                    <w:t>起酥机</w:t>
                  </w:r>
                  <w:proofErr w:type="gramEnd"/>
                </w:p>
              </w:tc>
              <w:tc>
                <w:tcPr>
                  <w:tcW w:w="902" w:type="pct"/>
                  <w:noWrap/>
                  <w:vAlign w:val="center"/>
                </w:tcPr>
                <w:p w14:paraId="18393A4F" w14:textId="77777777" w:rsidR="00880AD4" w:rsidRPr="00455C1A" w:rsidRDefault="00880AD4">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6</w:t>
                  </w:r>
                </w:p>
              </w:tc>
              <w:tc>
                <w:tcPr>
                  <w:tcW w:w="734" w:type="pct"/>
                  <w:vAlign w:val="center"/>
                </w:tcPr>
                <w:p w14:paraId="667EAC0F" w14:textId="77777777" w:rsidR="00880AD4" w:rsidRPr="00455C1A" w:rsidRDefault="00880AD4" w:rsidP="000E6D77">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7</w:t>
                  </w:r>
                  <w:r w:rsidR="000E6D77" w:rsidRPr="00455C1A">
                    <w:rPr>
                      <w:rFonts w:asciiTheme="minorEastAsia" w:eastAsiaTheme="minorEastAsia" w:hAnsiTheme="minorEastAsia" w:cs="宋体" w:hint="eastAsia"/>
                      <w:kern w:val="0"/>
                    </w:rPr>
                    <w:t>0</w:t>
                  </w:r>
                </w:p>
              </w:tc>
              <w:tc>
                <w:tcPr>
                  <w:tcW w:w="771" w:type="pct"/>
                  <w:vMerge/>
                  <w:vAlign w:val="center"/>
                </w:tcPr>
                <w:p w14:paraId="249BA09B" w14:textId="77777777" w:rsidR="00880AD4" w:rsidRPr="00455C1A" w:rsidRDefault="00880AD4">
                  <w:pPr>
                    <w:spacing w:line="0" w:lineRule="atLeast"/>
                    <w:jc w:val="center"/>
                    <w:rPr>
                      <w:rFonts w:asciiTheme="minorEastAsia" w:eastAsiaTheme="minorEastAsia" w:hAnsiTheme="minorEastAsia" w:cs="宋体"/>
                      <w:kern w:val="0"/>
                    </w:rPr>
                  </w:pPr>
                </w:p>
              </w:tc>
              <w:tc>
                <w:tcPr>
                  <w:tcW w:w="771" w:type="pct"/>
                  <w:vAlign w:val="center"/>
                </w:tcPr>
                <w:p w14:paraId="016D1608" w14:textId="77777777" w:rsidR="00880AD4" w:rsidRPr="00455C1A" w:rsidRDefault="00880AD4">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15</w:t>
                  </w:r>
                </w:p>
              </w:tc>
            </w:tr>
            <w:tr w:rsidR="00956E6D" w:rsidRPr="00455C1A" w14:paraId="24722C2C" w14:textId="77777777" w:rsidTr="0004525F">
              <w:trPr>
                <w:trHeight w:val="65"/>
              </w:trPr>
              <w:tc>
                <w:tcPr>
                  <w:tcW w:w="373" w:type="pct"/>
                  <w:noWrap/>
                  <w:vAlign w:val="center"/>
                </w:tcPr>
                <w:p w14:paraId="0FDA44AB" w14:textId="77777777" w:rsidR="00880AD4" w:rsidRPr="00455C1A" w:rsidRDefault="00880AD4">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5</w:t>
                  </w:r>
                </w:p>
              </w:tc>
              <w:tc>
                <w:tcPr>
                  <w:tcW w:w="1449" w:type="pct"/>
                  <w:noWrap/>
                  <w:vAlign w:val="center"/>
                </w:tcPr>
                <w:p w14:paraId="43890A4B" w14:textId="77777777" w:rsidR="00880AD4" w:rsidRPr="00455C1A" w:rsidRDefault="00880AD4">
                  <w:pPr>
                    <w:spacing w:line="0" w:lineRule="atLeast"/>
                    <w:jc w:val="center"/>
                    <w:rPr>
                      <w:rFonts w:asciiTheme="minorEastAsia" w:eastAsiaTheme="minorEastAsia" w:hAnsiTheme="minorEastAsia" w:cs="宋体"/>
                      <w:kern w:val="0"/>
                    </w:rPr>
                  </w:pPr>
                  <w:proofErr w:type="gramStart"/>
                  <w:r w:rsidRPr="00455C1A">
                    <w:rPr>
                      <w:rFonts w:asciiTheme="minorEastAsia" w:eastAsiaTheme="minorEastAsia" w:hAnsiTheme="minorEastAsia" w:cs="宋体" w:hint="eastAsia"/>
                      <w:kern w:val="0"/>
                    </w:rPr>
                    <w:t>打饼机</w:t>
                  </w:r>
                  <w:proofErr w:type="gramEnd"/>
                </w:p>
              </w:tc>
              <w:tc>
                <w:tcPr>
                  <w:tcW w:w="902" w:type="pct"/>
                  <w:noWrap/>
                  <w:vAlign w:val="center"/>
                </w:tcPr>
                <w:p w14:paraId="7B5CC598" w14:textId="77777777" w:rsidR="00880AD4" w:rsidRPr="00455C1A" w:rsidRDefault="00880AD4">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1</w:t>
                  </w:r>
                </w:p>
              </w:tc>
              <w:tc>
                <w:tcPr>
                  <w:tcW w:w="734" w:type="pct"/>
                  <w:vAlign w:val="center"/>
                </w:tcPr>
                <w:p w14:paraId="31155D11" w14:textId="77777777" w:rsidR="00880AD4" w:rsidRPr="00455C1A" w:rsidRDefault="00880AD4">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75</w:t>
                  </w:r>
                </w:p>
              </w:tc>
              <w:tc>
                <w:tcPr>
                  <w:tcW w:w="771" w:type="pct"/>
                  <w:vMerge/>
                  <w:vAlign w:val="center"/>
                </w:tcPr>
                <w:p w14:paraId="1BA030F7" w14:textId="77777777" w:rsidR="00880AD4" w:rsidRPr="00455C1A" w:rsidRDefault="00880AD4">
                  <w:pPr>
                    <w:spacing w:line="0" w:lineRule="atLeast"/>
                    <w:jc w:val="center"/>
                    <w:rPr>
                      <w:rFonts w:asciiTheme="minorEastAsia" w:eastAsiaTheme="minorEastAsia" w:hAnsiTheme="minorEastAsia" w:cs="宋体"/>
                      <w:kern w:val="0"/>
                    </w:rPr>
                  </w:pPr>
                </w:p>
              </w:tc>
              <w:tc>
                <w:tcPr>
                  <w:tcW w:w="771" w:type="pct"/>
                  <w:vAlign w:val="center"/>
                </w:tcPr>
                <w:p w14:paraId="6B833AC3" w14:textId="77777777" w:rsidR="00880AD4" w:rsidRPr="00455C1A" w:rsidRDefault="00880AD4">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15</w:t>
                  </w:r>
                </w:p>
              </w:tc>
            </w:tr>
            <w:tr w:rsidR="00956E6D" w:rsidRPr="00455C1A" w14:paraId="12D32E26" w14:textId="77777777" w:rsidTr="0004525F">
              <w:trPr>
                <w:trHeight w:val="65"/>
              </w:trPr>
              <w:tc>
                <w:tcPr>
                  <w:tcW w:w="373" w:type="pct"/>
                  <w:noWrap/>
                  <w:vAlign w:val="center"/>
                </w:tcPr>
                <w:p w14:paraId="4B156C06" w14:textId="77777777" w:rsidR="00880AD4" w:rsidRPr="00455C1A" w:rsidRDefault="00880AD4">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6</w:t>
                  </w:r>
                </w:p>
              </w:tc>
              <w:tc>
                <w:tcPr>
                  <w:tcW w:w="1449" w:type="pct"/>
                  <w:noWrap/>
                  <w:vAlign w:val="center"/>
                </w:tcPr>
                <w:p w14:paraId="0FDE0C6E" w14:textId="77777777" w:rsidR="00880AD4" w:rsidRPr="00455C1A" w:rsidRDefault="00880AD4">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汤圆机</w:t>
                  </w:r>
                </w:p>
              </w:tc>
              <w:tc>
                <w:tcPr>
                  <w:tcW w:w="902" w:type="pct"/>
                  <w:noWrap/>
                  <w:vAlign w:val="center"/>
                </w:tcPr>
                <w:p w14:paraId="548FA12A" w14:textId="77777777" w:rsidR="00880AD4" w:rsidRPr="00455C1A" w:rsidRDefault="00880AD4">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1</w:t>
                  </w:r>
                </w:p>
              </w:tc>
              <w:tc>
                <w:tcPr>
                  <w:tcW w:w="734" w:type="pct"/>
                  <w:vAlign w:val="center"/>
                </w:tcPr>
                <w:p w14:paraId="2526B3DB" w14:textId="77777777" w:rsidR="00880AD4" w:rsidRPr="00455C1A" w:rsidRDefault="00880AD4" w:rsidP="000E6D77">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7</w:t>
                  </w:r>
                  <w:r w:rsidR="000E6D77" w:rsidRPr="00455C1A">
                    <w:rPr>
                      <w:rFonts w:asciiTheme="minorEastAsia" w:eastAsiaTheme="minorEastAsia" w:hAnsiTheme="minorEastAsia" w:cs="宋体" w:hint="eastAsia"/>
                      <w:kern w:val="0"/>
                    </w:rPr>
                    <w:t>0</w:t>
                  </w:r>
                </w:p>
              </w:tc>
              <w:tc>
                <w:tcPr>
                  <w:tcW w:w="771" w:type="pct"/>
                  <w:vMerge/>
                  <w:vAlign w:val="center"/>
                </w:tcPr>
                <w:p w14:paraId="58CEAC1A" w14:textId="77777777" w:rsidR="00880AD4" w:rsidRPr="00455C1A" w:rsidRDefault="00880AD4">
                  <w:pPr>
                    <w:spacing w:line="0" w:lineRule="atLeast"/>
                    <w:jc w:val="center"/>
                    <w:rPr>
                      <w:rFonts w:asciiTheme="minorEastAsia" w:eastAsiaTheme="minorEastAsia" w:hAnsiTheme="minorEastAsia" w:cs="宋体"/>
                      <w:kern w:val="0"/>
                    </w:rPr>
                  </w:pPr>
                </w:p>
              </w:tc>
              <w:tc>
                <w:tcPr>
                  <w:tcW w:w="771" w:type="pct"/>
                  <w:vAlign w:val="center"/>
                </w:tcPr>
                <w:p w14:paraId="0BAD4F98" w14:textId="77777777" w:rsidR="00880AD4" w:rsidRPr="00455C1A" w:rsidRDefault="00880AD4">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15</w:t>
                  </w:r>
                </w:p>
              </w:tc>
            </w:tr>
            <w:tr w:rsidR="00956E6D" w:rsidRPr="00455C1A" w14:paraId="2DBAE88C" w14:textId="77777777" w:rsidTr="0004525F">
              <w:trPr>
                <w:trHeight w:val="105"/>
              </w:trPr>
              <w:tc>
                <w:tcPr>
                  <w:tcW w:w="373" w:type="pct"/>
                  <w:noWrap/>
                  <w:vAlign w:val="center"/>
                </w:tcPr>
                <w:p w14:paraId="4A9E168F" w14:textId="77777777" w:rsidR="00880AD4" w:rsidRPr="00455C1A" w:rsidRDefault="00880AD4">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7</w:t>
                  </w:r>
                </w:p>
              </w:tc>
              <w:tc>
                <w:tcPr>
                  <w:tcW w:w="1449" w:type="pct"/>
                  <w:noWrap/>
                  <w:vAlign w:val="center"/>
                </w:tcPr>
                <w:p w14:paraId="2DD452FA" w14:textId="77777777" w:rsidR="00880AD4" w:rsidRPr="00455C1A" w:rsidRDefault="00880AD4">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高速排盘机</w:t>
                  </w:r>
                </w:p>
              </w:tc>
              <w:tc>
                <w:tcPr>
                  <w:tcW w:w="902" w:type="pct"/>
                  <w:noWrap/>
                  <w:vAlign w:val="center"/>
                </w:tcPr>
                <w:p w14:paraId="4580114B" w14:textId="77777777" w:rsidR="00880AD4" w:rsidRPr="00455C1A" w:rsidRDefault="00880AD4">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1</w:t>
                  </w:r>
                </w:p>
              </w:tc>
              <w:tc>
                <w:tcPr>
                  <w:tcW w:w="734" w:type="pct"/>
                  <w:vAlign w:val="center"/>
                </w:tcPr>
                <w:p w14:paraId="5D24473B" w14:textId="77777777" w:rsidR="00880AD4" w:rsidRPr="00455C1A" w:rsidRDefault="00880AD4">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75</w:t>
                  </w:r>
                </w:p>
              </w:tc>
              <w:tc>
                <w:tcPr>
                  <w:tcW w:w="771" w:type="pct"/>
                  <w:vMerge/>
                  <w:vAlign w:val="center"/>
                </w:tcPr>
                <w:p w14:paraId="53CD8C3B" w14:textId="77777777" w:rsidR="00880AD4" w:rsidRPr="00455C1A" w:rsidRDefault="00880AD4">
                  <w:pPr>
                    <w:spacing w:line="0" w:lineRule="atLeast"/>
                    <w:jc w:val="center"/>
                    <w:rPr>
                      <w:rFonts w:asciiTheme="minorEastAsia" w:eastAsiaTheme="minorEastAsia" w:hAnsiTheme="minorEastAsia" w:cs="宋体"/>
                      <w:kern w:val="0"/>
                    </w:rPr>
                  </w:pPr>
                </w:p>
              </w:tc>
              <w:tc>
                <w:tcPr>
                  <w:tcW w:w="771" w:type="pct"/>
                  <w:vAlign w:val="center"/>
                </w:tcPr>
                <w:p w14:paraId="0F899F8F" w14:textId="77777777" w:rsidR="00880AD4" w:rsidRPr="00455C1A" w:rsidRDefault="00880AD4">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15</w:t>
                  </w:r>
                </w:p>
              </w:tc>
            </w:tr>
            <w:tr w:rsidR="00956E6D" w:rsidRPr="00455C1A" w14:paraId="15ED0466" w14:textId="77777777" w:rsidTr="0004525F">
              <w:trPr>
                <w:trHeight w:val="207"/>
              </w:trPr>
              <w:tc>
                <w:tcPr>
                  <w:tcW w:w="373" w:type="pct"/>
                  <w:noWrap/>
                  <w:vAlign w:val="center"/>
                </w:tcPr>
                <w:p w14:paraId="76781427" w14:textId="77777777" w:rsidR="00880AD4" w:rsidRPr="00455C1A" w:rsidRDefault="00880AD4">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8</w:t>
                  </w:r>
                </w:p>
              </w:tc>
              <w:tc>
                <w:tcPr>
                  <w:tcW w:w="1449" w:type="pct"/>
                  <w:noWrap/>
                  <w:vAlign w:val="center"/>
                </w:tcPr>
                <w:p w14:paraId="77AA1F70" w14:textId="77777777" w:rsidR="00880AD4" w:rsidRPr="00455C1A" w:rsidRDefault="00880AD4">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真空包装机</w:t>
                  </w:r>
                </w:p>
              </w:tc>
              <w:tc>
                <w:tcPr>
                  <w:tcW w:w="902" w:type="pct"/>
                  <w:noWrap/>
                  <w:vAlign w:val="center"/>
                </w:tcPr>
                <w:p w14:paraId="548514E1" w14:textId="77777777" w:rsidR="00880AD4" w:rsidRPr="00455C1A" w:rsidRDefault="00880AD4">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1</w:t>
                  </w:r>
                </w:p>
              </w:tc>
              <w:tc>
                <w:tcPr>
                  <w:tcW w:w="734" w:type="pct"/>
                  <w:vAlign w:val="center"/>
                </w:tcPr>
                <w:p w14:paraId="107EEC0F" w14:textId="77777777" w:rsidR="00880AD4" w:rsidRPr="00455C1A" w:rsidRDefault="00880AD4">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75</w:t>
                  </w:r>
                </w:p>
              </w:tc>
              <w:tc>
                <w:tcPr>
                  <w:tcW w:w="771" w:type="pct"/>
                  <w:vMerge/>
                  <w:vAlign w:val="center"/>
                </w:tcPr>
                <w:p w14:paraId="7032B9A3" w14:textId="77777777" w:rsidR="00880AD4" w:rsidRPr="00455C1A" w:rsidRDefault="00880AD4">
                  <w:pPr>
                    <w:spacing w:line="0" w:lineRule="atLeast"/>
                    <w:jc w:val="center"/>
                    <w:rPr>
                      <w:rFonts w:asciiTheme="minorEastAsia" w:eastAsiaTheme="minorEastAsia" w:hAnsiTheme="minorEastAsia" w:cs="宋体"/>
                      <w:kern w:val="0"/>
                    </w:rPr>
                  </w:pPr>
                </w:p>
              </w:tc>
              <w:tc>
                <w:tcPr>
                  <w:tcW w:w="771" w:type="pct"/>
                  <w:vAlign w:val="center"/>
                </w:tcPr>
                <w:p w14:paraId="65089946" w14:textId="77777777" w:rsidR="00880AD4" w:rsidRPr="00455C1A" w:rsidRDefault="00880AD4">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15</w:t>
                  </w:r>
                </w:p>
              </w:tc>
            </w:tr>
            <w:tr w:rsidR="00956E6D" w:rsidRPr="00455C1A" w14:paraId="4AC6C532" w14:textId="77777777" w:rsidTr="0004525F">
              <w:trPr>
                <w:trHeight w:val="70"/>
              </w:trPr>
              <w:tc>
                <w:tcPr>
                  <w:tcW w:w="373" w:type="pct"/>
                  <w:vAlign w:val="center"/>
                </w:tcPr>
                <w:p w14:paraId="40CE7B18" w14:textId="77777777" w:rsidR="00880AD4" w:rsidRPr="00455C1A" w:rsidRDefault="00880AD4">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9</w:t>
                  </w:r>
                </w:p>
              </w:tc>
              <w:tc>
                <w:tcPr>
                  <w:tcW w:w="1449" w:type="pct"/>
                  <w:vAlign w:val="center"/>
                </w:tcPr>
                <w:p w14:paraId="4C5530D8" w14:textId="77777777" w:rsidR="00880AD4" w:rsidRPr="00455C1A" w:rsidRDefault="00880AD4">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枕式包装机</w:t>
                  </w:r>
                </w:p>
              </w:tc>
              <w:tc>
                <w:tcPr>
                  <w:tcW w:w="902" w:type="pct"/>
                  <w:vAlign w:val="center"/>
                </w:tcPr>
                <w:p w14:paraId="7B3FA23C" w14:textId="77777777" w:rsidR="00880AD4" w:rsidRPr="00455C1A" w:rsidRDefault="00880AD4">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1</w:t>
                  </w:r>
                </w:p>
              </w:tc>
              <w:tc>
                <w:tcPr>
                  <w:tcW w:w="734" w:type="pct"/>
                  <w:vAlign w:val="center"/>
                </w:tcPr>
                <w:p w14:paraId="533FDAD8" w14:textId="77777777" w:rsidR="00880AD4" w:rsidRPr="00455C1A" w:rsidRDefault="00880AD4">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75</w:t>
                  </w:r>
                </w:p>
              </w:tc>
              <w:tc>
                <w:tcPr>
                  <w:tcW w:w="771" w:type="pct"/>
                  <w:vMerge/>
                  <w:vAlign w:val="center"/>
                </w:tcPr>
                <w:p w14:paraId="53BB84D5" w14:textId="77777777" w:rsidR="00880AD4" w:rsidRPr="00455C1A" w:rsidRDefault="00880AD4">
                  <w:pPr>
                    <w:spacing w:line="0" w:lineRule="atLeast"/>
                    <w:jc w:val="center"/>
                    <w:rPr>
                      <w:rFonts w:asciiTheme="minorEastAsia" w:eastAsiaTheme="minorEastAsia" w:hAnsiTheme="minorEastAsia" w:cs="宋体"/>
                      <w:kern w:val="0"/>
                    </w:rPr>
                  </w:pPr>
                </w:p>
              </w:tc>
              <w:tc>
                <w:tcPr>
                  <w:tcW w:w="771" w:type="pct"/>
                  <w:vAlign w:val="center"/>
                </w:tcPr>
                <w:p w14:paraId="5BE3BC97" w14:textId="77777777" w:rsidR="00880AD4" w:rsidRPr="00455C1A" w:rsidRDefault="00880AD4">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15</w:t>
                  </w:r>
                </w:p>
              </w:tc>
            </w:tr>
            <w:tr w:rsidR="00956E6D" w:rsidRPr="00455C1A" w14:paraId="3F9C5AF0" w14:textId="77777777">
              <w:trPr>
                <w:trHeight w:val="285"/>
              </w:trPr>
              <w:tc>
                <w:tcPr>
                  <w:tcW w:w="373" w:type="pct"/>
                  <w:vAlign w:val="center"/>
                </w:tcPr>
                <w:p w14:paraId="4687EEEC" w14:textId="77777777" w:rsidR="00880AD4" w:rsidRPr="00455C1A" w:rsidRDefault="00880AD4">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10</w:t>
                  </w:r>
                </w:p>
              </w:tc>
              <w:tc>
                <w:tcPr>
                  <w:tcW w:w="1449" w:type="pct"/>
                  <w:vAlign w:val="center"/>
                </w:tcPr>
                <w:p w14:paraId="67E5B2D1" w14:textId="77777777" w:rsidR="00880AD4" w:rsidRPr="00455C1A" w:rsidRDefault="00880AD4">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金属检测仪</w:t>
                  </w:r>
                </w:p>
              </w:tc>
              <w:tc>
                <w:tcPr>
                  <w:tcW w:w="902" w:type="pct"/>
                  <w:vAlign w:val="center"/>
                </w:tcPr>
                <w:p w14:paraId="7209E905" w14:textId="77777777" w:rsidR="00880AD4" w:rsidRPr="00455C1A" w:rsidRDefault="00880AD4">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3</w:t>
                  </w:r>
                </w:p>
              </w:tc>
              <w:tc>
                <w:tcPr>
                  <w:tcW w:w="734" w:type="pct"/>
                  <w:vAlign w:val="center"/>
                </w:tcPr>
                <w:p w14:paraId="013D50A4" w14:textId="77777777" w:rsidR="00880AD4" w:rsidRPr="00455C1A" w:rsidRDefault="00880AD4" w:rsidP="000E6D77">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7</w:t>
                  </w:r>
                  <w:r w:rsidR="000E6D77" w:rsidRPr="00455C1A">
                    <w:rPr>
                      <w:rFonts w:asciiTheme="minorEastAsia" w:eastAsiaTheme="minorEastAsia" w:hAnsiTheme="minorEastAsia" w:cs="宋体" w:hint="eastAsia"/>
                      <w:kern w:val="0"/>
                    </w:rPr>
                    <w:t>0</w:t>
                  </w:r>
                </w:p>
              </w:tc>
              <w:tc>
                <w:tcPr>
                  <w:tcW w:w="771" w:type="pct"/>
                  <w:vMerge/>
                  <w:vAlign w:val="center"/>
                </w:tcPr>
                <w:p w14:paraId="284B65BE" w14:textId="77777777" w:rsidR="00880AD4" w:rsidRPr="00455C1A" w:rsidRDefault="00880AD4">
                  <w:pPr>
                    <w:spacing w:line="0" w:lineRule="atLeast"/>
                    <w:jc w:val="center"/>
                    <w:rPr>
                      <w:rFonts w:asciiTheme="minorEastAsia" w:eastAsiaTheme="minorEastAsia" w:hAnsiTheme="minorEastAsia" w:cs="宋体"/>
                      <w:kern w:val="0"/>
                    </w:rPr>
                  </w:pPr>
                </w:p>
              </w:tc>
              <w:tc>
                <w:tcPr>
                  <w:tcW w:w="771" w:type="pct"/>
                  <w:vAlign w:val="center"/>
                </w:tcPr>
                <w:p w14:paraId="6F8AEC69" w14:textId="77777777" w:rsidR="00880AD4" w:rsidRPr="00455C1A" w:rsidRDefault="00880AD4">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15</w:t>
                  </w:r>
                </w:p>
              </w:tc>
            </w:tr>
            <w:tr w:rsidR="00956E6D" w:rsidRPr="00455C1A" w14:paraId="2B80039F" w14:textId="77777777" w:rsidTr="0004525F">
              <w:trPr>
                <w:trHeight w:val="65"/>
              </w:trPr>
              <w:tc>
                <w:tcPr>
                  <w:tcW w:w="373" w:type="pct"/>
                  <w:vAlign w:val="center"/>
                </w:tcPr>
                <w:p w14:paraId="6C5982E0" w14:textId="77777777" w:rsidR="00880AD4" w:rsidRPr="00455C1A" w:rsidRDefault="00880AD4">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11</w:t>
                  </w:r>
                </w:p>
              </w:tc>
              <w:tc>
                <w:tcPr>
                  <w:tcW w:w="1449" w:type="pct"/>
                  <w:vAlign w:val="center"/>
                </w:tcPr>
                <w:p w14:paraId="40FEB579" w14:textId="77777777" w:rsidR="00880AD4" w:rsidRPr="00455C1A" w:rsidRDefault="00880AD4">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空压机</w:t>
                  </w:r>
                </w:p>
              </w:tc>
              <w:tc>
                <w:tcPr>
                  <w:tcW w:w="902" w:type="pct"/>
                  <w:vAlign w:val="center"/>
                </w:tcPr>
                <w:p w14:paraId="0684C498" w14:textId="77777777" w:rsidR="00880AD4" w:rsidRPr="00455C1A" w:rsidRDefault="00880AD4">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1</w:t>
                  </w:r>
                </w:p>
              </w:tc>
              <w:tc>
                <w:tcPr>
                  <w:tcW w:w="734" w:type="pct"/>
                  <w:vAlign w:val="center"/>
                </w:tcPr>
                <w:p w14:paraId="2E76A255" w14:textId="77777777" w:rsidR="00880AD4" w:rsidRPr="00455C1A" w:rsidRDefault="00880AD4">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85</w:t>
                  </w:r>
                </w:p>
              </w:tc>
              <w:tc>
                <w:tcPr>
                  <w:tcW w:w="771" w:type="pct"/>
                  <w:vMerge/>
                  <w:vAlign w:val="center"/>
                </w:tcPr>
                <w:p w14:paraId="183E69AD" w14:textId="77777777" w:rsidR="00880AD4" w:rsidRPr="00455C1A" w:rsidRDefault="00880AD4">
                  <w:pPr>
                    <w:spacing w:line="0" w:lineRule="atLeast"/>
                    <w:jc w:val="center"/>
                    <w:rPr>
                      <w:rFonts w:asciiTheme="minorEastAsia" w:eastAsiaTheme="minorEastAsia" w:hAnsiTheme="minorEastAsia" w:cs="宋体"/>
                      <w:kern w:val="0"/>
                    </w:rPr>
                  </w:pPr>
                </w:p>
              </w:tc>
              <w:tc>
                <w:tcPr>
                  <w:tcW w:w="771" w:type="pct"/>
                  <w:vAlign w:val="center"/>
                </w:tcPr>
                <w:p w14:paraId="2D68E0AC" w14:textId="77777777" w:rsidR="00880AD4" w:rsidRPr="00455C1A" w:rsidRDefault="00880AD4">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15</w:t>
                  </w:r>
                </w:p>
              </w:tc>
            </w:tr>
            <w:tr w:rsidR="00956E6D" w:rsidRPr="00455C1A" w14:paraId="46BB89D5" w14:textId="77777777" w:rsidTr="0004525F">
              <w:trPr>
                <w:trHeight w:val="65"/>
              </w:trPr>
              <w:tc>
                <w:tcPr>
                  <w:tcW w:w="373" w:type="pct"/>
                  <w:vAlign w:val="center"/>
                </w:tcPr>
                <w:p w14:paraId="6917BC22" w14:textId="77777777" w:rsidR="00880AD4" w:rsidRPr="00455C1A" w:rsidRDefault="00880AD4">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12</w:t>
                  </w:r>
                </w:p>
              </w:tc>
              <w:tc>
                <w:tcPr>
                  <w:tcW w:w="1449" w:type="pct"/>
                  <w:vAlign w:val="center"/>
                </w:tcPr>
                <w:p w14:paraId="4E99483B" w14:textId="77777777" w:rsidR="00880AD4" w:rsidRPr="00455C1A" w:rsidRDefault="00880AD4">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水冷螺杆</w:t>
                  </w:r>
                  <w:proofErr w:type="gramStart"/>
                  <w:r w:rsidRPr="00455C1A">
                    <w:rPr>
                      <w:rFonts w:asciiTheme="minorEastAsia" w:eastAsiaTheme="minorEastAsia" w:hAnsiTheme="minorEastAsia" w:cs="宋体" w:hint="eastAsia"/>
                      <w:kern w:val="0"/>
                    </w:rPr>
                    <w:t>冷水机</w:t>
                  </w:r>
                  <w:proofErr w:type="gramEnd"/>
                </w:p>
              </w:tc>
              <w:tc>
                <w:tcPr>
                  <w:tcW w:w="902" w:type="pct"/>
                  <w:vAlign w:val="center"/>
                </w:tcPr>
                <w:p w14:paraId="6974DE24" w14:textId="77777777" w:rsidR="00880AD4" w:rsidRPr="00455C1A" w:rsidRDefault="008A01DD">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kern w:val="0"/>
                    </w:rPr>
                    <w:t>4</w:t>
                  </w:r>
                </w:p>
              </w:tc>
              <w:tc>
                <w:tcPr>
                  <w:tcW w:w="734" w:type="pct"/>
                  <w:vAlign w:val="center"/>
                </w:tcPr>
                <w:p w14:paraId="437AFBB2" w14:textId="77777777" w:rsidR="00880AD4" w:rsidRPr="00455C1A" w:rsidRDefault="00880AD4">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80</w:t>
                  </w:r>
                </w:p>
              </w:tc>
              <w:tc>
                <w:tcPr>
                  <w:tcW w:w="771" w:type="pct"/>
                  <w:vMerge/>
                  <w:vAlign w:val="center"/>
                </w:tcPr>
                <w:p w14:paraId="6016B5BA" w14:textId="77777777" w:rsidR="00880AD4" w:rsidRPr="00455C1A" w:rsidRDefault="00880AD4">
                  <w:pPr>
                    <w:spacing w:line="0" w:lineRule="atLeast"/>
                    <w:jc w:val="center"/>
                    <w:rPr>
                      <w:rFonts w:asciiTheme="minorEastAsia" w:eastAsiaTheme="minorEastAsia" w:hAnsiTheme="minorEastAsia" w:cs="宋体"/>
                      <w:kern w:val="0"/>
                    </w:rPr>
                  </w:pPr>
                </w:p>
              </w:tc>
              <w:tc>
                <w:tcPr>
                  <w:tcW w:w="771" w:type="pct"/>
                  <w:vAlign w:val="center"/>
                </w:tcPr>
                <w:p w14:paraId="62468725" w14:textId="77777777" w:rsidR="00880AD4" w:rsidRPr="00455C1A" w:rsidRDefault="00880AD4">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15</w:t>
                  </w:r>
                </w:p>
              </w:tc>
            </w:tr>
            <w:tr w:rsidR="00956E6D" w:rsidRPr="00455C1A" w14:paraId="26D7F218" w14:textId="77777777" w:rsidTr="0004525F">
              <w:trPr>
                <w:trHeight w:val="65"/>
              </w:trPr>
              <w:tc>
                <w:tcPr>
                  <w:tcW w:w="373" w:type="pct"/>
                  <w:vAlign w:val="center"/>
                </w:tcPr>
                <w:p w14:paraId="23A37FBB" w14:textId="77777777" w:rsidR="00880AD4" w:rsidRPr="00455C1A" w:rsidRDefault="00880AD4">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13</w:t>
                  </w:r>
                </w:p>
              </w:tc>
              <w:tc>
                <w:tcPr>
                  <w:tcW w:w="1449" w:type="pct"/>
                  <w:vAlign w:val="center"/>
                </w:tcPr>
                <w:p w14:paraId="5267EA1F" w14:textId="77777777" w:rsidR="00880AD4" w:rsidRPr="00455C1A" w:rsidRDefault="00880AD4">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冷却塔</w:t>
                  </w:r>
                </w:p>
              </w:tc>
              <w:tc>
                <w:tcPr>
                  <w:tcW w:w="902" w:type="pct"/>
                  <w:vAlign w:val="center"/>
                </w:tcPr>
                <w:p w14:paraId="778D8226" w14:textId="77777777" w:rsidR="00880AD4" w:rsidRPr="00455C1A" w:rsidRDefault="008A01DD">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kern w:val="0"/>
                    </w:rPr>
                    <w:t>4</w:t>
                  </w:r>
                </w:p>
              </w:tc>
              <w:tc>
                <w:tcPr>
                  <w:tcW w:w="734" w:type="pct"/>
                  <w:vAlign w:val="center"/>
                </w:tcPr>
                <w:p w14:paraId="0AC6D24F" w14:textId="77777777" w:rsidR="00880AD4" w:rsidRPr="00455C1A" w:rsidRDefault="00880AD4">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80</w:t>
                  </w:r>
                </w:p>
              </w:tc>
              <w:tc>
                <w:tcPr>
                  <w:tcW w:w="771" w:type="pct"/>
                  <w:vAlign w:val="center"/>
                </w:tcPr>
                <w:p w14:paraId="087EE6C3" w14:textId="77777777" w:rsidR="00880AD4" w:rsidRPr="00455C1A" w:rsidRDefault="00880AD4">
                  <w:pPr>
                    <w:widowControl w:val="0"/>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基础减振</w:t>
                  </w:r>
                </w:p>
              </w:tc>
              <w:tc>
                <w:tcPr>
                  <w:tcW w:w="771" w:type="pct"/>
                  <w:vAlign w:val="center"/>
                </w:tcPr>
                <w:p w14:paraId="076773F3" w14:textId="77777777" w:rsidR="00880AD4" w:rsidRPr="00455C1A" w:rsidRDefault="00880AD4">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10</w:t>
                  </w:r>
                </w:p>
              </w:tc>
            </w:tr>
          </w:tbl>
          <w:p w14:paraId="456F3AC4" w14:textId="77777777" w:rsidR="00880AD4" w:rsidRPr="00455C1A" w:rsidRDefault="00880AD4">
            <w:pPr>
              <w:widowControl w:val="0"/>
              <w:spacing w:line="360" w:lineRule="auto"/>
              <w:textAlignment w:val="baseline"/>
              <w:rPr>
                <w:rFonts w:ascii="宋体" w:hAnsi="宋体"/>
                <w:b/>
                <w:bCs/>
                <w:sz w:val="24"/>
                <w:szCs w:val="24"/>
              </w:rPr>
            </w:pPr>
            <w:r w:rsidRPr="00455C1A">
              <w:rPr>
                <w:rFonts w:ascii="宋体" w:hAnsi="宋体" w:hint="eastAsia"/>
                <w:b/>
                <w:bCs/>
                <w:sz w:val="24"/>
                <w:szCs w:val="24"/>
              </w:rPr>
              <w:t>5.4固体废弃物</w:t>
            </w:r>
          </w:p>
          <w:p w14:paraId="572E45F2" w14:textId="77777777" w:rsidR="00880AD4" w:rsidRPr="00455C1A" w:rsidRDefault="00880AD4">
            <w:pPr>
              <w:widowControl w:val="0"/>
              <w:adjustRightInd w:val="0"/>
              <w:spacing w:line="360" w:lineRule="auto"/>
              <w:ind w:firstLineChars="200" w:firstLine="480"/>
              <w:textAlignment w:val="baseline"/>
              <w:rPr>
                <w:rFonts w:ascii="宋体" w:hAnsi="宋体"/>
                <w:sz w:val="24"/>
                <w:szCs w:val="24"/>
              </w:rPr>
            </w:pPr>
            <w:r w:rsidRPr="00455C1A">
              <w:rPr>
                <w:rFonts w:ascii="宋体" w:hAnsi="宋体" w:hint="eastAsia"/>
                <w:sz w:val="24"/>
                <w:szCs w:val="24"/>
              </w:rPr>
              <w:t>项目固体废物主要为生产固废和生活垃圾。</w:t>
            </w:r>
          </w:p>
          <w:p w14:paraId="253E3F77" w14:textId="77777777" w:rsidR="00880AD4" w:rsidRPr="00455C1A" w:rsidRDefault="00880AD4" w:rsidP="003F39D6">
            <w:pPr>
              <w:spacing w:line="360" w:lineRule="auto"/>
              <w:ind w:firstLineChars="200" w:firstLine="482"/>
              <w:rPr>
                <w:b/>
                <w:sz w:val="24"/>
                <w:szCs w:val="24"/>
              </w:rPr>
            </w:pPr>
            <w:r w:rsidRPr="00455C1A">
              <w:rPr>
                <w:rFonts w:hint="eastAsia"/>
                <w:b/>
                <w:sz w:val="24"/>
                <w:szCs w:val="24"/>
              </w:rPr>
              <w:t>1</w:t>
            </w:r>
            <w:r w:rsidRPr="00455C1A">
              <w:rPr>
                <w:rFonts w:hint="eastAsia"/>
                <w:b/>
                <w:sz w:val="24"/>
                <w:szCs w:val="24"/>
              </w:rPr>
              <w:t>、生产固废</w:t>
            </w:r>
          </w:p>
          <w:p w14:paraId="601576F2" w14:textId="77777777" w:rsidR="00880AD4" w:rsidRPr="00455C1A" w:rsidRDefault="00880AD4" w:rsidP="003F39D6">
            <w:pPr>
              <w:spacing w:line="360" w:lineRule="auto"/>
              <w:ind w:firstLineChars="200" w:firstLine="482"/>
              <w:rPr>
                <w:b/>
                <w:sz w:val="24"/>
                <w:szCs w:val="24"/>
              </w:rPr>
            </w:pPr>
            <w:r w:rsidRPr="00455C1A">
              <w:rPr>
                <w:rFonts w:ascii="宋体" w:hAnsi="宋体" w:hint="eastAsia"/>
                <w:b/>
                <w:sz w:val="24"/>
                <w:szCs w:val="24"/>
              </w:rPr>
              <w:t>①</w:t>
            </w:r>
            <w:r w:rsidRPr="00455C1A">
              <w:rPr>
                <w:rFonts w:hint="eastAsia"/>
                <w:b/>
                <w:sz w:val="24"/>
                <w:szCs w:val="24"/>
              </w:rPr>
              <w:t>废包装材料</w:t>
            </w:r>
          </w:p>
          <w:p w14:paraId="3280FD07" w14:textId="77777777" w:rsidR="00880AD4" w:rsidRPr="00455C1A" w:rsidRDefault="00880AD4">
            <w:pPr>
              <w:spacing w:line="360" w:lineRule="auto"/>
              <w:ind w:firstLineChars="200" w:firstLine="480"/>
              <w:rPr>
                <w:sz w:val="24"/>
                <w:szCs w:val="24"/>
              </w:rPr>
            </w:pPr>
            <w:r w:rsidRPr="00455C1A">
              <w:rPr>
                <w:rFonts w:hint="eastAsia"/>
                <w:sz w:val="24"/>
                <w:szCs w:val="24"/>
              </w:rPr>
              <w:t>本项目生产过程中产生的废包装材料为包装材料为废包装纸箱、废包装塑料带等，其产生量约</w:t>
            </w:r>
            <w:r w:rsidRPr="00455C1A">
              <w:rPr>
                <w:rFonts w:hint="eastAsia"/>
                <w:sz w:val="24"/>
                <w:szCs w:val="24"/>
              </w:rPr>
              <w:t>0.5</w:t>
            </w:r>
            <w:r w:rsidRPr="00455C1A">
              <w:rPr>
                <w:sz w:val="24"/>
                <w:szCs w:val="24"/>
              </w:rPr>
              <w:t>t/a</w:t>
            </w:r>
            <w:r w:rsidRPr="00455C1A">
              <w:rPr>
                <w:rFonts w:hint="eastAsia"/>
                <w:sz w:val="24"/>
                <w:szCs w:val="24"/>
              </w:rPr>
              <w:t>。经集中收集后，出售给废品收购站。</w:t>
            </w:r>
          </w:p>
          <w:p w14:paraId="1977CA97" w14:textId="77777777" w:rsidR="00880AD4" w:rsidRPr="00455C1A" w:rsidRDefault="007C3B84" w:rsidP="003F39D6">
            <w:pPr>
              <w:spacing w:line="360" w:lineRule="auto"/>
              <w:ind w:firstLineChars="200" w:firstLine="482"/>
              <w:rPr>
                <w:rFonts w:ascii="宋体" w:hAnsi="宋体"/>
                <w:b/>
                <w:sz w:val="24"/>
                <w:szCs w:val="24"/>
              </w:rPr>
            </w:pPr>
            <w:r w:rsidRPr="00455C1A">
              <w:rPr>
                <w:rFonts w:ascii="宋体" w:hAnsi="宋体" w:hint="eastAsia"/>
                <w:b/>
                <w:sz w:val="24"/>
                <w:szCs w:val="24"/>
              </w:rPr>
              <w:t>②</w:t>
            </w:r>
            <w:r w:rsidR="007E3D40" w:rsidRPr="00455C1A">
              <w:rPr>
                <w:rFonts w:ascii="宋体" w:hAnsi="宋体" w:hint="eastAsia"/>
                <w:b/>
                <w:sz w:val="24"/>
                <w:szCs w:val="24"/>
              </w:rPr>
              <w:t>筛粉杂质和</w:t>
            </w:r>
            <w:r w:rsidRPr="00455C1A">
              <w:rPr>
                <w:rFonts w:ascii="宋体" w:hAnsi="宋体" w:hint="eastAsia"/>
                <w:b/>
                <w:sz w:val="24"/>
                <w:szCs w:val="24"/>
              </w:rPr>
              <w:t>坏菜叶</w:t>
            </w:r>
          </w:p>
          <w:p w14:paraId="23A3BC8D" w14:textId="77777777" w:rsidR="00880AD4" w:rsidRPr="00455C1A" w:rsidRDefault="007E3D40" w:rsidP="0045177C">
            <w:pPr>
              <w:spacing w:line="360" w:lineRule="auto"/>
              <w:ind w:firstLineChars="200" w:firstLine="480"/>
              <w:rPr>
                <w:rFonts w:ascii="宋体" w:hAnsi="宋体"/>
                <w:sz w:val="24"/>
                <w:szCs w:val="24"/>
              </w:rPr>
            </w:pPr>
            <w:r w:rsidRPr="00455C1A">
              <w:rPr>
                <w:rFonts w:ascii="宋体" w:hAnsi="宋体" w:cs="宋体" w:hint="eastAsia"/>
                <w:bCs/>
                <w:sz w:val="24"/>
                <w:szCs w:val="24"/>
              </w:rPr>
              <w:t>项目筛粉过程会产生少量的杂质</w:t>
            </w:r>
            <w:r w:rsidR="007C3B84" w:rsidRPr="00455C1A">
              <w:rPr>
                <w:rFonts w:ascii="宋体" w:hAnsi="宋体" w:cs="宋体" w:hint="eastAsia"/>
                <w:bCs/>
                <w:sz w:val="24"/>
                <w:szCs w:val="24"/>
              </w:rPr>
              <w:t>；</w:t>
            </w:r>
            <w:r w:rsidRPr="00455C1A">
              <w:rPr>
                <w:rFonts w:ascii="宋体" w:hAnsi="宋体" w:cs="宋体" w:hint="eastAsia"/>
                <w:bCs/>
                <w:sz w:val="24"/>
                <w:szCs w:val="24"/>
              </w:rPr>
              <w:t>蔬菜</w:t>
            </w:r>
            <w:r w:rsidR="00880AD4" w:rsidRPr="00455C1A">
              <w:rPr>
                <w:rFonts w:ascii="宋体" w:hAnsi="宋体" w:cs="宋体"/>
                <w:bCs/>
                <w:sz w:val="24"/>
                <w:szCs w:val="24"/>
              </w:rPr>
              <w:t>进购之后，需要进行</w:t>
            </w:r>
            <w:r w:rsidR="0045177C" w:rsidRPr="00455C1A">
              <w:rPr>
                <w:rFonts w:ascii="宋体" w:hAnsi="宋体" w:cs="宋体"/>
                <w:bCs/>
                <w:sz w:val="24"/>
                <w:szCs w:val="24"/>
              </w:rPr>
              <w:t>清洗，将</w:t>
            </w:r>
            <w:r w:rsidR="0045177C" w:rsidRPr="00455C1A">
              <w:rPr>
                <w:rFonts w:ascii="宋体" w:hAnsi="宋体" w:cs="宋体" w:hint="eastAsia"/>
                <w:bCs/>
                <w:sz w:val="24"/>
                <w:szCs w:val="24"/>
              </w:rPr>
              <w:t>残损</w:t>
            </w:r>
            <w:r w:rsidR="00880AD4" w:rsidRPr="00455C1A">
              <w:rPr>
                <w:rFonts w:ascii="宋体" w:hAnsi="宋体" w:cs="宋体"/>
                <w:bCs/>
                <w:sz w:val="24"/>
                <w:szCs w:val="24"/>
              </w:rPr>
              <w:t>部分边角叶去除</w:t>
            </w:r>
            <w:r w:rsidR="007C3B84" w:rsidRPr="00455C1A">
              <w:rPr>
                <w:rFonts w:ascii="宋体" w:hAnsi="宋体" w:cs="宋体" w:hint="eastAsia"/>
                <w:bCs/>
                <w:sz w:val="24"/>
                <w:szCs w:val="24"/>
              </w:rPr>
              <w:t>；产生量</w:t>
            </w:r>
            <w:r w:rsidR="00880AD4" w:rsidRPr="00455C1A">
              <w:rPr>
                <w:rFonts w:ascii="宋体" w:hAnsi="宋体" w:cs="宋体" w:hint="eastAsia"/>
                <w:bCs/>
                <w:sz w:val="24"/>
                <w:szCs w:val="24"/>
              </w:rPr>
              <w:t>约为</w:t>
            </w:r>
            <w:r w:rsidR="0045177C" w:rsidRPr="00455C1A">
              <w:rPr>
                <w:rFonts w:ascii="宋体" w:hAnsi="宋体" w:cs="宋体" w:hint="eastAsia"/>
                <w:bCs/>
                <w:sz w:val="24"/>
                <w:szCs w:val="24"/>
              </w:rPr>
              <w:t>1</w:t>
            </w:r>
            <w:r w:rsidR="00880AD4" w:rsidRPr="00455C1A">
              <w:rPr>
                <w:rFonts w:ascii="宋体" w:hAnsi="宋体"/>
                <w:sz w:val="24"/>
                <w:szCs w:val="24"/>
              </w:rPr>
              <w:t xml:space="preserve"> kg/d</w:t>
            </w:r>
            <w:r w:rsidR="00880AD4" w:rsidRPr="00455C1A">
              <w:rPr>
                <w:rFonts w:ascii="宋体" w:hAnsi="宋体" w:hint="eastAsia"/>
                <w:sz w:val="24"/>
                <w:szCs w:val="24"/>
              </w:rPr>
              <w:t>，年产生量约为</w:t>
            </w:r>
            <w:r w:rsidR="0045177C" w:rsidRPr="00455C1A">
              <w:rPr>
                <w:rFonts w:ascii="宋体" w:hAnsi="宋体" w:hint="eastAsia"/>
                <w:sz w:val="24"/>
                <w:szCs w:val="24"/>
              </w:rPr>
              <w:t>365</w:t>
            </w:r>
            <w:r w:rsidR="00880AD4" w:rsidRPr="00455C1A">
              <w:rPr>
                <w:rFonts w:ascii="宋体" w:hAnsi="宋体"/>
                <w:sz w:val="24"/>
                <w:szCs w:val="24"/>
              </w:rPr>
              <w:t>kg/a</w:t>
            </w:r>
            <w:r w:rsidR="00880AD4" w:rsidRPr="00455C1A">
              <w:rPr>
                <w:rFonts w:ascii="宋体" w:hAnsi="宋体" w:cs="宋体" w:hint="eastAsia"/>
                <w:bCs/>
                <w:sz w:val="24"/>
                <w:szCs w:val="24"/>
              </w:rPr>
              <w:t>。</w:t>
            </w:r>
            <w:r w:rsidR="00880AD4" w:rsidRPr="00455C1A">
              <w:rPr>
                <w:rFonts w:ascii="宋体" w:hAnsi="宋体" w:cs="宋体"/>
                <w:bCs/>
                <w:sz w:val="24"/>
                <w:szCs w:val="24"/>
              </w:rPr>
              <w:t>该部分废物经收集桶收集之后，</w:t>
            </w:r>
            <w:r w:rsidR="0045177C" w:rsidRPr="00455C1A">
              <w:rPr>
                <w:rFonts w:hint="eastAsia"/>
                <w:sz w:val="24"/>
              </w:rPr>
              <w:t>外售给养殖厂作饲料</w:t>
            </w:r>
            <w:r w:rsidR="00880AD4" w:rsidRPr="00455C1A">
              <w:rPr>
                <w:rFonts w:ascii="宋体" w:hAnsi="宋体" w:cs="宋体"/>
                <w:bCs/>
                <w:sz w:val="24"/>
                <w:szCs w:val="24"/>
              </w:rPr>
              <w:t>。</w:t>
            </w:r>
          </w:p>
          <w:p w14:paraId="5B8541D1" w14:textId="77777777" w:rsidR="00880AD4" w:rsidRPr="00455C1A" w:rsidRDefault="00880AD4" w:rsidP="003F39D6">
            <w:pPr>
              <w:spacing w:line="360" w:lineRule="auto"/>
              <w:ind w:firstLineChars="200" w:firstLine="482"/>
              <w:rPr>
                <w:rFonts w:ascii="宋体" w:hAnsi="宋体"/>
                <w:b/>
                <w:sz w:val="24"/>
                <w:szCs w:val="24"/>
              </w:rPr>
            </w:pPr>
            <w:r w:rsidRPr="00455C1A">
              <w:rPr>
                <w:rFonts w:ascii="宋体" w:hAnsi="宋体" w:hint="eastAsia"/>
                <w:b/>
                <w:sz w:val="24"/>
                <w:szCs w:val="24"/>
              </w:rPr>
              <w:t>③废边角料和不合格产品</w:t>
            </w:r>
          </w:p>
          <w:p w14:paraId="223ACB8A" w14:textId="77777777" w:rsidR="00880AD4" w:rsidRPr="00455C1A" w:rsidRDefault="00880AD4">
            <w:pPr>
              <w:spacing w:line="360" w:lineRule="auto"/>
              <w:ind w:firstLineChars="200" w:firstLine="480"/>
              <w:rPr>
                <w:rFonts w:ascii="宋体" w:hAnsi="宋体"/>
                <w:sz w:val="24"/>
                <w:szCs w:val="24"/>
              </w:rPr>
            </w:pPr>
            <w:r w:rsidRPr="00455C1A">
              <w:rPr>
                <w:rFonts w:hint="eastAsia"/>
                <w:sz w:val="24"/>
              </w:rPr>
              <w:t>生产过程中可能因不合格被丢弃或因不慎掉落在地等原因产生</w:t>
            </w:r>
            <w:r w:rsidR="00CD36FE" w:rsidRPr="00455C1A">
              <w:rPr>
                <w:rFonts w:hint="eastAsia"/>
                <w:sz w:val="24"/>
              </w:rPr>
              <w:t>的</w:t>
            </w:r>
            <w:r w:rsidRPr="00455C1A">
              <w:rPr>
                <w:rFonts w:hint="eastAsia"/>
                <w:sz w:val="24"/>
              </w:rPr>
              <w:t>废</w:t>
            </w:r>
            <w:r w:rsidR="00CD36FE" w:rsidRPr="00455C1A">
              <w:rPr>
                <w:rFonts w:hint="eastAsia"/>
                <w:sz w:val="24"/>
              </w:rPr>
              <w:t>边角</w:t>
            </w:r>
            <w:r w:rsidRPr="00455C1A">
              <w:rPr>
                <w:rFonts w:hint="eastAsia"/>
                <w:sz w:val="24"/>
              </w:rPr>
              <w:t>料，根据建设单位提供的资料，其产生量约</w:t>
            </w:r>
            <w:r w:rsidRPr="00455C1A">
              <w:rPr>
                <w:rFonts w:hint="eastAsia"/>
                <w:sz w:val="24"/>
              </w:rPr>
              <w:t>3</w:t>
            </w:r>
            <w:r w:rsidRPr="00455C1A">
              <w:rPr>
                <w:sz w:val="24"/>
              </w:rPr>
              <w:t>t/a</w:t>
            </w:r>
            <w:r w:rsidRPr="00455C1A">
              <w:rPr>
                <w:rFonts w:hint="eastAsia"/>
                <w:sz w:val="24"/>
              </w:rPr>
              <w:t>。</w:t>
            </w:r>
            <w:r w:rsidRPr="00455C1A">
              <w:rPr>
                <w:rFonts w:ascii="宋体" w:hAnsi="宋体" w:hint="eastAsia"/>
                <w:sz w:val="24"/>
                <w:szCs w:val="24"/>
              </w:rPr>
              <w:t>废边角料和不合格产品</w:t>
            </w:r>
            <w:r w:rsidRPr="00455C1A">
              <w:rPr>
                <w:rFonts w:hint="eastAsia"/>
                <w:sz w:val="24"/>
              </w:rPr>
              <w:t>经收集后，外售给养殖厂</w:t>
            </w:r>
            <w:r w:rsidR="0045177C" w:rsidRPr="00455C1A">
              <w:rPr>
                <w:rFonts w:hint="eastAsia"/>
                <w:sz w:val="24"/>
              </w:rPr>
              <w:t>作饲料</w:t>
            </w:r>
            <w:r w:rsidRPr="00455C1A">
              <w:rPr>
                <w:rFonts w:hint="eastAsia"/>
                <w:sz w:val="24"/>
              </w:rPr>
              <w:t>。</w:t>
            </w:r>
          </w:p>
          <w:p w14:paraId="449F3417" w14:textId="77777777" w:rsidR="00880AD4" w:rsidRPr="00455C1A" w:rsidRDefault="00880AD4" w:rsidP="005A442B">
            <w:pPr>
              <w:pStyle w:val="afffffc"/>
              <w:numPr>
                <w:ilvl w:val="0"/>
                <w:numId w:val="3"/>
              </w:numPr>
              <w:spacing w:line="360" w:lineRule="auto"/>
              <w:ind w:firstLineChars="0"/>
              <w:rPr>
                <w:b/>
                <w:sz w:val="24"/>
                <w:szCs w:val="24"/>
              </w:rPr>
            </w:pPr>
            <w:r w:rsidRPr="00455C1A">
              <w:rPr>
                <w:rFonts w:hint="eastAsia"/>
                <w:b/>
                <w:sz w:val="24"/>
                <w:szCs w:val="24"/>
              </w:rPr>
              <w:t>检验室</w:t>
            </w:r>
            <w:r w:rsidR="0045177C" w:rsidRPr="00455C1A">
              <w:rPr>
                <w:rFonts w:hint="eastAsia"/>
                <w:b/>
                <w:sz w:val="24"/>
                <w:szCs w:val="24"/>
              </w:rPr>
              <w:t>废培养基</w:t>
            </w:r>
          </w:p>
          <w:p w14:paraId="2A9E30B8" w14:textId="77777777" w:rsidR="00880AD4" w:rsidRPr="00455C1A" w:rsidRDefault="00880AD4">
            <w:pPr>
              <w:spacing w:line="360" w:lineRule="auto"/>
              <w:ind w:firstLineChars="200" w:firstLine="480"/>
              <w:rPr>
                <w:rFonts w:ascii="宋体" w:hAnsi="宋体"/>
                <w:sz w:val="24"/>
                <w:szCs w:val="24"/>
              </w:rPr>
            </w:pPr>
            <w:r w:rsidRPr="00455C1A">
              <w:rPr>
                <w:rFonts w:ascii="宋体" w:hAnsi="宋体" w:hint="eastAsia"/>
                <w:sz w:val="24"/>
                <w:szCs w:val="24"/>
              </w:rPr>
              <w:lastRenderedPageBreak/>
              <w:t>实验室微生物实验等将会产生</w:t>
            </w:r>
            <w:r w:rsidR="0045177C" w:rsidRPr="00455C1A">
              <w:rPr>
                <w:rFonts w:hint="eastAsia"/>
                <w:sz w:val="24"/>
                <w:szCs w:val="24"/>
              </w:rPr>
              <w:t>废培养基</w:t>
            </w:r>
            <w:r w:rsidRPr="00455C1A">
              <w:rPr>
                <w:rFonts w:ascii="宋体" w:hAnsi="宋体" w:hint="eastAsia"/>
                <w:sz w:val="24"/>
                <w:szCs w:val="24"/>
              </w:rPr>
              <w:t>，每天采样量很少，约为0.1</w:t>
            </w:r>
            <w:r w:rsidRPr="00455C1A">
              <w:rPr>
                <w:rFonts w:ascii="宋体" w:hAnsi="宋体"/>
                <w:sz w:val="24"/>
                <w:szCs w:val="24"/>
              </w:rPr>
              <w:t>kg/d</w:t>
            </w:r>
            <w:r w:rsidRPr="00455C1A">
              <w:rPr>
                <w:rFonts w:ascii="宋体" w:hAnsi="宋体" w:hint="eastAsia"/>
                <w:sz w:val="24"/>
                <w:szCs w:val="24"/>
              </w:rPr>
              <w:t>，年产生量约为</w:t>
            </w:r>
            <w:r w:rsidR="0045177C" w:rsidRPr="00455C1A">
              <w:rPr>
                <w:rFonts w:ascii="宋体" w:hAnsi="宋体" w:hint="eastAsia"/>
                <w:sz w:val="24"/>
                <w:szCs w:val="24"/>
              </w:rPr>
              <w:t>36</w:t>
            </w:r>
            <w:r w:rsidRPr="00455C1A">
              <w:rPr>
                <w:rFonts w:ascii="宋体" w:hAnsi="宋体" w:hint="eastAsia"/>
                <w:sz w:val="24"/>
                <w:szCs w:val="24"/>
              </w:rPr>
              <w:t>5</w:t>
            </w:r>
            <w:r w:rsidRPr="00455C1A">
              <w:rPr>
                <w:rFonts w:ascii="宋体" w:hAnsi="宋体"/>
                <w:sz w:val="24"/>
                <w:szCs w:val="24"/>
              </w:rPr>
              <w:t>kg/a</w:t>
            </w:r>
            <w:r w:rsidRPr="00455C1A">
              <w:rPr>
                <w:rFonts w:ascii="宋体" w:hAnsi="宋体" w:hint="eastAsia"/>
                <w:sz w:val="24"/>
                <w:szCs w:val="24"/>
              </w:rPr>
              <w:t>，产生量较少，</w:t>
            </w:r>
            <w:r w:rsidR="0045177C" w:rsidRPr="00455C1A">
              <w:rPr>
                <w:rFonts w:hint="eastAsia"/>
                <w:sz w:val="24"/>
                <w:szCs w:val="24"/>
              </w:rPr>
              <w:t>废培养基</w:t>
            </w:r>
            <w:r w:rsidRPr="00455C1A">
              <w:rPr>
                <w:rFonts w:ascii="宋体" w:hAnsi="宋体" w:hint="eastAsia"/>
                <w:sz w:val="24"/>
                <w:szCs w:val="24"/>
              </w:rPr>
              <w:t>将进行高压高温灭菌处理后，倒入生活垃圾收集桶</w:t>
            </w:r>
            <w:r w:rsidR="005A442B" w:rsidRPr="00455C1A">
              <w:rPr>
                <w:rFonts w:ascii="宋体" w:hAnsi="宋体" w:hint="eastAsia"/>
                <w:sz w:val="24"/>
                <w:szCs w:val="24"/>
              </w:rPr>
              <w:t>后，依托</w:t>
            </w:r>
            <w:r w:rsidR="00B738A6" w:rsidRPr="00455C1A">
              <w:rPr>
                <w:rFonts w:ascii="宋体" w:hAnsi="宋体" w:hint="eastAsia"/>
                <w:sz w:val="24"/>
                <w:szCs w:val="24"/>
              </w:rPr>
              <w:t>食品生产及研发基地的垃圾房</w:t>
            </w:r>
            <w:r w:rsidR="00B94E70" w:rsidRPr="00455C1A">
              <w:rPr>
                <w:rFonts w:ascii="宋体" w:hAnsi="宋体" w:hint="eastAsia"/>
                <w:sz w:val="24"/>
                <w:szCs w:val="24"/>
              </w:rPr>
              <w:t>收集后</w:t>
            </w:r>
            <w:r w:rsidR="00261E20" w:rsidRPr="00455C1A">
              <w:rPr>
                <w:rFonts w:ascii="宋体" w:hAnsi="宋体"/>
                <w:sz w:val="24"/>
                <w:szCs w:val="24"/>
              </w:rPr>
              <w:t>委托环卫部门清运处置</w:t>
            </w:r>
            <w:r w:rsidRPr="00455C1A">
              <w:rPr>
                <w:rFonts w:ascii="宋体" w:hAnsi="宋体" w:hint="eastAsia"/>
                <w:sz w:val="24"/>
                <w:szCs w:val="24"/>
              </w:rPr>
              <w:t>。</w:t>
            </w:r>
          </w:p>
          <w:p w14:paraId="11BFDEEF" w14:textId="77777777" w:rsidR="00880AD4" w:rsidRPr="00455C1A" w:rsidRDefault="0032761D" w:rsidP="0032761D">
            <w:pPr>
              <w:pStyle w:val="afffffc"/>
              <w:numPr>
                <w:ilvl w:val="0"/>
                <w:numId w:val="3"/>
              </w:numPr>
              <w:spacing w:line="360" w:lineRule="auto"/>
              <w:ind w:firstLineChars="0"/>
              <w:rPr>
                <w:b/>
                <w:sz w:val="24"/>
                <w:szCs w:val="24"/>
              </w:rPr>
            </w:pPr>
            <w:r w:rsidRPr="00455C1A">
              <w:rPr>
                <w:rFonts w:hint="eastAsia"/>
                <w:b/>
                <w:sz w:val="24"/>
                <w:szCs w:val="24"/>
              </w:rPr>
              <w:t>隔油沉淀</w:t>
            </w:r>
            <w:r w:rsidR="00880AD4" w:rsidRPr="00455C1A">
              <w:rPr>
                <w:rFonts w:hint="eastAsia"/>
                <w:b/>
                <w:sz w:val="24"/>
                <w:szCs w:val="24"/>
              </w:rPr>
              <w:t>池油污</w:t>
            </w:r>
          </w:p>
          <w:p w14:paraId="08D8335F" w14:textId="77777777" w:rsidR="00880AD4" w:rsidRPr="00455C1A" w:rsidRDefault="00880AD4">
            <w:pPr>
              <w:pStyle w:val="affff6"/>
              <w:spacing w:line="360" w:lineRule="auto"/>
              <w:ind w:left="0" w:right="0" w:firstLineChars="200" w:firstLine="480"/>
              <w:jc w:val="both"/>
              <w:rPr>
                <w:rFonts w:ascii="宋体" w:hAnsi="宋体" w:cs="宋体"/>
                <w:bCs/>
                <w:kern w:val="2"/>
                <w:szCs w:val="24"/>
              </w:rPr>
            </w:pPr>
            <w:r w:rsidRPr="00455C1A">
              <w:rPr>
                <w:rFonts w:ascii="宋体" w:hAnsi="宋体" w:cs="宋体"/>
                <w:bCs/>
                <w:kern w:val="2"/>
                <w:szCs w:val="24"/>
              </w:rPr>
              <w:t>项目</w:t>
            </w:r>
            <w:r w:rsidRPr="00455C1A">
              <w:rPr>
                <w:rFonts w:ascii="宋体" w:hAnsi="宋体" w:cs="宋体" w:hint="eastAsia"/>
                <w:bCs/>
                <w:kern w:val="2"/>
                <w:szCs w:val="24"/>
              </w:rPr>
              <w:t>生产</w:t>
            </w:r>
            <w:r w:rsidRPr="00455C1A">
              <w:rPr>
                <w:rFonts w:ascii="宋体" w:hAnsi="宋体" w:cs="宋体"/>
                <w:bCs/>
                <w:kern w:val="2"/>
                <w:szCs w:val="24"/>
              </w:rPr>
              <w:t>废水</w:t>
            </w:r>
            <w:r w:rsidR="0045177C" w:rsidRPr="00455C1A">
              <w:rPr>
                <w:rFonts w:ascii="宋体" w:hAnsi="宋体" w:cs="宋体" w:hint="eastAsia"/>
                <w:bCs/>
                <w:kern w:val="2"/>
                <w:szCs w:val="24"/>
              </w:rPr>
              <w:t>中</w:t>
            </w:r>
            <w:r w:rsidR="0045177C" w:rsidRPr="00455C1A">
              <w:rPr>
                <w:rFonts w:ascii="宋体" w:hAnsi="宋体" w:cs="宋体" w:hint="eastAsia"/>
                <w:szCs w:val="24"/>
              </w:rPr>
              <w:t>设备清洗废水和地面清洁</w:t>
            </w:r>
            <w:r w:rsidRPr="00455C1A">
              <w:rPr>
                <w:rFonts w:ascii="宋体" w:hAnsi="宋体" w:cs="宋体"/>
                <w:bCs/>
                <w:kern w:val="2"/>
                <w:szCs w:val="24"/>
              </w:rPr>
              <w:t>排入隔油</w:t>
            </w:r>
            <w:r w:rsidR="007E217D" w:rsidRPr="00455C1A">
              <w:rPr>
                <w:rFonts w:ascii="宋体" w:hAnsi="宋体" w:cs="宋体" w:hint="eastAsia"/>
                <w:bCs/>
                <w:kern w:val="2"/>
                <w:szCs w:val="24"/>
              </w:rPr>
              <w:t>沉淀</w:t>
            </w:r>
            <w:r w:rsidRPr="00455C1A">
              <w:rPr>
                <w:rFonts w:ascii="宋体" w:hAnsi="宋体" w:cs="宋体"/>
                <w:bCs/>
                <w:kern w:val="2"/>
                <w:szCs w:val="24"/>
              </w:rPr>
              <w:t>池中处理，动植物油浓度</w:t>
            </w:r>
            <w:r w:rsidRPr="00455C1A">
              <w:rPr>
                <w:rFonts w:ascii="宋体" w:hAnsi="宋体" w:cs="宋体" w:hint="eastAsia"/>
                <w:bCs/>
                <w:kern w:val="2"/>
                <w:szCs w:val="24"/>
              </w:rPr>
              <w:t>约</w:t>
            </w:r>
            <w:r w:rsidRPr="00455C1A">
              <w:rPr>
                <w:rFonts w:ascii="宋体" w:hAnsi="宋体" w:cs="宋体"/>
                <w:bCs/>
                <w:kern w:val="2"/>
                <w:szCs w:val="24"/>
              </w:rPr>
              <w:t>为</w:t>
            </w:r>
            <w:r w:rsidR="0045177C" w:rsidRPr="00455C1A">
              <w:rPr>
                <w:rFonts w:ascii="宋体" w:hAnsi="宋体" w:cs="宋体" w:hint="eastAsia"/>
                <w:bCs/>
                <w:kern w:val="2"/>
                <w:szCs w:val="24"/>
              </w:rPr>
              <w:t>100</w:t>
            </w:r>
            <w:r w:rsidRPr="00455C1A">
              <w:rPr>
                <w:rFonts w:ascii="宋体" w:hAnsi="宋体" w:cs="宋体"/>
                <w:bCs/>
                <w:kern w:val="2"/>
                <w:szCs w:val="24"/>
              </w:rPr>
              <w:t>mg/L，排放量为</w:t>
            </w:r>
            <w:r w:rsidR="0045177C" w:rsidRPr="00455C1A">
              <w:rPr>
                <w:rFonts w:ascii="宋体" w:hAnsi="宋体" w:cs="宋体" w:hint="eastAsia"/>
                <w:bCs/>
                <w:kern w:val="2"/>
                <w:szCs w:val="24"/>
              </w:rPr>
              <w:t>4.06</w:t>
            </w:r>
            <w:r w:rsidRPr="00455C1A">
              <w:rPr>
                <w:rFonts w:ascii="宋体" w:hAnsi="宋体" w:cs="宋体"/>
                <w:bCs/>
                <w:kern w:val="2"/>
                <w:szCs w:val="24"/>
              </w:rPr>
              <w:t>m</w:t>
            </w:r>
            <w:r w:rsidRPr="00455C1A">
              <w:rPr>
                <w:rFonts w:ascii="宋体" w:hAnsi="宋体" w:cs="宋体"/>
                <w:bCs/>
                <w:kern w:val="2"/>
                <w:szCs w:val="24"/>
                <w:vertAlign w:val="superscript"/>
              </w:rPr>
              <w:t>3</w:t>
            </w:r>
            <w:r w:rsidRPr="00455C1A">
              <w:rPr>
                <w:rFonts w:ascii="宋体" w:hAnsi="宋体" w:cs="宋体"/>
                <w:bCs/>
                <w:kern w:val="2"/>
                <w:szCs w:val="24"/>
              </w:rPr>
              <w:t>/d，隔油</w:t>
            </w:r>
            <w:r w:rsidR="007E217D" w:rsidRPr="00455C1A">
              <w:rPr>
                <w:rFonts w:ascii="宋体" w:hAnsi="宋体" w:cs="宋体" w:hint="eastAsia"/>
                <w:bCs/>
                <w:kern w:val="2"/>
                <w:szCs w:val="24"/>
              </w:rPr>
              <w:t>沉淀</w:t>
            </w:r>
            <w:r w:rsidRPr="00455C1A">
              <w:rPr>
                <w:rFonts w:ascii="宋体" w:hAnsi="宋体" w:cs="宋体"/>
                <w:bCs/>
                <w:kern w:val="2"/>
                <w:szCs w:val="24"/>
              </w:rPr>
              <w:t>池对动植物油的去处效率</w:t>
            </w:r>
            <w:r w:rsidRPr="00455C1A">
              <w:rPr>
                <w:rFonts w:ascii="宋体" w:hAnsi="宋体" w:cs="宋体" w:hint="eastAsia"/>
                <w:bCs/>
                <w:kern w:val="2"/>
                <w:szCs w:val="24"/>
              </w:rPr>
              <w:t>按75</w:t>
            </w:r>
            <w:r w:rsidRPr="00455C1A">
              <w:rPr>
                <w:rFonts w:ascii="宋体" w:hAnsi="宋体" w:cs="宋体"/>
                <w:bCs/>
                <w:kern w:val="2"/>
                <w:szCs w:val="24"/>
              </w:rPr>
              <w:t>%</w:t>
            </w:r>
            <w:r w:rsidRPr="00455C1A">
              <w:rPr>
                <w:rFonts w:ascii="宋体" w:hAnsi="宋体" w:cs="宋体" w:hint="eastAsia"/>
                <w:bCs/>
                <w:kern w:val="2"/>
                <w:szCs w:val="24"/>
              </w:rPr>
              <w:t>计</w:t>
            </w:r>
            <w:r w:rsidRPr="00455C1A">
              <w:rPr>
                <w:rFonts w:ascii="宋体" w:hAnsi="宋体" w:cs="宋体"/>
                <w:bCs/>
                <w:kern w:val="2"/>
                <w:szCs w:val="24"/>
              </w:rPr>
              <w:t>，项目年运行3</w:t>
            </w:r>
            <w:r w:rsidRPr="00455C1A">
              <w:rPr>
                <w:rFonts w:ascii="宋体" w:hAnsi="宋体" w:cs="宋体" w:hint="eastAsia"/>
                <w:bCs/>
                <w:kern w:val="2"/>
                <w:szCs w:val="24"/>
              </w:rPr>
              <w:t>65</w:t>
            </w:r>
            <w:r w:rsidRPr="00455C1A">
              <w:rPr>
                <w:rFonts w:ascii="宋体" w:hAnsi="宋体" w:cs="宋体"/>
                <w:bCs/>
                <w:kern w:val="2"/>
                <w:szCs w:val="24"/>
              </w:rPr>
              <w:t>d，则经隔油</w:t>
            </w:r>
            <w:r w:rsidR="007E217D" w:rsidRPr="00455C1A">
              <w:rPr>
                <w:rFonts w:ascii="宋体" w:hAnsi="宋体" w:cs="宋体" w:hint="eastAsia"/>
                <w:bCs/>
                <w:kern w:val="2"/>
                <w:szCs w:val="24"/>
              </w:rPr>
              <w:t>沉淀</w:t>
            </w:r>
            <w:r w:rsidRPr="00455C1A">
              <w:rPr>
                <w:rFonts w:ascii="宋体" w:hAnsi="宋体" w:cs="宋体"/>
                <w:bCs/>
                <w:kern w:val="2"/>
                <w:szCs w:val="24"/>
              </w:rPr>
              <w:t>池隔出的废油量为</w:t>
            </w:r>
            <w:r w:rsidRPr="00455C1A">
              <w:rPr>
                <w:rFonts w:ascii="宋体" w:hAnsi="宋体" w:cs="宋体" w:hint="eastAsia"/>
                <w:bCs/>
                <w:kern w:val="2"/>
                <w:szCs w:val="24"/>
              </w:rPr>
              <w:t>0.1</w:t>
            </w:r>
            <w:r w:rsidRPr="00455C1A">
              <w:rPr>
                <w:rFonts w:ascii="宋体" w:hAnsi="宋体" w:cs="宋体"/>
                <w:bCs/>
                <w:kern w:val="2"/>
                <w:szCs w:val="24"/>
              </w:rPr>
              <w:t>t/a。</w:t>
            </w:r>
            <w:r w:rsidRPr="00455C1A">
              <w:rPr>
                <w:rFonts w:ascii="宋体" w:hAnsi="宋体" w:cs="宋体" w:hint="eastAsia"/>
                <w:bCs/>
                <w:kern w:val="2"/>
                <w:szCs w:val="24"/>
              </w:rPr>
              <w:t>隔油</w:t>
            </w:r>
            <w:r w:rsidR="007E217D" w:rsidRPr="00455C1A">
              <w:rPr>
                <w:rFonts w:ascii="宋体" w:hAnsi="宋体" w:cs="宋体" w:hint="eastAsia"/>
                <w:bCs/>
                <w:kern w:val="2"/>
                <w:szCs w:val="24"/>
              </w:rPr>
              <w:t>沉淀</w:t>
            </w:r>
            <w:r w:rsidRPr="00455C1A">
              <w:rPr>
                <w:rFonts w:ascii="宋体" w:hAnsi="宋体" w:cs="宋体" w:hint="eastAsia"/>
                <w:bCs/>
                <w:kern w:val="2"/>
                <w:szCs w:val="24"/>
              </w:rPr>
              <w:t>池油污</w:t>
            </w:r>
            <w:r w:rsidRPr="00455C1A">
              <w:rPr>
                <w:rFonts w:ascii="宋体" w:hAnsi="宋体" w:cs="宋体"/>
                <w:bCs/>
                <w:kern w:val="2"/>
                <w:szCs w:val="24"/>
              </w:rPr>
              <w:t>委托有资质的单位进行定期淸掏、清运处置。</w:t>
            </w:r>
          </w:p>
          <w:p w14:paraId="69376DFE" w14:textId="77777777" w:rsidR="003F39D6" w:rsidRPr="00455C1A" w:rsidRDefault="002370FB" w:rsidP="003F39D6">
            <w:pPr>
              <w:widowControl w:val="0"/>
              <w:spacing w:line="360" w:lineRule="auto"/>
              <w:ind w:firstLineChars="200" w:firstLine="482"/>
              <w:rPr>
                <w:rFonts w:ascii="宋体" w:hAnsi="宋体" w:cs="宋体"/>
                <w:b/>
                <w:bCs/>
                <w:sz w:val="24"/>
                <w:szCs w:val="24"/>
              </w:rPr>
            </w:pPr>
            <w:r w:rsidRPr="00455C1A">
              <w:rPr>
                <w:rFonts w:ascii="宋体" w:hAnsi="宋体" w:cs="宋体" w:hint="eastAsia"/>
                <w:b/>
                <w:bCs/>
                <w:sz w:val="24"/>
                <w:szCs w:val="24"/>
              </w:rPr>
              <w:t>⑥</w:t>
            </w:r>
            <w:r w:rsidR="003F39D6" w:rsidRPr="00455C1A">
              <w:rPr>
                <w:rFonts w:ascii="宋体" w:hAnsi="宋体" w:cs="宋体" w:hint="eastAsia"/>
                <w:b/>
                <w:bCs/>
                <w:sz w:val="24"/>
                <w:szCs w:val="24"/>
              </w:rPr>
              <w:t>更换的滤膜</w:t>
            </w:r>
          </w:p>
          <w:p w14:paraId="0E83A91B" w14:textId="77777777" w:rsidR="003F39D6" w:rsidRPr="00455C1A" w:rsidRDefault="003F39D6" w:rsidP="003F39D6">
            <w:pPr>
              <w:widowControl w:val="0"/>
              <w:spacing w:line="360" w:lineRule="auto"/>
              <w:ind w:firstLineChars="200" w:firstLine="480"/>
              <w:rPr>
                <w:rFonts w:ascii="宋体" w:hAnsi="宋体" w:cs="宋体"/>
                <w:bCs/>
                <w:sz w:val="24"/>
                <w:szCs w:val="24"/>
              </w:rPr>
            </w:pPr>
            <w:r w:rsidRPr="00455C1A">
              <w:rPr>
                <w:rFonts w:ascii="宋体" w:hAnsi="宋体" w:cs="宋体" w:hint="eastAsia"/>
                <w:bCs/>
                <w:sz w:val="24"/>
                <w:szCs w:val="24"/>
              </w:rPr>
              <w:t>纯水</w:t>
            </w:r>
            <w:r w:rsidRPr="00455C1A">
              <w:rPr>
                <w:rFonts w:ascii="宋体" w:hAnsi="宋体" w:cs="宋体"/>
                <w:bCs/>
                <w:sz w:val="24"/>
                <w:szCs w:val="24"/>
              </w:rPr>
              <w:t>制备系统</w:t>
            </w:r>
            <w:r w:rsidRPr="00455C1A">
              <w:rPr>
                <w:rFonts w:ascii="宋体" w:hAnsi="宋体" w:cs="宋体" w:hint="eastAsia"/>
                <w:bCs/>
                <w:sz w:val="24"/>
                <w:szCs w:val="24"/>
              </w:rPr>
              <w:t>反渗透装置</w:t>
            </w:r>
            <w:r w:rsidRPr="00455C1A">
              <w:rPr>
                <w:rFonts w:ascii="宋体" w:hAnsi="宋体" w:cs="宋体"/>
                <w:bCs/>
                <w:sz w:val="24"/>
                <w:szCs w:val="24"/>
              </w:rPr>
              <w:t>内的滤膜会失效，需定期进行更换，失效滤膜产生量约为0.5t/a。经与建设方核实，滤膜更换由厂家负责更换后全部由厂家回收处置。</w:t>
            </w:r>
          </w:p>
          <w:p w14:paraId="6BFB1FA3" w14:textId="77777777" w:rsidR="00880AD4" w:rsidRPr="00455C1A" w:rsidRDefault="00E54244" w:rsidP="00E54244">
            <w:pPr>
              <w:spacing w:line="360" w:lineRule="auto"/>
              <w:ind w:firstLineChars="200" w:firstLine="482"/>
              <w:rPr>
                <w:b/>
                <w:sz w:val="24"/>
                <w:szCs w:val="24"/>
              </w:rPr>
            </w:pPr>
            <w:r w:rsidRPr="00455C1A">
              <w:rPr>
                <w:rFonts w:hint="eastAsia"/>
                <w:b/>
                <w:sz w:val="24"/>
                <w:szCs w:val="24"/>
              </w:rPr>
              <w:t>2</w:t>
            </w:r>
            <w:r w:rsidRPr="00455C1A">
              <w:rPr>
                <w:rFonts w:hint="eastAsia"/>
                <w:b/>
                <w:sz w:val="24"/>
                <w:szCs w:val="24"/>
              </w:rPr>
              <w:t>、</w:t>
            </w:r>
            <w:r w:rsidR="00880AD4" w:rsidRPr="00455C1A">
              <w:rPr>
                <w:rFonts w:hint="eastAsia"/>
                <w:b/>
                <w:sz w:val="24"/>
                <w:szCs w:val="24"/>
              </w:rPr>
              <w:t>生活垃圾</w:t>
            </w:r>
          </w:p>
          <w:p w14:paraId="1BF99E36" w14:textId="77777777" w:rsidR="00880AD4" w:rsidRPr="00455C1A" w:rsidRDefault="00880AD4">
            <w:pPr>
              <w:widowControl w:val="0"/>
              <w:spacing w:line="360" w:lineRule="auto"/>
              <w:ind w:firstLineChars="200" w:firstLine="480"/>
              <w:textAlignment w:val="baseline"/>
              <w:rPr>
                <w:rFonts w:hAnsi="宋体"/>
                <w:b/>
                <w:sz w:val="24"/>
                <w:szCs w:val="24"/>
              </w:rPr>
            </w:pPr>
            <w:r w:rsidRPr="00455C1A">
              <w:rPr>
                <w:rFonts w:hAnsi="宋体" w:hint="eastAsia"/>
                <w:sz w:val="24"/>
                <w:szCs w:val="24"/>
              </w:rPr>
              <w:t>项目劳动定员</w:t>
            </w:r>
            <w:r w:rsidRPr="00455C1A">
              <w:rPr>
                <w:rFonts w:hAnsi="宋体" w:hint="eastAsia"/>
                <w:sz w:val="24"/>
                <w:szCs w:val="24"/>
              </w:rPr>
              <w:t>100</w:t>
            </w:r>
            <w:r w:rsidRPr="00455C1A">
              <w:rPr>
                <w:rFonts w:hAnsi="宋体" w:hint="eastAsia"/>
                <w:sz w:val="24"/>
                <w:szCs w:val="24"/>
              </w:rPr>
              <w:t>人，项目不提供食宿。项目内员工生活垃圾产生量</w:t>
            </w:r>
            <w:r w:rsidR="00E54244" w:rsidRPr="00455C1A">
              <w:rPr>
                <w:rFonts w:ascii="宋体" w:hAnsi="宋体" w:cs="宋体"/>
                <w:bCs/>
                <w:sz w:val="24"/>
                <w:szCs w:val="24"/>
              </w:rPr>
              <w:t>定额按</w:t>
            </w:r>
            <w:r w:rsidR="000E159D" w:rsidRPr="00455C1A">
              <w:rPr>
                <w:rFonts w:ascii="宋体" w:hAnsi="宋体" w:cs="宋体" w:hint="eastAsia"/>
                <w:bCs/>
                <w:sz w:val="24"/>
                <w:szCs w:val="24"/>
              </w:rPr>
              <w:t>0.5</w:t>
            </w:r>
            <w:r w:rsidR="00E54244" w:rsidRPr="00455C1A">
              <w:rPr>
                <w:rFonts w:ascii="宋体" w:hAnsi="宋体" w:cs="宋体"/>
                <w:bCs/>
                <w:sz w:val="24"/>
                <w:szCs w:val="24"/>
              </w:rPr>
              <w:t>kg/(人·d)计算</w:t>
            </w:r>
            <w:r w:rsidRPr="00455C1A">
              <w:rPr>
                <w:rFonts w:hAnsi="宋体" w:hint="eastAsia"/>
                <w:sz w:val="24"/>
                <w:szCs w:val="24"/>
              </w:rPr>
              <w:t>，则生活垃圾产生量为</w:t>
            </w:r>
            <w:r w:rsidR="000E159D" w:rsidRPr="00455C1A">
              <w:rPr>
                <w:rFonts w:hAnsi="宋体" w:hint="eastAsia"/>
                <w:sz w:val="24"/>
                <w:szCs w:val="24"/>
              </w:rPr>
              <w:t>50</w:t>
            </w:r>
            <w:r w:rsidRPr="00455C1A">
              <w:rPr>
                <w:rFonts w:hAnsi="宋体"/>
                <w:sz w:val="24"/>
                <w:szCs w:val="24"/>
              </w:rPr>
              <w:t>kg/d</w:t>
            </w:r>
            <w:r w:rsidRPr="00455C1A">
              <w:rPr>
                <w:rFonts w:hAnsi="宋体" w:hint="eastAsia"/>
                <w:sz w:val="24"/>
                <w:szCs w:val="24"/>
              </w:rPr>
              <w:t>，</w:t>
            </w:r>
            <w:r w:rsidR="000E159D" w:rsidRPr="00455C1A">
              <w:rPr>
                <w:rFonts w:hAnsi="宋体" w:hint="eastAsia"/>
                <w:sz w:val="24"/>
                <w:szCs w:val="24"/>
              </w:rPr>
              <w:t>18.25</w:t>
            </w:r>
            <w:r w:rsidRPr="00455C1A">
              <w:rPr>
                <w:rFonts w:hAnsi="宋体"/>
                <w:sz w:val="24"/>
                <w:szCs w:val="24"/>
              </w:rPr>
              <w:t>t/a</w:t>
            </w:r>
            <w:r w:rsidRPr="00455C1A">
              <w:rPr>
                <w:rFonts w:hAnsi="宋体" w:hint="eastAsia"/>
                <w:sz w:val="24"/>
                <w:szCs w:val="24"/>
              </w:rPr>
              <w:t>。生活垃圾分类收集后</w:t>
            </w:r>
            <w:r w:rsidR="00B738A6" w:rsidRPr="00455C1A">
              <w:rPr>
                <w:rFonts w:hAnsi="宋体" w:hint="eastAsia"/>
                <w:sz w:val="24"/>
                <w:szCs w:val="24"/>
              </w:rPr>
              <w:t>，</w:t>
            </w:r>
            <w:r w:rsidR="00B738A6" w:rsidRPr="00455C1A">
              <w:rPr>
                <w:rFonts w:ascii="宋体" w:hAnsi="宋体" w:hint="eastAsia"/>
                <w:sz w:val="24"/>
                <w:szCs w:val="24"/>
              </w:rPr>
              <w:t>依托食品生产及研发基地的垃圾房</w:t>
            </w:r>
            <w:r w:rsidR="00B94E70" w:rsidRPr="00455C1A">
              <w:rPr>
                <w:rFonts w:ascii="宋体" w:hAnsi="宋体" w:hint="eastAsia"/>
                <w:sz w:val="24"/>
                <w:szCs w:val="24"/>
              </w:rPr>
              <w:t>收集后</w:t>
            </w:r>
            <w:r w:rsidR="00B94E70" w:rsidRPr="00455C1A">
              <w:rPr>
                <w:sz w:val="24"/>
                <w:szCs w:val="24"/>
              </w:rPr>
              <w:t>委托环卫部门清运处置</w:t>
            </w:r>
            <w:r w:rsidRPr="00455C1A">
              <w:rPr>
                <w:rFonts w:hAnsi="宋体" w:hint="eastAsia"/>
                <w:sz w:val="24"/>
                <w:szCs w:val="24"/>
              </w:rPr>
              <w:t>。</w:t>
            </w:r>
          </w:p>
          <w:p w14:paraId="523749F8" w14:textId="77777777" w:rsidR="00880AD4" w:rsidRPr="00455C1A" w:rsidRDefault="00880AD4">
            <w:pPr>
              <w:widowControl w:val="0"/>
              <w:spacing w:line="360" w:lineRule="auto"/>
              <w:ind w:firstLineChars="200" w:firstLine="480"/>
              <w:rPr>
                <w:rFonts w:ascii="宋体" w:hAnsi="宋体" w:cs="宋体"/>
                <w:bCs/>
                <w:sz w:val="24"/>
                <w:szCs w:val="24"/>
              </w:rPr>
            </w:pPr>
            <w:r w:rsidRPr="00455C1A">
              <w:rPr>
                <w:rFonts w:ascii="宋体" w:hAnsi="宋体" w:cs="宋体" w:hint="eastAsia"/>
                <w:bCs/>
                <w:sz w:val="24"/>
                <w:szCs w:val="24"/>
              </w:rPr>
              <w:t xml:space="preserve">本项目固体废物分析情况如下： </w:t>
            </w:r>
          </w:p>
          <w:p w14:paraId="2E1D8C75" w14:textId="77777777" w:rsidR="00880AD4" w:rsidRPr="00455C1A" w:rsidRDefault="00880AD4">
            <w:pPr>
              <w:widowControl w:val="0"/>
              <w:spacing w:line="360" w:lineRule="auto"/>
              <w:jc w:val="center"/>
              <w:rPr>
                <w:rFonts w:ascii="宋体" w:hAnsi="宋体"/>
                <w:b/>
                <w:sz w:val="24"/>
                <w:szCs w:val="24"/>
              </w:rPr>
            </w:pPr>
            <w:r w:rsidRPr="00455C1A">
              <w:rPr>
                <w:rFonts w:ascii="宋体" w:hAnsi="宋体" w:hint="eastAsia"/>
                <w:b/>
                <w:sz w:val="24"/>
                <w:szCs w:val="24"/>
              </w:rPr>
              <w:t>表5</w:t>
            </w:r>
            <w:r w:rsidRPr="00455C1A">
              <w:rPr>
                <w:rFonts w:ascii="宋体" w:hAnsi="宋体"/>
                <w:b/>
                <w:sz w:val="24"/>
                <w:szCs w:val="24"/>
              </w:rPr>
              <w:t>-</w:t>
            </w:r>
            <w:r w:rsidR="00DA0870" w:rsidRPr="00455C1A">
              <w:rPr>
                <w:rFonts w:ascii="宋体" w:hAnsi="宋体" w:hint="eastAsia"/>
                <w:b/>
                <w:sz w:val="24"/>
                <w:szCs w:val="24"/>
              </w:rPr>
              <w:t>7</w:t>
            </w:r>
            <w:r w:rsidRPr="00455C1A">
              <w:rPr>
                <w:rFonts w:ascii="宋体" w:hAnsi="宋体"/>
                <w:b/>
                <w:sz w:val="24"/>
                <w:szCs w:val="24"/>
              </w:rPr>
              <w:t xml:space="preserve">  </w:t>
            </w:r>
            <w:r w:rsidRPr="00455C1A">
              <w:rPr>
                <w:rFonts w:ascii="宋体" w:hAnsi="宋体" w:hint="eastAsia"/>
                <w:b/>
                <w:sz w:val="24"/>
                <w:szCs w:val="24"/>
              </w:rPr>
              <w:t>固体废物分析结果情况表</w:t>
            </w:r>
          </w:p>
          <w:tbl>
            <w:tblPr>
              <w:tblW w:w="5000" w:type="pct"/>
              <w:tblBorders>
                <w:top w:val="single" w:sz="12" w:space="0" w:color="auto"/>
                <w:bottom w:val="single" w:sz="12" w:space="0" w:color="auto"/>
                <w:insideH w:val="single" w:sz="6" w:space="0" w:color="auto"/>
                <w:insideV w:val="single" w:sz="6" w:space="0" w:color="auto"/>
              </w:tblBorders>
              <w:tblLook w:val="0000" w:firstRow="0" w:lastRow="0" w:firstColumn="0" w:lastColumn="0" w:noHBand="0" w:noVBand="0"/>
            </w:tblPr>
            <w:tblGrid>
              <w:gridCol w:w="2381"/>
              <w:gridCol w:w="691"/>
              <w:gridCol w:w="965"/>
              <w:gridCol w:w="691"/>
              <w:gridCol w:w="1379"/>
              <w:gridCol w:w="830"/>
              <w:gridCol w:w="844"/>
              <w:gridCol w:w="956"/>
            </w:tblGrid>
            <w:tr w:rsidR="00956E6D" w:rsidRPr="00455C1A" w14:paraId="455A8608" w14:textId="77777777" w:rsidTr="0004525F">
              <w:trPr>
                <w:trHeight w:val="59"/>
              </w:trPr>
              <w:tc>
                <w:tcPr>
                  <w:tcW w:w="1363" w:type="pct"/>
                  <w:vAlign w:val="center"/>
                </w:tcPr>
                <w:p w14:paraId="3EA2246B" w14:textId="77777777" w:rsidR="00880AD4" w:rsidRPr="00455C1A" w:rsidRDefault="00880AD4">
                  <w:pPr>
                    <w:widowControl w:val="0"/>
                    <w:spacing w:line="0" w:lineRule="atLeast"/>
                    <w:contextualSpacing/>
                    <w:jc w:val="center"/>
                    <w:rPr>
                      <w:rFonts w:ascii="宋体" w:hAnsi="宋体"/>
                      <w:b/>
                    </w:rPr>
                  </w:pPr>
                  <w:r w:rsidRPr="00455C1A">
                    <w:rPr>
                      <w:rFonts w:ascii="宋体" w:hAnsi="宋体" w:hint="eastAsia"/>
                      <w:b/>
                    </w:rPr>
                    <w:t>名称</w:t>
                  </w:r>
                </w:p>
              </w:tc>
              <w:tc>
                <w:tcPr>
                  <w:tcW w:w="396" w:type="pct"/>
                  <w:vAlign w:val="center"/>
                </w:tcPr>
                <w:p w14:paraId="6D5BF463" w14:textId="77777777" w:rsidR="00880AD4" w:rsidRPr="00455C1A" w:rsidRDefault="00880AD4">
                  <w:pPr>
                    <w:widowControl w:val="0"/>
                    <w:spacing w:line="0" w:lineRule="atLeast"/>
                    <w:contextualSpacing/>
                    <w:jc w:val="center"/>
                    <w:rPr>
                      <w:rFonts w:ascii="宋体" w:hAnsi="宋体"/>
                      <w:b/>
                    </w:rPr>
                  </w:pPr>
                  <w:r w:rsidRPr="00455C1A">
                    <w:rPr>
                      <w:rFonts w:ascii="宋体" w:hAnsi="宋体" w:hint="eastAsia"/>
                      <w:b/>
                    </w:rPr>
                    <w:t>属性</w:t>
                  </w:r>
                </w:p>
              </w:tc>
              <w:tc>
                <w:tcPr>
                  <w:tcW w:w="553" w:type="pct"/>
                  <w:vAlign w:val="center"/>
                </w:tcPr>
                <w:p w14:paraId="7BBB59CB" w14:textId="77777777" w:rsidR="00880AD4" w:rsidRPr="00455C1A" w:rsidRDefault="00880AD4">
                  <w:pPr>
                    <w:widowControl w:val="0"/>
                    <w:spacing w:line="0" w:lineRule="atLeast"/>
                    <w:contextualSpacing/>
                    <w:jc w:val="center"/>
                    <w:rPr>
                      <w:rFonts w:ascii="宋体" w:hAnsi="宋体"/>
                      <w:b/>
                    </w:rPr>
                  </w:pPr>
                  <w:r w:rsidRPr="00455C1A">
                    <w:rPr>
                      <w:rFonts w:ascii="宋体" w:hAnsi="宋体" w:hint="eastAsia"/>
                      <w:b/>
                    </w:rPr>
                    <w:t>产生源</w:t>
                  </w:r>
                </w:p>
              </w:tc>
              <w:tc>
                <w:tcPr>
                  <w:tcW w:w="396" w:type="pct"/>
                  <w:vAlign w:val="center"/>
                </w:tcPr>
                <w:p w14:paraId="5D70CD3C" w14:textId="77777777" w:rsidR="00880AD4" w:rsidRPr="00455C1A" w:rsidRDefault="00880AD4">
                  <w:pPr>
                    <w:widowControl w:val="0"/>
                    <w:spacing w:line="0" w:lineRule="atLeast"/>
                    <w:contextualSpacing/>
                    <w:jc w:val="center"/>
                    <w:rPr>
                      <w:rFonts w:ascii="宋体" w:hAnsi="宋体"/>
                      <w:b/>
                    </w:rPr>
                  </w:pPr>
                  <w:r w:rsidRPr="00455C1A">
                    <w:rPr>
                      <w:rFonts w:ascii="宋体" w:hAnsi="宋体" w:hint="eastAsia"/>
                      <w:b/>
                    </w:rPr>
                    <w:t>形态</w:t>
                  </w:r>
                </w:p>
              </w:tc>
              <w:tc>
                <w:tcPr>
                  <w:tcW w:w="790" w:type="pct"/>
                  <w:vAlign w:val="center"/>
                </w:tcPr>
                <w:p w14:paraId="4B7E66D0" w14:textId="77777777" w:rsidR="00880AD4" w:rsidRPr="00455C1A" w:rsidRDefault="00880AD4">
                  <w:pPr>
                    <w:widowControl w:val="0"/>
                    <w:spacing w:line="0" w:lineRule="atLeast"/>
                    <w:contextualSpacing/>
                    <w:jc w:val="center"/>
                    <w:rPr>
                      <w:rFonts w:ascii="宋体" w:hAnsi="宋体"/>
                      <w:b/>
                    </w:rPr>
                  </w:pPr>
                  <w:r w:rsidRPr="00455C1A">
                    <w:rPr>
                      <w:rFonts w:ascii="宋体" w:hAnsi="宋体" w:hint="eastAsia"/>
                      <w:b/>
                    </w:rPr>
                    <w:t>成分</w:t>
                  </w:r>
                </w:p>
              </w:tc>
              <w:tc>
                <w:tcPr>
                  <w:tcW w:w="475" w:type="pct"/>
                  <w:vAlign w:val="center"/>
                </w:tcPr>
                <w:p w14:paraId="4B3B289B" w14:textId="77777777" w:rsidR="0004525F" w:rsidRPr="00455C1A" w:rsidRDefault="00880AD4">
                  <w:pPr>
                    <w:widowControl w:val="0"/>
                    <w:spacing w:line="0" w:lineRule="atLeast"/>
                    <w:contextualSpacing/>
                    <w:jc w:val="center"/>
                    <w:rPr>
                      <w:rFonts w:ascii="宋体" w:hAnsi="宋体"/>
                      <w:b/>
                    </w:rPr>
                  </w:pPr>
                  <w:r w:rsidRPr="00455C1A">
                    <w:rPr>
                      <w:rFonts w:ascii="宋体" w:hAnsi="宋体" w:hint="eastAsia"/>
                      <w:b/>
                    </w:rPr>
                    <w:t>鉴别</w:t>
                  </w:r>
                </w:p>
                <w:p w14:paraId="3791A37E" w14:textId="77777777" w:rsidR="00880AD4" w:rsidRPr="00455C1A" w:rsidRDefault="00880AD4">
                  <w:pPr>
                    <w:widowControl w:val="0"/>
                    <w:spacing w:line="0" w:lineRule="atLeast"/>
                    <w:contextualSpacing/>
                    <w:jc w:val="center"/>
                    <w:rPr>
                      <w:rFonts w:ascii="宋体" w:hAnsi="宋体"/>
                      <w:b/>
                    </w:rPr>
                  </w:pPr>
                  <w:r w:rsidRPr="00455C1A">
                    <w:rPr>
                      <w:rFonts w:ascii="宋体" w:hAnsi="宋体" w:hint="eastAsia"/>
                      <w:b/>
                    </w:rPr>
                    <w:t>方法</w:t>
                  </w:r>
                </w:p>
              </w:tc>
              <w:tc>
                <w:tcPr>
                  <w:tcW w:w="483" w:type="pct"/>
                  <w:vAlign w:val="center"/>
                </w:tcPr>
                <w:p w14:paraId="6939E2CD" w14:textId="77777777" w:rsidR="0004525F" w:rsidRPr="00455C1A" w:rsidRDefault="00880AD4">
                  <w:pPr>
                    <w:widowControl w:val="0"/>
                    <w:spacing w:line="0" w:lineRule="atLeast"/>
                    <w:contextualSpacing/>
                    <w:jc w:val="center"/>
                    <w:rPr>
                      <w:rFonts w:ascii="宋体" w:hAnsi="宋体"/>
                      <w:b/>
                    </w:rPr>
                  </w:pPr>
                  <w:r w:rsidRPr="00455C1A">
                    <w:rPr>
                      <w:rFonts w:ascii="宋体" w:hAnsi="宋体" w:hint="eastAsia"/>
                      <w:b/>
                    </w:rPr>
                    <w:t>废物</w:t>
                  </w:r>
                </w:p>
                <w:p w14:paraId="6CBEBDFE" w14:textId="77777777" w:rsidR="00880AD4" w:rsidRPr="00455C1A" w:rsidRDefault="00880AD4">
                  <w:pPr>
                    <w:widowControl w:val="0"/>
                    <w:spacing w:line="0" w:lineRule="atLeast"/>
                    <w:contextualSpacing/>
                    <w:jc w:val="center"/>
                    <w:rPr>
                      <w:rFonts w:ascii="宋体" w:hAnsi="宋体"/>
                      <w:b/>
                    </w:rPr>
                  </w:pPr>
                  <w:r w:rsidRPr="00455C1A">
                    <w:rPr>
                      <w:rFonts w:ascii="宋体" w:hAnsi="宋体" w:hint="eastAsia"/>
                      <w:b/>
                    </w:rPr>
                    <w:t>代码</w:t>
                  </w:r>
                </w:p>
              </w:tc>
              <w:tc>
                <w:tcPr>
                  <w:tcW w:w="544" w:type="pct"/>
                  <w:vAlign w:val="center"/>
                </w:tcPr>
                <w:p w14:paraId="6C8BAC36" w14:textId="77777777" w:rsidR="00880AD4" w:rsidRPr="00455C1A" w:rsidRDefault="00880AD4">
                  <w:pPr>
                    <w:widowControl w:val="0"/>
                    <w:spacing w:line="0" w:lineRule="atLeast"/>
                    <w:contextualSpacing/>
                    <w:jc w:val="center"/>
                    <w:rPr>
                      <w:rFonts w:ascii="宋体" w:hAnsi="宋体"/>
                      <w:b/>
                    </w:rPr>
                  </w:pPr>
                  <w:r w:rsidRPr="00455C1A">
                    <w:rPr>
                      <w:rFonts w:ascii="宋体" w:hAnsi="宋体" w:hint="eastAsia"/>
                      <w:b/>
                    </w:rPr>
                    <w:t>产生量（t</w:t>
                  </w:r>
                  <w:r w:rsidRPr="00455C1A">
                    <w:rPr>
                      <w:rFonts w:ascii="宋体" w:hAnsi="宋体"/>
                      <w:b/>
                    </w:rPr>
                    <w:t>/a</w:t>
                  </w:r>
                  <w:r w:rsidRPr="00455C1A">
                    <w:rPr>
                      <w:rFonts w:ascii="宋体" w:hAnsi="宋体" w:hint="eastAsia"/>
                      <w:b/>
                    </w:rPr>
                    <w:t>）</w:t>
                  </w:r>
                </w:p>
              </w:tc>
            </w:tr>
            <w:tr w:rsidR="00956E6D" w:rsidRPr="00455C1A" w14:paraId="11047F35" w14:textId="77777777">
              <w:trPr>
                <w:trHeight w:val="200"/>
              </w:trPr>
              <w:tc>
                <w:tcPr>
                  <w:tcW w:w="1363" w:type="pct"/>
                  <w:vAlign w:val="center"/>
                </w:tcPr>
                <w:p w14:paraId="3CD4C8D5" w14:textId="77777777" w:rsidR="00EB75B0" w:rsidRPr="00455C1A" w:rsidRDefault="00EB75B0">
                  <w:pPr>
                    <w:spacing w:line="0" w:lineRule="atLeast"/>
                    <w:contextualSpacing/>
                    <w:jc w:val="center"/>
                    <w:rPr>
                      <w:rFonts w:ascii="宋体" w:hAnsi="宋体"/>
                    </w:rPr>
                  </w:pPr>
                  <w:r w:rsidRPr="00455C1A">
                    <w:rPr>
                      <w:rFonts w:hint="eastAsia"/>
                    </w:rPr>
                    <w:t>废包装材料</w:t>
                  </w:r>
                </w:p>
              </w:tc>
              <w:tc>
                <w:tcPr>
                  <w:tcW w:w="396" w:type="pct"/>
                  <w:vMerge w:val="restart"/>
                  <w:vAlign w:val="center"/>
                </w:tcPr>
                <w:p w14:paraId="4A296ABF" w14:textId="77777777" w:rsidR="00EB75B0" w:rsidRPr="00455C1A" w:rsidRDefault="00EB75B0">
                  <w:pPr>
                    <w:widowControl w:val="0"/>
                    <w:spacing w:line="0" w:lineRule="atLeast"/>
                    <w:contextualSpacing/>
                    <w:jc w:val="center"/>
                    <w:rPr>
                      <w:rFonts w:ascii="宋体" w:hAnsi="宋体"/>
                    </w:rPr>
                  </w:pPr>
                  <w:r w:rsidRPr="00455C1A">
                    <w:rPr>
                      <w:rFonts w:ascii="宋体" w:hAnsi="宋体" w:hint="eastAsia"/>
                    </w:rPr>
                    <w:t>一般固废</w:t>
                  </w:r>
                </w:p>
              </w:tc>
              <w:tc>
                <w:tcPr>
                  <w:tcW w:w="553" w:type="pct"/>
                  <w:vMerge w:val="restart"/>
                  <w:vAlign w:val="center"/>
                </w:tcPr>
                <w:p w14:paraId="31F0F349" w14:textId="77777777" w:rsidR="00EB75B0" w:rsidRPr="00455C1A" w:rsidRDefault="00EB75B0">
                  <w:pPr>
                    <w:widowControl w:val="0"/>
                    <w:autoSpaceDE w:val="0"/>
                    <w:autoSpaceDN w:val="0"/>
                    <w:spacing w:line="0" w:lineRule="atLeast"/>
                    <w:contextualSpacing/>
                    <w:jc w:val="center"/>
                    <w:rPr>
                      <w:rFonts w:ascii="宋体" w:hAnsi="宋体"/>
                    </w:rPr>
                  </w:pPr>
                  <w:r w:rsidRPr="00455C1A">
                    <w:rPr>
                      <w:rFonts w:ascii="宋体" w:hAnsi="宋体" w:hint="eastAsia"/>
                    </w:rPr>
                    <w:t>日常</w:t>
                  </w:r>
                </w:p>
                <w:p w14:paraId="03B1FF74" w14:textId="77777777" w:rsidR="00EB75B0" w:rsidRPr="00455C1A" w:rsidRDefault="00EB75B0">
                  <w:pPr>
                    <w:widowControl w:val="0"/>
                    <w:autoSpaceDE w:val="0"/>
                    <w:autoSpaceDN w:val="0"/>
                    <w:spacing w:line="0" w:lineRule="atLeast"/>
                    <w:contextualSpacing/>
                    <w:jc w:val="center"/>
                    <w:rPr>
                      <w:rFonts w:ascii="宋体" w:hAnsi="宋体" w:cs="宋体"/>
                      <w:kern w:val="0"/>
                    </w:rPr>
                  </w:pPr>
                  <w:r w:rsidRPr="00455C1A">
                    <w:rPr>
                      <w:rFonts w:ascii="宋体" w:hAnsi="宋体" w:hint="eastAsia"/>
                    </w:rPr>
                    <w:t>生产</w:t>
                  </w:r>
                </w:p>
              </w:tc>
              <w:tc>
                <w:tcPr>
                  <w:tcW w:w="396" w:type="pct"/>
                  <w:vAlign w:val="center"/>
                </w:tcPr>
                <w:p w14:paraId="5EA1C700" w14:textId="77777777" w:rsidR="00EB75B0" w:rsidRPr="00455C1A" w:rsidRDefault="00EB75B0">
                  <w:pPr>
                    <w:widowControl w:val="0"/>
                    <w:spacing w:line="0" w:lineRule="atLeast"/>
                    <w:contextualSpacing/>
                    <w:jc w:val="center"/>
                    <w:rPr>
                      <w:rFonts w:ascii="宋体" w:hAnsi="宋体"/>
                    </w:rPr>
                  </w:pPr>
                  <w:r w:rsidRPr="00455C1A">
                    <w:rPr>
                      <w:rFonts w:ascii="宋体" w:hAnsi="宋体" w:hint="eastAsia"/>
                    </w:rPr>
                    <w:t>固态</w:t>
                  </w:r>
                </w:p>
              </w:tc>
              <w:tc>
                <w:tcPr>
                  <w:tcW w:w="790" w:type="pct"/>
                  <w:vAlign w:val="center"/>
                </w:tcPr>
                <w:p w14:paraId="7F5C3E3C" w14:textId="77777777" w:rsidR="00EB75B0" w:rsidRPr="00455C1A" w:rsidRDefault="00EB75B0">
                  <w:pPr>
                    <w:widowControl w:val="0"/>
                    <w:spacing w:line="0" w:lineRule="atLeast"/>
                    <w:contextualSpacing/>
                    <w:jc w:val="center"/>
                    <w:rPr>
                      <w:rFonts w:ascii="宋体" w:hAnsi="宋体"/>
                    </w:rPr>
                  </w:pPr>
                  <w:r w:rsidRPr="00455C1A">
                    <w:rPr>
                      <w:rFonts w:ascii="宋体" w:hAnsi="宋体" w:hint="eastAsia"/>
                    </w:rPr>
                    <w:t>纸板、塑料</w:t>
                  </w:r>
                </w:p>
              </w:tc>
              <w:tc>
                <w:tcPr>
                  <w:tcW w:w="475" w:type="pct"/>
                  <w:vMerge w:val="restart"/>
                  <w:vAlign w:val="center"/>
                </w:tcPr>
                <w:p w14:paraId="10CC91F0" w14:textId="77777777" w:rsidR="00EB75B0" w:rsidRPr="00455C1A" w:rsidRDefault="00EB75B0">
                  <w:pPr>
                    <w:widowControl w:val="0"/>
                    <w:spacing w:line="0" w:lineRule="atLeast"/>
                    <w:contextualSpacing/>
                    <w:jc w:val="center"/>
                    <w:rPr>
                      <w:rFonts w:ascii="宋体" w:hAnsi="宋体"/>
                    </w:rPr>
                  </w:pPr>
                  <w:r w:rsidRPr="00455C1A">
                    <w:rPr>
                      <w:rFonts w:ascii="宋体" w:hAnsi="宋体" w:hint="eastAsia"/>
                    </w:rPr>
                    <w:t>一般工业固体废物名称及类别代码</w:t>
                  </w:r>
                </w:p>
              </w:tc>
              <w:tc>
                <w:tcPr>
                  <w:tcW w:w="483" w:type="pct"/>
                  <w:vAlign w:val="center"/>
                </w:tcPr>
                <w:p w14:paraId="13076DB2" w14:textId="77777777" w:rsidR="00EB75B0" w:rsidRPr="00455C1A" w:rsidRDefault="00EB75B0">
                  <w:pPr>
                    <w:widowControl w:val="0"/>
                    <w:spacing w:line="0" w:lineRule="atLeast"/>
                    <w:contextualSpacing/>
                    <w:jc w:val="center"/>
                    <w:rPr>
                      <w:rFonts w:ascii="宋体" w:hAnsi="宋体"/>
                    </w:rPr>
                  </w:pPr>
                  <w:r w:rsidRPr="00455C1A">
                    <w:rPr>
                      <w:rFonts w:ascii="宋体" w:hAnsi="宋体" w:hint="eastAsia"/>
                    </w:rPr>
                    <w:t>79、61</w:t>
                  </w:r>
                </w:p>
              </w:tc>
              <w:tc>
                <w:tcPr>
                  <w:tcW w:w="544" w:type="pct"/>
                  <w:vAlign w:val="center"/>
                </w:tcPr>
                <w:p w14:paraId="1F080069" w14:textId="77777777" w:rsidR="00EB75B0" w:rsidRPr="00455C1A" w:rsidRDefault="00EB75B0">
                  <w:pPr>
                    <w:widowControl w:val="0"/>
                    <w:spacing w:line="0" w:lineRule="atLeast"/>
                    <w:contextualSpacing/>
                    <w:jc w:val="center"/>
                    <w:rPr>
                      <w:rFonts w:ascii="宋体" w:hAnsi="宋体"/>
                    </w:rPr>
                  </w:pPr>
                  <w:r w:rsidRPr="00455C1A">
                    <w:rPr>
                      <w:rFonts w:ascii="宋体" w:hAnsi="宋体" w:hint="eastAsia"/>
                    </w:rPr>
                    <w:t>0.5</w:t>
                  </w:r>
                </w:p>
              </w:tc>
            </w:tr>
            <w:tr w:rsidR="00956E6D" w:rsidRPr="00455C1A" w14:paraId="1CB09E48" w14:textId="77777777" w:rsidTr="0004525F">
              <w:trPr>
                <w:trHeight w:val="356"/>
              </w:trPr>
              <w:tc>
                <w:tcPr>
                  <w:tcW w:w="1363" w:type="pct"/>
                  <w:vAlign w:val="center"/>
                </w:tcPr>
                <w:p w14:paraId="7490DD88" w14:textId="77777777" w:rsidR="00EB75B0" w:rsidRPr="00455C1A" w:rsidRDefault="00EB75B0">
                  <w:pPr>
                    <w:spacing w:line="0" w:lineRule="atLeast"/>
                    <w:contextualSpacing/>
                    <w:jc w:val="center"/>
                    <w:rPr>
                      <w:rFonts w:ascii="宋体" w:hAnsi="宋体"/>
                    </w:rPr>
                  </w:pPr>
                  <w:r w:rsidRPr="00455C1A">
                    <w:rPr>
                      <w:rFonts w:ascii="宋体" w:hAnsi="宋体" w:hint="eastAsia"/>
                    </w:rPr>
                    <w:t>筛粉杂质和坏菜叶</w:t>
                  </w:r>
                </w:p>
              </w:tc>
              <w:tc>
                <w:tcPr>
                  <w:tcW w:w="396" w:type="pct"/>
                  <w:vMerge/>
                  <w:vAlign w:val="center"/>
                </w:tcPr>
                <w:p w14:paraId="748F9CF8" w14:textId="77777777" w:rsidR="00EB75B0" w:rsidRPr="00455C1A" w:rsidRDefault="00EB75B0">
                  <w:pPr>
                    <w:widowControl w:val="0"/>
                    <w:spacing w:line="0" w:lineRule="atLeast"/>
                    <w:contextualSpacing/>
                    <w:jc w:val="center"/>
                    <w:rPr>
                      <w:rFonts w:ascii="宋体" w:hAnsi="宋体"/>
                    </w:rPr>
                  </w:pPr>
                </w:p>
              </w:tc>
              <w:tc>
                <w:tcPr>
                  <w:tcW w:w="553" w:type="pct"/>
                  <w:vMerge/>
                  <w:vAlign w:val="center"/>
                </w:tcPr>
                <w:p w14:paraId="4485CBF5" w14:textId="77777777" w:rsidR="00EB75B0" w:rsidRPr="00455C1A" w:rsidRDefault="00EB75B0">
                  <w:pPr>
                    <w:widowControl w:val="0"/>
                    <w:autoSpaceDE w:val="0"/>
                    <w:autoSpaceDN w:val="0"/>
                    <w:spacing w:line="0" w:lineRule="atLeast"/>
                    <w:contextualSpacing/>
                    <w:jc w:val="center"/>
                    <w:rPr>
                      <w:rFonts w:ascii="宋体" w:hAnsi="宋体"/>
                    </w:rPr>
                  </w:pPr>
                </w:p>
              </w:tc>
              <w:tc>
                <w:tcPr>
                  <w:tcW w:w="396" w:type="pct"/>
                  <w:vAlign w:val="center"/>
                </w:tcPr>
                <w:p w14:paraId="5BEE4534" w14:textId="77777777" w:rsidR="00EB75B0" w:rsidRPr="00455C1A" w:rsidRDefault="00EB75B0">
                  <w:pPr>
                    <w:widowControl w:val="0"/>
                    <w:spacing w:line="0" w:lineRule="atLeast"/>
                    <w:contextualSpacing/>
                    <w:jc w:val="center"/>
                    <w:rPr>
                      <w:rFonts w:ascii="宋体" w:hAnsi="宋体"/>
                    </w:rPr>
                  </w:pPr>
                  <w:r w:rsidRPr="00455C1A">
                    <w:rPr>
                      <w:rFonts w:ascii="宋体" w:hAnsi="宋体" w:hint="eastAsia"/>
                    </w:rPr>
                    <w:t>固态</w:t>
                  </w:r>
                </w:p>
              </w:tc>
              <w:tc>
                <w:tcPr>
                  <w:tcW w:w="790" w:type="pct"/>
                  <w:vAlign w:val="center"/>
                </w:tcPr>
                <w:p w14:paraId="5EE1B581" w14:textId="77777777" w:rsidR="0004525F" w:rsidRPr="00455C1A" w:rsidRDefault="00EB75B0">
                  <w:pPr>
                    <w:widowControl w:val="0"/>
                    <w:spacing w:line="0" w:lineRule="atLeast"/>
                    <w:contextualSpacing/>
                    <w:jc w:val="center"/>
                    <w:rPr>
                      <w:rFonts w:ascii="宋体" w:hAnsi="宋体"/>
                    </w:rPr>
                  </w:pPr>
                  <w:r w:rsidRPr="00455C1A">
                    <w:rPr>
                      <w:rFonts w:ascii="宋体" w:hAnsi="宋体" w:hint="eastAsia"/>
                    </w:rPr>
                    <w:t>粉尘杂质、</w:t>
                  </w:r>
                </w:p>
                <w:p w14:paraId="13FCF8FF" w14:textId="77777777" w:rsidR="00EB75B0" w:rsidRPr="00455C1A" w:rsidRDefault="00EB75B0">
                  <w:pPr>
                    <w:widowControl w:val="0"/>
                    <w:spacing w:line="0" w:lineRule="atLeast"/>
                    <w:contextualSpacing/>
                    <w:jc w:val="center"/>
                    <w:rPr>
                      <w:rFonts w:ascii="宋体" w:hAnsi="宋体"/>
                    </w:rPr>
                  </w:pPr>
                  <w:r w:rsidRPr="00455C1A">
                    <w:rPr>
                      <w:rFonts w:ascii="宋体" w:hAnsi="宋体" w:hint="eastAsia"/>
                    </w:rPr>
                    <w:t>废菜叶</w:t>
                  </w:r>
                </w:p>
              </w:tc>
              <w:tc>
                <w:tcPr>
                  <w:tcW w:w="475" w:type="pct"/>
                  <w:vMerge/>
                  <w:vAlign w:val="center"/>
                </w:tcPr>
                <w:p w14:paraId="6AE90E06" w14:textId="77777777" w:rsidR="00EB75B0" w:rsidRPr="00455C1A" w:rsidRDefault="00EB75B0">
                  <w:pPr>
                    <w:widowControl w:val="0"/>
                    <w:spacing w:line="0" w:lineRule="atLeast"/>
                    <w:contextualSpacing/>
                    <w:jc w:val="center"/>
                    <w:rPr>
                      <w:rFonts w:ascii="宋体" w:hAnsi="宋体"/>
                    </w:rPr>
                  </w:pPr>
                </w:p>
              </w:tc>
              <w:tc>
                <w:tcPr>
                  <w:tcW w:w="483" w:type="pct"/>
                  <w:vAlign w:val="center"/>
                </w:tcPr>
                <w:p w14:paraId="09CBEFA6" w14:textId="77777777" w:rsidR="00EB75B0" w:rsidRPr="00455C1A" w:rsidRDefault="00EB75B0">
                  <w:pPr>
                    <w:widowControl w:val="0"/>
                    <w:spacing w:line="0" w:lineRule="atLeast"/>
                    <w:contextualSpacing/>
                    <w:jc w:val="center"/>
                    <w:rPr>
                      <w:rFonts w:ascii="宋体" w:hAnsi="宋体"/>
                    </w:rPr>
                  </w:pPr>
                  <w:r w:rsidRPr="00455C1A">
                    <w:rPr>
                      <w:rFonts w:ascii="宋体" w:hAnsi="宋体" w:hint="eastAsia"/>
                    </w:rPr>
                    <w:t>59</w:t>
                  </w:r>
                </w:p>
              </w:tc>
              <w:tc>
                <w:tcPr>
                  <w:tcW w:w="544" w:type="pct"/>
                  <w:vAlign w:val="center"/>
                </w:tcPr>
                <w:p w14:paraId="6FB56355" w14:textId="77777777" w:rsidR="00EB75B0" w:rsidRPr="00455C1A" w:rsidRDefault="00EB75B0">
                  <w:pPr>
                    <w:widowControl w:val="0"/>
                    <w:spacing w:line="0" w:lineRule="atLeast"/>
                    <w:contextualSpacing/>
                    <w:jc w:val="center"/>
                    <w:rPr>
                      <w:rFonts w:ascii="宋体" w:hAnsi="宋体"/>
                    </w:rPr>
                  </w:pPr>
                  <w:r w:rsidRPr="00455C1A">
                    <w:rPr>
                      <w:rFonts w:ascii="宋体" w:hAnsi="宋体" w:hint="eastAsia"/>
                    </w:rPr>
                    <w:t>0.365</w:t>
                  </w:r>
                </w:p>
              </w:tc>
            </w:tr>
            <w:tr w:rsidR="00956E6D" w:rsidRPr="00455C1A" w14:paraId="52232C75" w14:textId="77777777" w:rsidTr="0004525F">
              <w:trPr>
                <w:trHeight w:val="208"/>
              </w:trPr>
              <w:tc>
                <w:tcPr>
                  <w:tcW w:w="1363" w:type="pct"/>
                  <w:vAlign w:val="center"/>
                </w:tcPr>
                <w:p w14:paraId="3EB4E0EF" w14:textId="77777777" w:rsidR="00EB75B0" w:rsidRPr="00455C1A" w:rsidRDefault="00EB75B0">
                  <w:pPr>
                    <w:spacing w:line="0" w:lineRule="atLeast"/>
                    <w:contextualSpacing/>
                    <w:jc w:val="center"/>
                    <w:rPr>
                      <w:rFonts w:ascii="宋体" w:hAnsi="宋体"/>
                    </w:rPr>
                  </w:pPr>
                  <w:r w:rsidRPr="00455C1A">
                    <w:rPr>
                      <w:rFonts w:ascii="宋体" w:hAnsi="宋体" w:hint="eastAsia"/>
                    </w:rPr>
                    <w:t>废边角料和不合格产品</w:t>
                  </w:r>
                </w:p>
              </w:tc>
              <w:tc>
                <w:tcPr>
                  <w:tcW w:w="396" w:type="pct"/>
                  <w:vMerge/>
                  <w:vAlign w:val="center"/>
                </w:tcPr>
                <w:p w14:paraId="3C26142E" w14:textId="77777777" w:rsidR="00EB75B0" w:rsidRPr="00455C1A" w:rsidRDefault="00EB75B0">
                  <w:pPr>
                    <w:widowControl w:val="0"/>
                    <w:spacing w:line="0" w:lineRule="atLeast"/>
                    <w:contextualSpacing/>
                    <w:jc w:val="center"/>
                    <w:rPr>
                      <w:rFonts w:ascii="宋体" w:hAnsi="宋体"/>
                    </w:rPr>
                  </w:pPr>
                </w:p>
              </w:tc>
              <w:tc>
                <w:tcPr>
                  <w:tcW w:w="553" w:type="pct"/>
                  <w:vMerge/>
                  <w:vAlign w:val="center"/>
                </w:tcPr>
                <w:p w14:paraId="1BE0FD02" w14:textId="77777777" w:rsidR="00EB75B0" w:rsidRPr="00455C1A" w:rsidRDefault="00EB75B0">
                  <w:pPr>
                    <w:widowControl w:val="0"/>
                    <w:spacing w:line="0" w:lineRule="atLeast"/>
                    <w:contextualSpacing/>
                    <w:jc w:val="center"/>
                    <w:rPr>
                      <w:rFonts w:ascii="宋体" w:hAnsi="宋体"/>
                    </w:rPr>
                  </w:pPr>
                </w:p>
              </w:tc>
              <w:tc>
                <w:tcPr>
                  <w:tcW w:w="396" w:type="pct"/>
                  <w:vAlign w:val="center"/>
                </w:tcPr>
                <w:p w14:paraId="2156F678" w14:textId="77777777" w:rsidR="00EB75B0" w:rsidRPr="00455C1A" w:rsidRDefault="00EB75B0">
                  <w:pPr>
                    <w:widowControl w:val="0"/>
                    <w:spacing w:line="0" w:lineRule="atLeast"/>
                    <w:contextualSpacing/>
                    <w:jc w:val="center"/>
                    <w:rPr>
                      <w:rFonts w:ascii="宋体" w:hAnsi="宋体"/>
                    </w:rPr>
                  </w:pPr>
                  <w:r w:rsidRPr="00455C1A">
                    <w:rPr>
                      <w:rFonts w:ascii="宋体" w:hAnsi="宋体" w:hint="eastAsia"/>
                    </w:rPr>
                    <w:t>固态</w:t>
                  </w:r>
                </w:p>
              </w:tc>
              <w:tc>
                <w:tcPr>
                  <w:tcW w:w="790" w:type="pct"/>
                  <w:vAlign w:val="center"/>
                </w:tcPr>
                <w:p w14:paraId="203A0AAD" w14:textId="77777777" w:rsidR="00EB75B0" w:rsidRPr="00455C1A" w:rsidRDefault="00EB75B0">
                  <w:pPr>
                    <w:widowControl w:val="0"/>
                    <w:spacing w:line="0" w:lineRule="atLeast"/>
                    <w:contextualSpacing/>
                    <w:jc w:val="center"/>
                    <w:rPr>
                      <w:rFonts w:ascii="宋体" w:hAnsi="宋体"/>
                    </w:rPr>
                  </w:pPr>
                  <w:r w:rsidRPr="00455C1A">
                    <w:rPr>
                      <w:rFonts w:ascii="宋体" w:hAnsi="宋体" w:hint="eastAsia"/>
                    </w:rPr>
                    <w:t>废边角料和不合格产品</w:t>
                  </w:r>
                </w:p>
              </w:tc>
              <w:tc>
                <w:tcPr>
                  <w:tcW w:w="475" w:type="pct"/>
                  <w:vMerge/>
                  <w:vAlign w:val="center"/>
                </w:tcPr>
                <w:p w14:paraId="6DB84159" w14:textId="77777777" w:rsidR="00EB75B0" w:rsidRPr="00455C1A" w:rsidRDefault="00EB75B0">
                  <w:pPr>
                    <w:widowControl w:val="0"/>
                    <w:spacing w:line="0" w:lineRule="atLeast"/>
                    <w:contextualSpacing/>
                    <w:jc w:val="center"/>
                    <w:rPr>
                      <w:rFonts w:ascii="宋体" w:hAnsi="宋体"/>
                    </w:rPr>
                  </w:pPr>
                </w:p>
              </w:tc>
              <w:tc>
                <w:tcPr>
                  <w:tcW w:w="483" w:type="pct"/>
                  <w:vAlign w:val="center"/>
                </w:tcPr>
                <w:p w14:paraId="50AFDD81" w14:textId="77777777" w:rsidR="00EB75B0" w:rsidRPr="00455C1A" w:rsidRDefault="00EB75B0">
                  <w:pPr>
                    <w:widowControl w:val="0"/>
                    <w:spacing w:line="0" w:lineRule="atLeast"/>
                    <w:contextualSpacing/>
                    <w:jc w:val="center"/>
                    <w:rPr>
                      <w:rFonts w:ascii="宋体" w:hAnsi="宋体"/>
                    </w:rPr>
                  </w:pPr>
                  <w:r w:rsidRPr="00455C1A">
                    <w:rPr>
                      <w:rFonts w:ascii="宋体" w:hAnsi="宋体" w:hint="eastAsia"/>
                    </w:rPr>
                    <w:t>59</w:t>
                  </w:r>
                </w:p>
              </w:tc>
              <w:tc>
                <w:tcPr>
                  <w:tcW w:w="544" w:type="pct"/>
                  <w:vAlign w:val="center"/>
                </w:tcPr>
                <w:p w14:paraId="05D1868B" w14:textId="77777777" w:rsidR="00EB75B0" w:rsidRPr="00455C1A" w:rsidRDefault="00EB75B0">
                  <w:pPr>
                    <w:widowControl w:val="0"/>
                    <w:spacing w:line="0" w:lineRule="atLeast"/>
                    <w:contextualSpacing/>
                    <w:jc w:val="center"/>
                    <w:rPr>
                      <w:rFonts w:ascii="宋体" w:hAnsi="宋体"/>
                    </w:rPr>
                  </w:pPr>
                  <w:r w:rsidRPr="00455C1A">
                    <w:rPr>
                      <w:rFonts w:ascii="宋体" w:hAnsi="宋体" w:hint="eastAsia"/>
                    </w:rPr>
                    <w:t>3</w:t>
                  </w:r>
                </w:p>
              </w:tc>
            </w:tr>
            <w:tr w:rsidR="00956E6D" w:rsidRPr="00455C1A" w14:paraId="24C416E2" w14:textId="77777777">
              <w:tc>
                <w:tcPr>
                  <w:tcW w:w="1363" w:type="pct"/>
                  <w:vAlign w:val="center"/>
                </w:tcPr>
                <w:p w14:paraId="2A6D538E" w14:textId="77777777" w:rsidR="00EB75B0" w:rsidRPr="00455C1A" w:rsidRDefault="00EB75B0">
                  <w:pPr>
                    <w:widowControl w:val="0"/>
                    <w:spacing w:line="0" w:lineRule="atLeast"/>
                    <w:contextualSpacing/>
                    <w:jc w:val="center"/>
                    <w:rPr>
                      <w:rFonts w:ascii="宋体" w:hAnsi="宋体"/>
                    </w:rPr>
                  </w:pPr>
                  <w:r w:rsidRPr="00455C1A">
                    <w:rPr>
                      <w:rFonts w:ascii="宋体" w:hAnsi="宋体" w:hint="eastAsia"/>
                    </w:rPr>
                    <w:t>检验室固废</w:t>
                  </w:r>
                </w:p>
              </w:tc>
              <w:tc>
                <w:tcPr>
                  <w:tcW w:w="396" w:type="pct"/>
                  <w:vMerge/>
                  <w:vAlign w:val="center"/>
                </w:tcPr>
                <w:p w14:paraId="3F2B3A44" w14:textId="77777777" w:rsidR="00EB75B0" w:rsidRPr="00455C1A" w:rsidRDefault="00EB75B0">
                  <w:pPr>
                    <w:widowControl w:val="0"/>
                    <w:spacing w:line="0" w:lineRule="atLeast"/>
                    <w:contextualSpacing/>
                    <w:jc w:val="center"/>
                    <w:rPr>
                      <w:rFonts w:ascii="宋体" w:hAnsi="宋体"/>
                    </w:rPr>
                  </w:pPr>
                </w:p>
              </w:tc>
              <w:tc>
                <w:tcPr>
                  <w:tcW w:w="553" w:type="pct"/>
                  <w:vAlign w:val="center"/>
                </w:tcPr>
                <w:p w14:paraId="786707B5" w14:textId="77777777" w:rsidR="00EB75B0" w:rsidRPr="00455C1A" w:rsidRDefault="00EB75B0">
                  <w:pPr>
                    <w:widowControl w:val="0"/>
                    <w:spacing w:line="0" w:lineRule="atLeast"/>
                    <w:contextualSpacing/>
                    <w:jc w:val="center"/>
                    <w:rPr>
                      <w:rFonts w:ascii="宋体" w:hAnsi="宋体"/>
                    </w:rPr>
                  </w:pPr>
                  <w:r w:rsidRPr="00455C1A">
                    <w:rPr>
                      <w:rFonts w:ascii="宋体" w:hAnsi="宋体" w:hint="eastAsia"/>
                    </w:rPr>
                    <w:t>实验室</w:t>
                  </w:r>
                </w:p>
              </w:tc>
              <w:tc>
                <w:tcPr>
                  <w:tcW w:w="396" w:type="pct"/>
                  <w:vAlign w:val="center"/>
                </w:tcPr>
                <w:p w14:paraId="239FB61F" w14:textId="77777777" w:rsidR="00EB75B0" w:rsidRPr="00455C1A" w:rsidRDefault="00EB75B0">
                  <w:pPr>
                    <w:widowControl w:val="0"/>
                    <w:spacing w:line="0" w:lineRule="atLeast"/>
                    <w:contextualSpacing/>
                    <w:jc w:val="center"/>
                    <w:rPr>
                      <w:rFonts w:ascii="宋体" w:hAnsi="宋体"/>
                    </w:rPr>
                  </w:pPr>
                  <w:r w:rsidRPr="00455C1A">
                    <w:rPr>
                      <w:rFonts w:ascii="宋体" w:hAnsi="宋体" w:hint="eastAsia"/>
                    </w:rPr>
                    <w:t>固态</w:t>
                  </w:r>
                </w:p>
              </w:tc>
              <w:tc>
                <w:tcPr>
                  <w:tcW w:w="790" w:type="pct"/>
                  <w:vAlign w:val="center"/>
                </w:tcPr>
                <w:p w14:paraId="411A9768" w14:textId="77777777" w:rsidR="00EB75B0" w:rsidRPr="00455C1A" w:rsidRDefault="00EB75B0">
                  <w:pPr>
                    <w:widowControl w:val="0"/>
                    <w:spacing w:line="0" w:lineRule="atLeast"/>
                    <w:contextualSpacing/>
                    <w:jc w:val="center"/>
                    <w:rPr>
                      <w:rFonts w:ascii="宋体" w:hAnsi="宋体"/>
                    </w:rPr>
                  </w:pPr>
                  <w:r w:rsidRPr="00455C1A">
                    <w:rPr>
                      <w:rFonts w:ascii="宋体" w:hAnsi="宋体" w:hint="eastAsia"/>
                    </w:rPr>
                    <w:t>培养物废渣</w:t>
                  </w:r>
                </w:p>
              </w:tc>
              <w:tc>
                <w:tcPr>
                  <w:tcW w:w="475" w:type="pct"/>
                  <w:vMerge/>
                  <w:vAlign w:val="center"/>
                </w:tcPr>
                <w:p w14:paraId="342F49F2" w14:textId="77777777" w:rsidR="00EB75B0" w:rsidRPr="00455C1A" w:rsidRDefault="00EB75B0">
                  <w:pPr>
                    <w:widowControl w:val="0"/>
                    <w:spacing w:line="0" w:lineRule="atLeast"/>
                    <w:contextualSpacing/>
                    <w:jc w:val="center"/>
                    <w:rPr>
                      <w:rFonts w:ascii="宋体" w:hAnsi="宋体"/>
                    </w:rPr>
                  </w:pPr>
                </w:p>
              </w:tc>
              <w:tc>
                <w:tcPr>
                  <w:tcW w:w="483" w:type="pct"/>
                  <w:vAlign w:val="center"/>
                </w:tcPr>
                <w:p w14:paraId="1534A89A" w14:textId="77777777" w:rsidR="00EB75B0" w:rsidRPr="00455C1A" w:rsidRDefault="00EB75B0">
                  <w:pPr>
                    <w:widowControl w:val="0"/>
                    <w:spacing w:line="0" w:lineRule="atLeast"/>
                    <w:contextualSpacing/>
                    <w:jc w:val="center"/>
                    <w:rPr>
                      <w:rFonts w:ascii="宋体" w:hAnsi="宋体"/>
                    </w:rPr>
                  </w:pPr>
                  <w:r w:rsidRPr="00455C1A">
                    <w:rPr>
                      <w:rFonts w:ascii="宋体" w:hAnsi="宋体" w:hint="eastAsia"/>
                    </w:rPr>
                    <w:t>99</w:t>
                  </w:r>
                </w:p>
              </w:tc>
              <w:tc>
                <w:tcPr>
                  <w:tcW w:w="544" w:type="pct"/>
                  <w:vAlign w:val="center"/>
                </w:tcPr>
                <w:p w14:paraId="2034CDB3" w14:textId="77777777" w:rsidR="00EB75B0" w:rsidRPr="00455C1A" w:rsidRDefault="00EB75B0">
                  <w:pPr>
                    <w:widowControl w:val="0"/>
                    <w:spacing w:line="0" w:lineRule="atLeast"/>
                    <w:contextualSpacing/>
                    <w:jc w:val="center"/>
                    <w:rPr>
                      <w:rFonts w:ascii="宋体" w:hAnsi="宋体"/>
                    </w:rPr>
                  </w:pPr>
                  <w:r w:rsidRPr="00455C1A">
                    <w:rPr>
                      <w:rFonts w:ascii="宋体" w:hAnsi="宋体" w:hint="eastAsia"/>
                    </w:rPr>
                    <w:t>0.0365</w:t>
                  </w:r>
                </w:p>
              </w:tc>
            </w:tr>
            <w:tr w:rsidR="00956E6D" w:rsidRPr="00455C1A" w14:paraId="77F94CE1" w14:textId="77777777" w:rsidTr="0004525F">
              <w:trPr>
                <w:trHeight w:val="220"/>
              </w:trPr>
              <w:tc>
                <w:tcPr>
                  <w:tcW w:w="1363" w:type="pct"/>
                  <w:vAlign w:val="center"/>
                </w:tcPr>
                <w:p w14:paraId="11AEA130" w14:textId="77777777" w:rsidR="00EB75B0" w:rsidRPr="00455C1A" w:rsidRDefault="00EB75B0">
                  <w:pPr>
                    <w:widowControl w:val="0"/>
                    <w:spacing w:line="0" w:lineRule="atLeast"/>
                    <w:contextualSpacing/>
                    <w:jc w:val="center"/>
                    <w:rPr>
                      <w:rFonts w:ascii="宋体" w:hAnsi="宋体" w:cs="宋体"/>
                      <w:bCs/>
                      <w:szCs w:val="24"/>
                    </w:rPr>
                  </w:pPr>
                  <w:r w:rsidRPr="00455C1A">
                    <w:rPr>
                      <w:rFonts w:ascii="宋体" w:hAnsi="宋体" w:hint="eastAsia"/>
                    </w:rPr>
                    <w:t>隔油</w:t>
                  </w:r>
                  <w:r w:rsidR="007E217D" w:rsidRPr="00455C1A">
                    <w:rPr>
                      <w:rFonts w:ascii="宋体" w:hAnsi="宋体" w:hint="eastAsia"/>
                    </w:rPr>
                    <w:t>沉淀</w:t>
                  </w:r>
                  <w:r w:rsidRPr="00455C1A">
                    <w:rPr>
                      <w:rFonts w:ascii="宋体" w:hAnsi="宋体" w:hint="eastAsia"/>
                    </w:rPr>
                    <w:t>池油污</w:t>
                  </w:r>
                </w:p>
              </w:tc>
              <w:tc>
                <w:tcPr>
                  <w:tcW w:w="396" w:type="pct"/>
                  <w:vMerge/>
                  <w:vAlign w:val="center"/>
                </w:tcPr>
                <w:p w14:paraId="736A740B" w14:textId="77777777" w:rsidR="00EB75B0" w:rsidRPr="00455C1A" w:rsidRDefault="00EB75B0">
                  <w:pPr>
                    <w:widowControl w:val="0"/>
                    <w:spacing w:line="0" w:lineRule="atLeast"/>
                    <w:contextualSpacing/>
                    <w:jc w:val="center"/>
                    <w:rPr>
                      <w:rFonts w:ascii="宋体" w:hAnsi="宋体"/>
                    </w:rPr>
                  </w:pPr>
                </w:p>
              </w:tc>
              <w:tc>
                <w:tcPr>
                  <w:tcW w:w="553" w:type="pct"/>
                  <w:vAlign w:val="center"/>
                </w:tcPr>
                <w:p w14:paraId="55F2C062" w14:textId="77777777" w:rsidR="00EB75B0" w:rsidRPr="00455C1A" w:rsidRDefault="00EB75B0">
                  <w:pPr>
                    <w:widowControl w:val="0"/>
                    <w:spacing w:line="0" w:lineRule="atLeast"/>
                    <w:contextualSpacing/>
                    <w:jc w:val="center"/>
                    <w:rPr>
                      <w:rFonts w:ascii="宋体" w:hAnsi="宋体"/>
                    </w:rPr>
                  </w:pPr>
                  <w:r w:rsidRPr="00455C1A">
                    <w:rPr>
                      <w:rFonts w:ascii="宋体" w:hAnsi="宋体" w:hint="eastAsia"/>
                    </w:rPr>
                    <w:t>隔油</w:t>
                  </w:r>
                  <w:r w:rsidR="007E217D" w:rsidRPr="00455C1A">
                    <w:rPr>
                      <w:rFonts w:ascii="宋体" w:hAnsi="宋体" w:hint="eastAsia"/>
                    </w:rPr>
                    <w:t>沉淀</w:t>
                  </w:r>
                  <w:r w:rsidRPr="00455C1A">
                    <w:rPr>
                      <w:rFonts w:ascii="宋体" w:hAnsi="宋体" w:hint="eastAsia"/>
                    </w:rPr>
                    <w:t>池</w:t>
                  </w:r>
                </w:p>
              </w:tc>
              <w:tc>
                <w:tcPr>
                  <w:tcW w:w="396" w:type="pct"/>
                  <w:vAlign w:val="center"/>
                </w:tcPr>
                <w:p w14:paraId="5CCB4924" w14:textId="77777777" w:rsidR="00EB75B0" w:rsidRPr="00455C1A" w:rsidRDefault="00EB75B0">
                  <w:pPr>
                    <w:widowControl w:val="0"/>
                    <w:spacing w:line="0" w:lineRule="atLeast"/>
                    <w:contextualSpacing/>
                    <w:jc w:val="center"/>
                    <w:rPr>
                      <w:rFonts w:ascii="宋体" w:hAnsi="宋体"/>
                    </w:rPr>
                  </w:pPr>
                  <w:r w:rsidRPr="00455C1A">
                    <w:rPr>
                      <w:rFonts w:ascii="宋体" w:hAnsi="宋体" w:hint="eastAsia"/>
                    </w:rPr>
                    <w:t>液态</w:t>
                  </w:r>
                </w:p>
              </w:tc>
              <w:tc>
                <w:tcPr>
                  <w:tcW w:w="790" w:type="pct"/>
                  <w:vAlign w:val="center"/>
                </w:tcPr>
                <w:p w14:paraId="7DC1C63D" w14:textId="77777777" w:rsidR="00EB75B0" w:rsidRPr="00455C1A" w:rsidRDefault="00EB75B0">
                  <w:pPr>
                    <w:widowControl w:val="0"/>
                    <w:spacing w:line="0" w:lineRule="atLeast"/>
                    <w:contextualSpacing/>
                    <w:jc w:val="center"/>
                    <w:rPr>
                      <w:rFonts w:ascii="宋体" w:hAnsi="宋体"/>
                    </w:rPr>
                  </w:pPr>
                  <w:r w:rsidRPr="00455C1A">
                    <w:rPr>
                      <w:rFonts w:ascii="宋体" w:hAnsi="宋体" w:hint="eastAsia"/>
                    </w:rPr>
                    <w:t>油脂</w:t>
                  </w:r>
                </w:p>
              </w:tc>
              <w:tc>
                <w:tcPr>
                  <w:tcW w:w="475" w:type="pct"/>
                  <w:vMerge/>
                  <w:vAlign w:val="center"/>
                </w:tcPr>
                <w:p w14:paraId="0DDEFC0A" w14:textId="77777777" w:rsidR="00EB75B0" w:rsidRPr="00455C1A" w:rsidRDefault="00EB75B0">
                  <w:pPr>
                    <w:widowControl w:val="0"/>
                    <w:spacing w:line="0" w:lineRule="atLeast"/>
                    <w:contextualSpacing/>
                    <w:jc w:val="center"/>
                    <w:rPr>
                      <w:rFonts w:ascii="宋体" w:hAnsi="宋体"/>
                    </w:rPr>
                  </w:pPr>
                </w:p>
              </w:tc>
              <w:tc>
                <w:tcPr>
                  <w:tcW w:w="483" w:type="pct"/>
                  <w:vAlign w:val="center"/>
                </w:tcPr>
                <w:p w14:paraId="3E77B212" w14:textId="77777777" w:rsidR="00EB75B0" w:rsidRPr="00455C1A" w:rsidRDefault="00EB75B0">
                  <w:pPr>
                    <w:widowControl w:val="0"/>
                    <w:spacing w:line="0" w:lineRule="atLeast"/>
                    <w:contextualSpacing/>
                    <w:jc w:val="center"/>
                    <w:rPr>
                      <w:rFonts w:ascii="宋体" w:hAnsi="宋体"/>
                    </w:rPr>
                  </w:pPr>
                  <w:r w:rsidRPr="00455C1A">
                    <w:rPr>
                      <w:rFonts w:ascii="宋体" w:hAnsi="宋体" w:hint="eastAsia"/>
                    </w:rPr>
                    <w:t>99</w:t>
                  </w:r>
                </w:p>
              </w:tc>
              <w:tc>
                <w:tcPr>
                  <w:tcW w:w="544" w:type="pct"/>
                  <w:vAlign w:val="center"/>
                </w:tcPr>
                <w:p w14:paraId="10F73D5A" w14:textId="77777777" w:rsidR="00EB75B0" w:rsidRPr="00455C1A" w:rsidRDefault="00EB75B0">
                  <w:pPr>
                    <w:widowControl w:val="0"/>
                    <w:spacing w:line="0" w:lineRule="atLeast"/>
                    <w:contextualSpacing/>
                    <w:jc w:val="center"/>
                    <w:rPr>
                      <w:rFonts w:ascii="宋体" w:hAnsi="宋体"/>
                    </w:rPr>
                  </w:pPr>
                  <w:r w:rsidRPr="00455C1A">
                    <w:rPr>
                      <w:rFonts w:ascii="宋体" w:hAnsi="宋体" w:hint="eastAsia"/>
                    </w:rPr>
                    <w:t>0.1</w:t>
                  </w:r>
                </w:p>
              </w:tc>
            </w:tr>
            <w:tr w:rsidR="00956E6D" w:rsidRPr="00455C1A" w14:paraId="75A63268" w14:textId="77777777" w:rsidTr="0004525F">
              <w:trPr>
                <w:trHeight w:val="86"/>
              </w:trPr>
              <w:tc>
                <w:tcPr>
                  <w:tcW w:w="1363" w:type="pct"/>
                  <w:vAlign w:val="center"/>
                </w:tcPr>
                <w:p w14:paraId="320753DE" w14:textId="77777777" w:rsidR="00EB75B0" w:rsidRPr="00455C1A" w:rsidRDefault="00EB75B0">
                  <w:pPr>
                    <w:widowControl w:val="0"/>
                    <w:spacing w:line="0" w:lineRule="atLeast"/>
                    <w:contextualSpacing/>
                    <w:jc w:val="center"/>
                    <w:rPr>
                      <w:rFonts w:ascii="宋体" w:hAnsi="宋体"/>
                    </w:rPr>
                  </w:pPr>
                  <w:r w:rsidRPr="00455C1A">
                    <w:rPr>
                      <w:rFonts w:ascii="宋体" w:hAnsi="宋体" w:hint="eastAsia"/>
                    </w:rPr>
                    <w:t>更换的滤膜</w:t>
                  </w:r>
                </w:p>
              </w:tc>
              <w:tc>
                <w:tcPr>
                  <w:tcW w:w="396" w:type="pct"/>
                  <w:vMerge/>
                  <w:vAlign w:val="center"/>
                </w:tcPr>
                <w:p w14:paraId="5E293680" w14:textId="77777777" w:rsidR="00EB75B0" w:rsidRPr="00455C1A" w:rsidRDefault="00EB75B0">
                  <w:pPr>
                    <w:widowControl w:val="0"/>
                    <w:spacing w:line="0" w:lineRule="atLeast"/>
                    <w:contextualSpacing/>
                    <w:jc w:val="center"/>
                    <w:rPr>
                      <w:rFonts w:ascii="宋体" w:hAnsi="宋体"/>
                    </w:rPr>
                  </w:pPr>
                </w:p>
              </w:tc>
              <w:tc>
                <w:tcPr>
                  <w:tcW w:w="553" w:type="pct"/>
                  <w:vAlign w:val="center"/>
                </w:tcPr>
                <w:p w14:paraId="6E1CB7F2" w14:textId="77777777" w:rsidR="00EB75B0" w:rsidRPr="00455C1A" w:rsidRDefault="00EB75B0">
                  <w:pPr>
                    <w:widowControl w:val="0"/>
                    <w:spacing w:line="0" w:lineRule="atLeast"/>
                    <w:contextualSpacing/>
                    <w:jc w:val="center"/>
                    <w:rPr>
                      <w:rFonts w:ascii="宋体" w:hAnsi="宋体"/>
                    </w:rPr>
                  </w:pPr>
                  <w:r w:rsidRPr="00455C1A">
                    <w:rPr>
                      <w:rFonts w:ascii="宋体" w:hAnsi="宋体" w:hint="eastAsia"/>
                    </w:rPr>
                    <w:t>反渗透设备</w:t>
                  </w:r>
                </w:p>
              </w:tc>
              <w:tc>
                <w:tcPr>
                  <w:tcW w:w="396" w:type="pct"/>
                  <w:vAlign w:val="center"/>
                </w:tcPr>
                <w:p w14:paraId="5EC9AAE2" w14:textId="77777777" w:rsidR="00EB75B0" w:rsidRPr="00455C1A" w:rsidRDefault="00EB75B0">
                  <w:pPr>
                    <w:widowControl w:val="0"/>
                    <w:spacing w:line="0" w:lineRule="atLeast"/>
                    <w:contextualSpacing/>
                    <w:jc w:val="center"/>
                    <w:rPr>
                      <w:rFonts w:ascii="宋体" w:hAnsi="宋体"/>
                    </w:rPr>
                  </w:pPr>
                  <w:r w:rsidRPr="00455C1A">
                    <w:rPr>
                      <w:rFonts w:ascii="宋体" w:hAnsi="宋体" w:hint="eastAsia"/>
                    </w:rPr>
                    <w:t>固态</w:t>
                  </w:r>
                </w:p>
              </w:tc>
              <w:tc>
                <w:tcPr>
                  <w:tcW w:w="790" w:type="pct"/>
                  <w:vAlign w:val="center"/>
                </w:tcPr>
                <w:p w14:paraId="79AD968F" w14:textId="77777777" w:rsidR="00EB75B0" w:rsidRPr="00455C1A" w:rsidRDefault="00EB75B0">
                  <w:pPr>
                    <w:widowControl w:val="0"/>
                    <w:spacing w:line="0" w:lineRule="atLeast"/>
                    <w:contextualSpacing/>
                    <w:jc w:val="center"/>
                    <w:rPr>
                      <w:rFonts w:ascii="宋体" w:hAnsi="宋体"/>
                    </w:rPr>
                  </w:pPr>
                  <w:r w:rsidRPr="00455C1A">
                    <w:rPr>
                      <w:rFonts w:ascii="宋体" w:hAnsi="宋体" w:hint="eastAsia"/>
                    </w:rPr>
                    <w:t>滤膜</w:t>
                  </w:r>
                </w:p>
              </w:tc>
              <w:tc>
                <w:tcPr>
                  <w:tcW w:w="475" w:type="pct"/>
                  <w:vMerge/>
                  <w:vAlign w:val="center"/>
                </w:tcPr>
                <w:p w14:paraId="1375F2D3" w14:textId="77777777" w:rsidR="00EB75B0" w:rsidRPr="00455C1A" w:rsidRDefault="00EB75B0">
                  <w:pPr>
                    <w:widowControl w:val="0"/>
                    <w:spacing w:line="0" w:lineRule="atLeast"/>
                    <w:contextualSpacing/>
                    <w:jc w:val="center"/>
                    <w:rPr>
                      <w:rFonts w:ascii="宋体" w:hAnsi="宋体"/>
                    </w:rPr>
                  </w:pPr>
                </w:p>
              </w:tc>
              <w:tc>
                <w:tcPr>
                  <w:tcW w:w="483" w:type="pct"/>
                  <w:vAlign w:val="center"/>
                </w:tcPr>
                <w:p w14:paraId="2EF13A55" w14:textId="77777777" w:rsidR="00EB75B0" w:rsidRPr="00455C1A" w:rsidRDefault="00EB75B0">
                  <w:pPr>
                    <w:widowControl w:val="0"/>
                    <w:spacing w:line="0" w:lineRule="atLeast"/>
                    <w:contextualSpacing/>
                    <w:jc w:val="center"/>
                    <w:rPr>
                      <w:rFonts w:ascii="宋体" w:hAnsi="宋体"/>
                    </w:rPr>
                  </w:pPr>
                  <w:r w:rsidRPr="00455C1A">
                    <w:rPr>
                      <w:rFonts w:ascii="宋体" w:hAnsi="宋体" w:hint="eastAsia"/>
                    </w:rPr>
                    <w:t>99</w:t>
                  </w:r>
                </w:p>
              </w:tc>
              <w:tc>
                <w:tcPr>
                  <w:tcW w:w="544" w:type="pct"/>
                  <w:vAlign w:val="center"/>
                </w:tcPr>
                <w:p w14:paraId="775792C3" w14:textId="77777777" w:rsidR="00EB75B0" w:rsidRPr="00455C1A" w:rsidRDefault="00EB75B0">
                  <w:pPr>
                    <w:widowControl w:val="0"/>
                    <w:spacing w:line="0" w:lineRule="atLeast"/>
                    <w:contextualSpacing/>
                    <w:jc w:val="center"/>
                    <w:rPr>
                      <w:rFonts w:ascii="宋体" w:hAnsi="宋体"/>
                    </w:rPr>
                  </w:pPr>
                  <w:r w:rsidRPr="00455C1A">
                    <w:rPr>
                      <w:rFonts w:ascii="宋体" w:hAnsi="宋体" w:hint="eastAsia"/>
                    </w:rPr>
                    <w:t>0.5</w:t>
                  </w:r>
                </w:p>
              </w:tc>
            </w:tr>
            <w:tr w:rsidR="00956E6D" w:rsidRPr="00455C1A" w14:paraId="4A44785A" w14:textId="77777777">
              <w:tc>
                <w:tcPr>
                  <w:tcW w:w="1363" w:type="pct"/>
                  <w:vAlign w:val="center"/>
                </w:tcPr>
                <w:p w14:paraId="03E8AB75" w14:textId="77777777" w:rsidR="00880AD4" w:rsidRPr="00455C1A" w:rsidRDefault="00880AD4">
                  <w:pPr>
                    <w:spacing w:line="0" w:lineRule="atLeast"/>
                    <w:contextualSpacing/>
                    <w:jc w:val="center"/>
                    <w:rPr>
                      <w:rFonts w:ascii="宋体" w:hAnsi="宋体"/>
                    </w:rPr>
                  </w:pPr>
                  <w:r w:rsidRPr="00455C1A">
                    <w:rPr>
                      <w:rFonts w:ascii="宋体" w:hAnsi="宋体" w:hint="eastAsia"/>
                    </w:rPr>
                    <w:t>生活垃圾</w:t>
                  </w:r>
                </w:p>
              </w:tc>
              <w:tc>
                <w:tcPr>
                  <w:tcW w:w="396" w:type="pct"/>
                  <w:vAlign w:val="center"/>
                </w:tcPr>
                <w:p w14:paraId="10065BBB" w14:textId="77777777" w:rsidR="00880AD4" w:rsidRPr="00455C1A" w:rsidRDefault="00880AD4">
                  <w:pPr>
                    <w:widowControl w:val="0"/>
                    <w:spacing w:line="0" w:lineRule="atLeast"/>
                    <w:contextualSpacing/>
                    <w:jc w:val="center"/>
                    <w:rPr>
                      <w:rFonts w:ascii="宋体" w:hAnsi="宋体"/>
                    </w:rPr>
                  </w:pPr>
                  <w:r w:rsidRPr="00455C1A">
                    <w:rPr>
                      <w:rFonts w:ascii="宋体" w:hAnsi="宋体" w:hint="eastAsia"/>
                    </w:rPr>
                    <w:t>生活垃圾</w:t>
                  </w:r>
                </w:p>
              </w:tc>
              <w:tc>
                <w:tcPr>
                  <w:tcW w:w="553" w:type="pct"/>
                  <w:vAlign w:val="center"/>
                </w:tcPr>
                <w:p w14:paraId="5EF9DF90" w14:textId="77777777" w:rsidR="00880AD4" w:rsidRPr="00455C1A" w:rsidRDefault="00880AD4">
                  <w:pPr>
                    <w:widowControl w:val="0"/>
                    <w:spacing w:line="0" w:lineRule="atLeast"/>
                    <w:contextualSpacing/>
                    <w:jc w:val="center"/>
                    <w:rPr>
                      <w:rFonts w:ascii="宋体" w:hAnsi="宋体"/>
                    </w:rPr>
                  </w:pPr>
                  <w:r w:rsidRPr="00455C1A">
                    <w:rPr>
                      <w:rFonts w:ascii="宋体" w:hAnsi="宋体" w:hint="eastAsia"/>
                    </w:rPr>
                    <w:t>员工</w:t>
                  </w:r>
                </w:p>
                <w:p w14:paraId="33026DDB" w14:textId="77777777" w:rsidR="00880AD4" w:rsidRPr="00455C1A" w:rsidRDefault="00880AD4">
                  <w:pPr>
                    <w:widowControl w:val="0"/>
                    <w:spacing w:line="0" w:lineRule="atLeast"/>
                    <w:contextualSpacing/>
                    <w:jc w:val="center"/>
                    <w:rPr>
                      <w:rFonts w:ascii="宋体" w:hAnsi="宋体"/>
                    </w:rPr>
                  </w:pPr>
                  <w:r w:rsidRPr="00455C1A">
                    <w:rPr>
                      <w:rFonts w:ascii="宋体" w:hAnsi="宋体" w:hint="eastAsia"/>
                    </w:rPr>
                    <w:t>生活</w:t>
                  </w:r>
                </w:p>
              </w:tc>
              <w:tc>
                <w:tcPr>
                  <w:tcW w:w="396" w:type="pct"/>
                  <w:vAlign w:val="center"/>
                </w:tcPr>
                <w:p w14:paraId="7F3D3C87" w14:textId="77777777" w:rsidR="00880AD4" w:rsidRPr="00455C1A" w:rsidRDefault="00880AD4">
                  <w:pPr>
                    <w:widowControl w:val="0"/>
                    <w:spacing w:line="0" w:lineRule="atLeast"/>
                    <w:contextualSpacing/>
                    <w:jc w:val="center"/>
                    <w:rPr>
                      <w:rFonts w:ascii="宋体" w:hAnsi="宋体"/>
                    </w:rPr>
                  </w:pPr>
                  <w:r w:rsidRPr="00455C1A">
                    <w:rPr>
                      <w:rFonts w:ascii="宋体" w:hAnsi="宋体" w:hint="eastAsia"/>
                    </w:rPr>
                    <w:t>固态</w:t>
                  </w:r>
                </w:p>
              </w:tc>
              <w:tc>
                <w:tcPr>
                  <w:tcW w:w="790" w:type="pct"/>
                  <w:vAlign w:val="center"/>
                </w:tcPr>
                <w:p w14:paraId="6B47FC4E" w14:textId="77777777" w:rsidR="00880AD4" w:rsidRPr="00455C1A" w:rsidRDefault="00880AD4">
                  <w:pPr>
                    <w:widowControl w:val="0"/>
                    <w:spacing w:line="0" w:lineRule="atLeast"/>
                    <w:contextualSpacing/>
                    <w:jc w:val="center"/>
                    <w:rPr>
                      <w:rFonts w:ascii="宋体" w:hAnsi="宋体"/>
                    </w:rPr>
                  </w:pPr>
                  <w:r w:rsidRPr="00455C1A">
                    <w:rPr>
                      <w:rFonts w:ascii="宋体" w:hAnsi="宋体" w:hint="eastAsia"/>
                    </w:rPr>
                    <w:t>生活垃圾</w:t>
                  </w:r>
                </w:p>
              </w:tc>
              <w:tc>
                <w:tcPr>
                  <w:tcW w:w="475" w:type="pct"/>
                  <w:vMerge/>
                  <w:vAlign w:val="center"/>
                </w:tcPr>
                <w:p w14:paraId="43A72084" w14:textId="77777777" w:rsidR="00880AD4" w:rsidRPr="00455C1A" w:rsidRDefault="00880AD4">
                  <w:pPr>
                    <w:widowControl w:val="0"/>
                    <w:spacing w:line="0" w:lineRule="atLeast"/>
                    <w:contextualSpacing/>
                    <w:jc w:val="center"/>
                    <w:rPr>
                      <w:rFonts w:ascii="宋体" w:hAnsi="宋体"/>
                    </w:rPr>
                  </w:pPr>
                </w:p>
              </w:tc>
              <w:tc>
                <w:tcPr>
                  <w:tcW w:w="483" w:type="pct"/>
                  <w:vAlign w:val="center"/>
                </w:tcPr>
                <w:p w14:paraId="7D973C3E" w14:textId="77777777" w:rsidR="00880AD4" w:rsidRPr="00455C1A" w:rsidRDefault="00880AD4">
                  <w:pPr>
                    <w:widowControl w:val="0"/>
                    <w:spacing w:line="0" w:lineRule="atLeast"/>
                    <w:contextualSpacing/>
                    <w:jc w:val="center"/>
                    <w:rPr>
                      <w:rFonts w:ascii="宋体" w:hAnsi="宋体"/>
                    </w:rPr>
                  </w:pPr>
                  <w:r w:rsidRPr="00455C1A">
                    <w:rPr>
                      <w:rFonts w:ascii="宋体" w:hAnsi="宋体" w:hint="eastAsia"/>
                    </w:rPr>
                    <w:t>99</w:t>
                  </w:r>
                </w:p>
              </w:tc>
              <w:tc>
                <w:tcPr>
                  <w:tcW w:w="544" w:type="pct"/>
                  <w:vAlign w:val="center"/>
                </w:tcPr>
                <w:p w14:paraId="2DEF23FD" w14:textId="77777777" w:rsidR="00880AD4" w:rsidRPr="00455C1A" w:rsidRDefault="000E159D">
                  <w:pPr>
                    <w:widowControl w:val="0"/>
                    <w:spacing w:line="0" w:lineRule="atLeast"/>
                    <w:contextualSpacing/>
                    <w:jc w:val="center"/>
                    <w:rPr>
                      <w:rFonts w:ascii="宋体" w:hAnsi="宋体"/>
                    </w:rPr>
                  </w:pPr>
                  <w:r w:rsidRPr="00455C1A">
                    <w:rPr>
                      <w:rFonts w:ascii="宋体" w:hAnsi="宋体" w:hint="eastAsia"/>
                    </w:rPr>
                    <w:t>18.25</w:t>
                  </w:r>
                </w:p>
              </w:tc>
            </w:tr>
          </w:tbl>
          <w:p w14:paraId="3FC9ED90" w14:textId="77777777" w:rsidR="00C2185A" w:rsidRPr="00455C1A" w:rsidRDefault="00C2185A" w:rsidP="003444EA">
            <w:pPr>
              <w:widowControl w:val="0"/>
              <w:spacing w:line="360" w:lineRule="auto"/>
              <w:ind w:firstLineChars="1000" w:firstLine="2409"/>
              <w:rPr>
                <w:rFonts w:ascii="宋体" w:hAnsi="宋体"/>
                <w:b/>
                <w:bCs/>
                <w:sz w:val="24"/>
                <w:szCs w:val="24"/>
              </w:rPr>
            </w:pPr>
          </w:p>
          <w:p w14:paraId="40AB711F" w14:textId="77777777" w:rsidR="00C2185A" w:rsidRPr="00455C1A" w:rsidRDefault="00C2185A" w:rsidP="003444EA">
            <w:pPr>
              <w:widowControl w:val="0"/>
              <w:spacing w:line="360" w:lineRule="auto"/>
              <w:ind w:firstLineChars="1000" w:firstLine="2409"/>
              <w:rPr>
                <w:rFonts w:ascii="宋体" w:hAnsi="宋体"/>
                <w:b/>
                <w:bCs/>
                <w:sz w:val="24"/>
                <w:szCs w:val="24"/>
              </w:rPr>
            </w:pPr>
          </w:p>
          <w:p w14:paraId="0C1F9ADD" w14:textId="77777777" w:rsidR="00880AD4" w:rsidRPr="00455C1A" w:rsidRDefault="00880AD4" w:rsidP="003444EA">
            <w:pPr>
              <w:widowControl w:val="0"/>
              <w:spacing w:line="360" w:lineRule="auto"/>
              <w:ind w:firstLineChars="1000" w:firstLine="2409"/>
              <w:rPr>
                <w:rFonts w:ascii="宋体" w:hAnsi="宋体"/>
                <w:b/>
                <w:bCs/>
                <w:sz w:val="24"/>
                <w:szCs w:val="24"/>
              </w:rPr>
            </w:pPr>
            <w:r w:rsidRPr="00455C1A">
              <w:rPr>
                <w:rFonts w:ascii="宋体" w:hAnsi="宋体" w:hint="eastAsia"/>
                <w:b/>
                <w:bCs/>
                <w:sz w:val="24"/>
                <w:szCs w:val="24"/>
              </w:rPr>
              <w:lastRenderedPageBreak/>
              <w:t>表5</w:t>
            </w:r>
            <w:r w:rsidRPr="00455C1A">
              <w:rPr>
                <w:rFonts w:ascii="宋体" w:hAnsi="宋体"/>
                <w:b/>
                <w:bCs/>
                <w:sz w:val="24"/>
                <w:szCs w:val="24"/>
              </w:rPr>
              <w:t>-</w:t>
            </w:r>
            <w:r w:rsidR="00DA0870" w:rsidRPr="00455C1A">
              <w:rPr>
                <w:rFonts w:ascii="宋体" w:hAnsi="宋体" w:hint="eastAsia"/>
                <w:b/>
                <w:bCs/>
                <w:sz w:val="24"/>
                <w:szCs w:val="24"/>
              </w:rPr>
              <w:t>8</w:t>
            </w:r>
            <w:r w:rsidRPr="00455C1A">
              <w:rPr>
                <w:rFonts w:ascii="宋体" w:hAnsi="宋体"/>
                <w:b/>
                <w:bCs/>
                <w:sz w:val="24"/>
                <w:szCs w:val="24"/>
              </w:rPr>
              <w:t xml:space="preserve">  </w:t>
            </w:r>
            <w:r w:rsidRPr="00455C1A">
              <w:rPr>
                <w:rFonts w:ascii="宋体" w:hAnsi="宋体" w:hint="eastAsia"/>
                <w:b/>
                <w:bCs/>
                <w:sz w:val="24"/>
                <w:szCs w:val="24"/>
              </w:rPr>
              <w:t>本项目固体废物排放情况表</w:t>
            </w:r>
          </w:p>
          <w:tbl>
            <w:tblPr>
              <w:tblW w:w="5000" w:type="pct"/>
              <w:tblBorders>
                <w:top w:val="single" w:sz="12" w:space="0" w:color="auto"/>
                <w:bottom w:val="single" w:sz="12" w:space="0" w:color="auto"/>
                <w:insideH w:val="single" w:sz="6" w:space="0" w:color="auto"/>
                <w:insideV w:val="single" w:sz="6" w:space="0" w:color="auto"/>
              </w:tblBorders>
              <w:tblLook w:val="0000" w:firstRow="0" w:lastRow="0" w:firstColumn="0" w:lastColumn="0" w:noHBand="0" w:noVBand="0"/>
            </w:tblPr>
            <w:tblGrid>
              <w:gridCol w:w="1501"/>
              <w:gridCol w:w="844"/>
              <w:gridCol w:w="983"/>
              <w:gridCol w:w="913"/>
              <w:gridCol w:w="499"/>
              <w:gridCol w:w="1191"/>
              <w:gridCol w:w="1850"/>
              <w:gridCol w:w="956"/>
            </w:tblGrid>
            <w:tr w:rsidR="003D0949" w:rsidRPr="00455C1A" w14:paraId="5B43349C" w14:textId="77777777" w:rsidTr="0004525F">
              <w:trPr>
                <w:trHeight w:val="293"/>
              </w:trPr>
              <w:tc>
                <w:tcPr>
                  <w:tcW w:w="870" w:type="pct"/>
                  <w:vAlign w:val="center"/>
                </w:tcPr>
                <w:p w14:paraId="3384D9A4" w14:textId="77777777" w:rsidR="00880AD4" w:rsidRPr="00455C1A" w:rsidRDefault="00880AD4" w:rsidP="008C79B6">
                  <w:pPr>
                    <w:widowControl w:val="0"/>
                    <w:spacing w:line="0" w:lineRule="atLeast"/>
                    <w:contextualSpacing/>
                    <w:jc w:val="center"/>
                    <w:rPr>
                      <w:rFonts w:asciiTheme="minorEastAsia" w:eastAsiaTheme="minorEastAsia" w:hAnsiTheme="minorEastAsia"/>
                      <w:b/>
                    </w:rPr>
                  </w:pPr>
                  <w:r w:rsidRPr="00455C1A">
                    <w:rPr>
                      <w:rFonts w:asciiTheme="minorEastAsia" w:eastAsiaTheme="minorEastAsia" w:hAnsiTheme="minorEastAsia" w:hint="eastAsia"/>
                      <w:b/>
                    </w:rPr>
                    <w:t>名称</w:t>
                  </w:r>
                </w:p>
              </w:tc>
              <w:tc>
                <w:tcPr>
                  <w:tcW w:w="494" w:type="pct"/>
                  <w:vAlign w:val="center"/>
                </w:tcPr>
                <w:p w14:paraId="0A9E3BC1" w14:textId="77777777" w:rsidR="00880AD4" w:rsidRPr="00455C1A" w:rsidRDefault="00880AD4" w:rsidP="008C79B6">
                  <w:pPr>
                    <w:widowControl w:val="0"/>
                    <w:spacing w:line="0" w:lineRule="atLeast"/>
                    <w:contextualSpacing/>
                    <w:jc w:val="center"/>
                    <w:rPr>
                      <w:rFonts w:asciiTheme="minorEastAsia" w:eastAsiaTheme="minorEastAsia" w:hAnsiTheme="minorEastAsia"/>
                      <w:b/>
                    </w:rPr>
                  </w:pPr>
                  <w:r w:rsidRPr="00455C1A">
                    <w:rPr>
                      <w:rFonts w:asciiTheme="minorEastAsia" w:eastAsiaTheme="minorEastAsia" w:hAnsiTheme="minorEastAsia" w:hint="eastAsia"/>
                      <w:b/>
                    </w:rPr>
                    <w:t>产生</w:t>
                  </w:r>
                </w:p>
                <w:p w14:paraId="7367000D" w14:textId="77777777" w:rsidR="00880AD4" w:rsidRPr="00455C1A" w:rsidRDefault="00880AD4" w:rsidP="008C79B6">
                  <w:pPr>
                    <w:widowControl w:val="0"/>
                    <w:spacing w:line="0" w:lineRule="atLeast"/>
                    <w:contextualSpacing/>
                    <w:jc w:val="center"/>
                    <w:rPr>
                      <w:rFonts w:asciiTheme="minorEastAsia" w:eastAsiaTheme="minorEastAsia" w:hAnsiTheme="minorEastAsia"/>
                      <w:b/>
                    </w:rPr>
                  </w:pPr>
                  <w:r w:rsidRPr="00455C1A">
                    <w:rPr>
                      <w:rFonts w:asciiTheme="minorEastAsia" w:eastAsiaTheme="minorEastAsia" w:hAnsiTheme="minorEastAsia" w:hint="eastAsia"/>
                      <w:b/>
                    </w:rPr>
                    <w:t>工序</w:t>
                  </w:r>
                </w:p>
              </w:tc>
              <w:tc>
                <w:tcPr>
                  <w:tcW w:w="573" w:type="pct"/>
                  <w:vAlign w:val="center"/>
                </w:tcPr>
                <w:p w14:paraId="5179E19E" w14:textId="77777777" w:rsidR="00880AD4" w:rsidRPr="00455C1A" w:rsidRDefault="00880AD4" w:rsidP="008C79B6">
                  <w:pPr>
                    <w:widowControl w:val="0"/>
                    <w:spacing w:line="0" w:lineRule="atLeast"/>
                    <w:contextualSpacing/>
                    <w:jc w:val="center"/>
                    <w:rPr>
                      <w:rFonts w:asciiTheme="minorEastAsia" w:eastAsiaTheme="minorEastAsia" w:hAnsiTheme="minorEastAsia"/>
                      <w:b/>
                    </w:rPr>
                  </w:pPr>
                  <w:r w:rsidRPr="00455C1A">
                    <w:rPr>
                      <w:rFonts w:asciiTheme="minorEastAsia" w:eastAsiaTheme="minorEastAsia" w:hAnsiTheme="minorEastAsia" w:hint="eastAsia"/>
                      <w:b/>
                    </w:rPr>
                    <w:t>产生量（t</w:t>
                  </w:r>
                  <w:r w:rsidRPr="00455C1A">
                    <w:rPr>
                      <w:rFonts w:asciiTheme="minorEastAsia" w:eastAsiaTheme="minorEastAsia" w:hAnsiTheme="minorEastAsia"/>
                      <w:b/>
                    </w:rPr>
                    <w:t>/a</w:t>
                  </w:r>
                  <w:r w:rsidRPr="00455C1A">
                    <w:rPr>
                      <w:rFonts w:asciiTheme="minorEastAsia" w:eastAsiaTheme="minorEastAsia" w:hAnsiTheme="minorEastAsia" w:hint="eastAsia"/>
                      <w:b/>
                    </w:rPr>
                    <w:t>）</w:t>
                  </w:r>
                </w:p>
              </w:tc>
              <w:tc>
                <w:tcPr>
                  <w:tcW w:w="533" w:type="pct"/>
                  <w:vAlign w:val="center"/>
                </w:tcPr>
                <w:p w14:paraId="4BD13DA5" w14:textId="77777777" w:rsidR="0004525F" w:rsidRPr="00455C1A" w:rsidRDefault="00880AD4" w:rsidP="008C79B6">
                  <w:pPr>
                    <w:widowControl w:val="0"/>
                    <w:spacing w:line="0" w:lineRule="atLeast"/>
                    <w:contextualSpacing/>
                    <w:jc w:val="center"/>
                    <w:rPr>
                      <w:rFonts w:asciiTheme="minorEastAsia" w:eastAsiaTheme="minorEastAsia" w:hAnsiTheme="minorEastAsia"/>
                      <w:b/>
                    </w:rPr>
                  </w:pPr>
                  <w:r w:rsidRPr="00455C1A">
                    <w:rPr>
                      <w:rFonts w:asciiTheme="minorEastAsia" w:eastAsiaTheme="minorEastAsia" w:hAnsiTheme="minorEastAsia" w:hint="eastAsia"/>
                      <w:b/>
                    </w:rPr>
                    <w:t>分类</w:t>
                  </w:r>
                </w:p>
                <w:p w14:paraId="3536B537" w14:textId="77777777" w:rsidR="00880AD4" w:rsidRPr="00455C1A" w:rsidRDefault="00880AD4" w:rsidP="008C79B6">
                  <w:pPr>
                    <w:widowControl w:val="0"/>
                    <w:spacing w:line="0" w:lineRule="atLeast"/>
                    <w:contextualSpacing/>
                    <w:jc w:val="center"/>
                    <w:rPr>
                      <w:rFonts w:asciiTheme="minorEastAsia" w:eastAsiaTheme="minorEastAsia" w:hAnsiTheme="minorEastAsia"/>
                      <w:b/>
                    </w:rPr>
                  </w:pPr>
                  <w:r w:rsidRPr="00455C1A">
                    <w:rPr>
                      <w:rFonts w:asciiTheme="minorEastAsia" w:eastAsiaTheme="minorEastAsia" w:hAnsiTheme="minorEastAsia" w:hint="eastAsia"/>
                      <w:b/>
                    </w:rPr>
                    <w:t>编号</w:t>
                  </w:r>
                </w:p>
              </w:tc>
              <w:tc>
                <w:tcPr>
                  <w:tcW w:w="296" w:type="pct"/>
                  <w:vAlign w:val="center"/>
                </w:tcPr>
                <w:p w14:paraId="0ED2C365" w14:textId="77777777" w:rsidR="00880AD4" w:rsidRPr="00455C1A" w:rsidRDefault="00880AD4" w:rsidP="008C79B6">
                  <w:pPr>
                    <w:widowControl w:val="0"/>
                    <w:spacing w:line="0" w:lineRule="atLeast"/>
                    <w:contextualSpacing/>
                    <w:jc w:val="center"/>
                    <w:rPr>
                      <w:rFonts w:asciiTheme="minorEastAsia" w:eastAsiaTheme="minorEastAsia" w:hAnsiTheme="minorEastAsia"/>
                      <w:b/>
                    </w:rPr>
                  </w:pPr>
                  <w:r w:rsidRPr="00455C1A">
                    <w:rPr>
                      <w:rFonts w:asciiTheme="minorEastAsia" w:eastAsiaTheme="minorEastAsia" w:hAnsiTheme="minorEastAsia" w:hint="eastAsia"/>
                      <w:b/>
                    </w:rPr>
                    <w:t>形态</w:t>
                  </w:r>
                </w:p>
              </w:tc>
              <w:tc>
                <w:tcPr>
                  <w:tcW w:w="692" w:type="pct"/>
                  <w:vAlign w:val="center"/>
                </w:tcPr>
                <w:p w14:paraId="469EA6F3" w14:textId="77777777" w:rsidR="00880AD4" w:rsidRPr="00455C1A" w:rsidRDefault="00880AD4" w:rsidP="0004525F">
                  <w:pPr>
                    <w:widowControl w:val="0"/>
                    <w:spacing w:line="0" w:lineRule="atLeast"/>
                    <w:contextualSpacing/>
                    <w:rPr>
                      <w:rFonts w:asciiTheme="minorEastAsia" w:eastAsiaTheme="minorEastAsia" w:hAnsiTheme="minorEastAsia"/>
                      <w:b/>
                    </w:rPr>
                  </w:pPr>
                  <w:r w:rsidRPr="00455C1A">
                    <w:rPr>
                      <w:rFonts w:asciiTheme="minorEastAsia" w:eastAsiaTheme="minorEastAsia" w:hAnsiTheme="minorEastAsia" w:hint="eastAsia"/>
                      <w:b/>
                    </w:rPr>
                    <w:t>主要成分</w:t>
                  </w:r>
                </w:p>
              </w:tc>
              <w:tc>
                <w:tcPr>
                  <w:tcW w:w="1069" w:type="pct"/>
                  <w:vAlign w:val="center"/>
                </w:tcPr>
                <w:p w14:paraId="4F778707" w14:textId="77777777" w:rsidR="00880AD4" w:rsidRPr="00455C1A" w:rsidRDefault="00880AD4" w:rsidP="008C79B6">
                  <w:pPr>
                    <w:widowControl w:val="0"/>
                    <w:spacing w:line="0" w:lineRule="atLeast"/>
                    <w:contextualSpacing/>
                    <w:jc w:val="center"/>
                    <w:rPr>
                      <w:rFonts w:asciiTheme="minorEastAsia" w:eastAsiaTheme="minorEastAsia" w:hAnsiTheme="minorEastAsia"/>
                      <w:b/>
                    </w:rPr>
                  </w:pPr>
                  <w:r w:rsidRPr="00455C1A">
                    <w:rPr>
                      <w:rFonts w:asciiTheme="minorEastAsia" w:eastAsiaTheme="minorEastAsia" w:hAnsiTheme="minorEastAsia" w:hint="eastAsia"/>
                      <w:b/>
                    </w:rPr>
                    <w:t>拟采取的措施</w:t>
                  </w:r>
                </w:p>
              </w:tc>
              <w:tc>
                <w:tcPr>
                  <w:tcW w:w="474" w:type="pct"/>
                  <w:vAlign w:val="center"/>
                </w:tcPr>
                <w:p w14:paraId="3783EDB6" w14:textId="77777777" w:rsidR="00880AD4" w:rsidRPr="00455C1A" w:rsidRDefault="00880AD4" w:rsidP="008C79B6">
                  <w:pPr>
                    <w:widowControl w:val="0"/>
                    <w:spacing w:line="0" w:lineRule="atLeast"/>
                    <w:contextualSpacing/>
                    <w:jc w:val="center"/>
                    <w:rPr>
                      <w:rFonts w:asciiTheme="minorEastAsia" w:eastAsiaTheme="minorEastAsia" w:hAnsiTheme="minorEastAsia"/>
                      <w:b/>
                    </w:rPr>
                  </w:pPr>
                  <w:r w:rsidRPr="00455C1A">
                    <w:rPr>
                      <w:rFonts w:asciiTheme="minorEastAsia" w:eastAsiaTheme="minorEastAsia" w:hAnsiTheme="minorEastAsia" w:hint="eastAsia"/>
                      <w:b/>
                    </w:rPr>
                    <w:t>排放量（t</w:t>
                  </w:r>
                  <w:r w:rsidRPr="00455C1A">
                    <w:rPr>
                      <w:rFonts w:asciiTheme="minorEastAsia" w:eastAsiaTheme="minorEastAsia" w:hAnsiTheme="minorEastAsia"/>
                      <w:b/>
                    </w:rPr>
                    <w:t>/a</w:t>
                  </w:r>
                  <w:r w:rsidRPr="00455C1A">
                    <w:rPr>
                      <w:rFonts w:asciiTheme="minorEastAsia" w:eastAsiaTheme="minorEastAsia" w:hAnsiTheme="minorEastAsia" w:hint="eastAsia"/>
                      <w:b/>
                    </w:rPr>
                    <w:t>）</w:t>
                  </w:r>
                </w:p>
              </w:tc>
            </w:tr>
            <w:tr w:rsidR="003D0949" w:rsidRPr="00455C1A" w14:paraId="2D1C0BF8" w14:textId="77777777" w:rsidTr="0004525F">
              <w:trPr>
                <w:trHeight w:val="147"/>
              </w:trPr>
              <w:tc>
                <w:tcPr>
                  <w:tcW w:w="870" w:type="pct"/>
                  <w:vAlign w:val="center"/>
                </w:tcPr>
                <w:p w14:paraId="3C46282D" w14:textId="77777777" w:rsidR="00880AD4" w:rsidRPr="00455C1A" w:rsidRDefault="00880AD4" w:rsidP="008C79B6">
                  <w:pPr>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废包装材料</w:t>
                  </w:r>
                </w:p>
              </w:tc>
              <w:tc>
                <w:tcPr>
                  <w:tcW w:w="494" w:type="pct"/>
                  <w:vMerge w:val="restart"/>
                  <w:vAlign w:val="center"/>
                </w:tcPr>
                <w:p w14:paraId="6A802894" w14:textId="77777777" w:rsidR="00880AD4" w:rsidRPr="00455C1A" w:rsidRDefault="00880AD4" w:rsidP="008C79B6">
                  <w:pPr>
                    <w:widowControl w:val="0"/>
                    <w:autoSpaceDE w:val="0"/>
                    <w:autoSpaceDN w:val="0"/>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日常</w:t>
                  </w:r>
                </w:p>
                <w:p w14:paraId="51A194A0" w14:textId="77777777" w:rsidR="00880AD4" w:rsidRPr="00455C1A" w:rsidRDefault="00880AD4" w:rsidP="008C79B6">
                  <w:pPr>
                    <w:widowControl w:val="0"/>
                    <w:autoSpaceDE w:val="0"/>
                    <w:autoSpaceDN w:val="0"/>
                    <w:spacing w:line="0" w:lineRule="atLeast"/>
                    <w:contextualSpacing/>
                    <w:jc w:val="center"/>
                    <w:rPr>
                      <w:rFonts w:asciiTheme="minorEastAsia" w:eastAsiaTheme="minorEastAsia" w:hAnsiTheme="minorEastAsia" w:cs="宋体"/>
                      <w:kern w:val="0"/>
                    </w:rPr>
                  </w:pPr>
                  <w:r w:rsidRPr="00455C1A">
                    <w:rPr>
                      <w:rFonts w:asciiTheme="minorEastAsia" w:eastAsiaTheme="minorEastAsia" w:hAnsiTheme="minorEastAsia" w:hint="eastAsia"/>
                    </w:rPr>
                    <w:t>生产</w:t>
                  </w:r>
                </w:p>
              </w:tc>
              <w:tc>
                <w:tcPr>
                  <w:tcW w:w="573" w:type="pct"/>
                  <w:vAlign w:val="center"/>
                </w:tcPr>
                <w:p w14:paraId="3ECF9651" w14:textId="77777777" w:rsidR="00880AD4" w:rsidRPr="00455C1A" w:rsidRDefault="00880AD4" w:rsidP="008C79B6">
                  <w:pPr>
                    <w:widowControl w:val="0"/>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0.5</w:t>
                  </w:r>
                </w:p>
              </w:tc>
              <w:tc>
                <w:tcPr>
                  <w:tcW w:w="533" w:type="pct"/>
                  <w:vAlign w:val="center"/>
                </w:tcPr>
                <w:p w14:paraId="3CC6733F" w14:textId="77777777" w:rsidR="00880AD4" w:rsidRPr="00455C1A" w:rsidRDefault="00880AD4" w:rsidP="008C79B6">
                  <w:pPr>
                    <w:widowControl w:val="0"/>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79、61</w:t>
                  </w:r>
                </w:p>
              </w:tc>
              <w:tc>
                <w:tcPr>
                  <w:tcW w:w="296" w:type="pct"/>
                  <w:vAlign w:val="center"/>
                </w:tcPr>
                <w:p w14:paraId="24401F37" w14:textId="77777777" w:rsidR="00880AD4" w:rsidRPr="00455C1A" w:rsidRDefault="00880AD4" w:rsidP="008C79B6">
                  <w:pPr>
                    <w:widowControl w:val="0"/>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固态</w:t>
                  </w:r>
                </w:p>
              </w:tc>
              <w:tc>
                <w:tcPr>
                  <w:tcW w:w="692" w:type="pct"/>
                  <w:vAlign w:val="center"/>
                </w:tcPr>
                <w:p w14:paraId="4AFA46F7" w14:textId="77777777" w:rsidR="00880AD4" w:rsidRPr="00455C1A" w:rsidRDefault="003D0949" w:rsidP="008C79B6">
                  <w:pPr>
                    <w:widowControl w:val="0"/>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纸板</w:t>
                  </w:r>
                  <w:r w:rsidR="00880AD4" w:rsidRPr="00455C1A">
                    <w:rPr>
                      <w:rFonts w:asciiTheme="minorEastAsia" w:eastAsiaTheme="minorEastAsia" w:hAnsiTheme="minorEastAsia" w:hint="eastAsia"/>
                    </w:rPr>
                    <w:t>塑料</w:t>
                  </w:r>
                </w:p>
              </w:tc>
              <w:tc>
                <w:tcPr>
                  <w:tcW w:w="1069" w:type="pct"/>
                  <w:vAlign w:val="center"/>
                </w:tcPr>
                <w:p w14:paraId="7E813E3B" w14:textId="77777777" w:rsidR="00880AD4" w:rsidRPr="00455C1A" w:rsidRDefault="00880AD4" w:rsidP="008C79B6">
                  <w:pPr>
                    <w:widowControl w:val="0"/>
                    <w:spacing w:line="0" w:lineRule="atLeast"/>
                    <w:contextualSpacing/>
                    <w:jc w:val="left"/>
                    <w:rPr>
                      <w:rFonts w:asciiTheme="minorEastAsia" w:eastAsiaTheme="minorEastAsia" w:hAnsiTheme="minorEastAsia"/>
                    </w:rPr>
                  </w:pPr>
                  <w:r w:rsidRPr="00455C1A">
                    <w:rPr>
                      <w:rFonts w:asciiTheme="minorEastAsia" w:eastAsiaTheme="minorEastAsia" w:hAnsiTheme="minorEastAsia" w:hint="eastAsia"/>
                      <w:bCs/>
                    </w:rPr>
                    <w:t>外售废品回收商</w:t>
                  </w:r>
                </w:p>
              </w:tc>
              <w:tc>
                <w:tcPr>
                  <w:tcW w:w="474" w:type="pct"/>
                  <w:vAlign w:val="center"/>
                </w:tcPr>
                <w:p w14:paraId="3F3D48BB" w14:textId="77777777" w:rsidR="00880AD4" w:rsidRPr="00455C1A" w:rsidRDefault="00880AD4" w:rsidP="008C79B6">
                  <w:pPr>
                    <w:widowControl w:val="0"/>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0</w:t>
                  </w:r>
                </w:p>
              </w:tc>
            </w:tr>
            <w:tr w:rsidR="003D0949" w:rsidRPr="00455C1A" w14:paraId="74C8CE8C" w14:textId="77777777" w:rsidTr="003D0949">
              <w:tc>
                <w:tcPr>
                  <w:tcW w:w="870" w:type="pct"/>
                  <w:vAlign w:val="center"/>
                </w:tcPr>
                <w:p w14:paraId="2804015C" w14:textId="77777777" w:rsidR="003D0949" w:rsidRPr="00455C1A" w:rsidRDefault="00BB09B0" w:rsidP="008C79B6">
                  <w:pPr>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筛粉杂质</w:t>
                  </w:r>
                </w:p>
                <w:p w14:paraId="3CB4FF36" w14:textId="77777777" w:rsidR="00BB09B0" w:rsidRPr="00455C1A" w:rsidRDefault="00BB09B0" w:rsidP="008C79B6">
                  <w:pPr>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和坏菜叶</w:t>
                  </w:r>
                </w:p>
              </w:tc>
              <w:tc>
                <w:tcPr>
                  <w:tcW w:w="494" w:type="pct"/>
                  <w:vMerge/>
                  <w:vAlign w:val="center"/>
                </w:tcPr>
                <w:p w14:paraId="06AF9DD3" w14:textId="77777777" w:rsidR="00BB09B0" w:rsidRPr="00455C1A" w:rsidRDefault="00BB09B0" w:rsidP="008C79B6">
                  <w:pPr>
                    <w:widowControl w:val="0"/>
                    <w:autoSpaceDE w:val="0"/>
                    <w:autoSpaceDN w:val="0"/>
                    <w:spacing w:line="0" w:lineRule="atLeast"/>
                    <w:contextualSpacing/>
                    <w:jc w:val="center"/>
                    <w:rPr>
                      <w:rFonts w:asciiTheme="minorEastAsia" w:eastAsiaTheme="minorEastAsia" w:hAnsiTheme="minorEastAsia"/>
                    </w:rPr>
                  </w:pPr>
                </w:p>
              </w:tc>
              <w:tc>
                <w:tcPr>
                  <w:tcW w:w="573" w:type="pct"/>
                  <w:vAlign w:val="center"/>
                </w:tcPr>
                <w:p w14:paraId="1A466E03" w14:textId="77777777" w:rsidR="00BB09B0" w:rsidRPr="00455C1A" w:rsidRDefault="00BB09B0" w:rsidP="008C79B6">
                  <w:pPr>
                    <w:widowControl w:val="0"/>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0.073</w:t>
                  </w:r>
                </w:p>
              </w:tc>
              <w:tc>
                <w:tcPr>
                  <w:tcW w:w="533" w:type="pct"/>
                  <w:vAlign w:val="center"/>
                </w:tcPr>
                <w:p w14:paraId="1AF73213" w14:textId="77777777" w:rsidR="00BB09B0" w:rsidRPr="00455C1A" w:rsidRDefault="00BB09B0" w:rsidP="008C79B6">
                  <w:pPr>
                    <w:widowControl w:val="0"/>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59</w:t>
                  </w:r>
                </w:p>
              </w:tc>
              <w:tc>
                <w:tcPr>
                  <w:tcW w:w="296" w:type="pct"/>
                  <w:vAlign w:val="center"/>
                </w:tcPr>
                <w:p w14:paraId="1848B33C" w14:textId="77777777" w:rsidR="00BB09B0" w:rsidRPr="00455C1A" w:rsidRDefault="00BB09B0" w:rsidP="008C79B6">
                  <w:pPr>
                    <w:widowControl w:val="0"/>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固态</w:t>
                  </w:r>
                </w:p>
              </w:tc>
              <w:tc>
                <w:tcPr>
                  <w:tcW w:w="692" w:type="pct"/>
                  <w:vAlign w:val="center"/>
                </w:tcPr>
                <w:p w14:paraId="3810BE58" w14:textId="77777777" w:rsidR="00BB09B0" w:rsidRPr="00455C1A" w:rsidRDefault="00BB09B0" w:rsidP="008C79B6">
                  <w:pPr>
                    <w:widowControl w:val="0"/>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粉尘杂质、</w:t>
                  </w:r>
                </w:p>
                <w:p w14:paraId="7562FCA0" w14:textId="77777777" w:rsidR="00BB09B0" w:rsidRPr="00455C1A" w:rsidRDefault="00BB09B0" w:rsidP="008C79B6">
                  <w:pPr>
                    <w:widowControl w:val="0"/>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废菜叶</w:t>
                  </w:r>
                </w:p>
              </w:tc>
              <w:tc>
                <w:tcPr>
                  <w:tcW w:w="1069" w:type="pct"/>
                  <w:vMerge w:val="restart"/>
                  <w:vAlign w:val="center"/>
                </w:tcPr>
                <w:p w14:paraId="71826AFA" w14:textId="77777777" w:rsidR="00BB09B0" w:rsidRPr="00455C1A" w:rsidRDefault="00BB09B0" w:rsidP="008C79B6">
                  <w:pPr>
                    <w:widowControl w:val="0"/>
                    <w:spacing w:line="0" w:lineRule="atLeast"/>
                    <w:contextualSpacing/>
                    <w:jc w:val="left"/>
                    <w:rPr>
                      <w:rFonts w:asciiTheme="minorEastAsia" w:eastAsiaTheme="minorEastAsia" w:hAnsiTheme="minorEastAsia"/>
                    </w:rPr>
                  </w:pPr>
                  <w:r w:rsidRPr="00455C1A">
                    <w:rPr>
                      <w:rFonts w:asciiTheme="minorEastAsia" w:eastAsiaTheme="minorEastAsia" w:hAnsiTheme="minorEastAsia" w:hint="eastAsia"/>
                    </w:rPr>
                    <w:t>外售给养殖厂</w:t>
                  </w:r>
                </w:p>
              </w:tc>
              <w:tc>
                <w:tcPr>
                  <w:tcW w:w="474" w:type="pct"/>
                  <w:vAlign w:val="center"/>
                </w:tcPr>
                <w:p w14:paraId="334EE58B" w14:textId="77777777" w:rsidR="00BB09B0" w:rsidRPr="00455C1A" w:rsidRDefault="00BB09B0" w:rsidP="008C79B6">
                  <w:pPr>
                    <w:widowControl w:val="0"/>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0</w:t>
                  </w:r>
                </w:p>
              </w:tc>
            </w:tr>
            <w:tr w:rsidR="003D0949" w:rsidRPr="00455C1A" w14:paraId="6DCCE105" w14:textId="77777777" w:rsidTr="003D0949">
              <w:trPr>
                <w:trHeight w:val="261"/>
              </w:trPr>
              <w:tc>
                <w:tcPr>
                  <w:tcW w:w="870" w:type="pct"/>
                  <w:vAlign w:val="center"/>
                </w:tcPr>
                <w:p w14:paraId="56A8D4E2" w14:textId="77777777" w:rsidR="00BB09B0" w:rsidRPr="00455C1A" w:rsidRDefault="00BB09B0" w:rsidP="008C79B6">
                  <w:pPr>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废边角料和不合格产品</w:t>
                  </w:r>
                </w:p>
              </w:tc>
              <w:tc>
                <w:tcPr>
                  <w:tcW w:w="494" w:type="pct"/>
                  <w:vMerge/>
                  <w:vAlign w:val="center"/>
                </w:tcPr>
                <w:p w14:paraId="25FBBE0A" w14:textId="77777777" w:rsidR="00BB09B0" w:rsidRPr="00455C1A" w:rsidRDefault="00BB09B0" w:rsidP="008C79B6">
                  <w:pPr>
                    <w:widowControl w:val="0"/>
                    <w:spacing w:line="0" w:lineRule="atLeast"/>
                    <w:contextualSpacing/>
                    <w:jc w:val="center"/>
                    <w:rPr>
                      <w:rFonts w:asciiTheme="minorEastAsia" w:eastAsiaTheme="minorEastAsia" w:hAnsiTheme="minorEastAsia"/>
                    </w:rPr>
                  </w:pPr>
                </w:p>
              </w:tc>
              <w:tc>
                <w:tcPr>
                  <w:tcW w:w="573" w:type="pct"/>
                  <w:vAlign w:val="center"/>
                </w:tcPr>
                <w:p w14:paraId="45B65A9A" w14:textId="77777777" w:rsidR="00BB09B0" w:rsidRPr="00455C1A" w:rsidRDefault="00BB09B0" w:rsidP="008C79B6">
                  <w:pPr>
                    <w:widowControl w:val="0"/>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3</w:t>
                  </w:r>
                </w:p>
              </w:tc>
              <w:tc>
                <w:tcPr>
                  <w:tcW w:w="533" w:type="pct"/>
                  <w:vAlign w:val="center"/>
                </w:tcPr>
                <w:p w14:paraId="7FBE9F08" w14:textId="77777777" w:rsidR="00BB09B0" w:rsidRPr="00455C1A" w:rsidRDefault="00BB09B0" w:rsidP="008C79B6">
                  <w:pPr>
                    <w:widowControl w:val="0"/>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59</w:t>
                  </w:r>
                </w:p>
              </w:tc>
              <w:tc>
                <w:tcPr>
                  <w:tcW w:w="296" w:type="pct"/>
                  <w:vAlign w:val="center"/>
                </w:tcPr>
                <w:p w14:paraId="4EE7F4FC" w14:textId="77777777" w:rsidR="00BB09B0" w:rsidRPr="00455C1A" w:rsidRDefault="00BB09B0" w:rsidP="008C79B6">
                  <w:pPr>
                    <w:widowControl w:val="0"/>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固态</w:t>
                  </w:r>
                </w:p>
              </w:tc>
              <w:tc>
                <w:tcPr>
                  <w:tcW w:w="692" w:type="pct"/>
                  <w:vAlign w:val="center"/>
                </w:tcPr>
                <w:p w14:paraId="33AE43C9" w14:textId="77777777" w:rsidR="00BB09B0" w:rsidRPr="00455C1A" w:rsidRDefault="00BB09B0" w:rsidP="008C79B6">
                  <w:pPr>
                    <w:widowControl w:val="0"/>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废边角料和不合格产品</w:t>
                  </w:r>
                </w:p>
              </w:tc>
              <w:tc>
                <w:tcPr>
                  <w:tcW w:w="1069" w:type="pct"/>
                  <w:vMerge/>
                  <w:vAlign w:val="center"/>
                </w:tcPr>
                <w:p w14:paraId="3F6B4080" w14:textId="77777777" w:rsidR="00BB09B0" w:rsidRPr="00455C1A" w:rsidRDefault="00BB09B0" w:rsidP="008C79B6">
                  <w:pPr>
                    <w:widowControl w:val="0"/>
                    <w:spacing w:line="0" w:lineRule="atLeast"/>
                    <w:contextualSpacing/>
                    <w:jc w:val="left"/>
                    <w:rPr>
                      <w:rFonts w:asciiTheme="minorEastAsia" w:eastAsiaTheme="minorEastAsia" w:hAnsiTheme="minorEastAsia"/>
                    </w:rPr>
                  </w:pPr>
                </w:p>
              </w:tc>
              <w:tc>
                <w:tcPr>
                  <w:tcW w:w="474" w:type="pct"/>
                  <w:vAlign w:val="center"/>
                </w:tcPr>
                <w:p w14:paraId="1096371C" w14:textId="77777777" w:rsidR="00BB09B0" w:rsidRPr="00455C1A" w:rsidRDefault="00BB09B0" w:rsidP="008C79B6">
                  <w:pPr>
                    <w:widowControl w:val="0"/>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0</w:t>
                  </w:r>
                </w:p>
              </w:tc>
            </w:tr>
            <w:tr w:rsidR="003D0949" w:rsidRPr="00455C1A" w14:paraId="47D6A3C1" w14:textId="77777777" w:rsidTr="0004525F">
              <w:trPr>
                <w:trHeight w:val="613"/>
              </w:trPr>
              <w:tc>
                <w:tcPr>
                  <w:tcW w:w="870" w:type="pct"/>
                  <w:vAlign w:val="center"/>
                </w:tcPr>
                <w:p w14:paraId="67E17154" w14:textId="77777777" w:rsidR="00880AD4" w:rsidRPr="00455C1A" w:rsidRDefault="00880AD4" w:rsidP="008C79B6">
                  <w:pPr>
                    <w:widowControl w:val="0"/>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检验室固废</w:t>
                  </w:r>
                </w:p>
              </w:tc>
              <w:tc>
                <w:tcPr>
                  <w:tcW w:w="494" w:type="pct"/>
                  <w:vAlign w:val="center"/>
                </w:tcPr>
                <w:p w14:paraId="4EC58EBD" w14:textId="77777777" w:rsidR="00880AD4" w:rsidRPr="00455C1A" w:rsidRDefault="00880AD4" w:rsidP="008C79B6">
                  <w:pPr>
                    <w:widowControl w:val="0"/>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化验</w:t>
                  </w:r>
                </w:p>
              </w:tc>
              <w:tc>
                <w:tcPr>
                  <w:tcW w:w="573" w:type="pct"/>
                  <w:vAlign w:val="center"/>
                </w:tcPr>
                <w:p w14:paraId="0C01BFBB" w14:textId="77777777" w:rsidR="00880AD4" w:rsidRPr="00455C1A" w:rsidRDefault="00880AD4" w:rsidP="008C79B6">
                  <w:pPr>
                    <w:widowControl w:val="0"/>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0.0365</w:t>
                  </w:r>
                </w:p>
              </w:tc>
              <w:tc>
                <w:tcPr>
                  <w:tcW w:w="533" w:type="pct"/>
                  <w:vAlign w:val="center"/>
                </w:tcPr>
                <w:p w14:paraId="3A251EF5" w14:textId="77777777" w:rsidR="00880AD4" w:rsidRPr="00455C1A" w:rsidRDefault="00880AD4" w:rsidP="008C79B6">
                  <w:pPr>
                    <w:widowControl w:val="0"/>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99</w:t>
                  </w:r>
                </w:p>
              </w:tc>
              <w:tc>
                <w:tcPr>
                  <w:tcW w:w="296" w:type="pct"/>
                  <w:vAlign w:val="center"/>
                </w:tcPr>
                <w:p w14:paraId="3D21756B" w14:textId="77777777" w:rsidR="00880AD4" w:rsidRPr="00455C1A" w:rsidRDefault="00880AD4" w:rsidP="008C79B6">
                  <w:pPr>
                    <w:widowControl w:val="0"/>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固态</w:t>
                  </w:r>
                </w:p>
              </w:tc>
              <w:tc>
                <w:tcPr>
                  <w:tcW w:w="692" w:type="pct"/>
                  <w:vAlign w:val="center"/>
                </w:tcPr>
                <w:p w14:paraId="47A27099" w14:textId="77777777" w:rsidR="008C79B6" w:rsidRPr="00455C1A" w:rsidRDefault="00880AD4" w:rsidP="008C79B6">
                  <w:pPr>
                    <w:widowControl w:val="0"/>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培养物</w:t>
                  </w:r>
                </w:p>
                <w:p w14:paraId="3DC6788C" w14:textId="77777777" w:rsidR="00880AD4" w:rsidRPr="00455C1A" w:rsidRDefault="00880AD4" w:rsidP="008C79B6">
                  <w:pPr>
                    <w:widowControl w:val="0"/>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废渣</w:t>
                  </w:r>
                </w:p>
              </w:tc>
              <w:tc>
                <w:tcPr>
                  <w:tcW w:w="1069" w:type="pct"/>
                  <w:vAlign w:val="center"/>
                </w:tcPr>
                <w:p w14:paraId="020B59F8" w14:textId="77777777" w:rsidR="00880AD4" w:rsidRPr="00455C1A" w:rsidRDefault="00FC4A09" w:rsidP="008C79B6">
                  <w:pPr>
                    <w:widowControl w:val="0"/>
                    <w:spacing w:line="0" w:lineRule="atLeast"/>
                    <w:contextualSpacing/>
                    <w:jc w:val="left"/>
                    <w:rPr>
                      <w:rFonts w:asciiTheme="minorEastAsia" w:eastAsiaTheme="minorEastAsia" w:hAnsiTheme="minorEastAsia"/>
                    </w:rPr>
                  </w:pPr>
                  <w:r w:rsidRPr="00455C1A">
                    <w:rPr>
                      <w:rFonts w:asciiTheme="minorEastAsia" w:eastAsiaTheme="minorEastAsia" w:hAnsiTheme="minorEastAsia" w:hint="eastAsia"/>
                      <w:bCs/>
                    </w:rPr>
                    <w:t>高压高温灭菌处理后</w:t>
                  </w:r>
                  <w:r w:rsidR="008C79B6" w:rsidRPr="00455C1A">
                    <w:rPr>
                      <w:rFonts w:asciiTheme="minorEastAsia" w:eastAsiaTheme="minorEastAsia" w:hAnsiTheme="minorEastAsia" w:hint="eastAsia"/>
                      <w:bCs/>
                    </w:rPr>
                    <w:t>由</w:t>
                  </w:r>
                  <w:r w:rsidR="00A71729" w:rsidRPr="00455C1A">
                    <w:rPr>
                      <w:rFonts w:asciiTheme="minorEastAsia" w:eastAsiaTheme="minorEastAsia" w:hAnsiTheme="minorEastAsia" w:hint="eastAsia"/>
                      <w:bCs/>
                    </w:rPr>
                    <w:t>垃圾房</w:t>
                  </w:r>
                  <w:r w:rsidR="00B94E70" w:rsidRPr="00455C1A">
                    <w:rPr>
                      <w:rFonts w:asciiTheme="minorEastAsia" w:eastAsiaTheme="minorEastAsia" w:hAnsiTheme="minorEastAsia" w:hint="eastAsia"/>
                      <w:bCs/>
                    </w:rPr>
                    <w:t>收集后</w:t>
                  </w:r>
                  <w:r w:rsidR="00B94E70" w:rsidRPr="00455C1A">
                    <w:rPr>
                      <w:rFonts w:asciiTheme="minorEastAsia" w:eastAsiaTheme="minorEastAsia" w:hAnsiTheme="minorEastAsia"/>
                      <w:bCs/>
                    </w:rPr>
                    <w:t>委托环卫部门清运处置</w:t>
                  </w:r>
                </w:p>
              </w:tc>
              <w:tc>
                <w:tcPr>
                  <w:tcW w:w="474" w:type="pct"/>
                  <w:vAlign w:val="center"/>
                </w:tcPr>
                <w:p w14:paraId="08874109" w14:textId="77777777" w:rsidR="00880AD4" w:rsidRPr="00455C1A" w:rsidRDefault="00880AD4" w:rsidP="008C79B6">
                  <w:pPr>
                    <w:widowControl w:val="0"/>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0</w:t>
                  </w:r>
                </w:p>
              </w:tc>
            </w:tr>
            <w:tr w:rsidR="003D0949" w:rsidRPr="00455C1A" w14:paraId="5CEFD2B7" w14:textId="77777777" w:rsidTr="003D0949">
              <w:tc>
                <w:tcPr>
                  <w:tcW w:w="870" w:type="pct"/>
                  <w:vAlign w:val="center"/>
                </w:tcPr>
                <w:p w14:paraId="1054F767" w14:textId="77777777" w:rsidR="005B502B" w:rsidRPr="00455C1A" w:rsidRDefault="00880AD4" w:rsidP="008C79B6">
                  <w:pPr>
                    <w:widowControl w:val="0"/>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隔油</w:t>
                  </w:r>
                  <w:r w:rsidR="007E217D" w:rsidRPr="00455C1A">
                    <w:rPr>
                      <w:rFonts w:asciiTheme="minorEastAsia" w:eastAsiaTheme="minorEastAsia" w:hAnsiTheme="minorEastAsia" w:hint="eastAsia"/>
                    </w:rPr>
                    <w:t>沉淀</w:t>
                  </w:r>
                  <w:r w:rsidRPr="00455C1A">
                    <w:rPr>
                      <w:rFonts w:asciiTheme="minorEastAsia" w:eastAsiaTheme="minorEastAsia" w:hAnsiTheme="minorEastAsia" w:hint="eastAsia"/>
                    </w:rPr>
                    <w:t>池</w:t>
                  </w:r>
                </w:p>
                <w:p w14:paraId="26A3DBDF" w14:textId="77777777" w:rsidR="00880AD4" w:rsidRPr="00455C1A" w:rsidRDefault="00880AD4" w:rsidP="008C79B6">
                  <w:pPr>
                    <w:widowControl w:val="0"/>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油污</w:t>
                  </w:r>
                </w:p>
              </w:tc>
              <w:tc>
                <w:tcPr>
                  <w:tcW w:w="494" w:type="pct"/>
                  <w:vAlign w:val="center"/>
                </w:tcPr>
                <w:p w14:paraId="7736CF5A" w14:textId="77777777" w:rsidR="00880AD4" w:rsidRPr="00455C1A" w:rsidRDefault="00880AD4" w:rsidP="008C79B6">
                  <w:pPr>
                    <w:widowControl w:val="0"/>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隔油</w:t>
                  </w:r>
                  <w:r w:rsidR="007E217D" w:rsidRPr="00455C1A">
                    <w:rPr>
                      <w:rFonts w:asciiTheme="minorEastAsia" w:eastAsiaTheme="minorEastAsia" w:hAnsiTheme="minorEastAsia" w:hint="eastAsia"/>
                    </w:rPr>
                    <w:t>沉淀</w:t>
                  </w:r>
                  <w:r w:rsidRPr="00455C1A">
                    <w:rPr>
                      <w:rFonts w:asciiTheme="minorEastAsia" w:eastAsiaTheme="minorEastAsia" w:hAnsiTheme="minorEastAsia" w:hint="eastAsia"/>
                    </w:rPr>
                    <w:t>池</w:t>
                  </w:r>
                </w:p>
              </w:tc>
              <w:tc>
                <w:tcPr>
                  <w:tcW w:w="573" w:type="pct"/>
                  <w:vAlign w:val="center"/>
                </w:tcPr>
                <w:p w14:paraId="0CBDABA1" w14:textId="77777777" w:rsidR="00880AD4" w:rsidRPr="00455C1A" w:rsidRDefault="00880AD4" w:rsidP="008C79B6">
                  <w:pPr>
                    <w:widowControl w:val="0"/>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0.1</w:t>
                  </w:r>
                </w:p>
              </w:tc>
              <w:tc>
                <w:tcPr>
                  <w:tcW w:w="533" w:type="pct"/>
                  <w:vAlign w:val="center"/>
                </w:tcPr>
                <w:p w14:paraId="636E03BF" w14:textId="77777777" w:rsidR="00880AD4" w:rsidRPr="00455C1A" w:rsidRDefault="00880AD4" w:rsidP="008C79B6">
                  <w:pPr>
                    <w:widowControl w:val="0"/>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99</w:t>
                  </w:r>
                </w:p>
              </w:tc>
              <w:tc>
                <w:tcPr>
                  <w:tcW w:w="296" w:type="pct"/>
                  <w:vAlign w:val="center"/>
                </w:tcPr>
                <w:p w14:paraId="0E92A270" w14:textId="77777777" w:rsidR="00880AD4" w:rsidRPr="00455C1A" w:rsidRDefault="00880AD4" w:rsidP="008C79B6">
                  <w:pPr>
                    <w:widowControl w:val="0"/>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液态</w:t>
                  </w:r>
                </w:p>
              </w:tc>
              <w:tc>
                <w:tcPr>
                  <w:tcW w:w="692" w:type="pct"/>
                  <w:vAlign w:val="center"/>
                </w:tcPr>
                <w:p w14:paraId="2A6E5351" w14:textId="77777777" w:rsidR="00880AD4" w:rsidRPr="00455C1A" w:rsidRDefault="00880AD4" w:rsidP="008C79B6">
                  <w:pPr>
                    <w:widowControl w:val="0"/>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油脂</w:t>
                  </w:r>
                </w:p>
              </w:tc>
              <w:tc>
                <w:tcPr>
                  <w:tcW w:w="1069" w:type="pct"/>
                  <w:vAlign w:val="center"/>
                </w:tcPr>
                <w:p w14:paraId="657F1FD8" w14:textId="77777777" w:rsidR="00880AD4" w:rsidRPr="00455C1A" w:rsidRDefault="00880AD4" w:rsidP="008C79B6">
                  <w:pPr>
                    <w:widowControl w:val="0"/>
                    <w:spacing w:line="0" w:lineRule="atLeast"/>
                    <w:contextualSpacing/>
                    <w:jc w:val="left"/>
                    <w:rPr>
                      <w:rFonts w:asciiTheme="minorEastAsia" w:eastAsiaTheme="minorEastAsia" w:hAnsiTheme="minorEastAsia"/>
                      <w:bCs/>
                    </w:rPr>
                  </w:pPr>
                  <w:r w:rsidRPr="00455C1A">
                    <w:rPr>
                      <w:rFonts w:asciiTheme="minorEastAsia" w:eastAsiaTheme="minorEastAsia" w:hAnsiTheme="minorEastAsia"/>
                      <w:bCs/>
                    </w:rPr>
                    <w:t>委托有资质的单位进行定期淸掏、清运处置。</w:t>
                  </w:r>
                </w:p>
              </w:tc>
              <w:tc>
                <w:tcPr>
                  <w:tcW w:w="474" w:type="pct"/>
                  <w:vAlign w:val="center"/>
                </w:tcPr>
                <w:p w14:paraId="58F57E01" w14:textId="77777777" w:rsidR="00880AD4" w:rsidRPr="00455C1A" w:rsidRDefault="00880AD4" w:rsidP="008C79B6">
                  <w:pPr>
                    <w:widowControl w:val="0"/>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0</w:t>
                  </w:r>
                </w:p>
              </w:tc>
            </w:tr>
            <w:tr w:rsidR="003D0949" w:rsidRPr="00455C1A" w14:paraId="1DC10E33" w14:textId="77777777" w:rsidTr="003D0949">
              <w:tc>
                <w:tcPr>
                  <w:tcW w:w="870" w:type="pct"/>
                  <w:vAlign w:val="center"/>
                </w:tcPr>
                <w:p w14:paraId="777394F6" w14:textId="77777777" w:rsidR="00EB75B0" w:rsidRPr="00455C1A" w:rsidRDefault="00EB75B0" w:rsidP="008C79B6">
                  <w:pPr>
                    <w:widowControl w:val="0"/>
                    <w:spacing w:line="0" w:lineRule="atLeast"/>
                    <w:contextualSpacing/>
                    <w:jc w:val="center"/>
                    <w:rPr>
                      <w:rFonts w:asciiTheme="minorEastAsia" w:eastAsiaTheme="minorEastAsia" w:hAnsiTheme="minorEastAsia"/>
                    </w:rPr>
                  </w:pPr>
                  <w:r w:rsidRPr="00455C1A">
                    <w:rPr>
                      <w:rFonts w:ascii="宋体" w:hAnsi="宋体" w:hint="eastAsia"/>
                    </w:rPr>
                    <w:t>更换的滤膜</w:t>
                  </w:r>
                </w:p>
              </w:tc>
              <w:tc>
                <w:tcPr>
                  <w:tcW w:w="494" w:type="pct"/>
                  <w:vAlign w:val="center"/>
                </w:tcPr>
                <w:p w14:paraId="2826A372" w14:textId="77777777" w:rsidR="00EB75B0" w:rsidRPr="00455C1A" w:rsidRDefault="00EB75B0" w:rsidP="008C79B6">
                  <w:pPr>
                    <w:widowControl w:val="0"/>
                    <w:spacing w:line="0" w:lineRule="atLeast"/>
                    <w:contextualSpacing/>
                    <w:jc w:val="center"/>
                    <w:rPr>
                      <w:rFonts w:asciiTheme="minorEastAsia" w:eastAsiaTheme="minorEastAsia" w:hAnsiTheme="minorEastAsia"/>
                    </w:rPr>
                  </w:pPr>
                  <w:r w:rsidRPr="00455C1A">
                    <w:rPr>
                      <w:rFonts w:ascii="宋体" w:hAnsi="宋体" w:hint="eastAsia"/>
                    </w:rPr>
                    <w:t>反渗透设备</w:t>
                  </w:r>
                </w:p>
              </w:tc>
              <w:tc>
                <w:tcPr>
                  <w:tcW w:w="573" w:type="pct"/>
                  <w:vAlign w:val="center"/>
                </w:tcPr>
                <w:p w14:paraId="6D590C7A" w14:textId="77777777" w:rsidR="00EB75B0" w:rsidRPr="00455C1A" w:rsidRDefault="00EB75B0" w:rsidP="008C79B6">
                  <w:pPr>
                    <w:widowControl w:val="0"/>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0.5</w:t>
                  </w:r>
                </w:p>
              </w:tc>
              <w:tc>
                <w:tcPr>
                  <w:tcW w:w="533" w:type="pct"/>
                  <w:vAlign w:val="center"/>
                </w:tcPr>
                <w:p w14:paraId="0C4089C7" w14:textId="77777777" w:rsidR="00EB75B0" w:rsidRPr="00455C1A" w:rsidRDefault="00EB75B0" w:rsidP="008C79B6">
                  <w:pPr>
                    <w:widowControl w:val="0"/>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99</w:t>
                  </w:r>
                </w:p>
              </w:tc>
              <w:tc>
                <w:tcPr>
                  <w:tcW w:w="296" w:type="pct"/>
                  <w:vAlign w:val="center"/>
                </w:tcPr>
                <w:p w14:paraId="22F248AC" w14:textId="77777777" w:rsidR="00EB75B0" w:rsidRPr="00455C1A" w:rsidRDefault="00EB75B0" w:rsidP="008C79B6">
                  <w:pPr>
                    <w:widowControl w:val="0"/>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固态</w:t>
                  </w:r>
                </w:p>
              </w:tc>
              <w:tc>
                <w:tcPr>
                  <w:tcW w:w="692" w:type="pct"/>
                  <w:vAlign w:val="center"/>
                </w:tcPr>
                <w:p w14:paraId="43DABCDC" w14:textId="77777777" w:rsidR="00EB75B0" w:rsidRPr="00455C1A" w:rsidRDefault="00EB75B0" w:rsidP="008C79B6">
                  <w:pPr>
                    <w:widowControl w:val="0"/>
                    <w:spacing w:line="0" w:lineRule="atLeast"/>
                    <w:contextualSpacing/>
                    <w:jc w:val="center"/>
                    <w:rPr>
                      <w:rFonts w:asciiTheme="minorEastAsia" w:eastAsiaTheme="minorEastAsia" w:hAnsiTheme="minorEastAsia"/>
                    </w:rPr>
                  </w:pPr>
                  <w:r w:rsidRPr="00455C1A">
                    <w:rPr>
                      <w:rFonts w:ascii="宋体" w:hAnsi="宋体" w:hint="eastAsia"/>
                    </w:rPr>
                    <w:t>滤膜</w:t>
                  </w:r>
                </w:p>
              </w:tc>
              <w:tc>
                <w:tcPr>
                  <w:tcW w:w="1069" w:type="pct"/>
                  <w:vAlign w:val="center"/>
                </w:tcPr>
                <w:p w14:paraId="398C1D9D" w14:textId="77777777" w:rsidR="00EB75B0" w:rsidRPr="00455C1A" w:rsidRDefault="00EB75B0" w:rsidP="008C79B6">
                  <w:pPr>
                    <w:widowControl w:val="0"/>
                    <w:spacing w:line="0" w:lineRule="atLeast"/>
                    <w:contextualSpacing/>
                    <w:jc w:val="left"/>
                    <w:rPr>
                      <w:rFonts w:asciiTheme="minorEastAsia" w:eastAsiaTheme="minorEastAsia" w:hAnsiTheme="minorEastAsia"/>
                      <w:bCs/>
                    </w:rPr>
                  </w:pPr>
                  <w:r w:rsidRPr="00455C1A">
                    <w:rPr>
                      <w:rFonts w:asciiTheme="minorEastAsia" w:eastAsiaTheme="minorEastAsia" w:hAnsiTheme="minorEastAsia"/>
                      <w:bCs/>
                    </w:rPr>
                    <w:t>滤膜更换由厂家负责更换后全部由厂家回收处置</w:t>
                  </w:r>
                </w:p>
              </w:tc>
              <w:tc>
                <w:tcPr>
                  <w:tcW w:w="474" w:type="pct"/>
                  <w:vAlign w:val="center"/>
                </w:tcPr>
                <w:p w14:paraId="4F58D3C5" w14:textId="77777777" w:rsidR="00EB75B0" w:rsidRPr="00455C1A" w:rsidRDefault="00EB75B0" w:rsidP="008C79B6">
                  <w:pPr>
                    <w:widowControl w:val="0"/>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0</w:t>
                  </w:r>
                </w:p>
              </w:tc>
            </w:tr>
            <w:tr w:rsidR="003D0949" w:rsidRPr="00455C1A" w14:paraId="5C7FCC21" w14:textId="77777777" w:rsidTr="003D0949">
              <w:tc>
                <w:tcPr>
                  <w:tcW w:w="870" w:type="pct"/>
                  <w:vAlign w:val="center"/>
                </w:tcPr>
                <w:p w14:paraId="124A8802" w14:textId="77777777" w:rsidR="00880AD4" w:rsidRPr="00455C1A" w:rsidRDefault="00880AD4" w:rsidP="008C79B6">
                  <w:pPr>
                    <w:spacing w:line="0" w:lineRule="atLeast"/>
                    <w:ind w:firstLineChars="100" w:firstLine="210"/>
                    <w:contextualSpacing/>
                    <w:jc w:val="center"/>
                    <w:rPr>
                      <w:rFonts w:asciiTheme="minorEastAsia" w:eastAsiaTheme="minorEastAsia" w:hAnsiTheme="minorEastAsia"/>
                    </w:rPr>
                  </w:pPr>
                  <w:r w:rsidRPr="00455C1A">
                    <w:rPr>
                      <w:rFonts w:asciiTheme="minorEastAsia" w:eastAsiaTheme="minorEastAsia" w:hAnsiTheme="minorEastAsia" w:hint="eastAsia"/>
                    </w:rPr>
                    <w:t>生活垃圾</w:t>
                  </w:r>
                </w:p>
              </w:tc>
              <w:tc>
                <w:tcPr>
                  <w:tcW w:w="494" w:type="pct"/>
                  <w:vAlign w:val="center"/>
                </w:tcPr>
                <w:p w14:paraId="50506129" w14:textId="77777777" w:rsidR="00880AD4" w:rsidRPr="00455C1A" w:rsidRDefault="00880AD4" w:rsidP="008C79B6">
                  <w:pPr>
                    <w:widowControl w:val="0"/>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员工</w:t>
                  </w:r>
                </w:p>
                <w:p w14:paraId="36AC30B8" w14:textId="77777777" w:rsidR="00880AD4" w:rsidRPr="00455C1A" w:rsidRDefault="00880AD4" w:rsidP="008C79B6">
                  <w:pPr>
                    <w:widowControl w:val="0"/>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生活</w:t>
                  </w:r>
                </w:p>
              </w:tc>
              <w:tc>
                <w:tcPr>
                  <w:tcW w:w="573" w:type="pct"/>
                  <w:vAlign w:val="center"/>
                </w:tcPr>
                <w:p w14:paraId="06D5DFFC" w14:textId="77777777" w:rsidR="00880AD4" w:rsidRPr="00455C1A" w:rsidRDefault="00793BEB" w:rsidP="008C79B6">
                  <w:pPr>
                    <w:widowControl w:val="0"/>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18.25</w:t>
                  </w:r>
                </w:p>
              </w:tc>
              <w:tc>
                <w:tcPr>
                  <w:tcW w:w="533" w:type="pct"/>
                  <w:vAlign w:val="center"/>
                </w:tcPr>
                <w:p w14:paraId="55FE718E" w14:textId="77777777" w:rsidR="00880AD4" w:rsidRPr="00455C1A" w:rsidRDefault="00880AD4" w:rsidP="008C79B6">
                  <w:pPr>
                    <w:widowControl w:val="0"/>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99</w:t>
                  </w:r>
                </w:p>
              </w:tc>
              <w:tc>
                <w:tcPr>
                  <w:tcW w:w="296" w:type="pct"/>
                  <w:vAlign w:val="center"/>
                </w:tcPr>
                <w:p w14:paraId="1D573878" w14:textId="77777777" w:rsidR="00880AD4" w:rsidRPr="00455C1A" w:rsidRDefault="00880AD4" w:rsidP="008C79B6">
                  <w:pPr>
                    <w:widowControl w:val="0"/>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固态</w:t>
                  </w:r>
                </w:p>
              </w:tc>
              <w:tc>
                <w:tcPr>
                  <w:tcW w:w="692" w:type="pct"/>
                  <w:vAlign w:val="center"/>
                </w:tcPr>
                <w:p w14:paraId="361E0BF1" w14:textId="77777777" w:rsidR="00880AD4" w:rsidRPr="00455C1A" w:rsidRDefault="00880AD4" w:rsidP="008C79B6">
                  <w:pPr>
                    <w:widowControl w:val="0"/>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生活垃圾</w:t>
                  </w:r>
                </w:p>
              </w:tc>
              <w:tc>
                <w:tcPr>
                  <w:tcW w:w="1069" w:type="pct"/>
                  <w:vAlign w:val="center"/>
                </w:tcPr>
                <w:p w14:paraId="39BCE6CE" w14:textId="77777777" w:rsidR="00880AD4" w:rsidRPr="00455C1A" w:rsidRDefault="008C79B6" w:rsidP="008C79B6">
                  <w:pPr>
                    <w:widowControl w:val="0"/>
                    <w:spacing w:line="0" w:lineRule="atLeast"/>
                    <w:contextualSpacing/>
                    <w:jc w:val="left"/>
                    <w:rPr>
                      <w:rFonts w:asciiTheme="minorEastAsia" w:eastAsiaTheme="minorEastAsia" w:hAnsiTheme="minorEastAsia"/>
                    </w:rPr>
                  </w:pPr>
                  <w:r w:rsidRPr="00455C1A">
                    <w:rPr>
                      <w:rFonts w:asciiTheme="minorEastAsia" w:eastAsiaTheme="minorEastAsia" w:hAnsiTheme="minorEastAsia" w:hint="eastAsia"/>
                      <w:bCs/>
                    </w:rPr>
                    <w:t>由</w:t>
                  </w:r>
                  <w:r w:rsidR="00A71729" w:rsidRPr="00455C1A">
                    <w:rPr>
                      <w:rFonts w:asciiTheme="minorEastAsia" w:eastAsiaTheme="minorEastAsia" w:hAnsiTheme="minorEastAsia" w:hint="eastAsia"/>
                      <w:bCs/>
                    </w:rPr>
                    <w:t>垃圾房</w:t>
                  </w:r>
                  <w:r w:rsidR="00B94E70" w:rsidRPr="00455C1A">
                    <w:rPr>
                      <w:rFonts w:asciiTheme="minorEastAsia" w:eastAsiaTheme="minorEastAsia" w:hAnsiTheme="minorEastAsia" w:hint="eastAsia"/>
                      <w:bCs/>
                    </w:rPr>
                    <w:t>收集后</w:t>
                  </w:r>
                  <w:r w:rsidR="00B94E70" w:rsidRPr="00455C1A">
                    <w:rPr>
                      <w:rFonts w:asciiTheme="minorEastAsia" w:eastAsiaTheme="minorEastAsia" w:hAnsiTheme="minorEastAsia"/>
                      <w:bCs/>
                    </w:rPr>
                    <w:t>委托环卫部门清运处置</w:t>
                  </w:r>
                </w:p>
              </w:tc>
              <w:tc>
                <w:tcPr>
                  <w:tcW w:w="474" w:type="pct"/>
                  <w:vAlign w:val="center"/>
                </w:tcPr>
                <w:p w14:paraId="1EEF46E7" w14:textId="77777777" w:rsidR="00880AD4" w:rsidRPr="00455C1A" w:rsidRDefault="00880AD4" w:rsidP="008C79B6">
                  <w:pPr>
                    <w:widowControl w:val="0"/>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0</w:t>
                  </w:r>
                </w:p>
              </w:tc>
            </w:tr>
          </w:tbl>
          <w:p w14:paraId="2DC70161" w14:textId="77777777" w:rsidR="00B1668F" w:rsidRPr="00455C1A" w:rsidRDefault="00B1668F" w:rsidP="00B1668F">
            <w:pPr>
              <w:widowControl w:val="0"/>
              <w:adjustRightInd w:val="0"/>
              <w:snapToGrid w:val="0"/>
              <w:spacing w:line="360" w:lineRule="auto"/>
              <w:rPr>
                <w:b/>
                <w:sz w:val="24"/>
                <w:szCs w:val="24"/>
              </w:rPr>
            </w:pPr>
            <w:r w:rsidRPr="00455C1A">
              <w:rPr>
                <w:rFonts w:hint="eastAsia"/>
                <w:b/>
                <w:sz w:val="24"/>
                <w:szCs w:val="24"/>
              </w:rPr>
              <w:t xml:space="preserve">6. </w:t>
            </w:r>
            <w:r w:rsidRPr="00455C1A">
              <w:rPr>
                <w:rFonts w:hint="eastAsia"/>
                <w:b/>
                <w:sz w:val="24"/>
                <w:szCs w:val="24"/>
              </w:rPr>
              <w:t>“三本帐”</w:t>
            </w:r>
          </w:p>
          <w:p w14:paraId="468CB596" w14:textId="77777777" w:rsidR="00E770E8" w:rsidRPr="00455C1A" w:rsidRDefault="00E770E8" w:rsidP="00E770E8">
            <w:pPr>
              <w:spacing w:line="360" w:lineRule="auto"/>
              <w:rPr>
                <w:b/>
                <w:sz w:val="24"/>
                <w:szCs w:val="24"/>
              </w:rPr>
            </w:pPr>
            <w:r w:rsidRPr="00455C1A">
              <w:rPr>
                <w:b/>
                <w:sz w:val="24"/>
                <w:szCs w:val="24"/>
              </w:rPr>
              <w:t>（</w:t>
            </w:r>
            <w:r w:rsidR="00726875" w:rsidRPr="00455C1A">
              <w:rPr>
                <w:b/>
                <w:sz w:val="24"/>
                <w:szCs w:val="24"/>
              </w:rPr>
              <w:t>1</w:t>
            </w:r>
            <w:r w:rsidRPr="00455C1A">
              <w:rPr>
                <w:b/>
                <w:sz w:val="24"/>
                <w:szCs w:val="24"/>
              </w:rPr>
              <w:t>）</w:t>
            </w:r>
            <w:r w:rsidR="00C2185A" w:rsidRPr="00455C1A">
              <w:rPr>
                <w:rFonts w:hint="eastAsia"/>
                <w:b/>
                <w:sz w:val="24"/>
                <w:szCs w:val="24"/>
              </w:rPr>
              <w:t>改</w:t>
            </w:r>
            <w:r w:rsidRPr="00455C1A">
              <w:rPr>
                <w:rFonts w:hint="eastAsia"/>
                <w:b/>
                <w:sz w:val="24"/>
                <w:szCs w:val="24"/>
              </w:rPr>
              <w:t>扩</w:t>
            </w:r>
            <w:r w:rsidRPr="00455C1A">
              <w:rPr>
                <w:b/>
                <w:sz w:val="24"/>
                <w:szCs w:val="24"/>
              </w:rPr>
              <w:t>建工程</w:t>
            </w:r>
            <w:r w:rsidRPr="00455C1A">
              <w:rPr>
                <w:b/>
                <w:sz w:val="24"/>
                <w:szCs w:val="24"/>
              </w:rPr>
              <w:t>“</w:t>
            </w:r>
            <w:r w:rsidRPr="00455C1A">
              <w:rPr>
                <w:b/>
                <w:sz w:val="24"/>
                <w:szCs w:val="24"/>
              </w:rPr>
              <w:t>三本帐</w:t>
            </w:r>
            <w:r w:rsidRPr="00455C1A">
              <w:rPr>
                <w:b/>
                <w:sz w:val="24"/>
                <w:szCs w:val="24"/>
              </w:rPr>
              <w:t>”</w:t>
            </w:r>
          </w:p>
          <w:p w14:paraId="1F1F230C" w14:textId="77777777" w:rsidR="00DB6CAC" w:rsidRPr="00455C1A" w:rsidRDefault="00DB6CAC" w:rsidP="002643FD">
            <w:pPr>
              <w:widowControl w:val="0"/>
              <w:spacing w:line="360" w:lineRule="auto"/>
              <w:ind w:firstLineChars="200" w:firstLine="480"/>
              <w:rPr>
                <w:sz w:val="24"/>
                <w:szCs w:val="24"/>
              </w:rPr>
            </w:pPr>
            <w:r w:rsidRPr="00455C1A">
              <w:rPr>
                <w:rFonts w:hAnsi="宋体" w:hint="eastAsia"/>
                <w:sz w:val="24"/>
                <w:szCs w:val="24"/>
              </w:rPr>
              <w:t>原有项目废水、废气</w:t>
            </w:r>
            <w:r w:rsidR="00F22461" w:rsidRPr="00455C1A">
              <w:rPr>
                <w:rFonts w:hAnsi="宋体" w:hint="eastAsia"/>
                <w:sz w:val="24"/>
                <w:szCs w:val="24"/>
              </w:rPr>
              <w:t>排放量引用《富民好利来食品厂</w:t>
            </w:r>
            <w:r w:rsidR="00F22461" w:rsidRPr="00455C1A">
              <w:rPr>
                <w:rFonts w:hAnsi="宋体" w:hint="eastAsia"/>
                <w:sz w:val="24"/>
                <w:szCs w:val="24"/>
              </w:rPr>
              <w:t>120t/a</w:t>
            </w:r>
            <w:r w:rsidR="00F22461" w:rsidRPr="00455C1A">
              <w:rPr>
                <w:rFonts w:hAnsi="宋体" w:hint="eastAsia"/>
                <w:sz w:val="24"/>
                <w:szCs w:val="24"/>
              </w:rPr>
              <w:t>糕点、面包加工项目环境影响报告表》中的有关内容对原有工程废水、废气排放量进行介绍</w:t>
            </w:r>
            <w:r w:rsidR="0078601B" w:rsidRPr="00455C1A">
              <w:rPr>
                <w:rFonts w:hAnsi="宋体" w:hint="eastAsia"/>
                <w:sz w:val="24"/>
                <w:szCs w:val="24"/>
              </w:rPr>
              <w:t>，</w:t>
            </w:r>
            <w:r w:rsidR="00F22461" w:rsidRPr="00455C1A">
              <w:rPr>
                <w:rFonts w:hAnsi="宋体" w:hint="eastAsia"/>
                <w:sz w:val="24"/>
                <w:szCs w:val="24"/>
              </w:rPr>
              <w:t>原项目</w:t>
            </w:r>
            <w:r w:rsidR="0078601B" w:rsidRPr="00455C1A">
              <w:rPr>
                <w:rFonts w:hAnsi="宋体"/>
                <w:sz w:val="24"/>
                <w:szCs w:val="24"/>
              </w:rPr>
              <w:t xml:space="preserve">SO2 </w:t>
            </w:r>
            <w:r w:rsidR="0078601B" w:rsidRPr="00455C1A">
              <w:rPr>
                <w:rFonts w:hAnsi="宋体" w:hint="eastAsia"/>
                <w:sz w:val="24"/>
                <w:szCs w:val="24"/>
              </w:rPr>
              <w:t>和</w:t>
            </w:r>
            <w:r w:rsidR="0078601B" w:rsidRPr="00455C1A">
              <w:rPr>
                <w:rFonts w:hAnsi="宋体"/>
                <w:sz w:val="24"/>
                <w:szCs w:val="24"/>
              </w:rPr>
              <w:t>NOX</w:t>
            </w:r>
            <w:r w:rsidR="0078601B" w:rsidRPr="00455C1A">
              <w:rPr>
                <w:rFonts w:hAnsi="宋体" w:hint="eastAsia"/>
                <w:sz w:val="24"/>
                <w:szCs w:val="24"/>
              </w:rPr>
              <w:t>的排放量是根据《第二次全国污染源普查工业污染源产排污系数手册》</w:t>
            </w:r>
            <w:r w:rsidR="00A55A79" w:rsidRPr="00455C1A">
              <w:rPr>
                <w:rFonts w:hAnsi="宋体" w:hint="eastAsia"/>
                <w:sz w:val="24"/>
                <w:szCs w:val="24"/>
              </w:rPr>
              <w:t>进行核算的；</w:t>
            </w:r>
            <w:r w:rsidR="0078601B" w:rsidRPr="00455C1A">
              <w:rPr>
                <w:rFonts w:hAnsi="宋体" w:hint="eastAsia"/>
                <w:sz w:val="24"/>
                <w:szCs w:val="24"/>
              </w:rPr>
              <w:t>烟尘的排放量是根据《环境保护实用数据手册》</w:t>
            </w:r>
            <w:r w:rsidR="00A55A79" w:rsidRPr="00455C1A">
              <w:rPr>
                <w:rFonts w:hAnsi="宋体" w:hint="eastAsia"/>
                <w:sz w:val="24"/>
                <w:szCs w:val="24"/>
              </w:rPr>
              <w:t>进行核算的。本次改扩建项目</w:t>
            </w:r>
            <w:r w:rsidR="00183752" w:rsidRPr="00455C1A">
              <w:rPr>
                <w:rFonts w:hAnsi="宋体" w:hint="eastAsia"/>
                <w:sz w:val="24"/>
                <w:szCs w:val="24"/>
              </w:rPr>
              <w:t>根据实际情况，</w:t>
            </w:r>
            <w:r w:rsidR="00A55A79" w:rsidRPr="00455C1A">
              <w:rPr>
                <w:rFonts w:hAnsi="宋体"/>
                <w:sz w:val="24"/>
                <w:szCs w:val="24"/>
              </w:rPr>
              <w:t xml:space="preserve">SO2 </w:t>
            </w:r>
            <w:r w:rsidR="00A55A79" w:rsidRPr="00455C1A">
              <w:rPr>
                <w:rFonts w:hAnsi="宋体" w:hint="eastAsia"/>
                <w:sz w:val="24"/>
                <w:szCs w:val="24"/>
              </w:rPr>
              <w:t>、</w:t>
            </w:r>
            <w:r w:rsidR="00A55A79" w:rsidRPr="00455C1A">
              <w:rPr>
                <w:rFonts w:hAnsi="宋体"/>
                <w:sz w:val="24"/>
                <w:szCs w:val="24"/>
              </w:rPr>
              <w:t>NO</w:t>
            </w:r>
            <w:r w:rsidR="00A55A79" w:rsidRPr="00455C1A">
              <w:rPr>
                <w:rFonts w:hAnsi="宋体"/>
                <w:sz w:val="24"/>
                <w:szCs w:val="24"/>
                <w:vertAlign w:val="subscript"/>
              </w:rPr>
              <w:t>X</w:t>
            </w:r>
            <w:r w:rsidR="00A55A79" w:rsidRPr="00455C1A">
              <w:rPr>
                <w:rFonts w:hAnsi="宋体" w:hint="eastAsia"/>
                <w:sz w:val="24"/>
                <w:szCs w:val="24"/>
              </w:rPr>
              <w:t>、烟尘是根据《环境保护实用数据手册》</w:t>
            </w:r>
            <w:r w:rsidR="00183752" w:rsidRPr="00455C1A">
              <w:rPr>
                <w:rFonts w:hAnsi="宋体" w:hint="eastAsia"/>
                <w:sz w:val="24"/>
                <w:szCs w:val="24"/>
              </w:rPr>
              <w:t>来</w:t>
            </w:r>
            <w:r w:rsidR="00A55A79" w:rsidRPr="00455C1A">
              <w:rPr>
                <w:rFonts w:hAnsi="宋体" w:hint="eastAsia"/>
                <w:sz w:val="24"/>
                <w:szCs w:val="24"/>
              </w:rPr>
              <w:t>进行核算的</w:t>
            </w:r>
            <w:r w:rsidR="00183752" w:rsidRPr="00455C1A">
              <w:rPr>
                <w:rFonts w:hAnsi="宋体" w:hint="eastAsia"/>
                <w:sz w:val="24"/>
                <w:szCs w:val="24"/>
              </w:rPr>
              <w:t>。</w:t>
            </w:r>
            <w:r w:rsidR="00707507" w:rsidRPr="00455C1A">
              <w:rPr>
                <w:rFonts w:hAnsi="宋体" w:hint="eastAsia"/>
                <w:sz w:val="24"/>
                <w:szCs w:val="24"/>
              </w:rPr>
              <w:t>原项目油烟排放量引用原有项目</w:t>
            </w:r>
            <w:r w:rsidR="00707507" w:rsidRPr="00455C1A">
              <w:rPr>
                <w:rFonts w:ascii="宋体" w:hAnsi="宋体" w:hint="eastAsia"/>
                <w:sz w:val="24"/>
              </w:rPr>
              <w:t>云南省排放污染物许可证</w:t>
            </w:r>
            <w:r w:rsidR="002643FD" w:rsidRPr="00455C1A">
              <w:rPr>
                <w:rFonts w:ascii="宋体" w:hAnsi="宋体" w:hint="eastAsia"/>
                <w:sz w:val="24"/>
              </w:rPr>
              <w:t>上的数据。</w:t>
            </w:r>
          </w:p>
          <w:p w14:paraId="089037E3" w14:textId="77777777" w:rsidR="00E770E8" w:rsidRPr="00455C1A" w:rsidRDefault="00DB6CAC" w:rsidP="00E770E8">
            <w:pPr>
              <w:tabs>
                <w:tab w:val="right" w:pos="8306"/>
              </w:tabs>
              <w:spacing w:line="360" w:lineRule="auto"/>
              <w:ind w:firstLineChars="243" w:firstLine="583"/>
              <w:rPr>
                <w:sz w:val="24"/>
                <w:szCs w:val="24"/>
              </w:rPr>
            </w:pPr>
            <w:r w:rsidRPr="00455C1A">
              <w:rPr>
                <w:rFonts w:hint="eastAsia"/>
                <w:sz w:val="24"/>
                <w:szCs w:val="24"/>
              </w:rPr>
              <w:t>改</w:t>
            </w:r>
            <w:r w:rsidR="00E770E8" w:rsidRPr="00455C1A">
              <w:rPr>
                <w:rFonts w:hint="eastAsia"/>
                <w:sz w:val="24"/>
                <w:szCs w:val="24"/>
              </w:rPr>
              <w:t>扩建项目“三本账”核算如表</w:t>
            </w:r>
            <w:r w:rsidR="00E770E8" w:rsidRPr="00455C1A">
              <w:rPr>
                <w:sz w:val="24"/>
                <w:szCs w:val="24"/>
              </w:rPr>
              <w:t>5-9</w:t>
            </w:r>
            <w:r w:rsidR="00E770E8" w:rsidRPr="00455C1A">
              <w:rPr>
                <w:rFonts w:hint="eastAsia"/>
                <w:sz w:val="24"/>
                <w:szCs w:val="24"/>
              </w:rPr>
              <w:t>所示。</w:t>
            </w:r>
          </w:p>
          <w:p w14:paraId="1FBCBF9B" w14:textId="77777777" w:rsidR="00726875" w:rsidRPr="00455C1A" w:rsidRDefault="00B1668F" w:rsidP="0030070D">
            <w:pPr>
              <w:widowControl w:val="0"/>
              <w:tabs>
                <w:tab w:val="right" w:pos="8306"/>
              </w:tabs>
              <w:spacing w:line="360" w:lineRule="auto"/>
              <w:jc w:val="center"/>
              <w:rPr>
                <w:b/>
                <w:sz w:val="24"/>
                <w:szCs w:val="24"/>
              </w:rPr>
            </w:pPr>
            <w:r w:rsidRPr="00455C1A">
              <w:rPr>
                <w:rFonts w:hint="eastAsia"/>
                <w:b/>
                <w:sz w:val="24"/>
                <w:szCs w:val="24"/>
              </w:rPr>
              <w:t>表</w:t>
            </w:r>
            <w:r w:rsidRPr="00455C1A">
              <w:rPr>
                <w:rFonts w:hint="eastAsia"/>
                <w:b/>
                <w:sz w:val="24"/>
                <w:szCs w:val="24"/>
              </w:rPr>
              <w:t xml:space="preserve">5-9   </w:t>
            </w:r>
            <w:r w:rsidR="00AB4CEF" w:rsidRPr="00455C1A">
              <w:rPr>
                <w:rFonts w:hint="eastAsia"/>
                <w:b/>
                <w:sz w:val="24"/>
                <w:szCs w:val="24"/>
              </w:rPr>
              <w:t>原</w:t>
            </w:r>
            <w:r w:rsidR="00533BAA" w:rsidRPr="00455C1A">
              <w:rPr>
                <w:rFonts w:hint="eastAsia"/>
                <w:b/>
                <w:sz w:val="24"/>
                <w:szCs w:val="24"/>
              </w:rPr>
              <w:t>有</w:t>
            </w:r>
            <w:r w:rsidRPr="00455C1A">
              <w:rPr>
                <w:rFonts w:hint="eastAsia"/>
                <w:b/>
                <w:sz w:val="24"/>
                <w:szCs w:val="24"/>
              </w:rPr>
              <w:t>和</w:t>
            </w:r>
            <w:r w:rsidR="00125373" w:rsidRPr="00455C1A">
              <w:rPr>
                <w:rFonts w:hint="eastAsia"/>
                <w:b/>
                <w:sz w:val="24"/>
                <w:szCs w:val="24"/>
              </w:rPr>
              <w:t>改扩建</w:t>
            </w:r>
            <w:r w:rsidRPr="00455C1A">
              <w:rPr>
                <w:rFonts w:hint="eastAsia"/>
                <w:b/>
                <w:sz w:val="24"/>
                <w:szCs w:val="24"/>
              </w:rPr>
              <w:t>项目“三本账”核</w:t>
            </w:r>
            <w:r w:rsidR="0030070D" w:rsidRPr="00455C1A">
              <w:rPr>
                <w:rFonts w:hint="eastAsia"/>
                <w:b/>
                <w:sz w:val="24"/>
                <w:szCs w:val="24"/>
              </w:rPr>
              <w:t>算</w:t>
            </w:r>
          </w:p>
          <w:tbl>
            <w:tblPr>
              <w:tblW w:w="5000" w:type="pct"/>
              <w:jc w:val="center"/>
              <w:tblBorders>
                <w:top w:val="single" w:sz="12" w:space="0" w:color="auto"/>
                <w:bottom w:val="single" w:sz="12" w:space="0" w:color="auto"/>
                <w:insideH w:val="single" w:sz="6" w:space="0" w:color="auto"/>
                <w:insideV w:val="single" w:sz="6" w:space="0" w:color="auto"/>
              </w:tblBorders>
              <w:tblLook w:val="0000" w:firstRow="0" w:lastRow="0" w:firstColumn="0" w:lastColumn="0" w:noHBand="0" w:noVBand="0"/>
            </w:tblPr>
            <w:tblGrid>
              <w:gridCol w:w="789"/>
              <w:gridCol w:w="802"/>
              <w:gridCol w:w="1150"/>
              <w:gridCol w:w="1384"/>
              <w:gridCol w:w="1435"/>
              <w:gridCol w:w="1690"/>
              <w:gridCol w:w="1487"/>
            </w:tblGrid>
            <w:tr w:rsidR="0030070D" w:rsidRPr="00455C1A" w14:paraId="5A8C2BE2" w14:textId="77777777" w:rsidTr="00DF31DB">
              <w:trPr>
                <w:trHeight w:val="339"/>
                <w:jc w:val="center"/>
              </w:trPr>
              <w:tc>
                <w:tcPr>
                  <w:tcW w:w="1569" w:type="pct"/>
                  <w:gridSpan w:val="3"/>
                  <w:vAlign w:val="center"/>
                </w:tcPr>
                <w:p w14:paraId="270F635E" w14:textId="77777777" w:rsidR="0030070D" w:rsidRPr="00455C1A" w:rsidRDefault="0030070D" w:rsidP="00F000B6">
                  <w:pPr>
                    <w:spacing w:line="0" w:lineRule="atLeast"/>
                    <w:contextualSpacing/>
                    <w:jc w:val="center"/>
                    <w:rPr>
                      <w:rFonts w:asciiTheme="minorEastAsia" w:eastAsiaTheme="minorEastAsia" w:hAnsiTheme="minorEastAsia"/>
                      <w:b/>
                    </w:rPr>
                  </w:pPr>
                  <w:bookmarkStart w:id="13" w:name="_Hlk49351096"/>
                  <w:r w:rsidRPr="00455C1A">
                    <w:rPr>
                      <w:rFonts w:asciiTheme="minorEastAsia" w:eastAsiaTheme="minorEastAsia" w:hAnsiTheme="minorEastAsia"/>
                      <w:b/>
                    </w:rPr>
                    <w:t>项目</w:t>
                  </w:r>
                </w:p>
              </w:tc>
              <w:tc>
                <w:tcPr>
                  <w:tcW w:w="792" w:type="pct"/>
                  <w:vAlign w:val="center"/>
                </w:tcPr>
                <w:p w14:paraId="1463E09F" w14:textId="77777777" w:rsidR="0030070D" w:rsidRPr="00455C1A" w:rsidRDefault="0030070D" w:rsidP="00F000B6">
                  <w:pPr>
                    <w:spacing w:line="0" w:lineRule="atLeast"/>
                    <w:contextualSpacing/>
                    <w:jc w:val="center"/>
                    <w:rPr>
                      <w:rFonts w:asciiTheme="minorEastAsia" w:eastAsiaTheme="minorEastAsia" w:hAnsiTheme="minorEastAsia"/>
                      <w:b/>
                    </w:rPr>
                  </w:pPr>
                  <w:r w:rsidRPr="00455C1A">
                    <w:rPr>
                      <w:rFonts w:asciiTheme="minorEastAsia" w:eastAsiaTheme="minorEastAsia" w:hAnsiTheme="minorEastAsia" w:hint="eastAsia"/>
                      <w:b/>
                    </w:rPr>
                    <w:t>原有项目排放量</w:t>
                  </w:r>
                  <w:r w:rsidRPr="00455C1A">
                    <w:rPr>
                      <w:rFonts w:asciiTheme="minorEastAsia" w:eastAsiaTheme="minorEastAsia" w:hAnsiTheme="minorEastAsia"/>
                      <w:b/>
                    </w:rPr>
                    <w:t>(t/a)</w:t>
                  </w:r>
                </w:p>
              </w:tc>
              <w:tc>
                <w:tcPr>
                  <w:tcW w:w="821" w:type="pct"/>
                  <w:vAlign w:val="center"/>
                </w:tcPr>
                <w:p w14:paraId="56ACF493" w14:textId="77777777" w:rsidR="0030070D" w:rsidRPr="00455C1A" w:rsidRDefault="0030070D" w:rsidP="00F000B6">
                  <w:pPr>
                    <w:spacing w:line="0" w:lineRule="atLeast"/>
                    <w:contextualSpacing/>
                    <w:jc w:val="center"/>
                    <w:rPr>
                      <w:rFonts w:asciiTheme="minorEastAsia" w:eastAsiaTheme="minorEastAsia" w:hAnsiTheme="minorEastAsia"/>
                      <w:b/>
                    </w:rPr>
                  </w:pPr>
                  <w:r w:rsidRPr="00455C1A">
                    <w:rPr>
                      <w:rFonts w:asciiTheme="minorEastAsia" w:eastAsiaTheme="minorEastAsia" w:hAnsiTheme="minorEastAsia" w:hint="eastAsia"/>
                      <w:b/>
                    </w:rPr>
                    <w:t>搬迁后项目排放量</w:t>
                  </w:r>
                  <w:r w:rsidRPr="00455C1A">
                    <w:rPr>
                      <w:rFonts w:asciiTheme="minorEastAsia" w:eastAsiaTheme="minorEastAsia" w:hAnsiTheme="minorEastAsia"/>
                      <w:b/>
                    </w:rPr>
                    <w:t>(t/a)</w:t>
                  </w:r>
                </w:p>
              </w:tc>
              <w:tc>
                <w:tcPr>
                  <w:tcW w:w="967" w:type="pct"/>
                  <w:vAlign w:val="center"/>
                </w:tcPr>
                <w:p w14:paraId="442F89D0" w14:textId="77777777" w:rsidR="0030070D" w:rsidRPr="00455C1A" w:rsidRDefault="0030070D" w:rsidP="00F000B6">
                  <w:pPr>
                    <w:spacing w:line="0" w:lineRule="atLeast"/>
                    <w:contextualSpacing/>
                    <w:jc w:val="center"/>
                    <w:rPr>
                      <w:rFonts w:asciiTheme="minorEastAsia" w:eastAsiaTheme="minorEastAsia" w:hAnsiTheme="minorEastAsia"/>
                      <w:b/>
                    </w:rPr>
                  </w:pPr>
                  <w:r w:rsidRPr="00455C1A">
                    <w:rPr>
                      <w:rFonts w:asciiTheme="minorEastAsia" w:eastAsiaTheme="minorEastAsia" w:hAnsiTheme="minorEastAsia"/>
                      <w:b/>
                    </w:rPr>
                    <w:t>以新带老削减量(t/a)</w:t>
                  </w:r>
                </w:p>
              </w:tc>
              <w:tc>
                <w:tcPr>
                  <w:tcW w:w="851" w:type="pct"/>
                  <w:vAlign w:val="center"/>
                </w:tcPr>
                <w:p w14:paraId="6EC6C54E" w14:textId="77777777" w:rsidR="0030070D" w:rsidRPr="00455C1A" w:rsidRDefault="0030070D" w:rsidP="00F000B6">
                  <w:pPr>
                    <w:spacing w:line="0" w:lineRule="atLeast"/>
                    <w:contextualSpacing/>
                    <w:jc w:val="center"/>
                    <w:rPr>
                      <w:rFonts w:asciiTheme="minorEastAsia" w:eastAsiaTheme="minorEastAsia" w:hAnsiTheme="minorEastAsia"/>
                      <w:b/>
                    </w:rPr>
                  </w:pPr>
                  <w:r w:rsidRPr="00455C1A">
                    <w:rPr>
                      <w:rFonts w:asciiTheme="minorEastAsia" w:eastAsiaTheme="minorEastAsia" w:hAnsiTheme="minorEastAsia"/>
                      <w:b/>
                    </w:rPr>
                    <w:t>排放增减量(t/a)</w:t>
                  </w:r>
                </w:p>
              </w:tc>
            </w:tr>
            <w:tr w:rsidR="0030070D" w:rsidRPr="00455C1A" w14:paraId="3A0CC461" w14:textId="77777777" w:rsidTr="00DF31DB">
              <w:trPr>
                <w:trHeight w:val="525"/>
                <w:jc w:val="center"/>
              </w:trPr>
              <w:tc>
                <w:tcPr>
                  <w:tcW w:w="452" w:type="pct"/>
                  <w:vMerge w:val="restart"/>
                  <w:vAlign w:val="center"/>
                </w:tcPr>
                <w:p w14:paraId="4E7C6254" w14:textId="77777777" w:rsidR="0030070D" w:rsidRPr="00455C1A" w:rsidRDefault="0030070D" w:rsidP="00726875">
                  <w:pPr>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大气污物</w:t>
                  </w:r>
                </w:p>
              </w:tc>
              <w:tc>
                <w:tcPr>
                  <w:tcW w:w="459" w:type="pct"/>
                  <w:vMerge w:val="restart"/>
                  <w:vAlign w:val="center"/>
                </w:tcPr>
                <w:p w14:paraId="14D51991" w14:textId="77777777" w:rsidR="0030070D" w:rsidRPr="00455C1A" w:rsidRDefault="0030070D" w:rsidP="00726875">
                  <w:pPr>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rPr>
                    <w:t>无组织排放源</w:t>
                  </w:r>
                </w:p>
              </w:tc>
              <w:tc>
                <w:tcPr>
                  <w:tcW w:w="658" w:type="pct"/>
                  <w:vAlign w:val="center"/>
                </w:tcPr>
                <w:p w14:paraId="4E429C7A" w14:textId="77777777" w:rsidR="0030070D" w:rsidRPr="00455C1A" w:rsidRDefault="0030070D" w:rsidP="00726875">
                  <w:pPr>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颗粒物</w:t>
                  </w:r>
                </w:p>
              </w:tc>
              <w:tc>
                <w:tcPr>
                  <w:tcW w:w="792" w:type="pct"/>
                  <w:vAlign w:val="center"/>
                </w:tcPr>
                <w:p w14:paraId="6C79D520" w14:textId="77777777" w:rsidR="0030070D" w:rsidRPr="00455C1A" w:rsidRDefault="0030070D" w:rsidP="00726875">
                  <w:pPr>
                    <w:spacing w:line="0" w:lineRule="atLeast"/>
                    <w:contextualSpacing/>
                    <w:jc w:val="center"/>
                    <w:rPr>
                      <w:rFonts w:asciiTheme="minorEastAsia" w:eastAsiaTheme="minorEastAsia" w:hAnsiTheme="minorEastAsia"/>
                      <w:lang w:val="en-GB"/>
                    </w:rPr>
                  </w:pPr>
                  <w:r w:rsidRPr="00455C1A">
                    <w:rPr>
                      <w:rFonts w:asciiTheme="minorEastAsia" w:eastAsiaTheme="minorEastAsia" w:hAnsiTheme="minorEastAsia" w:hint="eastAsia"/>
                      <w:lang w:val="en-GB"/>
                    </w:rPr>
                    <w:t>少量</w:t>
                  </w:r>
                </w:p>
              </w:tc>
              <w:tc>
                <w:tcPr>
                  <w:tcW w:w="821" w:type="pct"/>
                  <w:vAlign w:val="center"/>
                </w:tcPr>
                <w:p w14:paraId="18F2208B" w14:textId="77777777" w:rsidR="0030070D" w:rsidRPr="00455C1A" w:rsidRDefault="0030070D" w:rsidP="00726875">
                  <w:pPr>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少量</w:t>
                  </w:r>
                </w:p>
              </w:tc>
              <w:tc>
                <w:tcPr>
                  <w:tcW w:w="967" w:type="pct"/>
                  <w:vAlign w:val="center"/>
                </w:tcPr>
                <w:p w14:paraId="1BD727F9" w14:textId="77777777" w:rsidR="0030070D" w:rsidRPr="00455C1A" w:rsidRDefault="0030070D" w:rsidP="00726875">
                  <w:pPr>
                    <w:spacing w:line="0" w:lineRule="atLeast"/>
                    <w:contextualSpacing/>
                    <w:jc w:val="center"/>
                    <w:rPr>
                      <w:rFonts w:asciiTheme="minorEastAsia" w:eastAsiaTheme="minorEastAsia" w:hAnsiTheme="minorEastAsia"/>
                      <w:lang w:val="en-GB"/>
                    </w:rPr>
                  </w:pPr>
                  <w:r w:rsidRPr="00455C1A">
                    <w:rPr>
                      <w:rFonts w:asciiTheme="minorEastAsia" w:eastAsiaTheme="minorEastAsia" w:hAnsiTheme="minorEastAsia" w:hint="eastAsia"/>
                      <w:lang w:val="en-GB"/>
                    </w:rPr>
                    <w:t>少量</w:t>
                  </w:r>
                </w:p>
              </w:tc>
              <w:tc>
                <w:tcPr>
                  <w:tcW w:w="851" w:type="pct"/>
                  <w:vAlign w:val="center"/>
                </w:tcPr>
                <w:p w14:paraId="28254D21" w14:textId="77777777" w:rsidR="0030070D" w:rsidRPr="00455C1A" w:rsidRDefault="0030070D" w:rsidP="00726875">
                  <w:pPr>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少量</w:t>
                  </w:r>
                </w:p>
              </w:tc>
            </w:tr>
            <w:tr w:rsidR="0030070D" w:rsidRPr="00455C1A" w14:paraId="3DAC0AF7" w14:textId="77777777" w:rsidTr="00DF31DB">
              <w:trPr>
                <w:trHeight w:val="525"/>
                <w:jc w:val="center"/>
              </w:trPr>
              <w:tc>
                <w:tcPr>
                  <w:tcW w:w="452" w:type="pct"/>
                  <w:vMerge/>
                  <w:vAlign w:val="center"/>
                </w:tcPr>
                <w:p w14:paraId="16D68B77" w14:textId="77777777" w:rsidR="0030070D" w:rsidRPr="00455C1A" w:rsidRDefault="0030070D" w:rsidP="00726875">
                  <w:pPr>
                    <w:spacing w:line="0" w:lineRule="atLeast"/>
                    <w:contextualSpacing/>
                    <w:jc w:val="center"/>
                    <w:rPr>
                      <w:rFonts w:asciiTheme="minorEastAsia" w:eastAsiaTheme="minorEastAsia" w:hAnsiTheme="minorEastAsia"/>
                    </w:rPr>
                  </w:pPr>
                </w:p>
              </w:tc>
              <w:tc>
                <w:tcPr>
                  <w:tcW w:w="459" w:type="pct"/>
                  <w:vMerge/>
                  <w:vAlign w:val="center"/>
                </w:tcPr>
                <w:p w14:paraId="3FB11FFC" w14:textId="77777777" w:rsidR="0030070D" w:rsidRPr="00455C1A" w:rsidRDefault="0030070D" w:rsidP="00726875">
                  <w:pPr>
                    <w:spacing w:line="0" w:lineRule="atLeast"/>
                    <w:contextualSpacing/>
                    <w:jc w:val="center"/>
                    <w:rPr>
                      <w:rFonts w:asciiTheme="minorEastAsia" w:eastAsiaTheme="minorEastAsia" w:hAnsiTheme="minorEastAsia"/>
                    </w:rPr>
                  </w:pPr>
                </w:p>
              </w:tc>
              <w:tc>
                <w:tcPr>
                  <w:tcW w:w="658" w:type="pct"/>
                  <w:vAlign w:val="center"/>
                </w:tcPr>
                <w:p w14:paraId="0924D287" w14:textId="77777777" w:rsidR="0030070D" w:rsidRPr="00455C1A" w:rsidRDefault="0030070D" w:rsidP="00726875">
                  <w:pPr>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异味</w:t>
                  </w:r>
                </w:p>
              </w:tc>
              <w:tc>
                <w:tcPr>
                  <w:tcW w:w="792" w:type="pct"/>
                  <w:vAlign w:val="center"/>
                </w:tcPr>
                <w:p w14:paraId="64AD3F8F" w14:textId="77777777" w:rsidR="0030070D" w:rsidRPr="00455C1A" w:rsidRDefault="0030070D" w:rsidP="00726875">
                  <w:pPr>
                    <w:spacing w:line="0" w:lineRule="atLeast"/>
                    <w:contextualSpacing/>
                    <w:jc w:val="center"/>
                    <w:rPr>
                      <w:rFonts w:asciiTheme="minorEastAsia" w:eastAsiaTheme="minorEastAsia" w:hAnsiTheme="minorEastAsia"/>
                      <w:lang w:val="en-GB"/>
                    </w:rPr>
                  </w:pPr>
                  <w:r w:rsidRPr="00455C1A">
                    <w:rPr>
                      <w:rFonts w:asciiTheme="minorEastAsia" w:eastAsiaTheme="minorEastAsia" w:hAnsiTheme="minorEastAsia" w:hint="eastAsia"/>
                    </w:rPr>
                    <w:t>一定量</w:t>
                  </w:r>
                </w:p>
              </w:tc>
              <w:tc>
                <w:tcPr>
                  <w:tcW w:w="821" w:type="pct"/>
                  <w:vAlign w:val="center"/>
                </w:tcPr>
                <w:p w14:paraId="656C4BD4" w14:textId="77777777" w:rsidR="0030070D" w:rsidRPr="00455C1A" w:rsidRDefault="0030070D" w:rsidP="00726875">
                  <w:pPr>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一定量</w:t>
                  </w:r>
                </w:p>
              </w:tc>
              <w:tc>
                <w:tcPr>
                  <w:tcW w:w="967" w:type="pct"/>
                  <w:vAlign w:val="center"/>
                </w:tcPr>
                <w:p w14:paraId="06A60007" w14:textId="77777777" w:rsidR="0030070D" w:rsidRPr="00455C1A" w:rsidRDefault="0030070D" w:rsidP="00726875">
                  <w:pPr>
                    <w:spacing w:line="0" w:lineRule="atLeast"/>
                    <w:contextualSpacing/>
                    <w:jc w:val="center"/>
                    <w:rPr>
                      <w:rFonts w:asciiTheme="minorEastAsia" w:eastAsiaTheme="minorEastAsia" w:hAnsiTheme="minorEastAsia"/>
                      <w:lang w:val="en-GB"/>
                    </w:rPr>
                  </w:pPr>
                  <w:r w:rsidRPr="00455C1A">
                    <w:rPr>
                      <w:rFonts w:asciiTheme="minorEastAsia" w:eastAsiaTheme="minorEastAsia" w:hAnsiTheme="minorEastAsia" w:hint="eastAsia"/>
                    </w:rPr>
                    <w:t>一定量</w:t>
                  </w:r>
                </w:p>
              </w:tc>
              <w:tc>
                <w:tcPr>
                  <w:tcW w:w="851" w:type="pct"/>
                  <w:vAlign w:val="center"/>
                </w:tcPr>
                <w:p w14:paraId="295BB142" w14:textId="77777777" w:rsidR="0030070D" w:rsidRPr="00455C1A" w:rsidRDefault="0030070D" w:rsidP="00726875">
                  <w:pPr>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一定量</w:t>
                  </w:r>
                </w:p>
              </w:tc>
            </w:tr>
            <w:tr w:rsidR="0030070D" w:rsidRPr="00455C1A" w14:paraId="22C0B577" w14:textId="77777777" w:rsidTr="00DF31DB">
              <w:trPr>
                <w:trHeight w:val="285"/>
                <w:jc w:val="center"/>
              </w:trPr>
              <w:tc>
                <w:tcPr>
                  <w:tcW w:w="452" w:type="pct"/>
                  <w:vMerge/>
                  <w:vAlign w:val="center"/>
                </w:tcPr>
                <w:p w14:paraId="0C2D8558" w14:textId="77777777" w:rsidR="0030070D" w:rsidRPr="00455C1A" w:rsidRDefault="0030070D" w:rsidP="00726875">
                  <w:pPr>
                    <w:spacing w:line="0" w:lineRule="atLeast"/>
                    <w:contextualSpacing/>
                    <w:rPr>
                      <w:rFonts w:asciiTheme="minorEastAsia" w:eastAsiaTheme="minorEastAsia" w:hAnsiTheme="minorEastAsia"/>
                    </w:rPr>
                  </w:pPr>
                </w:p>
              </w:tc>
              <w:tc>
                <w:tcPr>
                  <w:tcW w:w="459" w:type="pct"/>
                  <w:vMerge w:val="restart"/>
                  <w:vAlign w:val="center"/>
                </w:tcPr>
                <w:p w14:paraId="49612BC1" w14:textId="77777777" w:rsidR="0030070D" w:rsidRPr="00455C1A" w:rsidRDefault="0030070D" w:rsidP="00726875">
                  <w:pPr>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有</w:t>
                  </w:r>
                  <w:r w:rsidRPr="00455C1A">
                    <w:rPr>
                      <w:rFonts w:asciiTheme="minorEastAsia" w:eastAsiaTheme="minorEastAsia" w:hAnsiTheme="minorEastAsia"/>
                    </w:rPr>
                    <w:t>组织排放源</w:t>
                  </w:r>
                </w:p>
              </w:tc>
              <w:tc>
                <w:tcPr>
                  <w:tcW w:w="658" w:type="pct"/>
                  <w:vAlign w:val="center"/>
                </w:tcPr>
                <w:p w14:paraId="2FD85A17" w14:textId="77777777" w:rsidR="0030070D" w:rsidRPr="00455C1A" w:rsidRDefault="0030070D" w:rsidP="00726875">
                  <w:pPr>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油烟</w:t>
                  </w:r>
                </w:p>
              </w:tc>
              <w:tc>
                <w:tcPr>
                  <w:tcW w:w="792" w:type="pct"/>
                  <w:vAlign w:val="center"/>
                </w:tcPr>
                <w:p w14:paraId="1A04E911" w14:textId="77777777" w:rsidR="0030070D" w:rsidRPr="00455C1A" w:rsidRDefault="00FD51FC" w:rsidP="00726875">
                  <w:pPr>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0</w:t>
                  </w:r>
                  <w:r w:rsidRPr="00455C1A">
                    <w:rPr>
                      <w:rFonts w:asciiTheme="minorEastAsia" w:eastAsiaTheme="minorEastAsia" w:hAnsiTheme="minorEastAsia"/>
                    </w:rPr>
                    <w:t>.00048</w:t>
                  </w:r>
                </w:p>
              </w:tc>
              <w:tc>
                <w:tcPr>
                  <w:tcW w:w="821" w:type="pct"/>
                  <w:vAlign w:val="center"/>
                </w:tcPr>
                <w:p w14:paraId="496DFA4E" w14:textId="77777777" w:rsidR="0030070D" w:rsidRPr="00455C1A" w:rsidRDefault="0030070D" w:rsidP="00726875">
                  <w:pPr>
                    <w:spacing w:line="0" w:lineRule="atLeast"/>
                    <w:contextualSpacing/>
                    <w:jc w:val="center"/>
                    <w:textAlignment w:val="bottom"/>
                    <w:rPr>
                      <w:rFonts w:asciiTheme="minorEastAsia" w:eastAsiaTheme="minorEastAsia" w:hAnsiTheme="minorEastAsia"/>
                    </w:rPr>
                  </w:pPr>
                  <w:r w:rsidRPr="00455C1A">
                    <w:rPr>
                      <w:rFonts w:asciiTheme="minorEastAsia" w:eastAsiaTheme="minorEastAsia" w:hAnsiTheme="minorEastAsia"/>
                    </w:rPr>
                    <w:t>0.0</w:t>
                  </w:r>
                  <w:r w:rsidRPr="00455C1A">
                    <w:rPr>
                      <w:rFonts w:asciiTheme="minorEastAsia" w:eastAsiaTheme="minorEastAsia" w:hAnsiTheme="minorEastAsia" w:hint="eastAsia"/>
                    </w:rPr>
                    <w:t>525</w:t>
                  </w:r>
                </w:p>
              </w:tc>
              <w:tc>
                <w:tcPr>
                  <w:tcW w:w="967" w:type="pct"/>
                  <w:vAlign w:val="center"/>
                </w:tcPr>
                <w:p w14:paraId="1B2866F8" w14:textId="77777777" w:rsidR="0030070D" w:rsidRPr="00455C1A" w:rsidRDefault="003444EA" w:rsidP="00726875">
                  <w:pPr>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0</w:t>
                  </w:r>
                  <w:r w:rsidRPr="00455C1A">
                    <w:rPr>
                      <w:rFonts w:asciiTheme="minorEastAsia" w:eastAsiaTheme="minorEastAsia" w:hAnsiTheme="minorEastAsia"/>
                    </w:rPr>
                    <w:t>.00048</w:t>
                  </w:r>
                </w:p>
              </w:tc>
              <w:tc>
                <w:tcPr>
                  <w:tcW w:w="851" w:type="pct"/>
                  <w:vAlign w:val="center"/>
                </w:tcPr>
                <w:p w14:paraId="7802E965" w14:textId="77777777" w:rsidR="0030070D" w:rsidRPr="00455C1A" w:rsidRDefault="00FD51FC" w:rsidP="00726875">
                  <w:pPr>
                    <w:spacing w:line="0" w:lineRule="atLeast"/>
                    <w:contextualSpacing/>
                    <w:jc w:val="center"/>
                    <w:textAlignment w:val="bottom"/>
                    <w:rPr>
                      <w:rFonts w:asciiTheme="minorEastAsia" w:eastAsiaTheme="minorEastAsia" w:hAnsiTheme="minorEastAsia"/>
                    </w:rPr>
                  </w:pPr>
                  <w:r w:rsidRPr="00455C1A">
                    <w:rPr>
                      <w:rFonts w:asciiTheme="minorEastAsia" w:eastAsiaTheme="minorEastAsia" w:hAnsiTheme="minorEastAsia"/>
                    </w:rPr>
                    <w:t>+0.05202</w:t>
                  </w:r>
                </w:p>
              </w:tc>
            </w:tr>
            <w:tr w:rsidR="00DF31DB" w:rsidRPr="00455C1A" w14:paraId="0D598E1B" w14:textId="77777777" w:rsidTr="00DF31DB">
              <w:trPr>
                <w:trHeight w:val="285"/>
                <w:jc w:val="center"/>
              </w:trPr>
              <w:tc>
                <w:tcPr>
                  <w:tcW w:w="452" w:type="pct"/>
                  <w:vMerge/>
                  <w:vAlign w:val="center"/>
                </w:tcPr>
                <w:p w14:paraId="55FE4DC0" w14:textId="77777777" w:rsidR="00DF31DB" w:rsidRPr="00455C1A" w:rsidRDefault="00DF31DB" w:rsidP="00DF31DB">
                  <w:pPr>
                    <w:spacing w:line="0" w:lineRule="atLeast"/>
                    <w:contextualSpacing/>
                    <w:rPr>
                      <w:rFonts w:asciiTheme="minorEastAsia" w:eastAsiaTheme="minorEastAsia" w:hAnsiTheme="minorEastAsia"/>
                    </w:rPr>
                  </w:pPr>
                </w:p>
              </w:tc>
              <w:tc>
                <w:tcPr>
                  <w:tcW w:w="459" w:type="pct"/>
                  <w:vMerge/>
                  <w:vAlign w:val="center"/>
                </w:tcPr>
                <w:p w14:paraId="17F9AF72" w14:textId="77777777" w:rsidR="00DF31DB" w:rsidRPr="00455C1A" w:rsidRDefault="00DF31DB" w:rsidP="00DF31DB">
                  <w:pPr>
                    <w:spacing w:line="0" w:lineRule="atLeast"/>
                    <w:contextualSpacing/>
                    <w:jc w:val="center"/>
                    <w:rPr>
                      <w:rFonts w:asciiTheme="minorEastAsia" w:eastAsiaTheme="minorEastAsia" w:hAnsiTheme="minorEastAsia"/>
                    </w:rPr>
                  </w:pPr>
                </w:p>
              </w:tc>
              <w:tc>
                <w:tcPr>
                  <w:tcW w:w="658" w:type="pct"/>
                  <w:vAlign w:val="center"/>
                </w:tcPr>
                <w:p w14:paraId="60CC6315" w14:textId="77777777" w:rsidR="00DF31DB" w:rsidRPr="00455C1A" w:rsidRDefault="00DF31DB" w:rsidP="00DF31DB">
                  <w:pPr>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rPr>
                    <w:t>SO</w:t>
                  </w:r>
                  <w:r w:rsidRPr="00455C1A">
                    <w:rPr>
                      <w:rFonts w:asciiTheme="minorEastAsia" w:eastAsiaTheme="minorEastAsia" w:hAnsiTheme="minorEastAsia"/>
                      <w:vertAlign w:val="subscript"/>
                    </w:rPr>
                    <w:t>2</w:t>
                  </w:r>
                </w:p>
              </w:tc>
              <w:tc>
                <w:tcPr>
                  <w:tcW w:w="792" w:type="pct"/>
                  <w:vAlign w:val="center"/>
                </w:tcPr>
                <w:p w14:paraId="1C01FF16" w14:textId="77777777" w:rsidR="00DF31DB" w:rsidRPr="00455C1A" w:rsidRDefault="00DF31DB" w:rsidP="00DF31DB">
                  <w:pPr>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0.000011</w:t>
                  </w:r>
                </w:p>
              </w:tc>
              <w:tc>
                <w:tcPr>
                  <w:tcW w:w="821" w:type="pct"/>
                  <w:vAlign w:val="center"/>
                </w:tcPr>
                <w:p w14:paraId="13A3BC65" w14:textId="77777777" w:rsidR="00DF31DB" w:rsidRPr="00455C1A" w:rsidRDefault="00DF31DB" w:rsidP="00DF31DB">
                  <w:pPr>
                    <w:spacing w:line="0" w:lineRule="atLeast"/>
                    <w:jc w:val="center"/>
                    <w:textAlignment w:val="bottom"/>
                    <w:rPr>
                      <w:bCs/>
                      <w:kern w:val="0"/>
                    </w:rPr>
                  </w:pPr>
                  <w:r w:rsidRPr="00455C1A">
                    <w:rPr>
                      <w:rFonts w:ascii="宋体" w:hAnsi="宋体" w:hint="eastAsia"/>
                      <w:kern w:val="0"/>
                    </w:rPr>
                    <w:t>0.</w:t>
                  </w:r>
                  <w:r w:rsidRPr="00455C1A">
                    <w:rPr>
                      <w:rFonts w:ascii="宋体" w:hAnsi="宋体"/>
                      <w:kern w:val="0"/>
                    </w:rPr>
                    <w:t>0073</w:t>
                  </w:r>
                </w:p>
              </w:tc>
              <w:tc>
                <w:tcPr>
                  <w:tcW w:w="967" w:type="pct"/>
                  <w:vAlign w:val="center"/>
                </w:tcPr>
                <w:p w14:paraId="0B7F3A86" w14:textId="77777777" w:rsidR="00DF31DB" w:rsidRPr="00455C1A" w:rsidRDefault="00DF31DB" w:rsidP="00DF31DB">
                  <w:pPr>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0.000011</w:t>
                  </w:r>
                </w:p>
              </w:tc>
              <w:tc>
                <w:tcPr>
                  <w:tcW w:w="851" w:type="pct"/>
                  <w:vAlign w:val="center"/>
                </w:tcPr>
                <w:p w14:paraId="2AF4D343" w14:textId="77777777" w:rsidR="00DF31DB" w:rsidRPr="00455C1A" w:rsidRDefault="00DF31DB" w:rsidP="00DF31DB">
                  <w:pPr>
                    <w:spacing w:line="0" w:lineRule="atLeast"/>
                    <w:contextualSpacing/>
                    <w:jc w:val="center"/>
                    <w:textAlignment w:val="bottom"/>
                    <w:rPr>
                      <w:rFonts w:asciiTheme="minorEastAsia" w:eastAsiaTheme="minorEastAsia" w:hAnsiTheme="minorEastAsia"/>
                    </w:rPr>
                  </w:pPr>
                  <w:r w:rsidRPr="00455C1A">
                    <w:rPr>
                      <w:rFonts w:asciiTheme="minorEastAsia" w:eastAsiaTheme="minorEastAsia" w:hAnsiTheme="minorEastAsia"/>
                    </w:rPr>
                    <w:t>+0.0073</w:t>
                  </w:r>
                </w:p>
              </w:tc>
            </w:tr>
            <w:tr w:rsidR="00DF31DB" w:rsidRPr="00455C1A" w14:paraId="15DC460B" w14:textId="77777777" w:rsidTr="00DF31DB">
              <w:trPr>
                <w:trHeight w:val="285"/>
                <w:jc w:val="center"/>
              </w:trPr>
              <w:tc>
                <w:tcPr>
                  <w:tcW w:w="452" w:type="pct"/>
                  <w:vMerge/>
                  <w:vAlign w:val="center"/>
                </w:tcPr>
                <w:p w14:paraId="3FAD5057" w14:textId="77777777" w:rsidR="00DF31DB" w:rsidRPr="00455C1A" w:rsidRDefault="00DF31DB" w:rsidP="00DF31DB">
                  <w:pPr>
                    <w:spacing w:line="0" w:lineRule="atLeast"/>
                    <w:contextualSpacing/>
                    <w:rPr>
                      <w:rFonts w:asciiTheme="minorEastAsia" w:eastAsiaTheme="minorEastAsia" w:hAnsiTheme="minorEastAsia"/>
                    </w:rPr>
                  </w:pPr>
                </w:p>
              </w:tc>
              <w:tc>
                <w:tcPr>
                  <w:tcW w:w="459" w:type="pct"/>
                  <w:vMerge/>
                  <w:vAlign w:val="center"/>
                </w:tcPr>
                <w:p w14:paraId="76EFEBB9" w14:textId="77777777" w:rsidR="00DF31DB" w:rsidRPr="00455C1A" w:rsidRDefault="00DF31DB" w:rsidP="00DF31DB">
                  <w:pPr>
                    <w:spacing w:line="0" w:lineRule="atLeast"/>
                    <w:contextualSpacing/>
                    <w:jc w:val="center"/>
                    <w:rPr>
                      <w:rFonts w:asciiTheme="minorEastAsia" w:eastAsiaTheme="minorEastAsia" w:hAnsiTheme="minorEastAsia"/>
                    </w:rPr>
                  </w:pPr>
                </w:p>
              </w:tc>
              <w:tc>
                <w:tcPr>
                  <w:tcW w:w="658" w:type="pct"/>
                  <w:vAlign w:val="center"/>
                </w:tcPr>
                <w:p w14:paraId="6D331B67" w14:textId="77777777" w:rsidR="00DF31DB" w:rsidRPr="00455C1A" w:rsidRDefault="00DF31DB" w:rsidP="00DF31DB">
                  <w:pPr>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rPr>
                    <w:t>NO</w:t>
                  </w:r>
                  <w:r w:rsidRPr="00455C1A">
                    <w:rPr>
                      <w:rFonts w:asciiTheme="minorEastAsia" w:eastAsiaTheme="minorEastAsia" w:hAnsiTheme="minorEastAsia"/>
                      <w:vertAlign w:val="subscript"/>
                    </w:rPr>
                    <w:t>X</w:t>
                  </w:r>
                </w:p>
              </w:tc>
              <w:tc>
                <w:tcPr>
                  <w:tcW w:w="792" w:type="pct"/>
                  <w:vAlign w:val="center"/>
                </w:tcPr>
                <w:p w14:paraId="5CAF40B8" w14:textId="77777777" w:rsidR="00DF31DB" w:rsidRPr="00455C1A" w:rsidRDefault="00DF31DB" w:rsidP="00DF31DB">
                  <w:pPr>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0.0205</w:t>
                  </w:r>
                </w:p>
              </w:tc>
              <w:tc>
                <w:tcPr>
                  <w:tcW w:w="821" w:type="pct"/>
                  <w:vAlign w:val="center"/>
                </w:tcPr>
                <w:p w14:paraId="4A52A7E3" w14:textId="77777777" w:rsidR="00DF31DB" w:rsidRPr="00455C1A" w:rsidRDefault="00DF31DB" w:rsidP="00DF31DB">
                  <w:pPr>
                    <w:spacing w:line="0" w:lineRule="atLeast"/>
                    <w:jc w:val="center"/>
                    <w:textAlignment w:val="bottom"/>
                    <w:rPr>
                      <w:bCs/>
                      <w:kern w:val="0"/>
                    </w:rPr>
                  </w:pPr>
                  <w:r w:rsidRPr="00455C1A">
                    <w:rPr>
                      <w:rFonts w:ascii="宋体" w:hAnsi="宋体"/>
                      <w:kern w:val="0"/>
                    </w:rPr>
                    <w:t>0.04599</w:t>
                  </w:r>
                </w:p>
              </w:tc>
              <w:tc>
                <w:tcPr>
                  <w:tcW w:w="967" w:type="pct"/>
                  <w:vAlign w:val="center"/>
                </w:tcPr>
                <w:p w14:paraId="5FFF8F85" w14:textId="77777777" w:rsidR="00DF31DB" w:rsidRPr="00455C1A" w:rsidRDefault="00DF31DB" w:rsidP="00DF31DB">
                  <w:pPr>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0.0205</w:t>
                  </w:r>
                </w:p>
              </w:tc>
              <w:tc>
                <w:tcPr>
                  <w:tcW w:w="851" w:type="pct"/>
                  <w:vAlign w:val="center"/>
                </w:tcPr>
                <w:p w14:paraId="6A31DC45" w14:textId="77777777" w:rsidR="00DF31DB" w:rsidRPr="00455C1A" w:rsidRDefault="00DF31DB" w:rsidP="00DF31DB">
                  <w:pPr>
                    <w:spacing w:line="0" w:lineRule="atLeast"/>
                    <w:contextualSpacing/>
                    <w:jc w:val="center"/>
                    <w:textAlignment w:val="bottom"/>
                    <w:rPr>
                      <w:rFonts w:asciiTheme="minorEastAsia" w:eastAsiaTheme="minorEastAsia" w:hAnsiTheme="minorEastAsia"/>
                    </w:rPr>
                  </w:pPr>
                  <w:r w:rsidRPr="00455C1A">
                    <w:rPr>
                      <w:rFonts w:asciiTheme="minorEastAsia" w:eastAsiaTheme="minorEastAsia" w:hAnsiTheme="minorEastAsia"/>
                    </w:rPr>
                    <w:t>+0.02549</w:t>
                  </w:r>
                </w:p>
              </w:tc>
            </w:tr>
            <w:tr w:rsidR="00DF31DB" w:rsidRPr="00455C1A" w14:paraId="49BD816A" w14:textId="77777777" w:rsidTr="00DF31DB">
              <w:trPr>
                <w:trHeight w:val="285"/>
                <w:jc w:val="center"/>
              </w:trPr>
              <w:tc>
                <w:tcPr>
                  <w:tcW w:w="452" w:type="pct"/>
                  <w:vMerge/>
                  <w:vAlign w:val="center"/>
                </w:tcPr>
                <w:p w14:paraId="3E77DAF4" w14:textId="77777777" w:rsidR="00DF31DB" w:rsidRPr="00455C1A" w:rsidRDefault="00DF31DB" w:rsidP="00DF31DB">
                  <w:pPr>
                    <w:spacing w:line="0" w:lineRule="atLeast"/>
                    <w:contextualSpacing/>
                    <w:rPr>
                      <w:rFonts w:asciiTheme="minorEastAsia" w:eastAsiaTheme="minorEastAsia" w:hAnsiTheme="minorEastAsia"/>
                    </w:rPr>
                  </w:pPr>
                </w:p>
              </w:tc>
              <w:tc>
                <w:tcPr>
                  <w:tcW w:w="459" w:type="pct"/>
                  <w:vMerge/>
                  <w:vAlign w:val="center"/>
                </w:tcPr>
                <w:p w14:paraId="17179D02" w14:textId="77777777" w:rsidR="00DF31DB" w:rsidRPr="00455C1A" w:rsidRDefault="00DF31DB" w:rsidP="00DF31DB">
                  <w:pPr>
                    <w:spacing w:line="0" w:lineRule="atLeast"/>
                    <w:contextualSpacing/>
                    <w:jc w:val="center"/>
                    <w:rPr>
                      <w:rFonts w:asciiTheme="minorEastAsia" w:eastAsiaTheme="minorEastAsia" w:hAnsiTheme="minorEastAsia"/>
                    </w:rPr>
                  </w:pPr>
                </w:p>
              </w:tc>
              <w:tc>
                <w:tcPr>
                  <w:tcW w:w="658" w:type="pct"/>
                  <w:vAlign w:val="center"/>
                </w:tcPr>
                <w:p w14:paraId="7FEF0B72" w14:textId="77777777" w:rsidR="00DF31DB" w:rsidRPr="00455C1A" w:rsidRDefault="00DF31DB" w:rsidP="00DF31DB">
                  <w:pPr>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烟尘</w:t>
                  </w:r>
                </w:p>
              </w:tc>
              <w:tc>
                <w:tcPr>
                  <w:tcW w:w="792" w:type="pct"/>
                  <w:vAlign w:val="center"/>
                </w:tcPr>
                <w:p w14:paraId="10971DB0" w14:textId="77777777" w:rsidR="00DF31DB" w:rsidRPr="00455C1A" w:rsidRDefault="00DF31DB" w:rsidP="00DF31DB">
                  <w:pPr>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0.</w:t>
                  </w:r>
                  <w:r w:rsidR="00267ED8" w:rsidRPr="00455C1A">
                    <w:rPr>
                      <w:rFonts w:asciiTheme="minorEastAsia" w:eastAsiaTheme="minorEastAsia" w:hAnsiTheme="minorEastAsia"/>
                    </w:rPr>
                    <w:t>00</w:t>
                  </w:r>
                  <w:r w:rsidRPr="00455C1A">
                    <w:rPr>
                      <w:rFonts w:asciiTheme="minorEastAsia" w:eastAsiaTheme="minorEastAsia" w:hAnsiTheme="minorEastAsia" w:hint="eastAsia"/>
                    </w:rPr>
                    <w:t>3</w:t>
                  </w:r>
                  <w:r w:rsidR="00267ED8" w:rsidRPr="00455C1A">
                    <w:rPr>
                      <w:rFonts w:asciiTheme="minorEastAsia" w:eastAsiaTheme="minorEastAsia" w:hAnsiTheme="minorEastAsia"/>
                    </w:rPr>
                    <w:t>13</w:t>
                  </w:r>
                </w:p>
              </w:tc>
              <w:tc>
                <w:tcPr>
                  <w:tcW w:w="821" w:type="pct"/>
                  <w:vAlign w:val="center"/>
                </w:tcPr>
                <w:p w14:paraId="105A936D" w14:textId="77777777" w:rsidR="00DF31DB" w:rsidRPr="00455C1A" w:rsidRDefault="00267ED8" w:rsidP="00DF31DB">
                  <w:pPr>
                    <w:spacing w:line="0" w:lineRule="atLeast"/>
                    <w:jc w:val="center"/>
                    <w:textAlignment w:val="bottom"/>
                    <w:rPr>
                      <w:bCs/>
                      <w:kern w:val="0"/>
                    </w:rPr>
                  </w:pPr>
                  <w:r w:rsidRPr="00455C1A">
                    <w:rPr>
                      <w:rFonts w:ascii="宋体" w:hAnsi="宋体"/>
                      <w:kern w:val="0"/>
                    </w:rPr>
                    <w:t>0.01752</w:t>
                  </w:r>
                </w:p>
              </w:tc>
              <w:tc>
                <w:tcPr>
                  <w:tcW w:w="967" w:type="pct"/>
                  <w:vAlign w:val="center"/>
                </w:tcPr>
                <w:p w14:paraId="7DD66FB2" w14:textId="77777777" w:rsidR="00DF31DB" w:rsidRPr="00455C1A" w:rsidRDefault="00267ED8" w:rsidP="00DF31DB">
                  <w:pPr>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rPr>
                    <w:t>0.00313</w:t>
                  </w:r>
                </w:p>
              </w:tc>
              <w:tc>
                <w:tcPr>
                  <w:tcW w:w="851" w:type="pct"/>
                  <w:vAlign w:val="center"/>
                </w:tcPr>
                <w:p w14:paraId="2687FB39" w14:textId="77777777" w:rsidR="00DF31DB" w:rsidRPr="00455C1A" w:rsidRDefault="0063713C" w:rsidP="00DF31DB">
                  <w:pPr>
                    <w:spacing w:line="0" w:lineRule="atLeast"/>
                    <w:contextualSpacing/>
                    <w:jc w:val="center"/>
                    <w:textAlignment w:val="bottom"/>
                    <w:rPr>
                      <w:rFonts w:asciiTheme="minorEastAsia" w:eastAsiaTheme="minorEastAsia" w:hAnsiTheme="minorEastAsia"/>
                    </w:rPr>
                  </w:pPr>
                  <w:r w:rsidRPr="00455C1A">
                    <w:rPr>
                      <w:rFonts w:asciiTheme="minorEastAsia" w:eastAsiaTheme="minorEastAsia" w:hAnsiTheme="minorEastAsia"/>
                    </w:rPr>
                    <w:t>+0.01439</w:t>
                  </w:r>
                </w:p>
              </w:tc>
            </w:tr>
            <w:tr w:rsidR="00DF31DB" w:rsidRPr="00455C1A" w14:paraId="127A6E65" w14:textId="77777777" w:rsidTr="00DF31DB">
              <w:trPr>
                <w:trHeight w:val="285"/>
                <w:jc w:val="center"/>
              </w:trPr>
              <w:tc>
                <w:tcPr>
                  <w:tcW w:w="452" w:type="pct"/>
                  <w:vMerge w:val="restart"/>
                  <w:vAlign w:val="center"/>
                </w:tcPr>
                <w:p w14:paraId="061A92D5" w14:textId="77777777" w:rsidR="00DF31DB" w:rsidRPr="00455C1A" w:rsidRDefault="00DF31DB" w:rsidP="00DF31DB">
                  <w:pPr>
                    <w:spacing w:line="0" w:lineRule="atLeast"/>
                    <w:contextualSpacing/>
                    <w:rPr>
                      <w:rFonts w:asciiTheme="minorEastAsia" w:eastAsiaTheme="minorEastAsia" w:hAnsiTheme="minorEastAsia"/>
                    </w:rPr>
                  </w:pPr>
                  <w:r w:rsidRPr="00455C1A">
                    <w:rPr>
                      <w:rFonts w:asciiTheme="minorEastAsia" w:eastAsiaTheme="minorEastAsia" w:hAnsiTheme="minorEastAsia"/>
                    </w:rPr>
                    <w:t>废水</w:t>
                  </w:r>
                </w:p>
              </w:tc>
              <w:tc>
                <w:tcPr>
                  <w:tcW w:w="1117" w:type="pct"/>
                  <w:gridSpan w:val="2"/>
                  <w:vAlign w:val="center"/>
                </w:tcPr>
                <w:p w14:paraId="447FA841" w14:textId="77777777" w:rsidR="00DF31DB" w:rsidRPr="00455C1A" w:rsidRDefault="00DF31DB" w:rsidP="00DF31DB">
                  <w:pPr>
                    <w:pageBreakBefore/>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rPr>
                    <w:t>废水量</w:t>
                  </w:r>
                </w:p>
              </w:tc>
              <w:tc>
                <w:tcPr>
                  <w:tcW w:w="792" w:type="pct"/>
                  <w:vAlign w:val="center"/>
                </w:tcPr>
                <w:p w14:paraId="7066AC43" w14:textId="77777777" w:rsidR="00DF31DB" w:rsidRPr="00455C1A" w:rsidRDefault="00DF31DB" w:rsidP="00DF31DB">
                  <w:pPr>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1021.635</w:t>
                  </w:r>
                </w:p>
              </w:tc>
              <w:tc>
                <w:tcPr>
                  <w:tcW w:w="821" w:type="pct"/>
                  <w:vAlign w:val="center"/>
                </w:tcPr>
                <w:p w14:paraId="2DEB80B3" w14:textId="77777777" w:rsidR="00DF31DB" w:rsidRPr="00455C1A" w:rsidRDefault="00DF31DB" w:rsidP="00DF31DB">
                  <w:pPr>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rPr>
                    <w:t>3563.14</w:t>
                  </w:r>
                </w:p>
              </w:tc>
              <w:tc>
                <w:tcPr>
                  <w:tcW w:w="967" w:type="pct"/>
                  <w:vAlign w:val="center"/>
                </w:tcPr>
                <w:p w14:paraId="3EB51E55" w14:textId="77777777" w:rsidR="00DF31DB" w:rsidRPr="00455C1A" w:rsidRDefault="00DF31DB" w:rsidP="00DF31DB">
                  <w:pPr>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1021.635</w:t>
                  </w:r>
                </w:p>
              </w:tc>
              <w:tc>
                <w:tcPr>
                  <w:tcW w:w="851" w:type="pct"/>
                  <w:vAlign w:val="center"/>
                </w:tcPr>
                <w:p w14:paraId="45596B69" w14:textId="77777777" w:rsidR="00DF31DB" w:rsidRPr="00455C1A" w:rsidRDefault="005B0937" w:rsidP="00DF31DB">
                  <w:pPr>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rPr>
                    <w:t>+</w:t>
                  </w:r>
                  <w:r w:rsidR="00DF31DB" w:rsidRPr="00455C1A">
                    <w:rPr>
                      <w:rFonts w:asciiTheme="minorEastAsia" w:eastAsiaTheme="minorEastAsia" w:hAnsiTheme="minorEastAsia"/>
                    </w:rPr>
                    <w:t>2541.505</w:t>
                  </w:r>
                </w:p>
              </w:tc>
            </w:tr>
            <w:tr w:rsidR="00DF31DB" w:rsidRPr="00455C1A" w14:paraId="3B55D029" w14:textId="77777777" w:rsidTr="00DF31DB">
              <w:trPr>
                <w:trHeight w:val="285"/>
                <w:jc w:val="center"/>
              </w:trPr>
              <w:tc>
                <w:tcPr>
                  <w:tcW w:w="452" w:type="pct"/>
                  <w:vMerge/>
                  <w:vAlign w:val="center"/>
                </w:tcPr>
                <w:p w14:paraId="7DE9C499" w14:textId="77777777" w:rsidR="00DF31DB" w:rsidRPr="00455C1A" w:rsidRDefault="00DF31DB" w:rsidP="00DF31DB">
                  <w:pPr>
                    <w:spacing w:line="0" w:lineRule="atLeast"/>
                    <w:contextualSpacing/>
                    <w:rPr>
                      <w:rFonts w:asciiTheme="minorEastAsia" w:eastAsiaTheme="minorEastAsia" w:hAnsiTheme="minorEastAsia"/>
                    </w:rPr>
                  </w:pPr>
                </w:p>
              </w:tc>
              <w:tc>
                <w:tcPr>
                  <w:tcW w:w="1117" w:type="pct"/>
                  <w:gridSpan w:val="2"/>
                  <w:vAlign w:val="center"/>
                </w:tcPr>
                <w:p w14:paraId="0C280C5C" w14:textId="77777777" w:rsidR="00DF31DB" w:rsidRPr="00455C1A" w:rsidRDefault="00DF31DB" w:rsidP="00DF31DB">
                  <w:pPr>
                    <w:spacing w:line="0" w:lineRule="atLeast"/>
                    <w:contextualSpacing/>
                    <w:jc w:val="center"/>
                    <w:rPr>
                      <w:rFonts w:asciiTheme="minorEastAsia" w:eastAsiaTheme="minorEastAsia" w:hAnsiTheme="minorEastAsia"/>
                    </w:rPr>
                  </w:pPr>
                  <w:proofErr w:type="spellStart"/>
                  <w:r w:rsidRPr="00455C1A">
                    <w:rPr>
                      <w:rFonts w:asciiTheme="minorEastAsia" w:eastAsiaTheme="minorEastAsia" w:hAnsiTheme="minorEastAsia"/>
                    </w:rPr>
                    <w:t>COD</w:t>
                  </w:r>
                  <w:r w:rsidRPr="00455C1A">
                    <w:rPr>
                      <w:rFonts w:asciiTheme="minorEastAsia" w:eastAsiaTheme="minorEastAsia" w:hAnsiTheme="minorEastAsia"/>
                      <w:vertAlign w:val="subscript"/>
                    </w:rPr>
                    <w:t>Cr</w:t>
                  </w:r>
                  <w:proofErr w:type="spellEnd"/>
                </w:p>
              </w:tc>
              <w:tc>
                <w:tcPr>
                  <w:tcW w:w="792" w:type="pct"/>
                  <w:vAlign w:val="center"/>
                </w:tcPr>
                <w:p w14:paraId="776ED2C0" w14:textId="77777777" w:rsidR="00DF31DB" w:rsidRPr="00455C1A" w:rsidRDefault="00DF31DB" w:rsidP="00DF31DB">
                  <w:pPr>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0.2450</w:t>
                  </w:r>
                </w:p>
              </w:tc>
              <w:tc>
                <w:tcPr>
                  <w:tcW w:w="821" w:type="pct"/>
                  <w:vAlign w:val="center"/>
                </w:tcPr>
                <w:p w14:paraId="71980BD4" w14:textId="77777777" w:rsidR="00DF31DB" w:rsidRPr="00455C1A" w:rsidRDefault="00DF31DB" w:rsidP="00DF31DB">
                  <w:pPr>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rPr>
                    <w:t>1.0689</w:t>
                  </w:r>
                </w:p>
              </w:tc>
              <w:tc>
                <w:tcPr>
                  <w:tcW w:w="967" w:type="pct"/>
                  <w:vAlign w:val="center"/>
                </w:tcPr>
                <w:p w14:paraId="710ABC6C" w14:textId="77777777" w:rsidR="00DF31DB" w:rsidRPr="00455C1A" w:rsidRDefault="00DF31DB" w:rsidP="00DF31DB">
                  <w:pPr>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0.2450</w:t>
                  </w:r>
                </w:p>
              </w:tc>
              <w:tc>
                <w:tcPr>
                  <w:tcW w:w="851" w:type="pct"/>
                  <w:vAlign w:val="center"/>
                </w:tcPr>
                <w:p w14:paraId="43EB778A" w14:textId="77777777" w:rsidR="00DF31DB" w:rsidRPr="00455C1A" w:rsidRDefault="005B0937" w:rsidP="00DF31DB">
                  <w:pPr>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rPr>
                    <w:t>+</w:t>
                  </w:r>
                  <w:r w:rsidR="00DF31DB" w:rsidRPr="00455C1A">
                    <w:rPr>
                      <w:rFonts w:asciiTheme="minorEastAsia" w:eastAsiaTheme="minorEastAsia" w:hAnsiTheme="minorEastAsia"/>
                    </w:rPr>
                    <w:t>0.8239</w:t>
                  </w:r>
                </w:p>
              </w:tc>
            </w:tr>
            <w:tr w:rsidR="00DF31DB" w:rsidRPr="00455C1A" w14:paraId="276AE54D" w14:textId="77777777" w:rsidTr="00DF31DB">
              <w:trPr>
                <w:trHeight w:val="258"/>
                <w:jc w:val="center"/>
              </w:trPr>
              <w:tc>
                <w:tcPr>
                  <w:tcW w:w="452" w:type="pct"/>
                  <w:vMerge/>
                  <w:vAlign w:val="center"/>
                </w:tcPr>
                <w:p w14:paraId="661F855E" w14:textId="77777777" w:rsidR="00DF31DB" w:rsidRPr="00455C1A" w:rsidRDefault="00DF31DB" w:rsidP="00DF31DB">
                  <w:pPr>
                    <w:spacing w:line="0" w:lineRule="atLeast"/>
                    <w:contextualSpacing/>
                    <w:rPr>
                      <w:rFonts w:asciiTheme="minorEastAsia" w:eastAsiaTheme="minorEastAsia" w:hAnsiTheme="minorEastAsia"/>
                    </w:rPr>
                  </w:pPr>
                </w:p>
              </w:tc>
              <w:tc>
                <w:tcPr>
                  <w:tcW w:w="1117" w:type="pct"/>
                  <w:gridSpan w:val="2"/>
                  <w:vAlign w:val="center"/>
                </w:tcPr>
                <w:p w14:paraId="624C4422" w14:textId="77777777" w:rsidR="00DF31DB" w:rsidRPr="00455C1A" w:rsidRDefault="00DF31DB" w:rsidP="00DF31DB">
                  <w:pPr>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rPr>
                    <w:t>BOD</w:t>
                  </w:r>
                  <w:r w:rsidRPr="00455C1A">
                    <w:rPr>
                      <w:rFonts w:asciiTheme="minorEastAsia" w:eastAsiaTheme="minorEastAsia" w:hAnsiTheme="minorEastAsia"/>
                      <w:vertAlign w:val="subscript"/>
                    </w:rPr>
                    <w:t>5</w:t>
                  </w:r>
                </w:p>
              </w:tc>
              <w:tc>
                <w:tcPr>
                  <w:tcW w:w="792" w:type="pct"/>
                  <w:vAlign w:val="center"/>
                </w:tcPr>
                <w:p w14:paraId="22DEB627" w14:textId="77777777" w:rsidR="00DF31DB" w:rsidRPr="00455C1A" w:rsidRDefault="00DF31DB" w:rsidP="00DF31DB">
                  <w:pPr>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0.147</w:t>
                  </w:r>
                </w:p>
              </w:tc>
              <w:tc>
                <w:tcPr>
                  <w:tcW w:w="821" w:type="pct"/>
                  <w:vAlign w:val="center"/>
                </w:tcPr>
                <w:p w14:paraId="54FEBBED" w14:textId="77777777" w:rsidR="00DF31DB" w:rsidRPr="00455C1A" w:rsidRDefault="00DF31DB" w:rsidP="00DF31DB">
                  <w:pPr>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rPr>
                    <w:t>0.7126</w:t>
                  </w:r>
                </w:p>
              </w:tc>
              <w:tc>
                <w:tcPr>
                  <w:tcW w:w="967" w:type="pct"/>
                  <w:vAlign w:val="center"/>
                </w:tcPr>
                <w:p w14:paraId="4B7C510F" w14:textId="77777777" w:rsidR="00DF31DB" w:rsidRPr="00455C1A" w:rsidRDefault="00DF31DB" w:rsidP="00DF31DB">
                  <w:pPr>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0.147</w:t>
                  </w:r>
                </w:p>
              </w:tc>
              <w:tc>
                <w:tcPr>
                  <w:tcW w:w="851" w:type="pct"/>
                  <w:vAlign w:val="center"/>
                </w:tcPr>
                <w:p w14:paraId="7B3E7DBE" w14:textId="77777777" w:rsidR="00DF31DB" w:rsidRPr="00455C1A" w:rsidRDefault="005B0937" w:rsidP="00DF31DB">
                  <w:pPr>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rPr>
                    <w:t>+</w:t>
                  </w:r>
                  <w:r w:rsidR="00DF31DB" w:rsidRPr="00455C1A">
                    <w:rPr>
                      <w:rFonts w:asciiTheme="minorEastAsia" w:eastAsiaTheme="minorEastAsia" w:hAnsiTheme="minorEastAsia"/>
                    </w:rPr>
                    <w:t>0.5656</w:t>
                  </w:r>
                </w:p>
              </w:tc>
            </w:tr>
            <w:tr w:rsidR="00DF31DB" w:rsidRPr="00455C1A" w14:paraId="7E075428" w14:textId="77777777" w:rsidTr="00DF31DB">
              <w:trPr>
                <w:trHeight w:val="285"/>
                <w:jc w:val="center"/>
              </w:trPr>
              <w:tc>
                <w:tcPr>
                  <w:tcW w:w="452" w:type="pct"/>
                  <w:vMerge/>
                  <w:vAlign w:val="center"/>
                </w:tcPr>
                <w:p w14:paraId="4AEB7770" w14:textId="77777777" w:rsidR="00DF31DB" w:rsidRPr="00455C1A" w:rsidRDefault="00DF31DB" w:rsidP="00DF31DB">
                  <w:pPr>
                    <w:spacing w:line="0" w:lineRule="atLeast"/>
                    <w:contextualSpacing/>
                    <w:rPr>
                      <w:rFonts w:asciiTheme="minorEastAsia" w:eastAsiaTheme="minorEastAsia" w:hAnsiTheme="minorEastAsia"/>
                    </w:rPr>
                  </w:pPr>
                </w:p>
              </w:tc>
              <w:tc>
                <w:tcPr>
                  <w:tcW w:w="1117" w:type="pct"/>
                  <w:gridSpan w:val="2"/>
                  <w:vAlign w:val="center"/>
                </w:tcPr>
                <w:p w14:paraId="4651F3EE" w14:textId="77777777" w:rsidR="00DF31DB" w:rsidRPr="00455C1A" w:rsidRDefault="00DF31DB" w:rsidP="00DF31DB">
                  <w:pPr>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rPr>
                    <w:t>SS</w:t>
                  </w:r>
                </w:p>
              </w:tc>
              <w:tc>
                <w:tcPr>
                  <w:tcW w:w="792" w:type="pct"/>
                  <w:vAlign w:val="center"/>
                </w:tcPr>
                <w:p w14:paraId="5107CF0C" w14:textId="77777777" w:rsidR="00DF31DB" w:rsidRPr="00455C1A" w:rsidRDefault="00DF31DB" w:rsidP="00DF31DB">
                  <w:pPr>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0.293</w:t>
                  </w:r>
                </w:p>
              </w:tc>
              <w:tc>
                <w:tcPr>
                  <w:tcW w:w="821" w:type="pct"/>
                  <w:vAlign w:val="center"/>
                </w:tcPr>
                <w:p w14:paraId="339ED42E" w14:textId="77777777" w:rsidR="00DF31DB" w:rsidRPr="00455C1A" w:rsidRDefault="00DF31DB" w:rsidP="00DF31DB">
                  <w:pPr>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rPr>
                    <w:t>1.0689</w:t>
                  </w:r>
                </w:p>
              </w:tc>
              <w:tc>
                <w:tcPr>
                  <w:tcW w:w="967" w:type="pct"/>
                  <w:vAlign w:val="center"/>
                </w:tcPr>
                <w:p w14:paraId="6F3EB3DD" w14:textId="77777777" w:rsidR="00DF31DB" w:rsidRPr="00455C1A" w:rsidRDefault="00DF31DB" w:rsidP="00DF31DB">
                  <w:pPr>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0.293</w:t>
                  </w:r>
                </w:p>
              </w:tc>
              <w:tc>
                <w:tcPr>
                  <w:tcW w:w="851" w:type="pct"/>
                  <w:vAlign w:val="center"/>
                </w:tcPr>
                <w:p w14:paraId="5387063E" w14:textId="77777777" w:rsidR="00DF31DB" w:rsidRPr="00455C1A" w:rsidRDefault="005B0937" w:rsidP="00DF31DB">
                  <w:pPr>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rPr>
                    <w:t>+</w:t>
                  </w:r>
                  <w:r w:rsidR="00DF31DB" w:rsidRPr="00455C1A">
                    <w:rPr>
                      <w:rFonts w:asciiTheme="minorEastAsia" w:eastAsiaTheme="minorEastAsia" w:hAnsiTheme="minorEastAsia"/>
                    </w:rPr>
                    <w:t>0.7759</w:t>
                  </w:r>
                </w:p>
              </w:tc>
            </w:tr>
            <w:tr w:rsidR="00DF31DB" w:rsidRPr="00455C1A" w14:paraId="275A355F" w14:textId="77777777" w:rsidTr="00DF31DB">
              <w:trPr>
                <w:trHeight w:val="285"/>
                <w:jc w:val="center"/>
              </w:trPr>
              <w:tc>
                <w:tcPr>
                  <w:tcW w:w="452" w:type="pct"/>
                  <w:vMerge/>
                  <w:vAlign w:val="center"/>
                </w:tcPr>
                <w:p w14:paraId="7A34885A" w14:textId="77777777" w:rsidR="00DF31DB" w:rsidRPr="00455C1A" w:rsidRDefault="00DF31DB" w:rsidP="00DF31DB">
                  <w:pPr>
                    <w:spacing w:line="0" w:lineRule="atLeast"/>
                    <w:contextualSpacing/>
                    <w:rPr>
                      <w:rFonts w:asciiTheme="minorEastAsia" w:eastAsiaTheme="minorEastAsia" w:hAnsiTheme="minorEastAsia"/>
                    </w:rPr>
                  </w:pPr>
                </w:p>
              </w:tc>
              <w:tc>
                <w:tcPr>
                  <w:tcW w:w="1117" w:type="pct"/>
                  <w:gridSpan w:val="2"/>
                  <w:vAlign w:val="center"/>
                </w:tcPr>
                <w:p w14:paraId="4C5FCE6B" w14:textId="77777777" w:rsidR="00DF31DB" w:rsidRPr="00455C1A" w:rsidRDefault="00DF31DB" w:rsidP="00DF31DB">
                  <w:pPr>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rPr>
                    <w:t>动植物油</w:t>
                  </w:r>
                </w:p>
              </w:tc>
              <w:tc>
                <w:tcPr>
                  <w:tcW w:w="792" w:type="pct"/>
                  <w:vAlign w:val="center"/>
                </w:tcPr>
                <w:p w14:paraId="127EC41A" w14:textId="77777777" w:rsidR="00DF31DB" w:rsidRPr="00455C1A" w:rsidRDefault="00DF31DB" w:rsidP="00DF31DB">
                  <w:pPr>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0.025</w:t>
                  </w:r>
                </w:p>
              </w:tc>
              <w:tc>
                <w:tcPr>
                  <w:tcW w:w="821" w:type="pct"/>
                  <w:vAlign w:val="center"/>
                </w:tcPr>
                <w:p w14:paraId="2435DC22" w14:textId="77777777" w:rsidR="00DF31DB" w:rsidRPr="00455C1A" w:rsidRDefault="00DF31DB" w:rsidP="00DF31DB">
                  <w:pPr>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rPr>
                    <w:t>0.1425</w:t>
                  </w:r>
                </w:p>
              </w:tc>
              <w:tc>
                <w:tcPr>
                  <w:tcW w:w="967" w:type="pct"/>
                  <w:vAlign w:val="center"/>
                </w:tcPr>
                <w:p w14:paraId="414AD127" w14:textId="77777777" w:rsidR="00DF31DB" w:rsidRPr="00455C1A" w:rsidRDefault="00DF31DB" w:rsidP="00DF31DB">
                  <w:pPr>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0.025</w:t>
                  </w:r>
                </w:p>
              </w:tc>
              <w:tc>
                <w:tcPr>
                  <w:tcW w:w="851" w:type="pct"/>
                  <w:vAlign w:val="center"/>
                </w:tcPr>
                <w:p w14:paraId="6E46A5F9" w14:textId="77777777" w:rsidR="00DF31DB" w:rsidRPr="00455C1A" w:rsidRDefault="005B0937" w:rsidP="00DF31DB">
                  <w:pPr>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rPr>
                    <w:t>+</w:t>
                  </w:r>
                  <w:r w:rsidR="00DF31DB" w:rsidRPr="00455C1A">
                    <w:rPr>
                      <w:rFonts w:asciiTheme="minorEastAsia" w:eastAsiaTheme="minorEastAsia" w:hAnsiTheme="minorEastAsia"/>
                    </w:rPr>
                    <w:t>0.1175</w:t>
                  </w:r>
                </w:p>
              </w:tc>
            </w:tr>
            <w:tr w:rsidR="00DF31DB" w:rsidRPr="00455C1A" w14:paraId="65DC165B" w14:textId="77777777" w:rsidTr="00DF31DB">
              <w:trPr>
                <w:trHeight w:val="285"/>
                <w:jc w:val="center"/>
              </w:trPr>
              <w:tc>
                <w:tcPr>
                  <w:tcW w:w="452" w:type="pct"/>
                  <w:vMerge/>
                  <w:vAlign w:val="center"/>
                </w:tcPr>
                <w:p w14:paraId="4ABE575A" w14:textId="77777777" w:rsidR="00DF31DB" w:rsidRPr="00455C1A" w:rsidRDefault="00DF31DB" w:rsidP="00DF31DB">
                  <w:pPr>
                    <w:spacing w:line="0" w:lineRule="atLeast"/>
                    <w:contextualSpacing/>
                    <w:rPr>
                      <w:rFonts w:asciiTheme="minorEastAsia" w:eastAsiaTheme="minorEastAsia" w:hAnsiTheme="minorEastAsia"/>
                    </w:rPr>
                  </w:pPr>
                </w:p>
              </w:tc>
              <w:tc>
                <w:tcPr>
                  <w:tcW w:w="1117" w:type="pct"/>
                  <w:gridSpan w:val="2"/>
                  <w:vAlign w:val="center"/>
                </w:tcPr>
                <w:p w14:paraId="0329E95F" w14:textId="77777777" w:rsidR="00DF31DB" w:rsidRPr="00455C1A" w:rsidRDefault="00DF31DB" w:rsidP="00DF31DB">
                  <w:pPr>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rPr>
                    <w:t>氨氮</w:t>
                  </w:r>
                </w:p>
              </w:tc>
              <w:tc>
                <w:tcPr>
                  <w:tcW w:w="792" w:type="pct"/>
                  <w:vAlign w:val="center"/>
                </w:tcPr>
                <w:p w14:paraId="79EA9489" w14:textId="77777777" w:rsidR="00DF31DB" w:rsidRPr="00455C1A" w:rsidRDefault="005B0937" w:rsidP="00DF31DB">
                  <w:pPr>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rPr>
                    <w:t>0</w:t>
                  </w:r>
                </w:p>
              </w:tc>
              <w:tc>
                <w:tcPr>
                  <w:tcW w:w="821" w:type="pct"/>
                  <w:vAlign w:val="center"/>
                </w:tcPr>
                <w:p w14:paraId="3751405C" w14:textId="77777777" w:rsidR="00DF31DB" w:rsidRPr="00455C1A" w:rsidRDefault="00DF31DB" w:rsidP="00DF31DB">
                  <w:pPr>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rPr>
                    <w:t>0.1069</w:t>
                  </w:r>
                </w:p>
              </w:tc>
              <w:tc>
                <w:tcPr>
                  <w:tcW w:w="967" w:type="pct"/>
                  <w:vAlign w:val="center"/>
                </w:tcPr>
                <w:p w14:paraId="431EEC41" w14:textId="77777777" w:rsidR="00DF31DB" w:rsidRPr="00455C1A" w:rsidRDefault="005B0937" w:rsidP="00DF31DB">
                  <w:pPr>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rPr>
                    <w:t>0</w:t>
                  </w:r>
                </w:p>
              </w:tc>
              <w:tc>
                <w:tcPr>
                  <w:tcW w:w="851" w:type="pct"/>
                  <w:vAlign w:val="center"/>
                </w:tcPr>
                <w:p w14:paraId="145A437F" w14:textId="77777777" w:rsidR="00DF31DB" w:rsidRPr="00455C1A" w:rsidRDefault="005B0937" w:rsidP="00DF31DB">
                  <w:pPr>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rPr>
                    <w:t>+0.1069</w:t>
                  </w:r>
                </w:p>
              </w:tc>
            </w:tr>
            <w:tr w:rsidR="00DF31DB" w:rsidRPr="00455C1A" w14:paraId="3B4BED84" w14:textId="77777777" w:rsidTr="00DF31DB">
              <w:trPr>
                <w:trHeight w:val="285"/>
                <w:jc w:val="center"/>
              </w:trPr>
              <w:tc>
                <w:tcPr>
                  <w:tcW w:w="452" w:type="pct"/>
                  <w:vMerge/>
                  <w:vAlign w:val="center"/>
                </w:tcPr>
                <w:p w14:paraId="47529C3E" w14:textId="77777777" w:rsidR="00DF31DB" w:rsidRPr="00455C1A" w:rsidRDefault="00DF31DB" w:rsidP="00DF31DB">
                  <w:pPr>
                    <w:spacing w:line="0" w:lineRule="atLeast"/>
                    <w:contextualSpacing/>
                    <w:rPr>
                      <w:rFonts w:asciiTheme="minorEastAsia" w:eastAsiaTheme="minorEastAsia" w:hAnsiTheme="minorEastAsia"/>
                    </w:rPr>
                  </w:pPr>
                </w:p>
              </w:tc>
              <w:tc>
                <w:tcPr>
                  <w:tcW w:w="1117" w:type="pct"/>
                  <w:gridSpan w:val="2"/>
                  <w:vAlign w:val="center"/>
                </w:tcPr>
                <w:p w14:paraId="4740C1AD" w14:textId="77777777" w:rsidR="00DF31DB" w:rsidRPr="00455C1A" w:rsidRDefault="00DF31DB" w:rsidP="00DF31DB">
                  <w:pPr>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rPr>
                    <w:t>总氮</w:t>
                  </w:r>
                </w:p>
              </w:tc>
              <w:tc>
                <w:tcPr>
                  <w:tcW w:w="792" w:type="pct"/>
                  <w:vAlign w:val="center"/>
                </w:tcPr>
                <w:p w14:paraId="1A52EACF" w14:textId="77777777" w:rsidR="00DF31DB" w:rsidRPr="00455C1A" w:rsidRDefault="005B0937" w:rsidP="00DF31DB">
                  <w:pPr>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rPr>
                    <w:t>0</w:t>
                  </w:r>
                </w:p>
              </w:tc>
              <w:tc>
                <w:tcPr>
                  <w:tcW w:w="821" w:type="pct"/>
                  <w:vAlign w:val="center"/>
                </w:tcPr>
                <w:p w14:paraId="7A06BC52" w14:textId="77777777" w:rsidR="00DF31DB" w:rsidRPr="00455C1A" w:rsidRDefault="00DF31DB" w:rsidP="00DF31DB">
                  <w:pPr>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rPr>
                    <w:t>0.1247</w:t>
                  </w:r>
                </w:p>
              </w:tc>
              <w:tc>
                <w:tcPr>
                  <w:tcW w:w="967" w:type="pct"/>
                  <w:vAlign w:val="center"/>
                </w:tcPr>
                <w:p w14:paraId="6F738DAC" w14:textId="77777777" w:rsidR="00DF31DB" w:rsidRPr="00455C1A" w:rsidRDefault="005B0937" w:rsidP="00DF31DB">
                  <w:pPr>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rPr>
                    <w:t>0</w:t>
                  </w:r>
                </w:p>
              </w:tc>
              <w:tc>
                <w:tcPr>
                  <w:tcW w:w="851" w:type="pct"/>
                  <w:vAlign w:val="center"/>
                </w:tcPr>
                <w:p w14:paraId="3F0EF14D" w14:textId="77777777" w:rsidR="00DF31DB" w:rsidRPr="00455C1A" w:rsidRDefault="005B0937" w:rsidP="00DF31DB">
                  <w:pPr>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rPr>
                    <w:t>+0.1247</w:t>
                  </w:r>
                </w:p>
              </w:tc>
            </w:tr>
            <w:tr w:rsidR="00DF31DB" w:rsidRPr="00455C1A" w14:paraId="7E6D1D17" w14:textId="77777777" w:rsidTr="00DF31DB">
              <w:trPr>
                <w:trHeight w:val="285"/>
                <w:jc w:val="center"/>
              </w:trPr>
              <w:tc>
                <w:tcPr>
                  <w:tcW w:w="452" w:type="pct"/>
                  <w:vMerge/>
                  <w:vAlign w:val="center"/>
                </w:tcPr>
                <w:p w14:paraId="6AE3B2EC" w14:textId="77777777" w:rsidR="00DF31DB" w:rsidRPr="00455C1A" w:rsidRDefault="00DF31DB" w:rsidP="00DF31DB">
                  <w:pPr>
                    <w:spacing w:line="0" w:lineRule="atLeast"/>
                    <w:contextualSpacing/>
                    <w:rPr>
                      <w:rFonts w:asciiTheme="minorEastAsia" w:eastAsiaTheme="minorEastAsia" w:hAnsiTheme="minorEastAsia"/>
                    </w:rPr>
                  </w:pPr>
                </w:p>
              </w:tc>
              <w:tc>
                <w:tcPr>
                  <w:tcW w:w="1117" w:type="pct"/>
                  <w:gridSpan w:val="2"/>
                  <w:vAlign w:val="center"/>
                </w:tcPr>
                <w:p w14:paraId="3C53FCFF" w14:textId="77777777" w:rsidR="00DF31DB" w:rsidRPr="00455C1A" w:rsidRDefault="00DF31DB" w:rsidP="00DF31DB">
                  <w:pPr>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rPr>
                    <w:t>总磷（以P计）</w:t>
                  </w:r>
                </w:p>
              </w:tc>
              <w:tc>
                <w:tcPr>
                  <w:tcW w:w="792" w:type="pct"/>
                  <w:vAlign w:val="center"/>
                </w:tcPr>
                <w:p w14:paraId="7D1DA6D0" w14:textId="77777777" w:rsidR="00DF31DB" w:rsidRPr="00455C1A" w:rsidRDefault="00DF31DB" w:rsidP="00DF31DB">
                  <w:pPr>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0.006</w:t>
                  </w:r>
                </w:p>
              </w:tc>
              <w:tc>
                <w:tcPr>
                  <w:tcW w:w="821" w:type="pct"/>
                  <w:vAlign w:val="center"/>
                </w:tcPr>
                <w:p w14:paraId="75957424" w14:textId="77777777" w:rsidR="00DF31DB" w:rsidRPr="00455C1A" w:rsidRDefault="00DF31DB" w:rsidP="00DF31DB">
                  <w:pPr>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rPr>
                    <w:t>0.0178</w:t>
                  </w:r>
                </w:p>
              </w:tc>
              <w:tc>
                <w:tcPr>
                  <w:tcW w:w="967" w:type="pct"/>
                  <w:vAlign w:val="center"/>
                </w:tcPr>
                <w:p w14:paraId="01958F94" w14:textId="77777777" w:rsidR="00DF31DB" w:rsidRPr="00455C1A" w:rsidRDefault="00DF31DB" w:rsidP="00DF31DB">
                  <w:pPr>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0.006</w:t>
                  </w:r>
                </w:p>
              </w:tc>
              <w:tc>
                <w:tcPr>
                  <w:tcW w:w="851" w:type="pct"/>
                  <w:vAlign w:val="center"/>
                </w:tcPr>
                <w:p w14:paraId="61B1D60A" w14:textId="77777777" w:rsidR="00DF31DB" w:rsidRPr="00455C1A" w:rsidRDefault="00DF31DB" w:rsidP="00DF31DB">
                  <w:pPr>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rPr>
                    <w:t>0.0118</w:t>
                  </w:r>
                </w:p>
              </w:tc>
            </w:tr>
            <w:tr w:rsidR="00DF31DB" w:rsidRPr="00455C1A" w14:paraId="0CB2E1E7" w14:textId="77777777" w:rsidTr="00DF31DB">
              <w:trPr>
                <w:trHeight w:val="285"/>
                <w:jc w:val="center"/>
              </w:trPr>
              <w:tc>
                <w:tcPr>
                  <w:tcW w:w="452" w:type="pct"/>
                  <w:vMerge w:val="restart"/>
                  <w:vAlign w:val="center"/>
                </w:tcPr>
                <w:p w14:paraId="3B01F065" w14:textId="77777777" w:rsidR="00DF31DB" w:rsidRPr="00455C1A" w:rsidRDefault="00DF31DB" w:rsidP="00DF31DB">
                  <w:pPr>
                    <w:spacing w:line="0" w:lineRule="atLeast"/>
                    <w:contextualSpacing/>
                    <w:rPr>
                      <w:rFonts w:asciiTheme="minorEastAsia" w:eastAsiaTheme="minorEastAsia" w:hAnsiTheme="minorEastAsia"/>
                    </w:rPr>
                  </w:pPr>
                  <w:r w:rsidRPr="00455C1A">
                    <w:rPr>
                      <w:rFonts w:asciiTheme="minorEastAsia" w:eastAsiaTheme="minorEastAsia" w:hAnsiTheme="minorEastAsia" w:hint="eastAsia"/>
                    </w:rPr>
                    <w:t>固废</w:t>
                  </w:r>
                </w:p>
              </w:tc>
              <w:tc>
                <w:tcPr>
                  <w:tcW w:w="1117" w:type="pct"/>
                  <w:gridSpan w:val="2"/>
                  <w:vAlign w:val="center"/>
                </w:tcPr>
                <w:p w14:paraId="5470220A" w14:textId="77777777" w:rsidR="00DF31DB" w:rsidRPr="00455C1A" w:rsidRDefault="00DF31DB" w:rsidP="00DF31DB">
                  <w:pPr>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rPr>
                    <w:t>废包装材料</w:t>
                  </w:r>
                </w:p>
              </w:tc>
              <w:tc>
                <w:tcPr>
                  <w:tcW w:w="792" w:type="pct"/>
                  <w:vAlign w:val="center"/>
                </w:tcPr>
                <w:p w14:paraId="6CD6C12E" w14:textId="77777777" w:rsidR="00DF31DB" w:rsidRPr="00455C1A" w:rsidRDefault="00DF31DB" w:rsidP="00DF31DB">
                  <w:pPr>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0</w:t>
                  </w:r>
                </w:p>
              </w:tc>
              <w:tc>
                <w:tcPr>
                  <w:tcW w:w="821" w:type="pct"/>
                  <w:vAlign w:val="center"/>
                </w:tcPr>
                <w:p w14:paraId="05BE02F7" w14:textId="77777777" w:rsidR="00DF31DB" w:rsidRPr="00455C1A" w:rsidRDefault="00DF31DB" w:rsidP="00DF31DB">
                  <w:pPr>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0</w:t>
                  </w:r>
                </w:p>
              </w:tc>
              <w:tc>
                <w:tcPr>
                  <w:tcW w:w="967" w:type="pct"/>
                  <w:vAlign w:val="center"/>
                </w:tcPr>
                <w:p w14:paraId="65847DF1" w14:textId="77777777" w:rsidR="00DF31DB" w:rsidRPr="00455C1A" w:rsidRDefault="00DF31DB" w:rsidP="00DF31DB">
                  <w:pPr>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0</w:t>
                  </w:r>
                </w:p>
              </w:tc>
              <w:tc>
                <w:tcPr>
                  <w:tcW w:w="851" w:type="pct"/>
                  <w:vAlign w:val="center"/>
                </w:tcPr>
                <w:p w14:paraId="26E079F1" w14:textId="77777777" w:rsidR="00DF31DB" w:rsidRPr="00455C1A" w:rsidRDefault="00DF31DB" w:rsidP="00DF31DB">
                  <w:pPr>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0</w:t>
                  </w:r>
                </w:p>
              </w:tc>
            </w:tr>
            <w:tr w:rsidR="00DF31DB" w:rsidRPr="00455C1A" w14:paraId="45039C31" w14:textId="77777777" w:rsidTr="00DF31DB">
              <w:trPr>
                <w:trHeight w:val="285"/>
                <w:jc w:val="center"/>
              </w:trPr>
              <w:tc>
                <w:tcPr>
                  <w:tcW w:w="452" w:type="pct"/>
                  <w:vMerge/>
                  <w:vAlign w:val="center"/>
                </w:tcPr>
                <w:p w14:paraId="45911C1B" w14:textId="77777777" w:rsidR="00DF31DB" w:rsidRPr="00455C1A" w:rsidRDefault="00DF31DB" w:rsidP="00DF31DB">
                  <w:pPr>
                    <w:spacing w:line="0" w:lineRule="atLeast"/>
                    <w:contextualSpacing/>
                    <w:rPr>
                      <w:rFonts w:asciiTheme="minorEastAsia" w:eastAsiaTheme="minorEastAsia" w:hAnsiTheme="minorEastAsia"/>
                    </w:rPr>
                  </w:pPr>
                </w:p>
              </w:tc>
              <w:tc>
                <w:tcPr>
                  <w:tcW w:w="1117" w:type="pct"/>
                  <w:gridSpan w:val="2"/>
                  <w:vAlign w:val="center"/>
                </w:tcPr>
                <w:p w14:paraId="6AF012B2" w14:textId="77777777" w:rsidR="00DF31DB" w:rsidRPr="00455C1A" w:rsidRDefault="00DF31DB" w:rsidP="00DF31DB">
                  <w:pPr>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筛粉杂质和坏菜叶</w:t>
                  </w:r>
                </w:p>
              </w:tc>
              <w:tc>
                <w:tcPr>
                  <w:tcW w:w="792" w:type="pct"/>
                  <w:vAlign w:val="center"/>
                </w:tcPr>
                <w:p w14:paraId="170A1D2B" w14:textId="77777777" w:rsidR="00DF31DB" w:rsidRPr="00455C1A" w:rsidRDefault="00DF31DB" w:rsidP="00DF31DB">
                  <w:pPr>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0</w:t>
                  </w:r>
                </w:p>
              </w:tc>
              <w:tc>
                <w:tcPr>
                  <w:tcW w:w="821" w:type="pct"/>
                  <w:vAlign w:val="center"/>
                </w:tcPr>
                <w:p w14:paraId="7A0DC0AD" w14:textId="77777777" w:rsidR="00DF31DB" w:rsidRPr="00455C1A" w:rsidRDefault="00DF31DB" w:rsidP="00DF31DB">
                  <w:pPr>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0</w:t>
                  </w:r>
                </w:p>
              </w:tc>
              <w:tc>
                <w:tcPr>
                  <w:tcW w:w="967" w:type="pct"/>
                  <w:vAlign w:val="center"/>
                </w:tcPr>
                <w:p w14:paraId="7CA5A6AD" w14:textId="77777777" w:rsidR="00DF31DB" w:rsidRPr="00455C1A" w:rsidRDefault="00DF31DB" w:rsidP="00DF31DB">
                  <w:pPr>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0</w:t>
                  </w:r>
                </w:p>
              </w:tc>
              <w:tc>
                <w:tcPr>
                  <w:tcW w:w="851" w:type="pct"/>
                  <w:vAlign w:val="center"/>
                </w:tcPr>
                <w:p w14:paraId="79F84889" w14:textId="77777777" w:rsidR="00DF31DB" w:rsidRPr="00455C1A" w:rsidRDefault="00DF31DB" w:rsidP="00DF31DB">
                  <w:pPr>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0</w:t>
                  </w:r>
                </w:p>
              </w:tc>
            </w:tr>
            <w:tr w:rsidR="00DF31DB" w:rsidRPr="00455C1A" w14:paraId="16F8C029" w14:textId="77777777" w:rsidTr="00DF31DB">
              <w:trPr>
                <w:trHeight w:val="285"/>
                <w:jc w:val="center"/>
              </w:trPr>
              <w:tc>
                <w:tcPr>
                  <w:tcW w:w="452" w:type="pct"/>
                  <w:vMerge/>
                  <w:vAlign w:val="center"/>
                </w:tcPr>
                <w:p w14:paraId="368BD759" w14:textId="77777777" w:rsidR="00DF31DB" w:rsidRPr="00455C1A" w:rsidRDefault="00DF31DB" w:rsidP="00DF31DB">
                  <w:pPr>
                    <w:spacing w:line="0" w:lineRule="atLeast"/>
                    <w:contextualSpacing/>
                    <w:rPr>
                      <w:rFonts w:asciiTheme="minorEastAsia" w:eastAsiaTheme="minorEastAsia" w:hAnsiTheme="minorEastAsia"/>
                    </w:rPr>
                  </w:pPr>
                </w:p>
              </w:tc>
              <w:tc>
                <w:tcPr>
                  <w:tcW w:w="1117" w:type="pct"/>
                  <w:gridSpan w:val="2"/>
                  <w:vAlign w:val="center"/>
                </w:tcPr>
                <w:p w14:paraId="2DD1391D" w14:textId="77777777" w:rsidR="00DF31DB" w:rsidRPr="00455C1A" w:rsidRDefault="00DF31DB" w:rsidP="00DF31DB">
                  <w:pPr>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rPr>
                    <w:t>废边角料和不合格产品</w:t>
                  </w:r>
                </w:p>
              </w:tc>
              <w:tc>
                <w:tcPr>
                  <w:tcW w:w="792" w:type="pct"/>
                  <w:vAlign w:val="center"/>
                </w:tcPr>
                <w:p w14:paraId="4E88E7D3" w14:textId="77777777" w:rsidR="00DF31DB" w:rsidRPr="00455C1A" w:rsidRDefault="00DF31DB" w:rsidP="00DF31DB">
                  <w:pPr>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0</w:t>
                  </w:r>
                </w:p>
              </w:tc>
              <w:tc>
                <w:tcPr>
                  <w:tcW w:w="821" w:type="pct"/>
                  <w:vAlign w:val="center"/>
                </w:tcPr>
                <w:p w14:paraId="75325EC5" w14:textId="77777777" w:rsidR="00DF31DB" w:rsidRPr="00455C1A" w:rsidRDefault="00DF31DB" w:rsidP="00DF31DB">
                  <w:pPr>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0</w:t>
                  </w:r>
                </w:p>
              </w:tc>
              <w:tc>
                <w:tcPr>
                  <w:tcW w:w="967" w:type="pct"/>
                  <w:vAlign w:val="center"/>
                </w:tcPr>
                <w:p w14:paraId="286A9298" w14:textId="77777777" w:rsidR="00DF31DB" w:rsidRPr="00455C1A" w:rsidRDefault="00DF31DB" w:rsidP="00DF31DB">
                  <w:pPr>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0</w:t>
                  </w:r>
                </w:p>
              </w:tc>
              <w:tc>
                <w:tcPr>
                  <w:tcW w:w="851" w:type="pct"/>
                  <w:vAlign w:val="center"/>
                </w:tcPr>
                <w:p w14:paraId="1B86A1C5" w14:textId="77777777" w:rsidR="00DF31DB" w:rsidRPr="00455C1A" w:rsidRDefault="00DF31DB" w:rsidP="00DF31DB">
                  <w:pPr>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0</w:t>
                  </w:r>
                </w:p>
              </w:tc>
            </w:tr>
            <w:tr w:rsidR="00DF31DB" w:rsidRPr="00455C1A" w14:paraId="5A48B1ED" w14:textId="77777777" w:rsidTr="00DF31DB">
              <w:trPr>
                <w:trHeight w:val="285"/>
                <w:jc w:val="center"/>
              </w:trPr>
              <w:tc>
                <w:tcPr>
                  <w:tcW w:w="452" w:type="pct"/>
                  <w:vMerge/>
                  <w:vAlign w:val="center"/>
                </w:tcPr>
                <w:p w14:paraId="5FF0A435" w14:textId="77777777" w:rsidR="00DF31DB" w:rsidRPr="00455C1A" w:rsidRDefault="00DF31DB" w:rsidP="00DF31DB">
                  <w:pPr>
                    <w:spacing w:line="0" w:lineRule="atLeast"/>
                    <w:contextualSpacing/>
                    <w:rPr>
                      <w:rFonts w:asciiTheme="minorEastAsia" w:eastAsiaTheme="minorEastAsia" w:hAnsiTheme="minorEastAsia"/>
                    </w:rPr>
                  </w:pPr>
                </w:p>
              </w:tc>
              <w:tc>
                <w:tcPr>
                  <w:tcW w:w="1117" w:type="pct"/>
                  <w:gridSpan w:val="2"/>
                  <w:vAlign w:val="center"/>
                </w:tcPr>
                <w:p w14:paraId="2DD871C0" w14:textId="77777777" w:rsidR="00DF31DB" w:rsidRPr="00455C1A" w:rsidRDefault="00DF31DB" w:rsidP="00DF31DB">
                  <w:pPr>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rPr>
                    <w:t>培养物废渣</w:t>
                  </w:r>
                </w:p>
              </w:tc>
              <w:tc>
                <w:tcPr>
                  <w:tcW w:w="792" w:type="pct"/>
                  <w:vAlign w:val="center"/>
                </w:tcPr>
                <w:p w14:paraId="6390AD30" w14:textId="77777777" w:rsidR="00DF31DB" w:rsidRPr="00455C1A" w:rsidRDefault="00DF31DB" w:rsidP="00DF31DB">
                  <w:pPr>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0</w:t>
                  </w:r>
                </w:p>
              </w:tc>
              <w:tc>
                <w:tcPr>
                  <w:tcW w:w="821" w:type="pct"/>
                  <w:vAlign w:val="center"/>
                </w:tcPr>
                <w:p w14:paraId="4050ED7E" w14:textId="77777777" w:rsidR="00DF31DB" w:rsidRPr="00455C1A" w:rsidRDefault="00DF31DB" w:rsidP="00DF31DB">
                  <w:pPr>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0</w:t>
                  </w:r>
                </w:p>
              </w:tc>
              <w:tc>
                <w:tcPr>
                  <w:tcW w:w="967" w:type="pct"/>
                  <w:vAlign w:val="center"/>
                </w:tcPr>
                <w:p w14:paraId="7BB3D98E" w14:textId="77777777" w:rsidR="00DF31DB" w:rsidRPr="00455C1A" w:rsidRDefault="00DF31DB" w:rsidP="00DF31DB">
                  <w:pPr>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0</w:t>
                  </w:r>
                </w:p>
              </w:tc>
              <w:tc>
                <w:tcPr>
                  <w:tcW w:w="851" w:type="pct"/>
                  <w:vAlign w:val="center"/>
                </w:tcPr>
                <w:p w14:paraId="3DAE142C" w14:textId="77777777" w:rsidR="00DF31DB" w:rsidRPr="00455C1A" w:rsidRDefault="00DF31DB" w:rsidP="00DF31DB">
                  <w:pPr>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0</w:t>
                  </w:r>
                </w:p>
              </w:tc>
            </w:tr>
            <w:tr w:rsidR="00DF31DB" w:rsidRPr="00455C1A" w14:paraId="159A7E9B" w14:textId="77777777" w:rsidTr="00DF31DB">
              <w:trPr>
                <w:trHeight w:val="285"/>
                <w:jc w:val="center"/>
              </w:trPr>
              <w:tc>
                <w:tcPr>
                  <w:tcW w:w="452" w:type="pct"/>
                  <w:vMerge/>
                  <w:vAlign w:val="center"/>
                </w:tcPr>
                <w:p w14:paraId="31DEB80D" w14:textId="77777777" w:rsidR="00DF31DB" w:rsidRPr="00455C1A" w:rsidRDefault="00DF31DB" w:rsidP="00DF31DB">
                  <w:pPr>
                    <w:spacing w:line="0" w:lineRule="atLeast"/>
                    <w:contextualSpacing/>
                    <w:rPr>
                      <w:rFonts w:asciiTheme="minorEastAsia" w:eastAsiaTheme="minorEastAsia" w:hAnsiTheme="minorEastAsia"/>
                    </w:rPr>
                  </w:pPr>
                </w:p>
              </w:tc>
              <w:tc>
                <w:tcPr>
                  <w:tcW w:w="1117" w:type="pct"/>
                  <w:gridSpan w:val="2"/>
                  <w:vAlign w:val="center"/>
                </w:tcPr>
                <w:p w14:paraId="4847943A" w14:textId="77777777" w:rsidR="00DF31DB" w:rsidRPr="00455C1A" w:rsidRDefault="00DF31DB" w:rsidP="00DF31DB">
                  <w:pPr>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油污</w:t>
                  </w:r>
                </w:p>
              </w:tc>
              <w:tc>
                <w:tcPr>
                  <w:tcW w:w="792" w:type="pct"/>
                  <w:vAlign w:val="center"/>
                </w:tcPr>
                <w:p w14:paraId="7D0E562D" w14:textId="77777777" w:rsidR="00DF31DB" w:rsidRPr="00455C1A" w:rsidRDefault="00DF31DB" w:rsidP="00DF31DB">
                  <w:pPr>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0</w:t>
                  </w:r>
                </w:p>
              </w:tc>
              <w:tc>
                <w:tcPr>
                  <w:tcW w:w="821" w:type="pct"/>
                  <w:vAlign w:val="center"/>
                </w:tcPr>
                <w:p w14:paraId="2A0CE5C6" w14:textId="77777777" w:rsidR="00DF31DB" w:rsidRPr="00455C1A" w:rsidRDefault="00DF31DB" w:rsidP="00DF31DB">
                  <w:pPr>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0</w:t>
                  </w:r>
                </w:p>
              </w:tc>
              <w:tc>
                <w:tcPr>
                  <w:tcW w:w="967" w:type="pct"/>
                  <w:vAlign w:val="center"/>
                </w:tcPr>
                <w:p w14:paraId="4BD7A649" w14:textId="77777777" w:rsidR="00DF31DB" w:rsidRPr="00455C1A" w:rsidRDefault="00DF31DB" w:rsidP="00DF31DB">
                  <w:pPr>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0</w:t>
                  </w:r>
                </w:p>
              </w:tc>
              <w:tc>
                <w:tcPr>
                  <w:tcW w:w="851" w:type="pct"/>
                  <w:vAlign w:val="center"/>
                </w:tcPr>
                <w:p w14:paraId="2B1311B1" w14:textId="77777777" w:rsidR="00DF31DB" w:rsidRPr="00455C1A" w:rsidRDefault="00DF31DB" w:rsidP="00DF31DB">
                  <w:pPr>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0</w:t>
                  </w:r>
                </w:p>
              </w:tc>
            </w:tr>
            <w:tr w:rsidR="00DF31DB" w:rsidRPr="00455C1A" w14:paraId="454AE948" w14:textId="77777777" w:rsidTr="00DF31DB">
              <w:trPr>
                <w:trHeight w:val="285"/>
                <w:jc w:val="center"/>
              </w:trPr>
              <w:tc>
                <w:tcPr>
                  <w:tcW w:w="452" w:type="pct"/>
                  <w:vMerge/>
                  <w:vAlign w:val="center"/>
                </w:tcPr>
                <w:p w14:paraId="62F7C8D6" w14:textId="77777777" w:rsidR="00DF31DB" w:rsidRPr="00455C1A" w:rsidRDefault="00DF31DB" w:rsidP="00DF31DB">
                  <w:pPr>
                    <w:spacing w:line="0" w:lineRule="atLeast"/>
                    <w:contextualSpacing/>
                    <w:rPr>
                      <w:rFonts w:asciiTheme="minorEastAsia" w:eastAsiaTheme="minorEastAsia" w:hAnsiTheme="minorEastAsia"/>
                    </w:rPr>
                  </w:pPr>
                </w:p>
              </w:tc>
              <w:tc>
                <w:tcPr>
                  <w:tcW w:w="1117" w:type="pct"/>
                  <w:gridSpan w:val="2"/>
                  <w:vAlign w:val="center"/>
                </w:tcPr>
                <w:p w14:paraId="56E0B35A" w14:textId="77777777" w:rsidR="00DF31DB" w:rsidRPr="00455C1A" w:rsidRDefault="00DF31DB" w:rsidP="00DF31DB">
                  <w:pPr>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更换的滤膜</w:t>
                  </w:r>
                </w:p>
              </w:tc>
              <w:tc>
                <w:tcPr>
                  <w:tcW w:w="792" w:type="pct"/>
                  <w:vAlign w:val="center"/>
                </w:tcPr>
                <w:p w14:paraId="054D55F8" w14:textId="77777777" w:rsidR="00DF31DB" w:rsidRPr="00455C1A" w:rsidRDefault="00DF31DB" w:rsidP="00DF31DB">
                  <w:pPr>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0</w:t>
                  </w:r>
                </w:p>
              </w:tc>
              <w:tc>
                <w:tcPr>
                  <w:tcW w:w="821" w:type="pct"/>
                  <w:vAlign w:val="center"/>
                </w:tcPr>
                <w:p w14:paraId="02E7CF82" w14:textId="77777777" w:rsidR="00DF31DB" w:rsidRPr="00455C1A" w:rsidRDefault="00DF31DB" w:rsidP="00DF31DB">
                  <w:pPr>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0</w:t>
                  </w:r>
                </w:p>
              </w:tc>
              <w:tc>
                <w:tcPr>
                  <w:tcW w:w="967" w:type="pct"/>
                  <w:vAlign w:val="center"/>
                </w:tcPr>
                <w:p w14:paraId="12105B7D" w14:textId="77777777" w:rsidR="00DF31DB" w:rsidRPr="00455C1A" w:rsidRDefault="00DF31DB" w:rsidP="00DF31DB">
                  <w:pPr>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0</w:t>
                  </w:r>
                </w:p>
              </w:tc>
              <w:tc>
                <w:tcPr>
                  <w:tcW w:w="851" w:type="pct"/>
                  <w:vAlign w:val="center"/>
                </w:tcPr>
                <w:p w14:paraId="189272CD" w14:textId="77777777" w:rsidR="00DF31DB" w:rsidRPr="00455C1A" w:rsidRDefault="00DF31DB" w:rsidP="00DF31DB">
                  <w:pPr>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0</w:t>
                  </w:r>
                </w:p>
              </w:tc>
            </w:tr>
            <w:tr w:rsidR="00DF31DB" w:rsidRPr="00455C1A" w14:paraId="32045DA6" w14:textId="77777777" w:rsidTr="00DF31DB">
              <w:trPr>
                <w:trHeight w:val="285"/>
                <w:jc w:val="center"/>
              </w:trPr>
              <w:tc>
                <w:tcPr>
                  <w:tcW w:w="452" w:type="pct"/>
                  <w:vMerge/>
                  <w:vAlign w:val="center"/>
                </w:tcPr>
                <w:p w14:paraId="65E43B95" w14:textId="77777777" w:rsidR="00DF31DB" w:rsidRPr="00455C1A" w:rsidRDefault="00DF31DB" w:rsidP="00DF31DB">
                  <w:pPr>
                    <w:spacing w:line="0" w:lineRule="atLeast"/>
                    <w:contextualSpacing/>
                    <w:rPr>
                      <w:rFonts w:asciiTheme="minorEastAsia" w:eastAsiaTheme="minorEastAsia" w:hAnsiTheme="minorEastAsia"/>
                    </w:rPr>
                  </w:pPr>
                </w:p>
              </w:tc>
              <w:tc>
                <w:tcPr>
                  <w:tcW w:w="1117" w:type="pct"/>
                  <w:gridSpan w:val="2"/>
                  <w:vAlign w:val="center"/>
                </w:tcPr>
                <w:p w14:paraId="7FCEA774" w14:textId="77777777" w:rsidR="00DF31DB" w:rsidRPr="00455C1A" w:rsidRDefault="00DF31DB" w:rsidP="00DF31DB">
                  <w:pPr>
                    <w:pageBreakBefore/>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rPr>
                    <w:t>生活垃圾</w:t>
                  </w:r>
                </w:p>
              </w:tc>
              <w:tc>
                <w:tcPr>
                  <w:tcW w:w="792" w:type="pct"/>
                  <w:vAlign w:val="center"/>
                </w:tcPr>
                <w:p w14:paraId="35FB15A9" w14:textId="77777777" w:rsidR="00DF31DB" w:rsidRPr="00455C1A" w:rsidRDefault="00DF31DB" w:rsidP="00DF31DB">
                  <w:pPr>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0</w:t>
                  </w:r>
                </w:p>
              </w:tc>
              <w:tc>
                <w:tcPr>
                  <w:tcW w:w="821" w:type="pct"/>
                  <w:vAlign w:val="center"/>
                </w:tcPr>
                <w:p w14:paraId="7C7ACC6F" w14:textId="77777777" w:rsidR="00DF31DB" w:rsidRPr="00455C1A" w:rsidRDefault="00DF31DB" w:rsidP="00DF31DB">
                  <w:pPr>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0</w:t>
                  </w:r>
                </w:p>
              </w:tc>
              <w:tc>
                <w:tcPr>
                  <w:tcW w:w="967" w:type="pct"/>
                  <w:vAlign w:val="center"/>
                </w:tcPr>
                <w:p w14:paraId="0E01A893" w14:textId="77777777" w:rsidR="00DF31DB" w:rsidRPr="00455C1A" w:rsidRDefault="00DF31DB" w:rsidP="00DF31DB">
                  <w:pPr>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0</w:t>
                  </w:r>
                </w:p>
              </w:tc>
              <w:tc>
                <w:tcPr>
                  <w:tcW w:w="851" w:type="pct"/>
                  <w:vAlign w:val="center"/>
                </w:tcPr>
                <w:p w14:paraId="70ACD8C1" w14:textId="77777777" w:rsidR="00DF31DB" w:rsidRPr="00455C1A" w:rsidRDefault="00DF31DB" w:rsidP="00DF31DB">
                  <w:pPr>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0</w:t>
                  </w:r>
                </w:p>
              </w:tc>
            </w:tr>
          </w:tbl>
          <w:bookmarkEnd w:id="13"/>
          <w:p w14:paraId="6C8974C1" w14:textId="77777777" w:rsidR="00FD51FC" w:rsidRPr="00455C1A" w:rsidRDefault="00C2185A" w:rsidP="00FF447F">
            <w:pPr>
              <w:spacing w:line="360" w:lineRule="auto"/>
              <w:ind w:firstLineChars="200" w:firstLine="480"/>
              <w:rPr>
                <w:sz w:val="24"/>
              </w:rPr>
            </w:pPr>
            <w:r w:rsidRPr="00455C1A">
              <w:rPr>
                <w:rFonts w:hint="eastAsia"/>
                <w:sz w:val="24"/>
              </w:rPr>
              <w:t>整个改扩建</w:t>
            </w:r>
            <w:r w:rsidR="00FD51FC" w:rsidRPr="00455C1A">
              <w:rPr>
                <w:rFonts w:hint="eastAsia"/>
                <w:sz w:val="24"/>
              </w:rPr>
              <w:t>项目，用地面积增加，建筑面积增多，</w:t>
            </w:r>
            <w:r w:rsidR="00C926B0" w:rsidRPr="00455C1A">
              <w:rPr>
                <w:rFonts w:hint="eastAsia"/>
                <w:sz w:val="24"/>
              </w:rPr>
              <w:t>项目职工、产品种类和生产规模</w:t>
            </w:r>
            <w:r w:rsidR="001B75C1" w:rsidRPr="00455C1A">
              <w:rPr>
                <w:rFonts w:hint="eastAsia"/>
                <w:sz w:val="24"/>
              </w:rPr>
              <w:t>也</w:t>
            </w:r>
            <w:r w:rsidR="00C926B0" w:rsidRPr="00455C1A">
              <w:rPr>
                <w:rFonts w:hint="eastAsia"/>
                <w:sz w:val="24"/>
              </w:rPr>
              <w:t>有所</w:t>
            </w:r>
            <w:r w:rsidR="00FD51FC" w:rsidRPr="00455C1A">
              <w:rPr>
                <w:rFonts w:hint="eastAsia"/>
                <w:sz w:val="24"/>
              </w:rPr>
              <w:t>增多。从“三本帐”核算结果来看，</w:t>
            </w:r>
            <w:r w:rsidR="00C926B0" w:rsidRPr="00455C1A">
              <w:rPr>
                <w:rFonts w:hint="eastAsia"/>
                <w:sz w:val="24"/>
              </w:rPr>
              <w:t>搬迁</w:t>
            </w:r>
            <w:r w:rsidR="00FD51FC" w:rsidRPr="00455C1A">
              <w:rPr>
                <w:rFonts w:hint="eastAsia"/>
                <w:sz w:val="24"/>
              </w:rPr>
              <w:t>完成后，由于</w:t>
            </w:r>
            <w:r w:rsidR="00FF447F" w:rsidRPr="00455C1A">
              <w:rPr>
                <w:rFonts w:hint="eastAsia"/>
                <w:sz w:val="24"/>
              </w:rPr>
              <w:t>项目用地面积增加，建筑面积增多，项目职工、产品种类和生产规模有所</w:t>
            </w:r>
            <w:r w:rsidR="00FD51FC" w:rsidRPr="00455C1A">
              <w:rPr>
                <w:rFonts w:hint="eastAsia"/>
                <w:sz w:val="24"/>
              </w:rPr>
              <w:t>增加，</w:t>
            </w:r>
            <w:r w:rsidR="00FF447F" w:rsidRPr="00455C1A">
              <w:rPr>
                <w:rFonts w:hint="eastAsia"/>
                <w:sz w:val="24"/>
              </w:rPr>
              <w:t>因此</w:t>
            </w:r>
            <w:r w:rsidRPr="00455C1A">
              <w:rPr>
                <w:rFonts w:hint="eastAsia"/>
                <w:sz w:val="24"/>
              </w:rPr>
              <w:t>改扩建</w:t>
            </w:r>
            <w:r w:rsidR="00FF447F" w:rsidRPr="00455C1A">
              <w:rPr>
                <w:rFonts w:hint="eastAsia"/>
                <w:sz w:val="24"/>
              </w:rPr>
              <w:t>前后</w:t>
            </w:r>
            <w:proofErr w:type="gramStart"/>
            <w:r w:rsidR="00FF447F" w:rsidRPr="00455C1A">
              <w:rPr>
                <w:rFonts w:hint="eastAsia"/>
                <w:sz w:val="24"/>
              </w:rPr>
              <w:t>各污染</w:t>
            </w:r>
            <w:proofErr w:type="gramEnd"/>
            <w:r w:rsidR="00FF447F" w:rsidRPr="00455C1A">
              <w:rPr>
                <w:rFonts w:hint="eastAsia"/>
                <w:sz w:val="24"/>
              </w:rPr>
              <w:t>物产生排放情况均有</w:t>
            </w:r>
            <w:r w:rsidR="005D7EA4" w:rsidRPr="00455C1A">
              <w:rPr>
                <w:rFonts w:hint="eastAsia"/>
                <w:sz w:val="24"/>
              </w:rPr>
              <w:t>所</w:t>
            </w:r>
            <w:r w:rsidR="00FF447F" w:rsidRPr="00455C1A">
              <w:rPr>
                <w:rFonts w:hint="eastAsia"/>
                <w:sz w:val="24"/>
              </w:rPr>
              <w:t>增加。项目</w:t>
            </w:r>
            <w:r w:rsidRPr="00455C1A">
              <w:rPr>
                <w:rFonts w:hint="eastAsia"/>
                <w:sz w:val="24"/>
              </w:rPr>
              <w:t>改扩建</w:t>
            </w:r>
            <w:r w:rsidR="00FF447F" w:rsidRPr="00455C1A">
              <w:rPr>
                <w:rFonts w:hint="eastAsia"/>
                <w:sz w:val="24"/>
              </w:rPr>
              <w:t>后对产生的污染物</w:t>
            </w:r>
            <w:r w:rsidR="00FD51FC" w:rsidRPr="00455C1A">
              <w:rPr>
                <w:rFonts w:hint="eastAsia"/>
                <w:sz w:val="24"/>
              </w:rPr>
              <w:t>采取了相对应的措施进行处理，废水可以做到达标排放，固体废弃物仍能做到妥善处置，处置率</w:t>
            </w:r>
            <w:r w:rsidR="00FD51FC" w:rsidRPr="00455C1A">
              <w:rPr>
                <w:rFonts w:hint="eastAsia"/>
                <w:sz w:val="24"/>
              </w:rPr>
              <w:t>100%</w:t>
            </w:r>
            <w:r w:rsidR="00FD51FC" w:rsidRPr="00455C1A">
              <w:rPr>
                <w:rFonts w:hint="eastAsia"/>
                <w:sz w:val="24"/>
              </w:rPr>
              <w:t>。</w:t>
            </w:r>
          </w:p>
          <w:p w14:paraId="70510CF1" w14:textId="77777777" w:rsidR="000F25F8" w:rsidRPr="00455C1A" w:rsidRDefault="00B1668F" w:rsidP="000F25F8">
            <w:pPr>
              <w:spacing w:line="360" w:lineRule="auto"/>
              <w:rPr>
                <w:b/>
                <w:sz w:val="24"/>
              </w:rPr>
            </w:pPr>
            <w:r w:rsidRPr="00455C1A">
              <w:rPr>
                <w:b/>
                <w:sz w:val="24"/>
              </w:rPr>
              <w:t>7</w:t>
            </w:r>
            <w:r w:rsidR="000F25F8" w:rsidRPr="00455C1A">
              <w:rPr>
                <w:rFonts w:hint="eastAsia"/>
                <w:b/>
                <w:sz w:val="24"/>
              </w:rPr>
              <w:t>、环境风险分析</w:t>
            </w:r>
          </w:p>
          <w:p w14:paraId="706A6B11" w14:textId="77777777" w:rsidR="00F050D6" w:rsidRPr="00455C1A" w:rsidRDefault="00F050D6" w:rsidP="00F050D6">
            <w:pPr>
              <w:shd w:val="clear" w:color="auto" w:fill="FFFFFF"/>
              <w:spacing w:line="360" w:lineRule="auto"/>
              <w:ind w:firstLineChars="200" w:firstLine="480"/>
              <w:rPr>
                <w:rFonts w:asciiTheme="minorEastAsia" w:eastAsiaTheme="minorEastAsia" w:hAnsiTheme="minorEastAsia"/>
                <w:kern w:val="0"/>
                <w:sz w:val="24"/>
                <w:szCs w:val="20"/>
              </w:rPr>
            </w:pPr>
            <w:r w:rsidRPr="00455C1A">
              <w:rPr>
                <w:rFonts w:asciiTheme="minorEastAsia" w:eastAsiaTheme="minorEastAsia" w:hAnsiTheme="minorEastAsia"/>
                <w:kern w:val="0"/>
                <w:sz w:val="24"/>
                <w:szCs w:val="20"/>
              </w:rPr>
              <w:t>R410A是一种混合制冷剂，它是由R32（</w:t>
            </w:r>
            <w:proofErr w:type="gramStart"/>
            <w:r w:rsidRPr="00455C1A">
              <w:rPr>
                <w:rFonts w:asciiTheme="minorEastAsia" w:eastAsiaTheme="minorEastAsia" w:hAnsiTheme="minorEastAsia"/>
                <w:kern w:val="0"/>
                <w:sz w:val="24"/>
                <w:szCs w:val="20"/>
              </w:rPr>
              <w:t>二氟甲烷</w:t>
            </w:r>
            <w:proofErr w:type="gramEnd"/>
            <w:r w:rsidRPr="00455C1A">
              <w:rPr>
                <w:rFonts w:asciiTheme="minorEastAsia" w:eastAsiaTheme="minorEastAsia" w:hAnsiTheme="minorEastAsia"/>
                <w:kern w:val="0"/>
                <w:sz w:val="24"/>
                <w:szCs w:val="20"/>
              </w:rPr>
              <w:t>）和R125（</w:t>
            </w:r>
            <w:proofErr w:type="gramStart"/>
            <w:r w:rsidRPr="00455C1A">
              <w:rPr>
                <w:rFonts w:asciiTheme="minorEastAsia" w:eastAsiaTheme="minorEastAsia" w:hAnsiTheme="minorEastAsia"/>
                <w:kern w:val="0"/>
                <w:sz w:val="24"/>
                <w:szCs w:val="20"/>
              </w:rPr>
              <w:t>五氟乙烷</w:t>
            </w:r>
            <w:proofErr w:type="gramEnd"/>
            <w:r w:rsidRPr="00455C1A">
              <w:rPr>
                <w:rFonts w:asciiTheme="minorEastAsia" w:eastAsiaTheme="minorEastAsia" w:hAnsiTheme="minorEastAsia"/>
                <w:kern w:val="0"/>
                <w:sz w:val="24"/>
                <w:szCs w:val="20"/>
              </w:rPr>
              <w:t>）组成的混合物，其优点在于可以根据具体的使用要求，对各种性质，如易燃性、容量、排气温度和效能加以考虑，量身合成一种制冷剂。R410A外观无色，不浑浊，易挥发，沸点-51.6</w:t>
            </w:r>
            <w:r w:rsidRPr="00455C1A">
              <w:rPr>
                <w:rFonts w:asciiTheme="minorEastAsia" w:eastAsiaTheme="minorEastAsia" w:hAnsiTheme="minorEastAsia" w:cs="宋体" w:hint="eastAsia"/>
                <w:kern w:val="0"/>
                <w:sz w:val="24"/>
                <w:szCs w:val="20"/>
              </w:rPr>
              <w:t>℃</w:t>
            </w:r>
            <w:r w:rsidRPr="00455C1A">
              <w:rPr>
                <w:rFonts w:asciiTheme="minorEastAsia" w:eastAsiaTheme="minorEastAsia" w:hAnsiTheme="minorEastAsia"/>
                <w:kern w:val="0"/>
                <w:sz w:val="24"/>
                <w:szCs w:val="20"/>
              </w:rPr>
              <w:t>，凝固点-155</w:t>
            </w:r>
            <w:r w:rsidRPr="00455C1A">
              <w:rPr>
                <w:rFonts w:asciiTheme="minorEastAsia" w:eastAsiaTheme="minorEastAsia" w:hAnsiTheme="minorEastAsia" w:cs="宋体" w:hint="eastAsia"/>
                <w:kern w:val="0"/>
                <w:sz w:val="24"/>
                <w:szCs w:val="20"/>
              </w:rPr>
              <w:t>℃</w:t>
            </w:r>
            <w:r w:rsidRPr="00455C1A">
              <w:rPr>
                <w:rFonts w:asciiTheme="minorEastAsia" w:eastAsiaTheme="minorEastAsia" w:hAnsiTheme="minorEastAsia"/>
                <w:kern w:val="0"/>
                <w:sz w:val="24"/>
                <w:szCs w:val="20"/>
              </w:rPr>
              <w:t>；其主要特点有：</w:t>
            </w:r>
          </w:p>
          <w:p w14:paraId="3D9A4C35" w14:textId="77777777" w:rsidR="00F050D6" w:rsidRPr="00455C1A" w:rsidRDefault="00F050D6" w:rsidP="00F050D6">
            <w:pPr>
              <w:shd w:val="clear" w:color="auto" w:fill="FFFFFF"/>
              <w:spacing w:line="360" w:lineRule="auto"/>
              <w:ind w:firstLine="200"/>
              <w:rPr>
                <w:rFonts w:asciiTheme="minorEastAsia" w:eastAsiaTheme="minorEastAsia" w:hAnsiTheme="minorEastAsia"/>
                <w:kern w:val="0"/>
                <w:sz w:val="24"/>
                <w:szCs w:val="20"/>
              </w:rPr>
            </w:pPr>
            <w:r w:rsidRPr="00455C1A">
              <w:rPr>
                <w:rFonts w:asciiTheme="minorEastAsia" w:eastAsiaTheme="minorEastAsia" w:hAnsiTheme="minorEastAsia"/>
                <w:kern w:val="0"/>
                <w:sz w:val="24"/>
                <w:szCs w:val="20"/>
              </w:rPr>
              <w:t>（1） 不破坏臭氧层。其分子式中不含氯元素，故其臭氧层破坏潜能值（ODP）为0。全球变暖潜能值（GWP）为2100，是二氧化碳的1725倍，与R-22相近。</w:t>
            </w:r>
          </w:p>
          <w:p w14:paraId="636A6FC8" w14:textId="77777777" w:rsidR="00F050D6" w:rsidRPr="00455C1A" w:rsidRDefault="00F050D6" w:rsidP="00F050D6">
            <w:pPr>
              <w:shd w:val="clear" w:color="auto" w:fill="FFFFFF"/>
              <w:spacing w:line="360" w:lineRule="auto"/>
              <w:ind w:firstLine="200"/>
              <w:rPr>
                <w:rFonts w:asciiTheme="minorEastAsia" w:eastAsiaTheme="minorEastAsia" w:hAnsiTheme="minorEastAsia"/>
                <w:kern w:val="0"/>
                <w:sz w:val="24"/>
                <w:szCs w:val="20"/>
              </w:rPr>
            </w:pPr>
            <w:r w:rsidRPr="00455C1A">
              <w:rPr>
                <w:rFonts w:asciiTheme="minorEastAsia" w:eastAsiaTheme="minorEastAsia" w:hAnsiTheme="minorEastAsia"/>
                <w:kern w:val="0"/>
                <w:sz w:val="24"/>
                <w:szCs w:val="20"/>
              </w:rPr>
              <w:t>（2） 毒性极低。容许浓度和R22同样，都是1000ppm。</w:t>
            </w:r>
          </w:p>
          <w:p w14:paraId="054F4665" w14:textId="77777777" w:rsidR="00F050D6" w:rsidRPr="00455C1A" w:rsidRDefault="00F050D6" w:rsidP="00F050D6">
            <w:pPr>
              <w:shd w:val="clear" w:color="auto" w:fill="FFFFFF"/>
              <w:spacing w:line="360" w:lineRule="auto"/>
              <w:ind w:firstLine="200"/>
              <w:rPr>
                <w:rFonts w:asciiTheme="minorEastAsia" w:eastAsiaTheme="minorEastAsia" w:hAnsiTheme="minorEastAsia"/>
                <w:kern w:val="0"/>
                <w:sz w:val="24"/>
                <w:szCs w:val="20"/>
              </w:rPr>
            </w:pPr>
            <w:r w:rsidRPr="00455C1A">
              <w:rPr>
                <w:rFonts w:asciiTheme="minorEastAsia" w:eastAsiaTheme="minorEastAsia" w:hAnsiTheme="minorEastAsia"/>
                <w:kern w:val="0"/>
                <w:sz w:val="24"/>
                <w:szCs w:val="20"/>
              </w:rPr>
              <w:t>（3） 不可燃。空气中的可燃极性为0。</w:t>
            </w:r>
          </w:p>
          <w:p w14:paraId="4D4C3209" w14:textId="77777777" w:rsidR="00F050D6" w:rsidRPr="00455C1A" w:rsidRDefault="00F050D6" w:rsidP="00F050D6">
            <w:pPr>
              <w:shd w:val="clear" w:color="auto" w:fill="FFFFFF"/>
              <w:spacing w:line="360" w:lineRule="auto"/>
              <w:ind w:firstLine="200"/>
              <w:rPr>
                <w:rFonts w:asciiTheme="minorEastAsia" w:eastAsiaTheme="minorEastAsia" w:hAnsiTheme="minorEastAsia"/>
                <w:kern w:val="0"/>
                <w:sz w:val="24"/>
                <w:szCs w:val="20"/>
              </w:rPr>
            </w:pPr>
            <w:r w:rsidRPr="00455C1A">
              <w:rPr>
                <w:rFonts w:asciiTheme="minorEastAsia" w:eastAsiaTheme="minorEastAsia" w:hAnsiTheme="minorEastAsia"/>
                <w:kern w:val="0"/>
                <w:sz w:val="24"/>
                <w:szCs w:val="20"/>
              </w:rPr>
              <w:t>（4） 化学和热稳定性高</w:t>
            </w:r>
          </w:p>
          <w:p w14:paraId="7F285696" w14:textId="77777777" w:rsidR="00F050D6" w:rsidRPr="00455C1A" w:rsidRDefault="00F050D6" w:rsidP="00F050D6">
            <w:pPr>
              <w:shd w:val="clear" w:color="auto" w:fill="FFFFFF"/>
              <w:spacing w:line="360" w:lineRule="auto"/>
              <w:ind w:firstLine="200"/>
              <w:rPr>
                <w:kern w:val="0"/>
                <w:sz w:val="24"/>
                <w:szCs w:val="20"/>
              </w:rPr>
            </w:pPr>
            <w:r w:rsidRPr="00455C1A">
              <w:rPr>
                <w:kern w:val="0"/>
                <w:sz w:val="24"/>
                <w:szCs w:val="20"/>
              </w:rPr>
              <w:lastRenderedPageBreak/>
              <w:t>（</w:t>
            </w:r>
            <w:r w:rsidRPr="00455C1A">
              <w:rPr>
                <w:kern w:val="0"/>
                <w:sz w:val="24"/>
                <w:szCs w:val="20"/>
              </w:rPr>
              <w:t>5</w:t>
            </w:r>
            <w:r w:rsidRPr="00455C1A">
              <w:rPr>
                <w:kern w:val="0"/>
                <w:sz w:val="24"/>
                <w:szCs w:val="20"/>
              </w:rPr>
              <w:t>）</w:t>
            </w:r>
            <w:r w:rsidRPr="00455C1A">
              <w:rPr>
                <w:kern w:val="0"/>
                <w:sz w:val="24"/>
                <w:szCs w:val="20"/>
              </w:rPr>
              <w:t xml:space="preserve"> </w:t>
            </w:r>
            <w:r w:rsidRPr="00455C1A">
              <w:rPr>
                <w:kern w:val="0"/>
                <w:sz w:val="24"/>
                <w:szCs w:val="20"/>
              </w:rPr>
              <w:t>水分溶解性与</w:t>
            </w:r>
            <w:r w:rsidRPr="00455C1A">
              <w:rPr>
                <w:kern w:val="0"/>
                <w:sz w:val="24"/>
                <w:szCs w:val="20"/>
              </w:rPr>
              <w:t>R22</w:t>
            </w:r>
            <w:r w:rsidRPr="00455C1A">
              <w:rPr>
                <w:kern w:val="0"/>
                <w:sz w:val="24"/>
                <w:szCs w:val="20"/>
              </w:rPr>
              <w:t>几乎相同。</w:t>
            </w:r>
          </w:p>
          <w:p w14:paraId="498EB818" w14:textId="77777777" w:rsidR="00F050D6" w:rsidRPr="00455C1A" w:rsidRDefault="00F050D6" w:rsidP="00F050D6">
            <w:pPr>
              <w:shd w:val="clear" w:color="auto" w:fill="FFFFFF"/>
              <w:spacing w:line="360" w:lineRule="auto"/>
              <w:ind w:firstLine="200"/>
              <w:rPr>
                <w:kern w:val="0"/>
                <w:sz w:val="24"/>
                <w:szCs w:val="20"/>
              </w:rPr>
            </w:pPr>
            <w:r w:rsidRPr="00455C1A">
              <w:rPr>
                <w:kern w:val="0"/>
                <w:sz w:val="24"/>
                <w:szCs w:val="20"/>
              </w:rPr>
              <w:t>（</w:t>
            </w:r>
            <w:r w:rsidRPr="00455C1A">
              <w:rPr>
                <w:kern w:val="0"/>
                <w:sz w:val="24"/>
                <w:szCs w:val="20"/>
              </w:rPr>
              <w:t>6</w:t>
            </w:r>
            <w:r w:rsidRPr="00455C1A">
              <w:rPr>
                <w:kern w:val="0"/>
                <w:sz w:val="24"/>
                <w:szCs w:val="20"/>
              </w:rPr>
              <w:t>）</w:t>
            </w:r>
            <w:r w:rsidRPr="00455C1A">
              <w:rPr>
                <w:kern w:val="0"/>
                <w:sz w:val="24"/>
                <w:szCs w:val="20"/>
              </w:rPr>
              <w:t xml:space="preserve"> </w:t>
            </w:r>
            <w:r w:rsidRPr="00455C1A">
              <w:rPr>
                <w:kern w:val="0"/>
                <w:sz w:val="24"/>
                <w:szCs w:val="20"/>
              </w:rPr>
              <w:t>是混合制冷剂，由两种制冷剂组成</w:t>
            </w:r>
          </w:p>
          <w:p w14:paraId="03395773" w14:textId="77777777" w:rsidR="00F050D6" w:rsidRPr="00455C1A" w:rsidRDefault="00F050D6" w:rsidP="00F050D6">
            <w:pPr>
              <w:shd w:val="clear" w:color="auto" w:fill="FFFFFF"/>
              <w:spacing w:line="360" w:lineRule="auto"/>
              <w:ind w:firstLine="200"/>
              <w:rPr>
                <w:sz w:val="24"/>
                <w:szCs w:val="20"/>
              </w:rPr>
            </w:pPr>
            <w:r w:rsidRPr="00455C1A">
              <w:rPr>
                <w:kern w:val="0"/>
                <w:sz w:val="24"/>
                <w:szCs w:val="20"/>
              </w:rPr>
              <w:t>（</w:t>
            </w:r>
            <w:r w:rsidRPr="00455C1A">
              <w:rPr>
                <w:kern w:val="0"/>
                <w:sz w:val="24"/>
                <w:szCs w:val="20"/>
              </w:rPr>
              <w:t>7</w:t>
            </w:r>
            <w:r w:rsidRPr="00455C1A">
              <w:rPr>
                <w:kern w:val="0"/>
                <w:sz w:val="24"/>
                <w:szCs w:val="20"/>
              </w:rPr>
              <w:t>）</w:t>
            </w:r>
            <w:r w:rsidRPr="00455C1A">
              <w:rPr>
                <w:kern w:val="0"/>
                <w:sz w:val="24"/>
                <w:szCs w:val="20"/>
              </w:rPr>
              <w:t xml:space="preserve"> </w:t>
            </w:r>
            <w:r w:rsidRPr="00455C1A">
              <w:rPr>
                <w:kern w:val="0"/>
                <w:sz w:val="24"/>
                <w:szCs w:val="20"/>
              </w:rPr>
              <w:t>不与矿物油或烷基苯油相溶</w:t>
            </w:r>
          </w:p>
          <w:p w14:paraId="49DC8B60" w14:textId="77777777" w:rsidR="000F25F8" w:rsidRPr="00455C1A" w:rsidRDefault="000F25F8" w:rsidP="000F25F8">
            <w:pPr>
              <w:spacing w:line="360" w:lineRule="auto"/>
              <w:ind w:firstLineChars="200" w:firstLine="480"/>
              <w:rPr>
                <w:sz w:val="24"/>
              </w:rPr>
            </w:pPr>
            <w:r w:rsidRPr="00455C1A">
              <w:rPr>
                <w:rFonts w:hint="eastAsia"/>
                <w:sz w:val="24"/>
              </w:rPr>
              <w:t>根据《建设项目环境风险评价技术导则》（</w:t>
            </w:r>
            <w:r w:rsidRPr="00455C1A">
              <w:rPr>
                <w:rFonts w:hint="eastAsia"/>
                <w:sz w:val="24"/>
              </w:rPr>
              <w:t>HJ/T169-2018</w:t>
            </w:r>
            <w:r w:rsidRPr="00455C1A">
              <w:rPr>
                <w:rFonts w:hint="eastAsia"/>
                <w:sz w:val="24"/>
              </w:rPr>
              <w:t>）及附录</w:t>
            </w:r>
            <w:r w:rsidRPr="00455C1A">
              <w:rPr>
                <w:rFonts w:hint="eastAsia"/>
                <w:sz w:val="24"/>
              </w:rPr>
              <w:t>B</w:t>
            </w:r>
            <w:r w:rsidRPr="00455C1A">
              <w:rPr>
                <w:rFonts w:hint="eastAsia"/>
                <w:sz w:val="24"/>
              </w:rPr>
              <w:t>，本项目不存在危险物质。</w:t>
            </w:r>
          </w:p>
          <w:p w14:paraId="2CDBCF59" w14:textId="77777777" w:rsidR="000F25F8" w:rsidRPr="00455C1A" w:rsidRDefault="000F25F8" w:rsidP="000F25F8">
            <w:pPr>
              <w:autoSpaceDE w:val="0"/>
              <w:autoSpaceDN w:val="0"/>
              <w:spacing w:line="360" w:lineRule="auto"/>
              <w:ind w:firstLineChars="200" w:firstLine="480"/>
              <w:rPr>
                <w:sz w:val="24"/>
              </w:rPr>
            </w:pPr>
            <w:r w:rsidRPr="00455C1A">
              <w:rPr>
                <w:rFonts w:hint="eastAsia"/>
                <w:sz w:val="24"/>
              </w:rPr>
              <w:t>为防范潜在的环境风险，公司应采取风险防范措施，主要包括以下方面：</w:t>
            </w:r>
          </w:p>
          <w:p w14:paraId="07AE6247" w14:textId="77777777" w:rsidR="000F25F8" w:rsidRPr="00455C1A" w:rsidRDefault="000F25F8" w:rsidP="000F25F8">
            <w:pPr>
              <w:autoSpaceDE w:val="0"/>
              <w:autoSpaceDN w:val="0"/>
              <w:spacing w:line="360" w:lineRule="auto"/>
              <w:ind w:firstLineChars="200" w:firstLine="480"/>
              <w:rPr>
                <w:sz w:val="24"/>
              </w:rPr>
            </w:pPr>
            <w:r w:rsidRPr="00455C1A">
              <w:rPr>
                <w:rFonts w:hint="eastAsia"/>
                <w:sz w:val="24"/>
              </w:rPr>
              <w:t>（</w:t>
            </w:r>
            <w:r w:rsidRPr="00455C1A">
              <w:rPr>
                <w:rFonts w:hint="eastAsia"/>
                <w:sz w:val="24"/>
              </w:rPr>
              <w:t>1</w:t>
            </w:r>
            <w:r w:rsidRPr="00455C1A">
              <w:rPr>
                <w:rFonts w:hint="eastAsia"/>
                <w:sz w:val="24"/>
              </w:rPr>
              <w:t>）提高安全意识，强化安全管理，建立了安全生产责任制。</w:t>
            </w:r>
          </w:p>
          <w:p w14:paraId="47FCE235" w14:textId="77777777" w:rsidR="000F25F8" w:rsidRPr="00455C1A" w:rsidRDefault="000F25F8" w:rsidP="000F25F8">
            <w:pPr>
              <w:autoSpaceDE w:val="0"/>
              <w:autoSpaceDN w:val="0"/>
              <w:spacing w:line="360" w:lineRule="auto"/>
              <w:ind w:firstLineChars="200" w:firstLine="480"/>
              <w:rPr>
                <w:sz w:val="24"/>
              </w:rPr>
            </w:pPr>
            <w:r w:rsidRPr="00455C1A">
              <w:rPr>
                <w:rFonts w:hint="eastAsia"/>
                <w:sz w:val="24"/>
              </w:rPr>
              <w:t>（</w:t>
            </w:r>
            <w:r w:rsidRPr="00455C1A">
              <w:rPr>
                <w:rFonts w:hint="eastAsia"/>
                <w:sz w:val="24"/>
              </w:rPr>
              <w:t>2</w:t>
            </w:r>
            <w:r w:rsidRPr="00455C1A">
              <w:rPr>
                <w:rFonts w:hint="eastAsia"/>
                <w:sz w:val="24"/>
              </w:rPr>
              <w:t>）强化安全生产及环境保护意识教育，加强操作人员上岗前的培训，使职工掌握生产技能和安全防护知识。</w:t>
            </w:r>
          </w:p>
          <w:p w14:paraId="4B7EEFBB" w14:textId="77777777" w:rsidR="00525934" w:rsidRPr="00455C1A" w:rsidRDefault="000F25F8" w:rsidP="002643FD">
            <w:pPr>
              <w:autoSpaceDE w:val="0"/>
              <w:autoSpaceDN w:val="0"/>
              <w:spacing w:line="360" w:lineRule="auto"/>
              <w:ind w:firstLineChars="200" w:firstLine="480"/>
              <w:rPr>
                <w:sz w:val="24"/>
              </w:rPr>
            </w:pPr>
            <w:r w:rsidRPr="00455C1A">
              <w:rPr>
                <w:rFonts w:hint="eastAsia"/>
                <w:sz w:val="24"/>
              </w:rPr>
              <w:t>（</w:t>
            </w:r>
            <w:r w:rsidRPr="00455C1A">
              <w:rPr>
                <w:rFonts w:hint="eastAsia"/>
                <w:sz w:val="24"/>
              </w:rPr>
              <w:t>3</w:t>
            </w:r>
            <w:r w:rsidRPr="00455C1A">
              <w:rPr>
                <w:rFonts w:hint="eastAsia"/>
                <w:sz w:val="24"/>
              </w:rPr>
              <w:t>）生产车间及贮存场所配备有相应灭火器</w:t>
            </w:r>
            <w:r w:rsidR="00C2185A" w:rsidRPr="00455C1A">
              <w:rPr>
                <w:rFonts w:hint="eastAsia"/>
                <w:sz w:val="24"/>
              </w:rPr>
              <w:t>。</w:t>
            </w:r>
          </w:p>
          <w:p w14:paraId="5FBFC906" w14:textId="77777777" w:rsidR="00C2185A" w:rsidRPr="00455C1A" w:rsidRDefault="00C2185A" w:rsidP="002643FD">
            <w:pPr>
              <w:autoSpaceDE w:val="0"/>
              <w:autoSpaceDN w:val="0"/>
              <w:spacing w:line="360" w:lineRule="auto"/>
              <w:ind w:firstLineChars="200" w:firstLine="480"/>
              <w:rPr>
                <w:sz w:val="24"/>
              </w:rPr>
            </w:pPr>
          </w:p>
          <w:p w14:paraId="5B8FE131" w14:textId="77777777" w:rsidR="00C2185A" w:rsidRPr="00455C1A" w:rsidRDefault="00C2185A" w:rsidP="002643FD">
            <w:pPr>
              <w:autoSpaceDE w:val="0"/>
              <w:autoSpaceDN w:val="0"/>
              <w:spacing w:line="360" w:lineRule="auto"/>
              <w:ind w:firstLineChars="200" w:firstLine="480"/>
              <w:rPr>
                <w:sz w:val="24"/>
              </w:rPr>
            </w:pPr>
          </w:p>
          <w:p w14:paraId="39BEF1DD" w14:textId="77777777" w:rsidR="00C2185A" w:rsidRPr="00455C1A" w:rsidRDefault="00C2185A" w:rsidP="002643FD">
            <w:pPr>
              <w:autoSpaceDE w:val="0"/>
              <w:autoSpaceDN w:val="0"/>
              <w:spacing w:line="360" w:lineRule="auto"/>
              <w:ind w:firstLineChars="200" w:firstLine="480"/>
              <w:rPr>
                <w:sz w:val="24"/>
              </w:rPr>
            </w:pPr>
          </w:p>
          <w:p w14:paraId="6D5175B0" w14:textId="77777777" w:rsidR="00C2185A" w:rsidRPr="00455C1A" w:rsidRDefault="00C2185A" w:rsidP="002643FD">
            <w:pPr>
              <w:autoSpaceDE w:val="0"/>
              <w:autoSpaceDN w:val="0"/>
              <w:spacing w:line="360" w:lineRule="auto"/>
              <w:ind w:firstLineChars="200" w:firstLine="480"/>
              <w:rPr>
                <w:sz w:val="24"/>
              </w:rPr>
            </w:pPr>
          </w:p>
          <w:p w14:paraId="691CC8F0" w14:textId="77777777" w:rsidR="00C2185A" w:rsidRPr="00455C1A" w:rsidRDefault="00C2185A" w:rsidP="002643FD">
            <w:pPr>
              <w:autoSpaceDE w:val="0"/>
              <w:autoSpaceDN w:val="0"/>
              <w:spacing w:line="360" w:lineRule="auto"/>
              <w:ind w:firstLineChars="200" w:firstLine="480"/>
              <w:rPr>
                <w:sz w:val="24"/>
              </w:rPr>
            </w:pPr>
          </w:p>
          <w:p w14:paraId="10557D87" w14:textId="77777777" w:rsidR="00C2185A" w:rsidRPr="00455C1A" w:rsidRDefault="00C2185A" w:rsidP="002643FD">
            <w:pPr>
              <w:autoSpaceDE w:val="0"/>
              <w:autoSpaceDN w:val="0"/>
              <w:spacing w:line="360" w:lineRule="auto"/>
              <w:ind w:firstLineChars="200" w:firstLine="480"/>
              <w:rPr>
                <w:sz w:val="24"/>
              </w:rPr>
            </w:pPr>
          </w:p>
          <w:p w14:paraId="3ABD4B75" w14:textId="77777777" w:rsidR="00C2185A" w:rsidRPr="00455C1A" w:rsidRDefault="00C2185A" w:rsidP="002643FD">
            <w:pPr>
              <w:autoSpaceDE w:val="0"/>
              <w:autoSpaceDN w:val="0"/>
              <w:spacing w:line="360" w:lineRule="auto"/>
              <w:ind w:firstLineChars="200" w:firstLine="480"/>
              <w:rPr>
                <w:sz w:val="24"/>
              </w:rPr>
            </w:pPr>
          </w:p>
          <w:p w14:paraId="0B048FD0" w14:textId="77777777" w:rsidR="00C2185A" w:rsidRPr="00455C1A" w:rsidRDefault="00C2185A" w:rsidP="002643FD">
            <w:pPr>
              <w:autoSpaceDE w:val="0"/>
              <w:autoSpaceDN w:val="0"/>
              <w:spacing w:line="360" w:lineRule="auto"/>
              <w:ind w:firstLineChars="200" w:firstLine="480"/>
              <w:rPr>
                <w:sz w:val="24"/>
              </w:rPr>
            </w:pPr>
          </w:p>
          <w:p w14:paraId="490DDCE7" w14:textId="77777777" w:rsidR="00C2185A" w:rsidRPr="00455C1A" w:rsidRDefault="00C2185A" w:rsidP="002643FD">
            <w:pPr>
              <w:autoSpaceDE w:val="0"/>
              <w:autoSpaceDN w:val="0"/>
              <w:spacing w:line="360" w:lineRule="auto"/>
              <w:ind w:firstLineChars="200" w:firstLine="480"/>
              <w:rPr>
                <w:sz w:val="24"/>
              </w:rPr>
            </w:pPr>
          </w:p>
          <w:p w14:paraId="33E0688E" w14:textId="77777777" w:rsidR="00C2185A" w:rsidRPr="00455C1A" w:rsidRDefault="00C2185A" w:rsidP="002643FD">
            <w:pPr>
              <w:autoSpaceDE w:val="0"/>
              <w:autoSpaceDN w:val="0"/>
              <w:spacing w:line="360" w:lineRule="auto"/>
              <w:ind w:firstLineChars="200" w:firstLine="480"/>
              <w:rPr>
                <w:sz w:val="24"/>
              </w:rPr>
            </w:pPr>
          </w:p>
          <w:p w14:paraId="4317D2DF" w14:textId="77777777" w:rsidR="00C2185A" w:rsidRPr="00455C1A" w:rsidRDefault="00C2185A" w:rsidP="002643FD">
            <w:pPr>
              <w:autoSpaceDE w:val="0"/>
              <w:autoSpaceDN w:val="0"/>
              <w:spacing w:line="360" w:lineRule="auto"/>
              <w:ind w:firstLineChars="200" w:firstLine="480"/>
              <w:rPr>
                <w:sz w:val="24"/>
              </w:rPr>
            </w:pPr>
          </w:p>
          <w:p w14:paraId="04019333" w14:textId="77777777" w:rsidR="00C2185A" w:rsidRPr="00455C1A" w:rsidRDefault="00C2185A" w:rsidP="002643FD">
            <w:pPr>
              <w:autoSpaceDE w:val="0"/>
              <w:autoSpaceDN w:val="0"/>
              <w:spacing w:line="360" w:lineRule="auto"/>
              <w:ind w:firstLineChars="200" w:firstLine="480"/>
              <w:rPr>
                <w:sz w:val="24"/>
              </w:rPr>
            </w:pPr>
          </w:p>
          <w:p w14:paraId="4B78CB5E" w14:textId="77777777" w:rsidR="00C2185A" w:rsidRPr="00455C1A" w:rsidRDefault="00C2185A" w:rsidP="002643FD">
            <w:pPr>
              <w:autoSpaceDE w:val="0"/>
              <w:autoSpaceDN w:val="0"/>
              <w:spacing w:line="360" w:lineRule="auto"/>
              <w:ind w:firstLineChars="200" w:firstLine="480"/>
              <w:rPr>
                <w:sz w:val="24"/>
              </w:rPr>
            </w:pPr>
          </w:p>
          <w:p w14:paraId="741EA5B2" w14:textId="77777777" w:rsidR="00C2185A" w:rsidRPr="00455C1A" w:rsidRDefault="00C2185A" w:rsidP="002643FD">
            <w:pPr>
              <w:autoSpaceDE w:val="0"/>
              <w:autoSpaceDN w:val="0"/>
              <w:spacing w:line="360" w:lineRule="auto"/>
              <w:ind w:firstLineChars="200" w:firstLine="480"/>
              <w:rPr>
                <w:sz w:val="24"/>
              </w:rPr>
            </w:pPr>
          </w:p>
          <w:p w14:paraId="56C7819E" w14:textId="77777777" w:rsidR="00C2185A" w:rsidRPr="00455C1A" w:rsidRDefault="00C2185A" w:rsidP="002643FD">
            <w:pPr>
              <w:autoSpaceDE w:val="0"/>
              <w:autoSpaceDN w:val="0"/>
              <w:spacing w:line="360" w:lineRule="auto"/>
              <w:ind w:firstLineChars="200" w:firstLine="480"/>
              <w:rPr>
                <w:sz w:val="24"/>
              </w:rPr>
            </w:pPr>
          </w:p>
          <w:p w14:paraId="3EC4703A" w14:textId="77777777" w:rsidR="00C2185A" w:rsidRPr="00455C1A" w:rsidRDefault="00C2185A" w:rsidP="002643FD">
            <w:pPr>
              <w:autoSpaceDE w:val="0"/>
              <w:autoSpaceDN w:val="0"/>
              <w:spacing w:line="360" w:lineRule="auto"/>
              <w:ind w:firstLineChars="200" w:firstLine="480"/>
              <w:rPr>
                <w:sz w:val="24"/>
              </w:rPr>
            </w:pPr>
          </w:p>
          <w:p w14:paraId="11123525" w14:textId="77777777" w:rsidR="00C2185A" w:rsidRPr="00455C1A" w:rsidRDefault="00C2185A" w:rsidP="002643FD">
            <w:pPr>
              <w:autoSpaceDE w:val="0"/>
              <w:autoSpaceDN w:val="0"/>
              <w:spacing w:line="360" w:lineRule="auto"/>
              <w:ind w:firstLineChars="200" w:firstLine="480"/>
              <w:rPr>
                <w:sz w:val="24"/>
              </w:rPr>
            </w:pPr>
          </w:p>
          <w:p w14:paraId="028D7847" w14:textId="77777777" w:rsidR="00C2185A" w:rsidRPr="00455C1A" w:rsidRDefault="00C2185A" w:rsidP="002643FD">
            <w:pPr>
              <w:autoSpaceDE w:val="0"/>
              <w:autoSpaceDN w:val="0"/>
              <w:spacing w:line="360" w:lineRule="auto"/>
              <w:ind w:firstLineChars="200" w:firstLine="480"/>
              <w:rPr>
                <w:sz w:val="24"/>
              </w:rPr>
            </w:pPr>
          </w:p>
          <w:p w14:paraId="084BF93D" w14:textId="77777777" w:rsidR="00C2185A" w:rsidRPr="00455C1A" w:rsidRDefault="00C2185A" w:rsidP="00581714">
            <w:pPr>
              <w:autoSpaceDE w:val="0"/>
              <w:autoSpaceDN w:val="0"/>
              <w:spacing w:line="360" w:lineRule="auto"/>
              <w:rPr>
                <w:sz w:val="24"/>
              </w:rPr>
            </w:pPr>
          </w:p>
        </w:tc>
      </w:tr>
    </w:tbl>
    <w:p w14:paraId="11297581" w14:textId="77777777" w:rsidR="00880AD4" w:rsidRPr="00455C1A" w:rsidRDefault="00880AD4">
      <w:pPr>
        <w:pStyle w:val="2"/>
        <w:rPr>
          <w:b/>
          <w:sz w:val="27"/>
          <w:szCs w:val="27"/>
        </w:rPr>
      </w:pPr>
      <w:r w:rsidRPr="00455C1A">
        <w:rPr>
          <w:rFonts w:hint="eastAsia"/>
          <w:b/>
          <w:sz w:val="27"/>
          <w:szCs w:val="27"/>
        </w:rPr>
        <w:lastRenderedPageBreak/>
        <w:t>六</w:t>
      </w:r>
      <w:r w:rsidRPr="00455C1A">
        <w:rPr>
          <w:rFonts w:hint="eastAsia"/>
          <w:b/>
          <w:sz w:val="23"/>
          <w:szCs w:val="23"/>
        </w:rPr>
        <w:t>、</w:t>
      </w:r>
      <w:r w:rsidRPr="00455C1A">
        <w:rPr>
          <w:rFonts w:hint="eastAsia"/>
          <w:b/>
          <w:sz w:val="27"/>
          <w:szCs w:val="27"/>
        </w:rPr>
        <w:t>项目主要污染物产生及预计排放情况</w:t>
      </w:r>
    </w:p>
    <w:p w14:paraId="7E8D9732" w14:textId="77777777" w:rsidR="00880AD4" w:rsidRPr="00455C1A" w:rsidRDefault="00880AD4" w:rsidP="00823885">
      <w:pPr>
        <w:widowControl w:val="0"/>
        <w:tabs>
          <w:tab w:val="left" w:pos="7920"/>
        </w:tabs>
        <w:spacing w:line="360" w:lineRule="auto"/>
        <w:ind w:firstLineChars="98" w:firstLine="226"/>
        <w:jc w:val="left"/>
        <w:textAlignment w:val="baseline"/>
        <w:rPr>
          <w:rFonts w:ascii="宋体"/>
          <w:b/>
          <w:bCs/>
          <w:kern w:val="0"/>
          <w:sz w:val="23"/>
          <w:szCs w:val="23"/>
        </w:rPr>
      </w:pPr>
      <w:r w:rsidRPr="00455C1A">
        <w:rPr>
          <w:rFonts w:ascii="宋体" w:hint="eastAsia"/>
          <w:b/>
          <w:bCs/>
          <w:kern w:val="0"/>
          <w:sz w:val="23"/>
          <w:szCs w:val="23"/>
        </w:rPr>
        <w:t>单位：废气：</w:t>
      </w:r>
      <w:r w:rsidRPr="00455C1A">
        <w:rPr>
          <w:rFonts w:ascii="宋体"/>
          <w:b/>
          <w:bCs/>
          <w:kern w:val="0"/>
          <w:sz w:val="23"/>
          <w:szCs w:val="23"/>
        </w:rPr>
        <w:t>mg/</w:t>
      </w:r>
      <w:r w:rsidRPr="00455C1A">
        <w:rPr>
          <w:rFonts w:ascii="宋体" w:hint="eastAsia"/>
          <w:b/>
          <w:bCs/>
          <w:kern w:val="0"/>
          <w:sz w:val="23"/>
          <w:szCs w:val="23"/>
        </w:rPr>
        <w:t>标</w:t>
      </w:r>
      <w:r w:rsidRPr="00455C1A">
        <w:rPr>
          <w:rFonts w:ascii="宋体"/>
          <w:b/>
          <w:bCs/>
          <w:kern w:val="0"/>
          <w:sz w:val="23"/>
          <w:szCs w:val="23"/>
        </w:rPr>
        <w:t>m</w:t>
      </w:r>
      <w:r w:rsidRPr="00455C1A">
        <w:rPr>
          <w:rFonts w:ascii="宋体"/>
          <w:b/>
          <w:bCs/>
          <w:kern w:val="0"/>
          <w:sz w:val="23"/>
          <w:szCs w:val="23"/>
          <w:vertAlign w:val="superscript"/>
        </w:rPr>
        <w:t>3</w:t>
      </w:r>
      <w:r w:rsidRPr="00455C1A">
        <w:rPr>
          <w:rFonts w:ascii="宋体" w:hint="eastAsia"/>
          <w:b/>
          <w:bCs/>
          <w:kern w:val="0"/>
          <w:sz w:val="23"/>
          <w:szCs w:val="23"/>
        </w:rPr>
        <w:t xml:space="preserve">  废水：</w:t>
      </w:r>
      <w:r w:rsidRPr="00455C1A">
        <w:rPr>
          <w:rFonts w:ascii="宋体"/>
          <w:b/>
          <w:bCs/>
          <w:kern w:val="0"/>
          <w:sz w:val="23"/>
          <w:szCs w:val="23"/>
        </w:rPr>
        <w:t>mg/L</w:t>
      </w:r>
      <w:r w:rsidRPr="00455C1A">
        <w:rPr>
          <w:rFonts w:ascii="宋体" w:hint="eastAsia"/>
          <w:b/>
          <w:bCs/>
          <w:kern w:val="0"/>
          <w:sz w:val="23"/>
          <w:szCs w:val="23"/>
        </w:rPr>
        <w:t xml:space="preserve">  噪声</w:t>
      </w:r>
      <w:r w:rsidRPr="00455C1A">
        <w:rPr>
          <w:rFonts w:ascii="宋体"/>
          <w:b/>
          <w:bCs/>
          <w:kern w:val="0"/>
          <w:sz w:val="23"/>
          <w:szCs w:val="23"/>
        </w:rPr>
        <w:t xml:space="preserve"> </w:t>
      </w:r>
      <w:r w:rsidRPr="00455C1A">
        <w:rPr>
          <w:rFonts w:ascii="宋体" w:hint="eastAsia"/>
          <w:b/>
          <w:bCs/>
          <w:kern w:val="0"/>
          <w:sz w:val="23"/>
          <w:szCs w:val="23"/>
        </w:rPr>
        <w:t>：</w:t>
      </w:r>
      <w:r w:rsidRPr="00455C1A">
        <w:rPr>
          <w:rFonts w:ascii="宋体"/>
          <w:b/>
          <w:bCs/>
          <w:kern w:val="0"/>
          <w:sz w:val="23"/>
          <w:szCs w:val="23"/>
        </w:rPr>
        <w:t xml:space="preserve">dB(A) </w:t>
      </w:r>
    </w:p>
    <w:tbl>
      <w:tblPr>
        <w:tblW w:w="5000" w:type="pct"/>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717"/>
        <w:gridCol w:w="1419"/>
        <w:gridCol w:w="2107"/>
        <w:gridCol w:w="885"/>
        <w:gridCol w:w="1347"/>
        <w:gridCol w:w="1258"/>
        <w:gridCol w:w="1318"/>
      </w:tblGrid>
      <w:tr w:rsidR="00956E6D" w:rsidRPr="00455C1A" w14:paraId="0A28843A" w14:textId="77777777">
        <w:trPr>
          <w:cantSplit/>
          <w:trHeight w:val="220"/>
          <w:jc w:val="center"/>
        </w:trPr>
        <w:tc>
          <w:tcPr>
            <w:tcW w:w="396" w:type="pct"/>
            <w:vMerge w:val="restart"/>
            <w:vAlign w:val="center"/>
          </w:tcPr>
          <w:p w14:paraId="18EE685B" w14:textId="77777777" w:rsidR="00B76CCF" w:rsidRPr="00455C1A" w:rsidRDefault="00880AD4" w:rsidP="00617A1F">
            <w:pPr>
              <w:widowControl w:val="0"/>
              <w:spacing w:line="0" w:lineRule="atLeast"/>
              <w:contextualSpacing/>
              <w:jc w:val="center"/>
              <w:textAlignment w:val="baseline"/>
              <w:rPr>
                <w:rFonts w:asciiTheme="minorEastAsia" w:eastAsiaTheme="minorEastAsia" w:hAnsiTheme="minorEastAsia"/>
                <w:b/>
                <w:sz w:val="18"/>
                <w:szCs w:val="18"/>
              </w:rPr>
            </w:pPr>
            <w:r w:rsidRPr="00455C1A">
              <w:rPr>
                <w:rFonts w:asciiTheme="minorEastAsia" w:eastAsiaTheme="minorEastAsia" w:hAnsiTheme="minorEastAsia"/>
                <w:b/>
                <w:sz w:val="18"/>
                <w:szCs w:val="18"/>
              </w:rPr>
              <w:t>内容</w:t>
            </w:r>
          </w:p>
          <w:p w14:paraId="0D262309" w14:textId="77777777" w:rsidR="00880AD4" w:rsidRPr="00455C1A" w:rsidRDefault="00880AD4" w:rsidP="00617A1F">
            <w:pPr>
              <w:widowControl w:val="0"/>
              <w:spacing w:line="0" w:lineRule="atLeast"/>
              <w:contextualSpacing/>
              <w:jc w:val="center"/>
              <w:textAlignment w:val="baseline"/>
              <w:rPr>
                <w:rFonts w:asciiTheme="minorEastAsia" w:eastAsiaTheme="minorEastAsia" w:hAnsiTheme="minorEastAsia"/>
                <w:b/>
                <w:sz w:val="18"/>
                <w:szCs w:val="18"/>
              </w:rPr>
            </w:pPr>
            <w:r w:rsidRPr="00455C1A">
              <w:rPr>
                <w:rFonts w:asciiTheme="minorEastAsia" w:eastAsiaTheme="minorEastAsia" w:hAnsiTheme="minorEastAsia"/>
                <w:b/>
                <w:sz w:val="18"/>
                <w:szCs w:val="18"/>
              </w:rPr>
              <w:t>类型</w:t>
            </w:r>
          </w:p>
        </w:tc>
        <w:tc>
          <w:tcPr>
            <w:tcW w:w="784" w:type="pct"/>
            <w:vMerge w:val="restart"/>
            <w:vAlign w:val="center"/>
          </w:tcPr>
          <w:p w14:paraId="0B1AB7AF" w14:textId="77777777" w:rsidR="00880AD4" w:rsidRPr="00455C1A" w:rsidRDefault="00880AD4" w:rsidP="00617A1F">
            <w:pPr>
              <w:widowControl w:val="0"/>
              <w:spacing w:line="0" w:lineRule="atLeast"/>
              <w:contextualSpacing/>
              <w:jc w:val="center"/>
              <w:textAlignment w:val="baseline"/>
              <w:rPr>
                <w:rFonts w:asciiTheme="minorEastAsia" w:eastAsiaTheme="minorEastAsia" w:hAnsiTheme="minorEastAsia"/>
                <w:b/>
                <w:sz w:val="18"/>
                <w:szCs w:val="18"/>
              </w:rPr>
            </w:pPr>
            <w:r w:rsidRPr="00455C1A">
              <w:rPr>
                <w:rFonts w:asciiTheme="minorEastAsia" w:eastAsiaTheme="minorEastAsia" w:hAnsiTheme="minorEastAsia"/>
                <w:b/>
                <w:sz w:val="18"/>
                <w:szCs w:val="18"/>
              </w:rPr>
              <w:t>排放源</w:t>
            </w:r>
          </w:p>
        </w:tc>
        <w:tc>
          <w:tcPr>
            <w:tcW w:w="1164" w:type="pct"/>
            <w:vMerge w:val="restart"/>
            <w:vAlign w:val="center"/>
          </w:tcPr>
          <w:p w14:paraId="1B057CE2" w14:textId="77777777" w:rsidR="00880AD4" w:rsidRPr="00455C1A" w:rsidRDefault="00880AD4" w:rsidP="00617A1F">
            <w:pPr>
              <w:widowControl w:val="0"/>
              <w:spacing w:line="0" w:lineRule="atLeast"/>
              <w:contextualSpacing/>
              <w:jc w:val="center"/>
              <w:textAlignment w:val="baseline"/>
              <w:rPr>
                <w:rFonts w:asciiTheme="minorEastAsia" w:eastAsiaTheme="minorEastAsia" w:hAnsiTheme="minorEastAsia"/>
                <w:b/>
                <w:sz w:val="18"/>
                <w:szCs w:val="18"/>
              </w:rPr>
            </w:pPr>
            <w:r w:rsidRPr="00455C1A">
              <w:rPr>
                <w:rFonts w:asciiTheme="minorEastAsia" w:eastAsiaTheme="minorEastAsia" w:hAnsiTheme="minorEastAsia"/>
                <w:b/>
                <w:sz w:val="18"/>
                <w:szCs w:val="18"/>
              </w:rPr>
              <w:t>污染物</w:t>
            </w:r>
          </w:p>
        </w:tc>
        <w:tc>
          <w:tcPr>
            <w:tcW w:w="1233" w:type="pct"/>
            <w:gridSpan w:val="2"/>
            <w:vAlign w:val="center"/>
          </w:tcPr>
          <w:p w14:paraId="3C94A871" w14:textId="77777777" w:rsidR="00880AD4" w:rsidRPr="00455C1A" w:rsidRDefault="00880AD4" w:rsidP="00617A1F">
            <w:pPr>
              <w:widowControl w:val="0"/>
              <w:spacing w:line="0" w:lineRule="atLeast"/>
              <w:contextualSpacing/>
              <w:jc w:val="center"/>
              <w:textAlignment w:val="baseline"/>
              <w:rPr>
                <w:rFonts w:asciiTheme="minorEastAsia" w:eastAsiaTheme="minorEastAsia" w:hAnsiTheme="minorEastAsia"/>
                <w:b/>
                <w:sz w:val="18"/>
                <w:szCs w:val="18"/>
              </w:rPr>
            </w:pPr>
            <w:r w:rsidRPr="00455C1A">
              <w:rPr>
                <w:rFonts w:asciiTheme="minorEastAsia" w:eastAsiaTheme="minorEastAsia" w:hAnsiTheme="minorEastAsia"/>
                <w:b/>
                <w:sz w:val="18"/>
                <w:szCs w:val="18"/>
              </w:rPr>
              <w:t>处  理  前</w:t>
            </w:r>
          </w:p>
        </w:tc>
        <w:tc>
          <w:tcPr>
            <w:tcW w:w="1423" w:type="pct"/>
            <w:gridSpan w:val="2"/>
            <w:vAlign w:val="center"/>
          </w:tcPr>
          <w:p w14:paraId="2E0ED5B0" w14:textId="77777777" w:rsidR="00880AD4" w:rsidRPr="00455C1A" w:rsidRDefault="00880AD4" w:rsidP="00617A1F">
            <w:pPr>
              <w:widowControl w:val="0"/>
              <w:spacing w:line="0" w:lineRule="atLeast"/>
              <w:contextualSpacing/>
              <w:jc w:val="center"/>
              <w:textAlignment w:val="baseline"/>
              <w:rPr>
                <w:rFonts w:asciiTheme="minorEastAsia" w:eastAsiaTheme="minorEastAsia" w:hAnsiTheme="minorEastAsia"/>
                <w:b/>
                <w:sz w:val="18"/>
                <w:szCs w:val="18"/>
              </w:rPr>
            </w:pPr>
            <w:r w:rsidRPr="00455C1A">
              <w:rPr>
                <w:rFonts w:asciiTheme="minorEastAsia" w:eastAsiaTheme="minorEastAsia" w:hAnsiTheme="minorEastAsia"/>
                <w:b/>
                <w:sz w:val="18"/>
                <w:szCs w:val="18"/>
              </w:rPr>
              <w:t>处  理  后</w:t>
            </w:r>
          </w:p>
        </w:tc>
      </w:tr>
      <w:tr w:rsidR="00956E6D" w:rsidRPr="00455C1A" w14:paraId="1D12C4C4" w14:textId="77777777" w:rsidTr="00B76CCF">
        <w:trPr>
          <w:cantSplit/>
          <w:trHeight w:val="457"/>
          <w:jc w:val="center"/>
        </w:trPr>
        <w:tc>
          <w:tcPr>
            <w:tcW w:w="396" w:type="pct"/>
            <w:vMerge/>
            <w:vAlign w:val="center"/>
          </w:tcPr>
          <w:p w14:paraId="4F655CE4" w14:textId="77777777" w:rsidR="00880AD4" w:rsidRPr="00455C1A" w:rsidRDefault="00880AD4" w:rsidP="00617A1F">
            <w:pPr>
              <w:widowControl w:val="0"/>
              <w:spacing w:line="0" w:lineRule="atLeast"/>
              <w:contextualSpacing/>
              <w:jc w:val="center"/>
              <w:textAlignment w:val="baseline"/>
              <w:rPr>
                <w:rFonts w:asciiTheme="minorEastAsia" w:eastAsiaTheme="minorEastAsia" w:hAnsiTheme="minorEastAsia"/>
                <w:b/>
                <w:sz w:val="18"/>
                <w:szCs w:val="18"/>
              </w:rPr>
            </w:pPr>
          </w:p>
        </w:tc>
        <w:tc>
          <w:tcPr>
            <w:tcW w:w="784" w:type="pct"/>
            <w:vMerge/>
            <w:vAlign w:val="center"/>
          </w:tcPr>
          <w:p w14:paraId="7EA97D07" w14:textId="77777777" w:rsidR="00880AD4" w:rsidRPr="00455C1A" w:rsidRDefault="00880AD4" w:rsidP="00617A1F">
            <w:pPr>
              <w:widowControl w:val="0"/>
              <w:spacing w:line="0" w:lineRule="atLeast"/>
              <w:contextualSpacing/>
              <w:jc w:val="center"/>
              <w:textAlignment w:val="baseline"/>
              <w:rPr>
                <w:rFonts w:asciiTheme="minorEastAsia" w:eastAsiaTheme="minorEastAsia" w:hAnsiTheme="minorEastAsia"/>
                <w:b/>
                <w:sz w:val="18"/>
                <w:szCs w:val="18"/>
              </w:rPr>
            </w:pPr>
          </w:p>
        </w:tc>
        <w:tc>
          <w:tcPr>
            <w:tcW w:w="1164" w:type="pct"/>
            <w:vMerge/>
            <w:vAlign w:val="center"/>
          </w:tcPr>
          <w:p w14:paraId="472E6C74" w14:textId="77777777" w:rsidR="00880AD4" w:rsidRPr="00455C1A" w:rsidRDefault="00880AD4" w:rsidP="00617A1F">
            <w:pPr>
              <w:widowControl w:val="0"/>
              <w:spacing w:line="0" w:lineRule="atLeast"/>
              <w:contextualSpacing/>
              <w:jc w:val="center"/>
              <w:textAlignment w:val="baseline"/>
              <w:rPr>
                <w:rFonts w:asciiTheme="minorEastAsia" w:eastAsiaTheme="minorEastAsia" w:hAnsiTheme="minorEastAsia"/>
                <w:b/>
                <w:sz w:val="18"/>
                <w:szCs w:val="18"/>
              </w:rPr>
            </w:pPr>
          </w:p>
        </w:tc>
        <w:tc>
          <w:tcPr>
            <w:tcW w:w="489" w:type="pct"/>
            <w:vAlign w:val="center"/>
          </w:tcPr>
          <w:p w14:paraId="5B03822B" w14:textId="77777777" w:rsidR="00880AD4" w:rsidRPr="00455C1A" w:rsidRDefault="00880AD4" w:rsidP="00617A1F">
            <w:pPr>
              <w:widowControl w:val="0"/>
              <w:spacing w:line="0" w:lineRule="atLeast"/>
              <w:contextualSpacing/>
              <w:jc w:val="center"/>
              <w:textAlignment w:val="baseline"/>
              <w:rPr>
                <w:rFonts w:asciiTheme="minorEastAsia" w:eastAsiaTheme="minorEastAsia" w:hAnsiTheme="minorEastAsia"/>
                <w:b/>
                <w:sz w:val="18"/>
                <w:szCs w:val="18"/>
              </w:rPr>
            </w:pPr>
            <w:r w:rsidRPr="00455C1A">
              <w:rPr>
                <w:rFonts w:asciiTheme="minorEastAsia" w:eastAsiaTheme="minorEastAsia" w:hAnsiTheme="minorEastAsia"/>
                <w:b/>
                <w:sz w:val="18"/>
                <w:szCs w:val="18"/>
              </w:rPr>
              <w:t>产生浓度mg/m³</w:t>
            </w:r>
          </w:p>
        </w:tc>
        <w:tc>
          <w:tcPr>
            <w:tcW w:w="744" w:type="pct"/>
            <w:vAlign w:val="center"/>
          </w:tcPr>
          <w:p w14:paraId="30A59845" w14:textId="77777777" w:rsidR="00880AD4" w:rsidRPr="00455C1A" w:rsidRDefault="00880AD4" w:rsidP="00617A1F">
            <w:pPr>
              <w:widowControl w:val="0"/>
              <w:spacing w:line="0" w:lineRule="atLeast"/>
              <w:contextualSpacing/>
              <w:jc w:val="center"/>
              <w:textAlignment w:val="baseline"/>
              <w:rPr>
                <w:rFonts w:asciiTheme="minorEastAsia" w:eastAsiaTheme="minorEastAsia" w:hAnsiTheme="minorEastAsia"/>
                <w:b/>
                <w:sz w:val="18"/>
                <w:szCs w:val="18"/>
              </w:rPr>
            </w:pPr>
            <w:r w:rsidRPr="00455C1A">
              <w:rPr>
                <w:rFonts w:asciiTheme="minorEastAsia" w:eastAsiaTheme="minorEastAsia" w:hAnsiTheme="minorEastAsia"/>
                <w:b/>
                <w:sz w:val="18"/>
                <w:szCs w:val="18"/>
              </w:rPr>
              <w:t>产生量</w:t>
            </w:r>
          </w:p>
          <w:p w14:paraId="5BCF5114" w14:textId="77777777" w:rsidR="00880AD4" w:rsidRPr="00455C1A" w:rsidRDefault="00880AD4" w:rsidP="00617A1F">
            <w:pPr>
              <w:widowControl w:val="0"/>
              <w:spacing w:line="0" w:lineRule="atLeast"/>
              <w:contextualSpacing/>
              <w:jc w:val="center"/>
              <w:textAlignment w:val="baseline"/>
              <w:rPr>
                <w:rFonts w:asciiTheme="minorEastAsia" w:eastAsiaTheme="minorEastAsia" w:hAnsiTheme="minorEastAsia"/>
                <w:b/>
                <w:sz w:val="18"/>
                <w:szCs w:val="18"/>
              </w:rPr>
            </w:pPr>
            <w:r w:rsidRPr="00455C1A">
              <w:rPr>
                <w:rFonts w:asciiTheme="minorEastAsia" w:eastAsiaTheme="minorEastAsia" w:hAnsiTheme="minorEastAsia"/>
                <w:b/>
                <w:sz w:val="18"/>
                <w:szCs w:val="18"/>
              </w:rPr>
              <w:t>(t/a)</w:t>
            </w:r>
          </w:p>
        </w:tc>
        <w:tc>
          <w:tcPr>
            <w:tcW w:w="695" w:type="pct"/>
            <w:vAlign w:val="center"/>
          </w:tcPr>
          <w:p w14:paraId="3B664714" w14:textId="77777777" w:rsidR="00880AD4" w:rsidRPr="00455C1A" w:rsidRDefault="00880AD4" w:rsidP="00617A1F">
            <w:pPr>
              <w:widowControl w:val="0"/>
              <w:spacing w:line="0" w:lineRule="atLeast"/>
              <w:contextualSpacing/>
              <w:jc w:val="center"/>
              <w:textAlignment w:val="baseline"/>
              <w:rPr>
                <w:rFonts w:asciiTheme="minorEastAsia" w:eastAsiaTheme="minorEastAsia" w:hAnsiTheme="minorEastAsia"/>
                <w:b/>
                <w:sz w:val="18"/>
                <w:szCs w:val="18"/>
              </w:rPr>
            </w:pPr>
            <w:r w:rsidRPr="00455C1A">
              <w:rPr>
                <w:rFonts w:asciiTheme="minorEastAsia" w:eastAsiaTheme="minorEastAsia" w:hAnsiTheme="minorEastAsia"/>
                <w:b/>
                <w:sz w:val="18"/>
                <w:szCs w:val="18"/>
              </w:rPr>
              <w:t>排放浓度</w:t>
            </w:r>
            <w:r w:rsidR="00B76CCF" w:rsidRPr="00455C1A">
              <w:rPr>
                <w:rFonts w:asciiTheme="minorEastAsia" w:eastAsiaTheme="minorEastAsia" w:hAnsiTheme="minorEastAsia" w:hint="eastAsia"/>
                <w:b/>
                <w:sz w:val="18"/>
                <w:szCs w:val="18"/>
              </w:rPr>
              <w:t>(</w:t>
            </w:r>
            <w:r w:rsidRPr="00455C1A">
              <w:rPr>
                <w:rFonts w:asciiTheme="minorEastAsia" w:eastAsiaTheme="minorEastAsia" w:hAnsiTheme="minorEastAsia"/>
                <w:b/>
                <w:sz w:val="18"/>
                <w:szCs w:val="18"/>
              </w:rPr>
              <w:t>mg/m³</w:t>
            </w:r>
            <w:r w:rsidR="00B76CCF" w:rsidRPr="00455C1A">
              <w:rPr>
                <w:rFonts w:asciiTheme="minorEastAsia" w:eastAsiaTheme="minorEastAsia" w:hAnsiTheme="minorEastAsia" w:hint="eastAsia"/>
                <w:b/>
                <w:sz w:val="18"/>
                <w:szCs w:val="18"/>
              </w:rPr>
              <w:t>)</w:t>
            </w:r>
          </w:p>
        </w:tc>
        <w:tc>
          <w:tcPr>
            <w:tcW w:w="728" w:type="pct"/>
            <w:vAlign w:val="center"/>
          </w:tcPr>
          <w:p w14:paraId="5DC1A9CC" w14:textId="77777777" w:rsidR="00880AD4" w:rsidRPr="00455C1A" w:rsidRDefault="00880AD4" w:rsidP="00617A1F">
            <w:pPr>
              <w:widowControl w:val="0"/>
              <w:spacing w:line="0" w:lineRule="atLeast"/>
              <w:contextualSpacing/>
              <w:jc w:val="center"/>
              <w:textAlignment w:val="baseline"/>
              <w:rPr>
                <w:rFonts w:asciiTheme="minorEastAsia" w:eastAsiaTheme="minorEastAsia" w:hAnsiTheme="minorEastAsia"/>
                <w:b/>
                <w:sz w:val="18"/>
                <w:szCs w:val="18"/>
              </w:rPr>
            </w:pPr>
            <w:r w:rsidRPr="00455C1A">
              <w:rPr>
                <w:rFonts w:asciiTheme="minorEastAsia" w:eastAsiaTheme="minorEastAsia" w:hAnsiTheme="minorEastAsia"/>
                <w:b/>
                <w:sz w:val="18"/>
                <w:szCs w:val="18"/>
              </w:rPr>
              <w:t>排放量</w:t>
            </w:r>
          </w:p>
          <w:p w14:paraId="699BE7A6" w14:textId="77777777" w:rsidR="00880AD4" w:rsidRPr="00455C1A" w:rsidRDefault="00880AD4" w:rsidP="00617A1F">
            <w:pPr>
              <w:widowControl w:val="0"/>
              <w:spacing w:line="0" w:lineRule="atLeast"/>
              <w:contextualSpacing/>
              <w:jc w:val="center"/>
              <w:textAlignment w:val="baseline"/>
              <w:rPr>
                <w:rFonts w:asciiTheme="minorEastAsia" w:eastAsiaTheme="minorEastAsia" w:hAnsiTheme="minorEastAsia"/>
                <w:b/>
                <w:sz w:val="18"/>
                <w:szCs w:val="18"/>
              </w:rPr>
            </w:pPr>
            <w:r w:rsidRPr="00455C1A">
              <w:rPr>
                <w:rFonts w:asciiTheme="minorEastAsia" w:eastAsiaTheme="minorEastAsia" w:hAnsiTheme="minorEastAsia"/>
                <w:b/>
                <w:sz w:val="18"/>
                <w:szCs w:val="18"/>
              </w:rPr>
              <w:t>(t/a)</w:t>
            </w:r>
          </w:p>
        </w:tc>
      </w:tr>
      <w:tr w:rsidR="00956E6D" w:rsidRPr="00455C1A" w14:paraId="36C8542D" w14:textId="77777777" w:rsidTr="00B76CCF">
        <w:trPr>
          <w:cantSplit/>
          <w:trHeight w:val="65"/>
          <w:jc w:val="center"/>
        </w:trPr>
        <w:tc>
          <w:tcPr>
            <w:tcW w:w="396" w:type="pct"/>
            <w:vMerge w:val="restart"/>
            <w:vAlign w:val="center"/>
          </w:tcPr>
          <w:p w14:paraId="74135789" w14:textId="77777777" w:rsidR="00880AD4" w:rsidRPr="00455C1A" w:rsidRDefault="00880AD4" w:rsidP="00617A1F">
            <w:pPr>
              <w:widowControl w:val="0"/>
              <w:spacing w:line="0" w:lineRule="atLeast"/>
              <w:contextualSpacing/>
              <w:jc w:val="center"/>
              <w:textAlignment w:val="baseline"/>
              <w:rPr>
                <w:rFonts w:asciiTheme="minorEastAsia" w:eastAsiaTheme="minorEastAsia" w:hAnsiTheme="minorEastAsia"/>
                <w:sz w:val="18"/>
                <w:szCs w:val="18"/>
              </w:rPr>
            </w:pPr>
            <w:r w:rsidRPr="00455C1A">
              <w:rPr>
                <w:rFonts w:asciiTheme="minorEastAsia" w:eastAsiaTheme="minorEastAsia" w:hAnsiTheme="minorEastAsia"/>
                <w:sz w:val="18"/>
                <w:szCs w:val="18"/>
              </w:rPr>
              <w:t>大气污染物</w:t>
            </w:r>
          </w:p>
        </w:tc>
        <w:tc>
          <w:tcPr>
            <w:tcW w:w="784" w:type="pct"/>
            <w:vAlign w:val="center"/>
          </w:tcPr>
          <w:p w14:paraId="251215C9" w14:textId="77777777" w:rsidR="00880AD4" w:rsidRPr="00455C1A" w:rsidRDefault="003956FE" w:rsidP="00617A1F">
            <w:pPr>
              <w:widowControl w:val="0"/>
              <w:spacing w:line="0" w:lineRule="atLeast"/>
              <w:contextualSpacing/>
              <w:jc w:val="center"/>
              <w:textAlignment w:val="baseline"/>
              <w:rPr>
                <w:rFonts w:asciiTheme="minorEastAsia" w:eastAsiaTheme="minorEastAsia" w:hAnsiTheme="minorEastAsia"/>
                <w:sz w:val="18"/>
                <w:szCs w:val="18"/>
              </w:rPr>
            </w:pPr>
            <w:r w:rsidRPr="00455C1A">
              <w:rPr>
                <w:rFonts w:asciiTheme="minorEastAsia" w:eastAsiaTheme="minorEastAsia" w:hAnsiTheme="minorEastAsia" w:hint="eastAsia"/>
                <w:sz w:val="18"/>
                <w:szCs w:val="18"/>
              </w:rPr>
              <w:t>生产车间</w:t>
            </w:r>
          </w:p>
        </w:tc>
        <w:tc>
          <w:tcPr>
            <w:tcW w:w="1164" w:type="pct"/>
            <w:vAlign w:val="center"/>
          </w:tcPr>
          <w:p w14:paraId="41DA92F7" w14:textId="77777777" w:rsidR="00880AD4" w:rsidRPr="00455C1A" w:rsidRDefault="00880AD4" w:rsidP="00617A1F">
            <w:pPr>
              <w:pStyle w:val="2"/>
              <w:adjustRightInd/>
              <w:spacing w:line="0" w:lineRule="atLeast"/>
              <w:contextualSpacing/>
              <w:jc w:val="center"/>
              <w:rPr>
                <w:rFonts w:asciiTheme="minorEastAsia" w:eastAsiaTheme="minorEastAsia" w:hAnsiTheme="minorEastAsia"/>
                <w:kern w:val="2"/>
                <w:sz w:val="18"/>
                <w:szCs w:val="18"/>
              </w:rPr>
            </w:pPr>
            <w:r w:rsidRPr="00455C1A">
              <w:rPr>
                <w:rFonts w:asciiTheme="minorEastAsia" w:eastAsiaTheme="minorEastAsia" w:hAnsiTheme="minorEastAsia"/>
                <w:sz w:val="18"/>
                <w:szCs w:val="18"/>
              </w:rPr>
              <w:t>粉尘</w:t>
            </w:r>
          </w:p>
        </w:tc>
        <w:tc>
          <w:tcPr>
            <w:tcW w:w="489" w:type="pct"/>
            <w:vAlign w:val="center"/>
          </w:tcPr>
          <w:p w14:paraId="7944EA7D" w14:textId="77777777" w:rsidR="00880AD4" w:rsidRPr="00455C1A" w:rsidRDefault="00880AD4" w:rsidP="00617A1F">
            <w:pPr>
              <w:widowControl w:val="0"/>
              <w:spacing w:line="0" w:lineRule="atLeast"/>
              <w:contextualSpacing/>
              <w:jc w:val="center"/>
              <w:textAlignment w:val="baseline"/>
              <w:rPr>
                <w:rFonts w:asciiTheme="minorEastAsia" w:eastAsiaTheme="minorEastAsia" w:hAnsiTheme="minorEastAsia"/>
                <w:sz w:val="18"/>
                <w:szCs w:val="18"/>
              </w:rPr>
            </w:pPr>
            <w:r w:rsidRPr="00455C1A">
              <w:rPr>
                <w:rFonts w:asciiTheme="minorEastAsia" w:eastAsiaTheme="minorEastAsia" w:hAnsiTheme="minorEastAsia"/>
                <w:sz w:val="18"/>
                <w:szCs w:val="18"/>
              </w:rPr>
              <w:t>/</w:t>
            </w:r>
          </w:p>
        </w:tc>
        <w:tc>
          <w:tcPr>
            <w:tcW w:w="744" w:type="pct"/>
            <w:vAlign w:val="center"/>
          </w:tcPr>
          <w:p w14:paraId="63E4B8AA" w14:textId="77777777" w:rsidR="00880AD4" w:rsidRPr="00455C1A" w:rsidRDefault="00330874" w:rsidP="00617A1F">
            <w:pPr>
              <w:widowControl w:val="0"/>
              <w:spacing w:line="0" w:lineRule="atLeast"/>
              <w:contextualSpacing/>
              <w:jc w:val="center"/>
              <w:textAlignment w:val="baseline"/>
              <w:rPr>
                <w:rFonts w:asciiTheme="minorEastAsia" w:eastAsiaTheme="minorEastAsia" w:hAnsiTheme="minorEastAsia"/>
                <w:sz w:val="18"/>
                <w:szCs w:val="18"/>
              </w:rPr>
            </w:pPr>
            <w:r w:rsidRPr="00455C1A">
              <w:rPr>
                <w:rFonts w:asciiTheme="minorEastAsia" w:eastAsiaTheme="minorEastAsia" w:hAnsiTheme="minorEastAsia" w:hint="eastAsia"/>
                <w:sz w:val="18"/>
                <w:szCs w:val="18"/>
              </w:rPr>
              <w:t>少量</w:t>
            </w:r>
          </w:p>
        </w:tc>
        <w:tc>
          <w:tcPr>
            <w:tcW w:w="695" w:type="pct"/>
            <w:vAlign w:val="center"/>
          </w:tcPr>
          <w:p w14:paraId="588D4A51" w14:textId="77777777" w:rsidR="00880AD4" w:rsidRPr="00455C1A" w:rsidRDefault="00880AD4" w:rsidP="00617A1F">
            <w:pPr>
              <w:widowControl w:val="0"/>
              <w:spacing w:line="0" w:lineRule="atLeast"/>
              <w:contextualSpacing/>
              <w:jc w:val="center"/>
              <w:textAlignment w:val="baseline"/>
              <w:rPr>
                <w:rFonts w:asciiTheme="minorEastAsia" w:eastAsiaTheme="minorEastAsia" w:hAnsiTheme="minorEastAsia"/>
                <w:sz w:val="18"/>
                <w:szCs w:val="18"/>
              </w:rPr>
            </w:pPr>
            <w:r w:rsidRPr="00455C1A">
              <w:rPr>
                <w:rFonts w:asciiTheme="minorEastAsia" w:eastAsiaTheme="minorEastAsia" w:hAnsiTheme="minorEastAsia"/>
                <w:sz w:val="18"/>
                <w:szCs w:val="18"/>
              </w:rPr>
              <w:t>/</w:t>
            </w:r>
          </w:p>
        </w:tc>
        <w:tc>
          <w:tcPr>
            <w:tcW w:w="728" w:type="pct"/>
            <w:vAlign w:val="center"/>
          </w:tcPr>
          <w:p w14:paraId="3F68E93B" w14:textId="77777777" w:rsidR="00880AD4" w:rsidRPr="00455C1A" w:rsidRDefault="00330874" w:rsidP="00617A1F">
            <w:pPr>
              <w:widowControl w:val="0"/>
              <w:spacing w:line="0" w:lineRule="atLeast"/>
              <w:contextualSpacing/>
              <w:jc w:val="center"/>
              <w:textAlignment w:val="baseline"/>
              <w:rPr>
                <w:rFonts w:asciiTheme="minorEastAsia" w:eastAsiaTheme="minorEastAsia" w:hAnsiTheme="minorEastAsia"/>
                <w:sz w:val="18"/>
                <w:szCs w:val="18"/>
              </w:rPr>
            </w:pPr>
            <w:r w:rsidRPr="00455C1A">
              <w:rPr>
                <w:rFonts w:asciiTheme="minorEastAsia" w:eastAsiaTheme="minorEastAsia" w:hAnsiTheme="minorEastAsia" w:hint="eastAsia"/>
                <w:sz w:val="18"/>
                <w:szCs w:val="18"/>
              </w:rPr>
              <w:t>少量</w:t>
            </w:r>
          </w:p>
        </w:tc>
      </w:tr>
      <w:tr w:rsidR="007C4BAA" w:rsidRPr="00455C1A" w14:paraId="3C4D4463" w14:textId="77777777" w:rsidTr="00B76CCF">
        <w:trPr>
          <w:cantSplit/>
          <w:trHeight w:val="65"/>
          <w:jc w:val="center"/>
        </w:trPr>
        <w:tc>
          <w:tcPr>
            <w:tcW w:w="396" w:type="pct"/>
            <w:vMerge/>
            <w:vAlign w:val="center"/>
          </w:tcPr>
          <w:p w14:paraId="3E5210B9" w14:textId="77777777" w:rsidR="007C4BAA" w:rsidRPr="00455C1A" w:rsidRDefault="007C4BAA" w:rsidP="007C4BAA">
            <w:pPr>
              <w:widowControl w:val="0"/>
              <w:spacing w:line="0" w:lineRule="atLeast"/>
              <w:contextualSpacing/>
              <w:jc w:val="center"/>
              <w:textAlignment w:val="baseline"/>
              <w:rPr>
                <w:rFonts w:asciiTheme="minorEastAsia" w:eastAsiaTheme="minorEastAsia" w:hAnsiTheme="minorEastAsia"/>
                <w:sz w:val="18"/>
                <w:szCs w:val="18"/>
              </w:rPr>
            </w:pPr>
          </w:p>
        </w:tc>
        <w:tc>
          <w:tcPr>
            <w:tcW w:w="784" w:type="pct"/>
            <w:vMerge w:val="restart"/>
            <w:vAlign w:val="center"/>
          </w:tcPr>
          <w:p w14:paraId="6D5862E5" w14:textId="77777777" w:rsidR="007C4BAA" w:rsidRPr="00455C1A" w:rsidRDefault="007C4BAA" w:rsidP="007C4BAA">
            <w:pPr>
              <w:widowControl w:val="0"/>
              <w:spacing w:line="0" w:lineRule="atLeast"/>
              <w:contextualSpacing/>
              <w:jc w:val="center"/>
              <w:textAlignment w:val="baseline"/>
              <w:rPr>
                <w:rFonts w:asciiTheme="minorEastAsia" w:eastAsiaTheme="minorEastAsia" w:hAnsiTheme="minorEastAsia"/>
                <w:sz w:val="18"/>
                <w:szCs w:val="18"/>
              </w:rPr>
            </w:pPr>
            <w:r w:rsidRPr="00455C1A">
              <w:rPr>
                <w:rFonts w:asciiTheme="minorEastAsia" w:eastAsiaTheme="minorEastAsia" w:hAnsiTheme="minorEastAsia"/>
                <w:sz w:val="18"/>
                <w:szCs w:val="18"/>
              </w:rPr>
              <w:t>排气筒</w:t>
            </w:r>
          </w:p>
        </w:tc>
        <w:tc>
          <w:tcPr>
            <w:tcW w:w="1164" w:type="pct"/>
            <w:vAlign w:val="center"/>
          </w:tcPr>
          <w:p w14:paraId="72D6D549" w14:textId="77777777" w:rsidR="007C4BAA" w:rsidRPr="00455C1A" w:rsidRDefault="007C4BAA" w:rsidP="007C4BAA">
            <w:pPr>
              <w:spacing w:line="0" w:lineRule="atLeast"/>
              <w:contextualSpacing/>
              <w:jc w:val="center"/>
              <w:textAlignment w:val="bottom"/>
              <w:rPr>
                <w:rFonts w:asciiTheme="minorEastAsia" w:eastAsiaTheme="minorEastAsia" w:hAnsiTheme="minorEastAsia"/>
                <w:sz w:val="18"/>
                <w:szCs w:val="18"/>
              </w:rPr>
            </w:pPr>
            <w:r w:rsidRPr="00455C1A">
              <w:rPr>
                <w:rFonts w:asciiTheme="minorEastAsia" w:eastAsiaTheme="minorEastAsia" w:hAnsiTheme="minorEastAsia"/>
                <w:bCs/>
                <w:kern w:val="0"/>
                <w:sz w:val="18"/>
                <w:szCs w:val="18"/>
              </w:rPr>
              <w:t>SO</w:t>
            </w:r>
            <w:r w:rsidRPr="00455C1A">
              <w:rPr>
                <w:rFonts w:asciiTheme="minorEastAsia" w:eastAsiaTheme="minorEastAsia" w:hAnsiTheme="minorEastAsia"/>
                <w:bCs/>
                <w:kern w:val="0"/>
                <w:sz w:val="18"/>
                <w:szCs w:val="18"/>
                <w:vertAlign w:val="subscript"/>
              </w:rPr>
              <w:t>2</w:t>
            </w:r>
          </w:p>
        </w:tc>
        <w:tc>
          <w:tcPr>
            <w:tcW w:w="489" w:type="pct"/>
            <w:vAlign w:val="center"/>
          </w:tcPr>
          <w:p w14:paraId="36C15984" w14:textId="77777777" w:rsidR="007C4BAA" w:rsidRPr="00455C1A" w:rsidRDefault="007C4BAA" w:rsidP="007C4BAA">
            <w:pPr>
              <w:widowControl w:val="0"/>
              <w:spacing w:line="0" w:lineRule="atLeast"/>
              <w:contextualSpacing/>
              <w:jc w:val="center"/>
              <w:textAlignment w:val="baseline"/>
              <w:rPr>
                <w:rFonts w:asciiTheme="minorEastAsia" w:eastAsiaTheme="minorEastAsia" w:hAnsiTheme="minorEastAsia"/>
                <w:sz w:val="18"/>
                <w:szCs w:val="18"/>
              </w:rPr>
            </w:pPr>
            <w:r w:rsidRPr="00455C1A">
              <w:rPr>
                <w:rFonts w:asciiTheme="minorEastAsia" w:eastAsiaTheme="minorEastAsia" w:hAnsiTheme="minorEastAsia"/>
                <w:sz w:val="18"/>
                <w:szCs w:val="18"/>
              </w:rPr>
              <w:t>/</w:t>
            </w:r>
          </w:p>
        </w:tc>
        <w:tc>
          <w:tcPr>
            <w:tcW w:w="744" w:type="pct"/>
            <w:vAlign w:val="center"/>
          </w:tcPr>
          <w:p w14:paraId="3293EA81" w14:textId="77777777" w:rsidR="007C4BAA" w:rsidRPr="00455C1A" w:rsidRDefault="007C4BAA" w:rsidP="007C4BAA">
            <w:pPr>
              <w:widowControl w:val="0"/>
              <w:spacing w:line="0" w:lineRule="atLeast"/>
              <w:contextualSpacing/>
              <w:jc w:val="center"/>
              <w:textAlignment w:val="baseline"/>
              <w:rPr>
                <w:rFonts w:ascii="宋体" w:hAnsi="宋体"/>
              </w:rPr>
            </w:pPr>
            <w:r w:rsidRPr="00455C1A">
              <w:rPr>
                <w:rFonts w:asciiTheme="minorEastAsia" w:eastAsiaTheme="minorEastAsia" w:hAnsiTheme="minorEastAsia"/>
                <w:sz w:val="18"/>
                <w:szCs w:val="18"/>
              </w:rPr>
              <w:t>0.0073</w:t>
            </w:r>
          </w:p>
        </w:tc>
        <w:tc>
          <w:tcPr>
            <w:tcW w:w="695" w:type="pct"/>
            <w:vAlign w:val="center"/>
          </w:tcPr>
          <w:p w14:paraId="6F9830A0" w14:textId="77777777" w:rsidR="007C4BAA" w:rsidRPr="00455C1A" w:rsidRDefault="004608C3" w:rsidP="007C4BAA">
            <w:pPr>
              <w:widowControl w:val="0"/>
              <w:spacing w:line="0" w:lineRule="atLeast"/>
              <w:contextualSpacing/>
              <w:jc w:val="center"/>
              <w:textAlignment w:val="baseline"/>
              <w:rPr>
                <w:rFonts w:ascii="宋体" w:hAnsi="宋体"/>
              </w:rPr>
            </w:pPr>
            <w:r w:rsidRPr="00455C1A">
              <w:rPr>
                <w:rFonts w:asciiTheme="minorEastAsia" w:eastAsiaTheme="minorEastAsia" w:hAnsiTheme="minorEastAsia"/>
                <w:sz w:val="18"/>
                <w:szCs w:val="18"/>
              </w:rPr>
              <w:t>0.071</w:t>
            </w:r>
          </w:p>
        </w:tc>
        <w:tc>
          <w:tcPr>
            <w:tcW w:w="728" w:type="pct"/>
            <w:vAlign w:val="center"/>
          </w:tcPr>
          <w:p w14:paraId="3C8E5B31" w14:textId="77777777" w:rsidR="007C4BAA" w:rsidRPr="00455C1A" w:rsidRDefault="007C4BAA" w:rsidP="007C4BAA">
            <w:pPr>
              <w:widowControl w:val="0"/>
              <w:spacing w:line="0" w:lineRule="atLeast"/>
              <w:contextualSpacing/>
              <w:jc w:val="center"/>
              <w:textAlignment w:val="baseline"/>
              <w:rPr>
                <w:rFonts w:ascii="宋体" w:hAnsi="宋体"/>
              </w:rPr>
            </w:pPr>
            <w:r w:rsidRPr="00455C1A">
              <w:rPr>
                <w:rFonts w:asciiTheme="minorEastAsia" w:eastAsiaTheme="minorEastAsia" w:hAnsiTheme="minorEastAsia"/>
                <w:sz w:val="18"/>
                <w:szCs w:val="18"/>
              </w:rPr>
              <w:t>0.0073</w:t>
            </w:r>
          </w:p>
        </w:tc>
      </w:tr>
      <w:tr w:rsidR="004608C3" w:rsidRPr="00455C1A" w14:paraId="72C50910" w14:textId="77777777" w:rsidTr="00B76CCF">
        <w:trPr>
          <w:cantSplit/>
          <w:trHeight w:val="65"/>
          <w:jc w:val="center"/>
        </w:trPr>
        <w:tc>
          <w:tcPr>
            <w:tcW w:w="396" w:type="pct"/>
            <w:vMerge/>
            <w:vAlign w:val="center"/>
          </w:tcPr>
          <w:p w14:paraId="7B455EC8" w14:textId="77777777" w:rsidR="004608C3" w:rsidRPr="00455C1A" w:rsidRDefault="004608C3" w:rsidP="007C4BAA">
            <w:pPr>
              <w:widowControl w:val="0"/>
              <w:spacing w:line="0" w:lineRule="atLeast"/>
              <w:contextualSpacing/>
              <w:jc w:val="center"/>
              <w:textAlignment w:val="baseline"/>
              <w:rPr>
                <w:rFonts w:asciiTheme="minorEastAsia" w:eastAsiaTheme="minorEastAsia" w:hAnsiTheme="minorEastAsia"/>
                <w:sz w:val="18"/>
                <w:szCs w:val="18"/>
              </w:rPr>
            </w:pPr>
          </w:p>
        </w:tc>
        <w:tc>
          <w:tcPr>
            <w:tcW w:w="784" w:type="pct"/>
            <w:vMerge/>
            <w:vAlign w:val="center"/>
          </w:tcPr>
          <w:p w14:paraId="2F52102D" w14:textId="77777777" w:rsidR="004608C3" w:rsidRPr="00455C1A" w:rsidRDefault="004608C3" w:rsidP="007C4BAA">
            <w:pPr>
              <w:widowControl w:val="0"/>
              <w:spacing w:line="0" w:lineRule="atLeast"/>
              <w:contextualSpacing/>
              <w:jc w:val="center"/>
              <w:textAlignment w:val="baseline"/>
              <w:rPr>
                <w:rFonts w:asciiTheme="minorEastAsia" w:eastAsiaTheme="minorEastAsia" w:hAnsiTheme="minorEastAsia"/>
                <w:sz w:val="18"/>
                <w:szCs w:val="18"/>
              </w:rPr>
            </w:pPr>
          </w:p>
        </w:tc>
        <w:tc>
          <w:tcPr>
            <w:tcW w:w="1164" w:type="pct"/>
            <w:vAlign w:val="center"/>
          </w:tcPr>
          <w:p w14:paraId="7A434903" w14:textId="77777777" w:rsidR="004608C3" w:rsidRPr="00455C1A" w:rsidRDefault="004608C3" w:rsidP="007C4BAA">
            <w:pPr>
              <w:spacing w:line="0" w:lineRule="atLeast"/>
              <w:contextualSpacing/>
              <w:jc w:val="center"/>
              <w:textAlignment w:val="bottom"/>
              <w:rPr>
                <w:rFonts w:asciiTheme="minorEastAsia" w:eastAsiaTheme="minorEastAsia" w:hAnsiTheme="minorEastAsia"/>
                <w:bCs/>
                <w:kern w:val="0"/>
                <w:sz w:val="18"/>
                <w:szCs w:val="18"/>
              </w:rPr>
            </w:pPr>
            <w:r w:rsidRPr="00455C1A">
              <w:rPr>
                <w:rFonts w:asciiTheme="minorEastAsia" w:eastAsiaTheme="minorEastAsia" w:hAnsiTheme="minorEastAsia"/>
                <w:bCs/>
                <w:kern w:val="0"/>
                <w:sz w:val="18"/>
                <w:szCs w:val="18"/>
              </w:rPr>
              <w:t>NO</w:t>
            </w:r>
            <w:r w:rsidRPr="00455C1A">
              <w:rPr>
                <w:rFonts w:asciiTheme="minorEastAsia" w:eastAsiaTheme="minorEastAsia" w:hAnsiTheme="minorEastAsia"/>
                <w:bCs/>
                <w:kern w:val="0"/>
                <w:sz w:val="18"/>
                <w:szCs w:val="18"/>
                <w:vertAlign w:val="subscript"/>
              </w:rPr>
              <w:t>x</w:t>
            </w:r>
          </w:p>
        </w:tc>
        <w:tc>
          <w:tcPr>
            <w:tcW w:w="489" w:type="pct"/>
            <w:vAlign w:val="center"/>
          </w:tcPr>
          <w:p w14:paraId="025500EA" w14:textId="77777777" w:rsidR="004608C3" w:rsidRPr="00455C1A" w:rsidRDefault="005D7408" w:rsidP="007C4BAA">
            <w:pPr>
              <w:widowControl w:val="0"/>
              <w:spacing w:line="0" w:lineRule="atLeast"/>
              <w:contextualSpacing/>
              <w:jc w:val="center"/>
              <w:textAlignment w:val="baseline"/>
              <w:rPr>
                <w:rFonts w:asciiTheme="minorEastAsia" w:eastAsiaTheme="minorEastAsia" w:hAnsiTheme="minorEastAsia"/>
                <w:sz w:val="18"/>
                <w:szCs w:val="18"/>
              </w:rPr>
            </w:pPr>
            <w:r w:rsidRPr="00455C1A">
              <w:rPr>
                <w:rFonts w:asciiTheme="minorEastAsia" w:eastAsiaTheme="minorEastAsia" w:hAnsiTheme="minorEastAsia" w:hint="eastAsia"/>
                <w:sz w:val="18"/>
                <w:szCs w:val="18"/>
              </w:rPr>
              <w:t>/</w:t>
            </w:r>
          </w:p>
        </w:tc>
        <w:tc>
          <w:tcPr>
            <w:tcW w:w="744" w:type="pct"/>
            <w:vAlign w:val="center"/>
          </w:tcPr>
          <w:p w14:paraId="1210B833" w14:textId="77777777" w:rsidR="004608C3" w:rsidRPr="00455C1A" w:rsidRDefault="005D7408" w:rsidP="007C4BAA">
            <w:pPr>
              <w:widowControl w:val="0"/>
              <w:spacing w:line="0" w:lineRule="atLeast"/>
              <w:contextualSpacing/>
              <w:jc w:val="center"/>
              <w:textAlignment w:val="baseline"/>
              <w:rPr>
                <w:rFonts w:asciiTheme="minorEastAsia" w:eastAsiaTheme="minorEastAsia" w:hAnsiTheme="minorEastAsia"/>
                <w:sz w:val="18"/>
                <w:szCs w:val="18"/>
              </w:rPr>
            </w:pPr>
            <w:r w:rsidRPr="00455C1A">
              <w:rPr>
                <w:rFonts w:asciiTheme="minorEastAsia" w:eastAsiaTheme="minorEastAsia" w:hAnsiTheme="minorEastAsia"/>
                <w:sz w:val="18"/>
                <w:szCs w:val="18"/>
              </w:rPr>
              <w:t>0.04599</w:t>
            </w:r>
          </w:p>
        </w:tc>
        <w:tc>
          <w:tcPr>
            <w:tcW w:w="695" w:type="pct"/>
            <w:vAlign w:val="center"/>
          </w:tcPr>
          <w:p w14:paraId="26772FEF" w14:textId="77777777" w:rsidR="004608C3" w:rsidRPr="00455C1A" w:rsidRDefault="005D7408" w:rsidP="007C4BAA">
            <w:pPr>
              <w:widowControl w:val="0"/>
              <w:spacing w:line="0" w:lineRule="atLeast"/>
              <w:contextualSpacing/>
              <w:jc w:val="center"/>
              <w:textAlignment w:val="baseline"/>
              <w:rPr>
                <w:rFonts w:asciiTheme="minorEastAsia" w:eastAsiaTheme="minorEastAsia" w:hAnsiTheme="minorEastAsia"/>
                <w:sz w:val="18"/>
                <w:szCs w:val="18"/>
              </w:rPr>
            </w:pPr>
            <w:r w:rsidRPr="00455C1A">
              <w:rPr>
                <w:rFonts w:asciiTheme="minorEastAsia" w:eastAsiaTheme="minorEastAsia" w:hAnsiTheme="minorEastAsia"/>
                <w:sz w:val="18"/>
                <w:szCs w:val="18"/>
              </w:rPr>
              <w:t>0.45</w:t>
            </w:r>
          </w:p>
        </w:tc>
        <w:tc>
          <w:tcPr>
            <w:tcW w:w="728" w:type="pct"/>
            <w:vAlign w:val="center"/>
          </w:tcPr>
          <w:p w14:paraId="45769F2B" w14:textId="77777777" w:rsidR="004608C3" w:rsidRPr="00455C1A" w:rsidRDefault="005D7408" w:rsidP="007C4BAA">
            <w:pPr>
              <w:widowControl w:val="0"/>
              <w:spacing w:line="0" w:lineRule="atLeast"/>
              <w:contextualSpacing/>
              <w:jc w:val="center"/>
              <w:textAlignment w:val="baseline"/>
              <w:rPr>
                <w:rFonts w:asciiTheme="minorEastAsia" w:eastAsiaTheme="minorEastAsia" w:hAnsiTheme="minorEastAsia"/>
                <w:sz w:val="18"/>
                <w:szCs w:val="18"/>
              </w:rPr>
            </w:pPr>
            <w:r w:rsidRPr="00455C1A">
              <w:rPr>
                <w:rFonts w:asciiTheme="minorEastAsia" w:eastAsiaTheme="minorEastAsia" w:hAnsiTheme="minorEastAsia"/>
                <w:sz w:val="18"/>
                <w:szCs w:val="18"/>
              </w:rPr>
              <w:t>0.04599</w:t>
            </w:r>
          </w:p>
        </w:tc>
      </w:tr>
      <w:tr w:rsidR="007C4BAA" w:rsidRPr="00455C1A" w14:paraId="7F202CE4" w14:textId="77777777" w:rsidTr="00B76CCF">
        <w:trPr>
          <w:cantSplit/>
          <w:trHeight w:val="65"/>
          <w:jc w:val="center"/>
        </w:trPr>
        <w:tc>
          <w:tcPr>
            <w:tcW w:w="396" w:type="pct"/>
            <w:vMerge/>
            <w:vAlign w:val="center"/>
          </w:tcPr>
          <w:p w14:paraId="0BF99FDB" w14:textId="77777777" w:rsidR="007C4BAA" w:rsidRPr="00455C1A" w:rsidRDefault="007C4BAA" w:rsidP="007C4BAA">
            <w:pPr>
              <w:widowControl w:val="0"/>
              <w:spacing w:line="0" w:lineRule="atLeast"/>
              <w:contextualSpacing/>
              <w:jc w:val="center"/>
              <w:textAlignment w:val="baseline"/>
              <w:rPr>
                <w:rFonts w:asciiTheme="minorEastAsia" w:eastAsiaTheme="minorEastAsia" w:hAnsiTheme="minorEastAsia"/>
                <w:sz w:val="18"/>
                <w:szCs w:val="18"/>
              </w:rPr>
            </w:pPr>
          </w:p>
        </w:tc>
        <w:tc>
          <w:tcPr>
            <w:tcW w:w="784" w:type="pct"/>
            <w:vMerge/>
            <w:vAlign w:val="center"/>
          </w:tcPr>
          <w:p w14:paraId="02763D8C" w14:textId="77777777" w:rsidR="007C4BAA" w:rsidRPr="00455C1A" w:rsidRDefault="007C4BAA" w:rsidP="007C4BAA">
            <w:pPr>
              <w:widowControl w:val="0"/>
              <w:spacing w:line="0" w:lineRule="atLeast"/>
              <w:contextualSpacing/>
              <w:jc w:val="center"/>
              <w:textAlignment w:val="baseline"/>
              <w:rPr>
                <w:rFonts w:asciiTheme="minorEastAsia" w:eastAsiaTheme="minorEastAsia" w:hAnsiTheme="minorEastAsia"/>
                <w:sz w:val="18"/>
                <w:szCs w:val="18"/>
              </w:rPr>
            </w:pPr>
          </w:p>
        </w:tc>
        <w:tc>
          <w:tcPr>
            <w:tcW w:w="1164" w:type="pct"/>
            <w:vAlign w:val="center"/>
          </w:tcPr>
          <w:p w14:paraId="0D23E50D" w14:textId="77777777" w:rsidR="007C4BAA" w:rsidRPr="00455C1A" w:rsidRDefault="005D7408" w:rsidP="007C4BAA">
            <w:pPr>
              <w:spacing w:line="0" w:lineRule="atLeast"/>
              <w:contextualSpacing/>
              <w:jc w:val="center"/>
              <w:textAlignment w:val="bottom"/>
              <w:rPr>
                <w:rFonts w:asciiTheme="minorEastAsia" w:eastAsiaTheme="minorEastAsia" w:hAnsiTheme="minorEastAsia"/>
                <w:sz w:val="18"/>
                <w:szCs w:val="18"/>
              </w:rPr>
            </w:pPr>
            <w:r w:rsidRPr="00455C1A">
              <w:rPr>
                <w:rFonts w:asciiTheme="minorEastAsia" w:eastAsiaTheme="minorEastAsia" w:hAnsiTheme="minorEastAsia" w:hint="eastAsia"/>
                <w:sz w:val="18"/>
                <w:szCs w:val="18"/>
              </w:rPr>
              <w:t>烟尘</w:t>
            </w:r>
          </w:p>
        </w:tc>
        <w:tc>
          <w:tcPr>
            <w:tcW w:w="489" w:type="pct"/>
            <w:vAlign w:val="center"/>
          </w:tcPr>
          <w:p w14:paraId="3516D840" w14:textId="77777777" w:rsidR="007C4BAA" w:rsidRPr="00455C1A" w:rsidRDefault="007C4BAA" w:rsidP="007C4BAA">
            <w:pPr>
              <w:widowControl w:val="0"/>
              <w:spacing w:line="0" w:lineRule="atLeast"/>
              <w:contextualSpacing/>
              <w:jc w:val="center"/>
              <w:textAlignment w:val="baseline"/>
              <w:rPr>
                <w:rFonts w:asciiTheme="minorEastAsia" w:eastAsiaTheme="minorEastAsia" w:hAnsiTheme="minorEastAsia"/>
                <w:sz w:val="18"/>
                <w:szCs w:val="18"/>
              </w:rPr>
            </w:pPr>
            <w:r w:rsidRPr="00455C1A">
              <w:rPr>
                <w:rFonts w:asciiTheme="minorEastAsia" w:eastAsiaTheme="minorEastAsia" w:hAnsiTheme="minorEastAsia"/>
                <w:sz w:val="18"/>
                <w:szCs w:val="18"/>
              </w:rPr>
              <w:t>/</w:t>
            </w:r>
          </w:p>
        </w:tc>
        <w:tc>
          <w:tcPr>
            <w:tcW w:w="744" w:type="pct"/>
            <w:vAlign w:val="center"/>
          </w:tcPr>
          <w:p w14:paraId="4872E662" w14:textId="77777777" w:rsidR="007C4BAA" w:rsidRPr="00455C1A" w:rsidRDefault="005D7408" w:rsidP="007C4BAA">
            <w:pPr>
              <w:widowControl w:val="0"/>
              <w:spacing w:line="0" w:lineRule="atLeast"/>
              <w:contextualSpacing/>
              <w:jc w:val="center"/>
              <w:textAlignment w:val="baseline"/>
              <w:rPr>
                <w:rFonts w:ascii="宋体" w:hAnsi="宋体"/>
              </w:rPr>
            </w:pPr>
            <w:r w:rsidRPr="00455C1A">
              <w:rPr>
                <w:rFonts w:asciiTheme="minorEastAsia" w:eastAsiaTheme="minorEastAsia" w:hAnsiTheme="minorEastAsia" w:hint="eastAsia"/>
                <w:sz w:val="18"/>
                <w:szCs w:val="18"/>
              </w:rPr>
              <w:t>0</w:t>
            </w:r>
            <w:r w:rsidRPr="00455C1A">
              <w:rPr>
                <w:rFonts w:asciiTheme="minorEastAsia" w:eastAsiaTheme="minorEastAsia" w:hAnsiTheme="minorEastAsia"/>
                <w:sz w:val="18"/>
                <w:szCs w:val="18"/>
              </w:rPr>
              <w:t>.01752</w:t>
            </w:r>
          </w:p>
        </w:tc>
        <w:tc>
          <w:tcPr>
            <w:tcW w:w="695" w:type="pct"/>
            <w:vAlign w:val="center"/>
          </w:tcPr>
          <w:p w14:paraId="7AFD11B5" w14:textId="77777777" w:rsidR="007C4BAA" w:rsidRPr="00455C1A" w:rsidRDefault="005D7408" w:rsidP="007C4BAA">
            <w:pPr>
              <w:widowControl w:val="0"/>
              <w:spacing w:line="0" w:lineRule="atLeast"/>
              <w:contextualSpacing/>
              <w:jc w:val="center"/>
              <w:textAlignment w:val="baseline"/>
              <w:rPr>
                <w:rFonts w:ascii="宋体" w:hAnsi="宋体"/>
              </w:rPr>
            </w:pPr>
            <w:r w:rsidRPr="00455C1A">
              <w:rPr>
                <w:rFonts w:asciiTheme="minorEastAsia" w:eastAsiaTheme="minorEastAsia" w:hAnsiTheme="minorEastAsia" w:hint="eastAsia"/>
                <w:sz w:val="18"/>
                <w:szCs w:val="18"/>
              </w:rPr>
              <w:t>0</w:t>
            </w:r>
            <w:r w:rsidRPr="00455C1A">
              <w:rPr>
                <w:rFonts w:asciiTheme="minorEastAsia" w:eastAsiaTheme="minorEastAsia" w:hAnsiTheme="minorEastAsia"/>
                <w:sz w:val="18"/>
                <w:szCs w:val="18"/>
              </w:rPr>
              <w:t>.171</w:t>
            </w:r>
          </w:p>
        </w:tc>
        <w:tc>
          <w:tcPr>
            <w:tcW w:w="728" w:type="pct"/>
            <w:vAlign w:val="center"/>
          </w:tcPr>
          <w:p w14:paraId="599D35A7" w14:textId="77777777" w:rsidR="007C4BAA" w:rsidRPr="00455C1A" w:rsidRDefault="005D7408" w:rsidP="007C4BAA">
            <w:pPr>
              <w:widowControl w:val="0"/>
              <w:spacing w:line="0" w:lineRule="atLeast"/>
              <w:contextualSpacing/>
              <w:jc w:val="center"/>
              <w:textAlignment w:val="baseline"/>
              <w:rPr>
                <w:rFonts w:ascii="宋体" w:hAnsi="宋体"/>
              </w:rPr>
            </w:pPr>
            <w:r w:rsidRPr="00455C1A">
              <w:rPr>
                <w:rFonts w:asciiTheme="minorEastAsia" w:eastAsiaTheme="minorEastAsia" w:hAnsiTheme="minorEastAsia" w:hint="eastAsia"/>
                <w:sz w:val="18"/>
                <w:szCs w:val="18"/>
              </w:rPr>
              <w:t>0</w:t>
            </w:r>
            <w:r w:rsidRPr="00455C1A">
              <w:rPr>
                <w:rFonts w:asciiTheme="minorEastAsia" w:eastAsiaTheme="minorEastAsia" w:hAnsiTheme="minorEastAsia"/>
                <w:sz w:val="18"/>
                <w:szCs w:val="18"/>
              </w:rPr>
              <w:t>.01752</w:t>
            </w:r>
          </w:p>
        </w:tc>
      </w:tr>
      <w:tr w:rsidR="007C4BAA" w:rsidRPr="00455C1A" w14:paraId="4F0C58A2" w14:textId="77777777" w:rsidTr="00B76CCF">
        <w:trPr>
          <w:cantSplit/>
          <w:trHeight w:val="76"/>
          <w:jc w:val="center"/>
        </w:trPr>
        <w:tc>
          <w:tcPr>
            <w:tcW w:w="396" w:type="pct"/>
            <w:vMerge/>
            <w:vAlign w:val="center"/>
          </w:tcPr>
          <w:p w14:paraId="1067363E" w14:textId="77777777" w:rsidR="007C4BAA" w:rsidRPr="00455C1A" w:rsidRDefault="007C4BAA" w:rsidP="007C4BAA">
            <w:pPr>
              <w:widowControl w:val="0"/>
              <w:spacing w:line="0" w:lineRule="atLeast"/>
              <w:contextualSpacing/>
              <w:jc w:val="center"/>
              <w:textAlignment w:val="baseline"/>
              <w:rPr>
                <w:rFonts w:asciiTheme="minorEastAsia" w:eastAsiaTheme="minorEastAsia" w:hAnsiTheme="minorEastAsia"/>
                <w:sz w:val="18"/>
                <w:szCs w:val="18"/>
              </w:rPr>
            </w:pPr>
          </w:p>
        </w:tc>
        <w:tc>
          <w:tcPr>
            <w:tcW w:w="784" w:type="pct"/>
            <w:vMerge/>
            <w:vAlign w:val="center"/>
          </w:tcPr>
          <w:p w14:paraId="6298B579" w14:textId="77777777" w:rsidR="007C4BAA" w:rsidRPr="00455C1A" w:rsidRDefault="007C4BAA" w:rsidP="007C4BAA">
            <w:pPr>
              <w:widowControl w:val="0"/>
              <w:spacing w:line="0" w:lineRule="atLeast"/>
              <w:contextualSpacing/>
              <w:jc w:val="center"/>
              <w:textAlignment w:val="baseline"/>
              <w:rPr>
                <w:rFonts w:asciiTheme="minorEastAsia" w:eastAsiaTheme="minorEastAsia" w:hAnsiTheme="minorEastAsia"/>
                <w:sz w:val="18"/>
                <w:szCs w:val="18"/>
              </w:rPr>
            </w:pPr>
          </w:p>
        </w:tc>
        <w:tc>
          <w:tcPr>
            <w:tcW w:w="1164" w:type="pct"/>
            <w:vAlign w:val="center"/>
          </w:tcPr>
          <w:p w14:paraId="1776D1B4" w14:textId="77777777" w:rsidR="007C4BAA" w:rsidRPr="00455C1A" w:rsidRDefault="007C4BAA" w:rsidP="007C4BAA">
            <w:pPr>
              <w:pStyle w:val="2"/>
              <w:adjustRightInd/>
              <w:spacing w:line="0" w:lineRule="atLeast"/>
              <w:contextualSpacing/>
              <w:jc w:val="center"/>
              <w:rPr>
                <w:rFonts w:asciiTheme="minorEastAsia" w:eastAsiaTheme="minorEastAsia" w:hAnsiTheme="minorEastAsia"/>
                <w:kern w:val="2"/>
                <w:sz w:val="18"/>
                <w:szCs w:val="18"/>
              </w:rPr>
            </w:pPr>
            <w:r w:rsidRPr="00455C1A">
              <w:rPr>
                <w:rFonts w:asciiTheme="minorEastAsia" w:eastAsiaTheme="minorEastAsia" w:hAnsiTheme="minorEastAsia"/>
                <w:kern w:val="2"/>
                <w:sz w:val="18"/>
                <w:szCs w:val="18"/>
              </w:rPr>
              <w:t>油烟</w:t>
            </w:r>
          </w:p>
        </w:tc>
        <w:tc>
          <w:tcPr>
            <w:tcW w:w="489" w:type="pct"/>
            <w:vAlign w:val="center"/>
          </w:tcPr>
          <w:p w14:paraId="4457ABB3" w14:textId="77777777" w:rsidR="007C4BAA" w:rsidRPr="00455C1A" w:rsidRDefault="00B61D99" w:rsidP="007C4BAA">
            <w:pPr>
              <w:widowControl w:val="0"/>
              <w:spacing w:line="0" w:lineRule="atLeast"/>
              <w:contextualSpacing/>
              <w:jc w:val="center"/>
              <w:textAlignment w:val="baseline"/>
              <w:rPr>
                <w:rFonts w:asciiTheme="minorEastAsia" w:eastAsiaTheme="minorEastAsia" w:hAnsiTheme="minorEastAsia"/>
                <w:sz w:val="18"/>
                <w:szCs w:val="18"/>
              </w:rPr>
            </w:pPr>
            <w:r w:rsidRPr="00455C1A">
              <w:rPr>
                <w:rFonts w:asciiTheme="minorEastAsia" w:eastAsiaTheme="minorEastAsia" w:hAnsiTheme="minorEastAsia"/>
                <w:sz w:val="18"/>
                <w:szCs w:val="18"/>
              </w:rPr>
              <w:t>7.67</w:t>
            </w:r>
          </w:p>
        </w:tc>
        <w:tc>
          <w:tcPr>
            <w:tcW w:w="744" w:type="pct"/>
            <w:vAlign w:val="center"/>
          </w:tcPr>
          <w:p w14:paraId="7262CC8A" w14:textId="77777777" w:rsidR="007C4BAA" w:rsidRPr="00455C1A" w:rsidRDefault="005D7408" w:rsidP="007C4BAA">
            <w:pPr>
              <w:widowControl w:val="0"/>
              <w:spacing w:line="0" w:lineRule="atLeast"/>
              <w:contextualSpacing/>
              <w:jc w:val="center"/>
              <w:textAlignment w:val="baseline"/>
              <w:rPr>
                <w:rFonts w:ascii="宋体" w:hAnsi="宋体"/>
              </w:rPr>
            </w:pPr>
            <w:r w:rsidRPr="00455C1A">
              <w:rPr>
                <w:rFonts w:asciiTheme="minorEastAsia" w:eastAsiaTheme="minorEastAsia" w:hAnsiTheme="minorEastAsia"/>
                <w:sz w:val="18"/>
                <w:szCs w:val="18"/>
              </w:rPr>
              <w:t>0.21</w:t>
            </w:r>
          </w:p>
        </w:tc>
        <w:tc>
          <w:tcPr>
            <w:tcW w:w="695" w:type="pct"/>
            <w:vAlign w:val="center"/>
          </w:tcPr>
          <w:p w14:paraId="534DB428" w14:textId="77777777" w:rsidR="007C4BAA" w:rsidRPr="00455C1A" w:rsidRDefault="005D7408" w:rsidP="007C4BAA">
            <w:pPr>
              <w:widowControl w:val="0"/>
              <w:spacing w:line="0" w:lineRule="atLeast"/>
              <w:contextualSpacing/>
              <w:jc w:val="center"/>
              <w:textAlignment w:val="baseline"/>
              <w:rPr>
                <w:rFonts w:ascii="宋体" w:hAnsi="宋体"/>
              </w:rPr>
            </w:pPr>
            <w:r w:rsidRPr="00455C1A">
              <w:rPr>
                <w:rFonts w:asciiTheme="minorEastAsia" w:eastAsiaTheme="minorEastAsia" w:hAnsiTheme="minorEastAsia"/>
                <w:sz w:val="18"/>
                <w:szCs w:val="18"/>
              </w:rPr>
              <w:t>1.92</w:t>
            </w:r>
          </w:p>
        </w:tc>
        <w:tc>
          <w:tcPr>
            <w:tcW w:w="728" w:type="pct"/>
            <w:vAlign w:val="center"/>
          </w:tcPr>
          <w:p w14:paraId="67053D44" w14:textId="77777777" w:rsidR="007C4BAA" w:rsidRPr="00455C1A" w:rsidRDefault="005D7408" w:rsidP="007C4BAA">
            <w:pPr>
              <w:widowControl w:val="0"/>
              <w:spacing w:line="0" w:lineRule="atLeast"/>
              <w:contextualSpacing/>
              <w:jc w:val="center"/>
              <w:textAlignment w:val="baseline"/>
              <w:rPr>
                <w:rFonts w:ascii="宋体" w:hAnsi="宋体"/>
              </w:rPr>
            </w:pPr>
            <w:r w:rsidRPr="00455C1A">
              <w:rPr>
                <w:rFonts w:asciiTheme="minorEastAsia" w:eastAsiaTheme="minorEastAsia" w:hAnsiTheme="minorEastAsia"/>
                <w:sz w:val="18"/>
                <w:szCs w:val="18"/>
              </w:rPr>
              <w:t>0.0525</w:t>
            </w:r>
          </w:p>
        </w:tc>
      </w:tr>
      <w:tr w:rsidR="007C4BAA" w:rsidRPr="00455C1A" w14:paraId="4C27CCC4" w14:textId="77777777" w:rsidTr="00B76CCF">
        <w:trPr>
          <w:cantSplit/>
          <w:trHeight w:val="65"/>
          <w:jc w:val="center"/>
        </w:trPr>
        <w:tc>
          <w:tcPr>
            <w:tcW w:w="396" w:type="pct"/>
            <w:vMerge/>
            <w:vAlign w:val="center"/>
          </w:tcPr>
          <w:p w14:paraId="27B10D27" w14:textId="77777777" w:rsidR="007C4BAA" w:rsidRPr="00455C1A" w:rsidRDefault="007C4BAA" w:rsidP="007C4BAA">
            <w:pPr>
              <w:widowControl w:val="0"/>
              <w:spacing w:line="0" w:lineRule="atLeast"/>
              <w:contextualSpacing/>
              <w:jc w:val="center"/>
              <w:textAlignment w:val="baseline"/>
              <w:rPr>
                <w:rFonts w:asciiTheme="minorEastAsia" w:eastAsiaTheme="minorEastAsia" w:hAnsiTheme="minorEastAsia"/>
                <w:sz w:val="18"/>
                <w:szCs w:val="18"/>
              </w:rPr>
            </w:pPr>
          </w:p>
        </w:tc>
        <w:tc>
          <w:tcPr>
            <w:tcW w:w="784" w:type="pct"/>
            <w:vAlign w:val="center"/>
          </w:tcPr>
          <w:p w14:paraId="4E5263E3" w14:textId="77777777" w:rsidR="007C4BAA" w:rsidRPr="00455C1A" w:rsidRDefault="007C4BAA" w:rsidP="007C4BAA">
            <w:pPr>
              <w:widowControl w:val="0"/>
              <w:spacing w:line="0" w:lineRule="atLeast"/>
              <w:contextualSpacing/>
              <w:jc w:val="center"/>
              <w:textAlignment w:val="baseline"/>
              <w:rPr>
                <w:rFonts w:asciiTheme="minorEastAsia" w:eastAsiaTheme="minorEastAsia" w:hAnsiTheme="minorEastAsia"/>
                <w:sz w:val="18"/>
                <w:szCs w:val="18"/>
              </w:rPr>
            </w:pPr>
            <w:r w:rsidRPr="00455C1A">
              <w:rPr>
                <w:rFonts w:asciiTheme="minorEastAsia" w:eastAsiaTheme="minorEastAsia" w:hAnsiTheme="minorEastAsia" w:hint="eastAsia"/>
                <w:sz w:val="18"/>
                <w:szCs w:val="18"/>
              </w:rPr>
              <w:t>生产车间</w:t>
            </w:r>
          </w:p>
        </w:tc>
        <w:tc>
          <w:tcPr>
            <w:tcW w:w="1164" w:type="pct"/>
            <w:vAlign w:val="center"/>
          </w:tcPr>
          <w:p w14:paraId="49CEE9AF" w14:textId="77777777" w:rsidR="007C4BAA" w:rsidRPr="00455C1A" w:rsidRDefault="007C4BAA" w:rsidP="007C4BAA">
            <w:pPr>
              <w:pStyle w:val="2"/>
              <w:adjustRightInd/>
              <w:spacing w:line="0" w:lineRule="atLeast"/>
              <w:contextualSpacing/>
              <w:jc w:val="center"/>
              <w:rPr>
                <w:rFonts w:asciiTheme="minorEastAsia" w:eastAsiaTheme="minorEastAsia" w:hAnsiTheme="minorEastAsia"/>
                <w:kern w:val="2"/>
                <w:sz w:val="18"/>
                <w:szCs w:val="18"/>
              </w:rPr>
            </w:pPr>
            <w:r w:rsidRPr="00455C1A">
              <w:rPr>
                <w:rFonts w:asciiTheme="minorEastAsia" w:eastAsiaTheme="minorEastAsia" w:hAnsiTheme="minorEastAsia"/>
                <w:kern w:val="2"/>
                <w:sz w:val="18"/>
                <w:szCs w:val="18"/>
              </w:rPr>
              <w:t>异味</w:t>
            </w:r>
          </w:p>
        </w:tc>
        <w:tc>
          <w:tcPr>
            <w:tcW w:w="489" w:type="pct"/>
            <w:vAlign w:val="center"/>
          </w:tcPr>
          <w:p w14:paraId="21E7BFD5" w14:textId="77777777" w:rsidR="007C4BAA" w:rsidRPr="00455C1A" w:rsidRDefault="007C4BAA" w:rsidP="007C4BAA">
            <w:pPr>
              <w:widowControl w:val="0"/>
              <w:spacing w:line="0" w:lineRule="atLeast"/>
              <w:contextualSpacing/>
              <w:jc w:val="center"/>
              <w:textAlignment w:val="baseline"/>
              <w:rPr>
                <w:rFonts w:asciiTheme="minorEastAsia" w:eastAsiaTheme="minorEastAsia" w:hAnsiTheme="minorEastAsia"/>
                <w:sz w:val="18"/>
                <w:szCs w:val="18"/>
              </w:rPr>
            </w:pPr>
            <w:r w:rsidRPr="00455C1A">
              <w:rPr>
                <w:rFonts w:asciiTheme="minorEastAsia" w:eastAsiaTheme="minorEastAsia" w:hAnsiTheme="minorEastAsia"/>
                <w:sz w:val="18"/>
                <w:szCs w:val="18"/>
              </w:rPr>
              <w:t>/</w:t>
            </w:r>
          </w:p>
        </w:tc>
        <w:tc>
          <w:tcPr>
            <w:tcW w:w="744" w:type="pct"/>
            <w:vAlign w:val="center"/>
          </w:tcPr>
          <w:p w14:paraId="52B71F60" w14:textId="77777777" w:rsidR="007C4BAA" w:rsidRPr="00455C1A" w:rsidRDefault="007C4BAA" w:rsidP="007C4BAA">
            <w:pPr>
              <w:widowControl w:val="0"/>
              <w:spacing w:line="0" w:lineRule="atLeast"/>
              <w:contextualSpacing/>
              <w:jc w:val="center"/>
              <w:textAlignment w:val="baseline"/>
              <w:rPr>
                <w:rFonts w:asciiTheme="minorEastAsia" w:eastAsiaTheme="minorEastAsia" w:hAnsiTheme="minorEastAsia"/>
                <w:sz w:val="18"/>
                <w:szCs w:val="18"/>
              </w:rPr>
            </w:pPr>
            <w:r w:rsidRPr="00455C1A">
              <w:rPr>
                <w:rFonts w:asciiTheme="minorEastAsia" w:eastAsiaTheme="minorEastAsia" w:hAnsiTheme="minorEastAsia"/>
                <w:sz w:val="18"/>
                <w:szCs w:val="18"/>
              </w:rPr>
              <w:t>一定量</w:t>
            </w:r>
          </w:p>
        </w:tc>
        <w:tc>
          <w:tcPr>
            <w:tcW w:w="695" w:type="pct"/>
            <w:vAlign w:val="center"/>
          </w:tcPr>
          <w:p w14:paraId="563B8D46" w14:textId="77777777" w:rsidR="007C4BAA" w:rsidRPr="00455C1A" w:rsidRDefault="007C4BAA" w:rsidP="007C4BAA">
            <w:pPr>
              <w:widowControl w:val="0"/>
              <w:spacing w:line="0" w:lineRule="atLeast"/>
              <w:contextualSpacing/>
              <w:jc w:val="center"/>
              <w:textAlignment w:val="baseline"/>
              <w:rPr>
                <w:rFonts w:asciiTheme="minorEastAsia" w:eastAsiaTheme="minorEastAsia" w:hAnsiTheme="minorEastAsia"/>
                <w:sz w:val="18"/>
                <w:szCs w:val="18"/>
              </w:rPr>
            </w:pPr>
            <w:r w:rsidRPr="00455C1A">
              <w:rPr>
                <w:rFonts w:asciiTheme="minorEastAsia" w:eastAsiaTheme="minorEastAsia" w:hAnsiTheme="minorEastAsia"/>
                <w:sz w:val="18"/>
                <w:szCs w:val="18"/>
              </w:rPr>
              <w:t>/</w:t>
            </w:r>
          </w:p>
        </w:tc>
        <w:tc>
          <w:tcPr>
            <w:tcW w:w="728" w:type="pct"/>
            <w:vAlign w:val="center"/>
          </w:tcPr>
          <w:p w14:paraId="45A7A9BF" w14:textId="77777777" w:rsidR="007C4BAA" w:rsidRPr="00455C1A" w:rsidRDefault="007C4BAA" w:rsidP="007C4BAA">
            <w:pPr>
              <w:widowControl w:val="0"/>
              <w:spacing w:line="0" w:lineRule="atLeast"/>
              <w:contextualSpacing/>
              <w:jc w:val="center"/>
              <w:textAlignment w:val="baseline"/>
              <w:rPr>
                <w:rFonts w:asciiTheme="minorEastAsia" w:eastAsiaTheme="minorEastAsia" w:hAnsiTheme="minorEastAsia"/>
                <w:sz w:val="18"/>
                <w:szCs w:val="18"/>
              </w:rPr>
            </w:pPr>
            <w:r w:rsidRPr="00455C1A">
              <w:rPr>
                <w:rFonts w:asciiTheme="minorEastAsia" w:eastAsiaTheme="minorEastAsia" w:hAnsiTheme="minorEastAsia"/>
                <w:sz w:val="18"/>
                <w:szCs w:val="18"/>
              </w:rPr>
              <w:t>一定量</w:t>
            </w:r>
          </w:p>
        </w:tc>
      </w:tr>
      <w:tr w:rsidR="007C4BAA" w:rsidRPr="00455C1A" w14:paraId="123B5003" w14:textId="77777777" w:rsidTr="00B76CCF">
        <w:trPr>
          <w:cantSplit/>
          <w:trHeight w:val="65"/>
          <w:jc w:val="center"/>
        </w:trPr>
        <w:tc>
          <w:tcPr>
            <w:tcW w:w="396" w:type="pct"/>
            <w:vMerge/>
            <w:vAlign w:val="center"/>
          </w:tcPr>
          <w:p w14:paraId="2DE766E0" w14:textId="77777777" w:rsidR="007C4BAA" w:rsidRPr="00455C1A" w:rsidRDefault="007C4BAA" w:rsidP="007C4BAA">
            <w:pPr>
              <w:widowControl w:val="0"/>
              <w:spacing w:line="0" w:lineRule="atLeast"/>
              <w:contextualSpacing/>
              <w:jc w:val="center"/>
              <w:textAlignment w:val="baseline"/>
              <w:rPr>
                <w:rFonts w:asciiTheme="minorEastAsia" w:eastAsiaTheme="minorEastAsia" w:hAnsiTheme="minorEastAsia"/>
                <w:sz w:val="18"/>
                <w:szCs w:val="18"/>
              </w:rPr>
            </w:pPr>
          </w:p>
        </w:tc>
        <w:tc>
          <w:tcPr>
            <w:tcW w:w="784" w:type="pct"/>
            <w:vAlign w:val="center"/>
          </w:tcPr>
          <w:p w14:paraId="216279E4" w14:textId="77777777" w:rsidR="007C4BAA" w:rsidRPr="00455C1A" w:rsidRDefault="007C4BAA" w:rsidP="007C4BAA">
            <w:pPr>
              <w:widowControl w:val="0"/>
              <w:spacing w:line="0" w:lineRule="atLeast"/>
              <w:contextualSpacing/>
              <w:jc w:val="center"/>
              <w:textAlignment w:val="baseline"/>
              <w:rPr>
                <w:rFonts w:asciiTheme="minorEastAsia" w:eastAsiaTheme="minorEastAsia" w:hAnsiTheme="minorEastAsia"/>
                <w:sz w:val="18"/>
                <w:szCs w:val="18"/>
              </w:rPr>
            </w:pPr>
            <w:r w:rsidRPr="00455C1A">
              <w:rPr>
                <w:rFonts w:asciiTheme="minorEastAsia" w:eastAsiaTheme="minorEastAsia" w:hAnsiTheme="minorEastAsia"/>
                <w:sz w:val="18"/>
                <w:szCs w:val="18"/>
              </w:rPr>
              <w:t>汽车尾气</w:t>
            </w:r>
          </w:p>
        </w:tc>
        <w:tc>
          <w:tcPr>
            <w:tcW w:w="1164" w:type="pct"/>
            <w:vAlign w:val="center"/>
          </w:tcPr>
          <w:p w14:paraId="59EAE37D" w14:textId="77777777" w:rsidR="007C4BAA" w:rsidRPr="00455C1A" w:rsidRDefault="007C4BAA" w:rsidP="007C4BAA">
            <w:pPr>
              <w:pStyle w:val="2"/>
              <w:adjustRightInd/>
              <w:spacing w:line="0" w:lineRule="atLeast"/>
              <w:contextualSpacing/>
              <w:jc w:val="center"/>
              <w:rPr>
                <w:rFonts w:asciiTheme="minorEastAsia" w:eastAsiaTheme="minorEastAsia" w:hAnsiTheme="minorEastAsia"/>
                <w:kern w:val="2"/>
                <w:sz w:val="18"/>
                <w:szCs w:val="18"/>
              </w:rPr>
            </w:pPr>
            <w:r w:rsidRPr="00455C1A">
              <w:rPr>
                <w:rFonts w:asciiTheme="minorEastAsia" w:eastAsiaTheme="minorEastAsia" w:hAnsiTheme="minorEastAsia"/>
                <w:sz w:val="18"/>
                <w:szCs w:val="18"/>
              </w:rPr>
              <w:t>HC、CO、NOx</w:t>
            </w:r>
          </w:p>
        </w:tc>
        <w:tc>
          <w:tcPr>
            <w:tcW w:w="489" w:type="pct"/>
            <w:vAlign w:val="center"/>
          </w:tcPr>
          <w:p w14:paraId="23260D13" w14:textId="77777777" w:rsidR="007C4BAA" w:rsidRPr="00455C1A" w:rsidRDefault="007C4BAA" w:rsidP="007C4BAA">
            <w:pPr>
              <w:widowControl w:val="0"/>
              <w:spacing w:line="0" w:lineRule="atLeast"/>
              <w:contextualSpacing/>
              <w:jc w:val="center"/>
              <w:textAlignment w:val="baseline"/>
              <w:rPr>
                <w:rFonts w:asciiTheme="minorEastAsia" w:eastAsiaTheme="minorEastAsia" w:hAnsiTheme="minorEastAsia"/>
                <w:sz w:val="18"/>
                <w:szCs w:val="18"/>
              </w:rPr>
            </w:pPr>
            <w:r w:rsidRPr="00455C1A">
              <w:rPr>
                <w:rFonts w:asciiTheme="minorEastAsia" w:eastAsiaTheme="minorEastAsia" w:hAnsiTheme="minorEastAsia"/>
                <w:sz w:val="18"/>
                <w:szCs w:val="18"/>
              </w:rPr>
              <w:t>/</w:t>
            </w:r>
          </w:p>
        </w:tc>
        <w:tc>
          <w:tcPr>
            <w:tcW w:w="744" w:type="pct"/>
            <w:vAlign w:val="center"/>
          </w:tcPr>
          <w:p w14:paraId="05D06381" w14:textId="77777777" w:rsidR="007C4BAA" w:rsidRPr="00455C1A" w:rsidRDefault="007C4BAA" w:rsidP="007C4BAA">
            <w:pPr>
              <w:widowControl w:val="0"/>
              <w:spacing w:line="0" w:lineRule="atLeast"/>
              <w:contextualSpacing/>
              <w:jc w:val="center"/>
              <w:textAlignment w:val="baseline"/>
              <w:rPr>
                <w:rFonts w:asciiTheme="minorEastAsia" w:eastAsiaTheme="minorEastAsia" w:hAnsiTheme="minorEastAsia"/>
                <w:sz w:val="18"/>
                <w:szCs w:val="18"/>
              </w:rPr>
            </w:pPr>
            <w:r w:rsidRPr="00455C1A">
              <w:rPr>
                <w:rFonts w:asciiTheme="minorEastAsia" w:eastAsiaTheme="minorEastAsia" w:hAnsiTheme="minorEastAsia"/>
                <w:sz w:val="18"/>
                <w:szCs w:val="18"/>
              </w:rPr>
              <w:t>一定量</w:t>
            </w:r>
          </w:p>
        </w:tc>
        <w:tc>
          <w:tcPr>
            <w:tcW w:w="695" w:type="pct"/>
            <w:vAlign w:val="center"/>
          </w:tcPr>
          <w:p w14:paraId="2685F7EC" w14:textId="77777777" w:rsidR="007C4BAA" w:rsidRPr="00455C1A" w:rsidRDefault="007C4BAA" w:rsidP="007C4BAA">
            <w:pPr>
              <w:widowControl w:val="0"/>
              <w:spacing w:line="0" w:lineRule="atLeast"/>
              <w:contextualSpacing/>
              <w:jc w:val="center"/>
              <w:textAlignment w:val="baseline"/>
              <w:rPr>
                <w:rFonts w:asciiTheme="minorEastAsia" w:eastAsiaTheme="minorEastAsia" w:hAnsiTheme="minorEastAsia"/>
                <w:sz w:val="18"/>
                <w:szCs w:val="18"/>
              </w:rPr>
            </w:pPr>
            <w:r w:rsidRPr="00455C1A">
              <w:rPr>
                <w:rFonts w:asciiTheme="minorEastAsia" w:eastAsiaTheme="minorEastAsia" w:hAnsiTheme="minorEastAsia"/>
                <w:sz w:val="18"/>
                <w:szCs w:val="18"/>
              </w:rPr>
              <w:t>/</w:t>
            </w:r>
          </w:p>
        </w:tc>
        <w:tc>
          <w:tcPr>
            <w:tcW w:w="728" w:type="pct"/>
            <w:vAlign w:val="center"/>
          </w:tcPr>
          <w:p w14:paraId="7C84EB14" w14:textId="77777777" w:rsidR="007C4BAA" w:rsidRPr="00455C1A" w:rsidRDefault="007C4BAA" w:rsidP="007C4BAA">
            <w:pPr>
              <w:widowControl w:val="0"/>
              <w:spacing w:line="0" w:lineRule="atLeast"/>
              <w:contextualSpacing/>
              <w:jc w:val="center"/>
              <w:textAlignment w:val="baseline"/>
              <w:rPr>
                <w:rFonts w:asciiTheme="minorEastAsia" w:eastAsiaTheme="minorEastAsia" w:hAnsiTheme="minorEastAsia"/>
                <w:sz w:val="18"/>
                <w:szCs w:val="18"/>
              </w:rPr>
            </w:pPr>
            <w:r w:rsidRPr="00455C1A">
              <w:rPr>
                <w:rFonts w:asciiTheme="minorEastAsia" w:eastAsiaTheme="minorEastAsia" w:hAnsiTheme="minorEastAsia"/>
                <w:sz w:val="18"/>
                <w:szCs w:val="18"/>
              </w:rPr>
              <w:t>一定量</w:t>
            </w:r>
          </w:p>
        </w:tc>
      </w:tr>
      <w:tr w:rsidR="007C4BAA" w:rsidRPr="00455C1A" w14:paraId="7AEC2D0A" w14:textId="77777777" w:rsidTr="00B76CCF">
        <w:trPr>
          <w:cantSplit/>
          <w:trHeight w:val="65"/>
          <w:jc w:val="center"/>
        </w:trPr>
        <w:tc>
          <w:tcPr>
            <w:tcW w:w="396" w:type="pct"/>
            <w:vMerge w:val="restart"/>
            <w:vAlign w:val="center"/>
          </w:tcPr>
          <w:p w14:paraId="08792C61" w14:textId="77777777" w:rsidR="007C4BAA" w:rsidRPr="00455C1A" w:rsidRDefault="007C4BAA" w:rsidP="007C4BAA">
            <w:pPr>
              <w:widowControl w:val="0"/>
              <w:spacing w:line="0" w:lineRule="atLeast"/>
              <w:contextualSpacing/>
              <w:jc w:val="center"/>
              <w:textAlignment w:val="baseline"/>
              <w:rPr>
                <w:rFonts w:asciiTheme="minorEastAsia" w:eastAsiaTheme="minorEastAsia" w:hAnsiTheme="minorEastAsia"/>
                <w:sz w:val="18"/>
                <w:szCs w:val="18"/>
              </w:rPr>
            </w:pPr>
            <w:r w:rsidRPr="00455C1A">
              <w:rPr>
                <w:rFonts w:asciiTheme="minorEastAsia" w:eastAsiaTheme="minorEastAsia" w:hAnsiTheme="minorEastAsia"/>
                <w:sz w:val="18"/>
                <w:szCs w:val="18"/>
              </w:rPr>
              <w:t>水污</w:t>
            </w:r>
          </w:p>
          <w:p w14:paraId="2BA83BF0" w14:textId="77777777" w:rsidR="007C4BAA" w:rsidRPr="00455C1A" w:rsidRDefault="007C4BAA" w:rsidP="007C4BAA">
            <w:pPr>
              <w:widowControl w:val="0"/>
              <w:spacing w:line="0" w:lineRule="atLeast"/>
              <w:contextualSpacing/>
              <w:jc w:val="center"/>
              <w:textAlignment w:val="baseline"/>
              <w:rPr>
                <w:rFonts w:asciiTheme="minorEastAsia" w:eastAsiaTheme="minorEastAsia" w:hAnsiTheme="minorEastAsia"/>
                <w:sz w:val="18"/>
                <w:szCs w:val="18"/>
              </w:rPr>
            </w:pPr>
            <w:proofErr w:type="gramStart"/>
            <w:r w:rsidRPr="00455C1A">
              <w:rPr>
                <w:rFonts w:asciiTheme="minorEastAsia" w:eastAsiaTheme="minorEastAsia" w:hAnsiTheme="minorEastAsia"/>
                <w:sz w:val="18"/>
                <w:szCs w:val="18"/>
              </w:rPr>
              <w:t>染物</w:t>
            </w:r>
            <w:proofErr w:type="gramEnd"/>
          </w:p>
        </w:tc>
        <w:tc>
          <w:tcPr>
            <w:tcW w:w="784" w:type="pct"/>
            <w:vMerge w:val="restart"/>
            <w:vAlign w:val="center"/>
          </w:tcPr>
          <w:p w14:paraId="70103097" w14:textId="77777777" w:rsidR="007C4BAA" w:rsidRPr="00455C1A" w:rsidRDefault="007C4BAA" w:rsidP="007C4BAA">
            <w:pPr>
              <w:widowControl w:val="0"/>
              <w:spacing w:line="0" w:lineRule="atLeast"/>
              <w:contextualSpacing/>
              <w:jc w:val="center"/>
              <w:textAlignment w:val="baseline"/>
              <w:rPr>
                <w:rFonts w:asciiTheme="minorEastAsia" w:eastAsiaTheme="minorEastAsia" w:hAnsiTheme="minorEastAsia"/>
                <w:sz w:val="18"/>
                <w:szCs w:val="18"/>
              </w:rPr>
            </w:pPr>
            <w:r w:rsidRPr="00455C1A">
              <w:rPr>
                <w:rFonts w:asciiTheme="minorEastAsia" w:eastAsiaTheme="minorEastAsia" w:hAnsiTheme="minorEastAsia"/>
                <w:sz w:val="18"/>
                <w:szCs w:val="18"/>
              </w:rPr>
              <w:t>生产废水、生活废水</w:t>
            </w:r>
          </w:p>
        </w:tc>
        <w:tc>
          <w:tcPr>
            <w:tcW w:w="1164" w:type="pct"/>
            <w:vAlign w:val="center"/>
          </w:tcPr>
          <w:p w14:paraId="3824F8DB" w14:textId="77777777" w:rsidR="007C4BAA" w:rsidRPr="00455C1A" w:rsidRDefault="007C4BAA" w:rsidP="007C4BAA">
            <w:pPr>
              <w:pageBreakBefore/>
              <w:widowControl w:val="0"/>
              <w:spacing w:line="0" w:lineRule="atLeast"/>
              <w:contextualSpacing/>
              <w:jc w:val="center"/>
              <w:textAlignment w:val="baseline"/>
              <w:rPr>
                <w:rFonts w:asciiTheme="minorEastAsia" w:eastAsiaTheme="minorEastAsia" w:hAnsiTheme="minorEastAsia"/>
                <w:sz w:val="18"/>
                <w:szCs w:val="18"/>
              </w:rPr>
            </w:pPr>
            <w:r w:rsidRPr="00455C1A">
              <w:rPr>
                <w:rFonts w:asciiTheme="minorEastAsia" w:eastAsiaTheme="minorEastAsia" w:hAnsiTheme="minorEastAsia"/>
                <w:sz w:val="18"/>
                <w:szCs w:val="18"/>
              </w:rPr>
              <w:t>废水量</w:t>
            </w:r>
          </w:p>
        </w:tc>
        <w:tc>
          <w:tcPr>
            <w:tcW w:w="489" w:type="pct"/>
            <w:vAlign w:val="center"/>
          </w:tcPr>
          <w:p w14:paraId="7D6BC7E4" w14:textId="77777777" w:rsidR="007C4BAA" w:rsidRPr="00455C1A" w:rsidRDefault="007C4BAA" w:rsidP="007C4BAA">
            <w:pPr>
              <w:widowControl w:val="0"/>
              <w:spacing w:line="0" w:lineRule="atLeast"/>
              <w:contextualSpacing/>
              <w:jc w:val="center"/>
              <w:textAlignment w:val="baseline"/>
              <w:rPr>
                <w:rFonts w:asciiTheme="minorEastAsia" w:eastAsiaTheme="minorEastAsia" w:hAnsiTheme="minorEastAsia"/>
                <w:sz w:val="18"/>
                <w:szCs w:val="18"/>
              </w:rPr>
            </w:pPr>
            <w:r w:rsidRPr="00455C1A">
              <w:rPr>
                <w:rFonts w:asciiTheme="minorEastAsia" w:eastAsiaTheme="minorEastAsia" w:hAnsiTheme="minorEastAsia"/>
                <w:sz w:val="18"/>
                <w:szCs w:val="18"/>
              </w:rPr>
              <w:t>/</w:t>
            </w:r>
          </w:p>
        </w:tc>
        <w:tc>
          <w:tcPr>
            <w:tcW w:w="744" w:type="pct"/>
            <w:vAlign w:val="center"/>
          </w:tcPr>
          <w:p w14:paraId="2AE069F8" w14:textId="77777777" w:rsidR="007C4BAA" w:rsidRPr="00455C1A" w:rsidRDefault="007C4BAA" w:rsidP="007C4BAA">
            <w:pPr>
              <w:spacing w:line="0" w:lineRule="atLeast"/>
              <w:contextualSpacing/>
              <w:jc w:val="center"/>
              <w:rPr>
                <w:rFonts w:asciiTheme="minorEastAsia" w:eastAsiaTheme="minorEastAsia" w:hAnsiTheme="minorEastAsia"/>
                <w:sz w:val="18"/>
                <w:szCs w:val="18"/>
              </w:rPr>
            </w:pPr>
            <w:r w:rsidRPr="00455C1A">
              <w:rPr>
                <w:rFonts w:asciiTheme="minorEastAsia" w:eastAsiaTheme="minorEastAsia" w:hAnsiTheme="minorEastAsia"/>
                <w:sz w:val="18"/>
                <w:szCs w:val="18"/>
              </w:rPr>
              <w:t>3563.14</w:t>
            </w:r>
          </w:p>
        </w:tc>
        <w:tc>
          <w:tcPr>
            <w:tcW w:w="695" w:type="pct"/>
            <w:vAlign w:val="center"/>
          </w:tcPr>
          <w:p w14:paraId="7E4E178C" w14:textId="77777777" w:rsidR="007C4BAA" w:rsidRPr="00455C1A" w:rsidRDefault="007C4BAA" w:rsidP="007C4BAA">
            <w:pPr>
              <w:widowControl w:val="0"/>
              <w:spacing w:line="0" w:lineRule="atLeast"/>
              <w:contextualSpacing/>
              <w:jc w:val="center"/>
              <w:textAlignment w:val="baseline"/>
              <w:rPr>
                <w:rFonts w:asciiTheme="minorEastAsia" w:eastAsiaTheme="minorEastAsia" w:hAnsiTheme="minorEastAsia"/>
                <w:sz w:val="18"/>
                <w:szCs w:val="18"/>
              </w:rPr>
            </w:pPr>
            <w:r w:rsidRPr="00455C1A">
              <w:rPr>
                <w:rFonts w:asciiTheme="minorEastAsia" w:eastAsiaTheme="minorEastAsia" w:hAnsiTheme="minorEastAsia"/>
                <w:sz w:val="18"/>
                <w:szCs w:val="18"/>
              </w:rPr>
              <w:t>/</w:t>
            </w:r>
          </w:p>
        </w:tc>
        <w:tc>
          <w:tcPr>
            <w:tcW w:w="728" w:type="pct"/>
            <w:vAlign w:val="center"/>
          </w:tcPr>
          <w:p w14:paraId="14EA4881" w14:textId="77777777" w:rsidR="007C4BAA" w:rsidRPr="00455C1A" w:rsidRDefault="007C4BAA" w:rsidP="007C4BAA">
            <w:pPr>
              <w:spacing w:line="0" w:lineRule="atLeast"/>
              <w:contextualSpacing/>
              <w:jc w:val="center"/>
              <w:rPr>
                <w:rFonts w:asciiTheme="minorEastAsia" w:eastAsiaTheme="minorEastAsia" w:hAnsiTheme="minorEastAsia"/>
                <w:sz w:val="18"/>
                <w:szCs w:val="18"/>
              </w:rPr>
            </w:pPr>
            <w:r w:rsidRPr="00455C1A">
              <w:rPr>
                <w:rFonts w:asciiTheme="minorEastAsia" w:eastAsiaTheme="minorEastAsia" w:hAnsiTheme="minorEastAsia"/>
                <w:sz w:val="18"/>
                <w:szCs w:val="18"/>
              </w:rPr>
              <w:t>3563.14</w:t>
            </w:r>
          </w:p>
        </w:tc>
      </w:tr>
      <w:tr w:rsidR="007C4BAA" w:rsidRPr="00455C1A" w14:paraId="22CF947F" w14:textId="77777777" w:rsidTr="00B76CCF">
        <w:trPr>
          <w:cantSplit/>
          <w:trHeight w:val="136"/>
          <w:jc w:val="center"/>
        </w:trPr>
        <w:tc>
          <w:tcPr>
            <w:tcW w:w="396" w:type="pct"/>
            <w:vMerge/>
            <w:vAlign w:val="center"/>
          </w:tcPr>
          <w:p w14:paraId="5188D0F8" w14:textId="77777777" w:rsidR="007C4BAA" w:rsidRPr="00455C1A" w:rsidRDefault="007C4BAA" w:rsidP="007C4BAA">
            <w:pPr>
              <w:widowControl w:val="0"/>
              <w:spacing w:line="0" w:lineRule="atLeast"/>
              <w:contextualSpacing/>
              <w:jc w:val="center"/>
              <w:textAlignment w:val="baseline"/>
              <w:rPr>
                <w:rFonts w:asciiTheme="minorEastAsia" w:eastAsiaTheme="minorEastAsia" w:hAnsiTheme="minorEastAsia"/>
                <w:sz w:val="18"/>
                <w:szCs w:val="18"/>
              </w:rPr>
            </w:pPr>
          </w:p>
        </w:tc>
        <w:tc>
          <w:tcPr>
            <w:tcW w:w="784" w:type="pct"/>
            <w:vMerge/>
            <w:vAlign w:val="center"/>
          </w:tcPr>
          <w:p w14:paraId="08C58926" w14:textId="77777777" w:rsidR="007C4BAA" w:rsidRPr="00455C1A" w:rsidRDefault="007C4BAA" w:rsidP="007C4BAA">
            <w:pPr>
              <w:widowControl w:val="0"/>
              <w:spacing w:line="0" w:lineRule="atLeast"/>
              <w:contextualSpacing/>
              <w:jc w:val="center"/>
              <w:textAlignment w:val="baseline"/>
              <w:rPr>
                <w:rFonts w:asciiTheme="minorEastAsia" w:eastAsiaTheme="minorEastAsia" w:hAnsiTheme="minorEastAsia"/>
                <w:sz w:val="18"/>
                <w:szCs w:val="18"/>
              </w:rPr>
            </w:pPr>
          </w:p>
        </w:tc>
        <w:tc>
          <w:tcPr>
            <w:tcW w:w="1164" w:type="pct"/>
            <w:vAlign w:val="center"/>
          </w:tcPr>
          <w:p w14:paraId="1D2B1C1F" w14:textId="77777777" w:rsidR="007C4BAA" w:rsidRPr="00455C1A" w:rsidRDefault="007C4BAA" w:rsidP="007C4BAA">
            <w:pPr>
              <w:widowControl w:val="0"/>
              <w:spacing w:line="0" w:lineRule="atLeast"/>
              <w:contextualSpacing/>
              <w:jc w:val="center"/>
              <w:textAlignment w:val="baseline"/>
              <w:rPr>
                <w:rFonts w:asciiTheme="minorEastAsia" w:eastAsiaTheme="minorEastAsia" w:hAnsiTheme="minorEastAsia"/>
                <w:sz w:val="18"/>
                <w:szCs w:val="18"/>
              </w:rPr>
            </w:pPr>
            <w:proofErr w:type="spellStart"/>
            <w:r w:rsidRPr="00455C1A">
              <w:rPr>
                <w:rFonts w:asciiTheme="minorEastAsia" w:eastAsiaTheme="minorEastAsia" w:hAnsiTheme="minorEastAsia"/>
                <w:sz w:val="18"/>
                <w:szCs w:val="18"/>
              </w:rPr>
              <w:t>COD</w:t>
            </w:r>
            <w:r w:rsidRPr="00455C1A">
              <w:rPr>
                <w:rFonts w:asciiTheme="minorEastAsia" w:eastAsiaTheme="minorEastAsia" w:hAnsiTheme="minorEastAsia"/>
                <w:sz w:val="18"/>
                <w:szCs w:val="18"/>
                <w:vertAlign w:val="subscript"/>
              </w:rPr>
              <w:t>Cr</w:t>
            </w:r>
            <w:proofErr w:type="spellEnd"/>
          </w:p>
        </w:tc>
        <w:tc>
          <w:tcPr>
            <w:tcW w:w="489" w:type="pct"/>
            <w:vAlign w:val="center"/>
          </w:tcPr>
          <w:p w14:paraId="19E29646" w14:textId="77777777" w:rsidR="007C4BAA" w:rsidRPr="00455C1A" w:rsidRDefault="007C4BAA" w:rsidP="007C4BAA">
            <w:pPr>
              <w:spacing w:line="0" w:lineRule="atLeast"/>
              <w:contextualSpacing/>
              <w:jc w:val="center"/>
              <w:rPr>
                <w:rFonts w:asciiTheme="minorEastAsia" w:eastAsiaTheme="minorEastAsia" w:hAnsiTheme="minorEastAsia"/>
                <w:sz w:val="18"/>
                <w:szCs w:val="18"/>
              </w:rPr>
            </w:pPr>
            <w:r w:rsidRPr="00455C1A">
              <w:rPr>
                <w:rFonts w:asciiTheme="minorEastAsia" w:eastAsiaTheme="minorEastAsia" w:hAnsiTheme="minorEastAsia"/>
                <w:sz w:val="18"/>
                <w:szCs w:val="18"/>
              </w:rPr>
              <w:t>750</w:t>
            </w:r>
          </w:p>
        </w:tc>
        <w:tc>
          <w:tcPr>
            <w:tcW w:w="744" w:type="pct"/>
            <w:vAlign w:val="center"/>
          </w:tcPr>
          <w:p w14:paraId="24ABBA12" w14:textId="77777777" w:rsidR="007C4BAA" w:rsidRPr="00455C1A" w:rsidRDefault="007C4BAA" w:rsidP="007C4BAA">
            <w:pPr>
              <w:spacing w:line="0" w:lineRule="atLeast"/>
              <w:contextualSpacing/>
              <w:jc w:val="center"/>
              <w:rPr>
                <w:rFonts w:asciiTheme="minorEastAsia" w:eastAsiaTheme="minorEastAsia" w:hAnsiTheme="minorEastAsia"/>
                <w:sz w:val="18"/>
                <w:szCs w:val="18"/>
              </w:rPr>
            </w:pPr>
            <w:r w:rsidRPr="00455C1A">
              <w:rPr>
                <w:rFonts w:asciiTheme="minorEastAsia" w:eastAsiaTheme="minorEastAsia" w:hAnsiTheme="minorEastAsia"/>
                <w:sz w:val="18"/>
                <w:szCs w:val="18"/>
              </w:rPr>
              <w:t>2.6724</w:t>
            </w:r>
          </w:p>
        </w:tc>
        <w:tc>
          <w:tcPr>
            <w:tcW w:w="695" w:type="pct"/>
            <w:vAlign w:val="center"/>
          </w:tcPr>
          <w:p w14:paraId="6B0E18AE" w14:textId="77777777" w:rsidR="007C4BAA" w:rsidRPr="00455C1A" w:rsidRDefault="007C4BAA" w:rsidP="007C4BAA">
            <w:pPr>
              <w:spacing w:line="0" w:lineRule="atLeast"/>
              <w:contextualSpacing/>
              <w:jc w:val="center"/>
              <w:rPr>
                <w:rFonts w:asciiTheme="minorEastAsia" w:eastAsiaTheme="minorEastAsia" w:hAnsiTheme="minorEastAsia"/>
                <w:sz w:val="18"/>
                <w:szCs w:val="18"/>
              </w:rPr>
            </w:pPr>
            <w:r w:rsidRPr="00455C1A">
              <w:rPr>
                <w:rFonts w:asciiTheme="minorEastAsia" w:eastAsiaTheme="minorEastAsia" w:hAnsiTheme="minorEastAsia"/>
                <w:sz w:val="18"/>
                <w:szCs w:val="18"/>
              </w:rPr>
              <w:t>300</w:t>
            </w:r>
          </w:p>
        </w:tc>
        <w:tc>
          <w:tcPr>
            <w:tcW w:w="728" w:type="pct"/>
            <w:vAlign w:val="center"/>
          </w:tcPr>
          <w:p w14:paraId="16D5CABE" w14:textId="77777777" w:rsidR="007C4BAA" w:rsidRPr="00455C1A" w:rsidRDefault="007C4BAA" w:rsidP="007C4BAA">
            <w:pPr>
              <w:spacing w:line="0" w:lineRule="atLeast"/>
              <w:contextualSpacing/>
              <w:jc w:val="center"/>
              <w:rPr>
                <w:rFonts w:asciiTheme="minorEastAsia" w:eastAsiaTheme="minorEastAsia" w:hAnsiTheme="minorEastAsia"/>
                <w:sz w:val="18"/>
                <w:szCs w:val="18"/>
              </w:rPr>
            </w:pPr>
            <w:r w:rsidRPr="00455C1A">
              <w:rPr>
                <w:rFonts w:asciiTheme="minorEastAsia" w:eastAsiaTheme="minorEastAsia" w:hAnsiTheme="minorEastAsia"/>
                <w:sz w:val="18"/>
                <w:szCs w:val="18"/>
              </w:rPr>
              <w:t>1.0689</w:t>
            </w:r>
          </w:p>
        </w:tc>
      </w:tr>
      <w:tr w:rsidR="007C4BAA" w:rsidRPr="00455C1A" w14:paraId="1A5A12A0" w14:textId="77777777" w:rsidTr="00B76CCF">
        <w:trPr>
          <w:cantSplit/>
          <w:trHeight w:val="65"/>
          <w:jc w:val="center"/>
        </w:trPr>
        <w:tc>
          <w:tcPr>
            <w:tcW w:w="396" w:type="pct"/>
            <w:vMerge/>
            <w:vAlign w:val="center"/>
          </w:tcPr>
          <w:p w14:paraId="10808BD4" w14:textId="77777777" w:rsidR="007C4BAA" w:rsidRPr="00455C1A" w:rsidRDefault="007C4BAA" w:rsidP="007C4BAA">
            <w:pPr>
              <w:widowControl w:val="0"/>
              <w:spacing w:line="0" w:lineRule="atLeast"/>
              <w:contextualSpacing/>
              <w:jc w:val="center"/>
              <w:textAlignment w:val="baseline"/>
              <w:rPr>
                <w:rFonts w:asciiTheme="minorEastAsia" w:eastAsiaTheme="minorEastAsia" w:hAnsiTheme="minorEastAsia"/>
                <w:sz w:val="18"/>
                <w:szCs w:val="18"/>
              </w:rPr>
            </w:pPr>
          </w:p>
        </w:tc>
        <w:tc>
          <w:tcPr>
            <w:tcW w:w="784" w:type="pct"/>
            <w:vMerge/>
            <w:vAlign w:val="center"/>
          </w:tcPr>
          <w:p w14:paraId="2E8106A1" w14:textId="77777777" w:rsidR="007C4BAA" w:rsidRPr="00455C1A" w:rsidRDefault="007C4BAA" w:rsidP="007C4BAA">
            <w:pPr>
              <w:widowControl w:val="0"/>
              <w:spacing w:line="0" w:lineRule="atLeast"/>
              <w:contextualSpacing/>
              <w:jc w:val="center"/>
              <w:textAlignment w:val="baseline"/>
              <w:rPr>
                <w:rFonts w:asciiTheme="minorEastAsia" w:eastAsiaTheme="minorEastAsia" w:hAnsiTheme="minorEastAsia"/>
                <w:sz w:val="18"/>
                <w:szCs w:val="18"/>
              </w:rPr>
            </w:pPr>
          </w:p>
        </w:tc>
        <w:tc>
          <w:tcPr>
            <w:tcW w:w="1164" w:type="pct"/>
            <w:vAlign w:val="center"/>
          </w:tcPr>
          <w:p w14:paraId="26E81453" w14:textId="77777777" w:rsidR="007C4BAA" w:rsidRPr="00455C1A" w:rsidRDefault="007C4BAA" w:rsidP="007C4BAA">
            <w:pPr>
              <w:widowControl w:val="0"/>
              <w:spacing w:line="0" w:lineRule="atLeast"/>
              <w:contextualSpacing/>
              <w:jc w:val="center"/>
              <w:textAlignment w:val="baseline"/>
              <w:rPr>
                <w:rFonts w:asciiTheme="minorEastAsia" w:eastAsiaTheme="minorEastAsia" w:hAnsiTheme="minorEastAsia"/>
                <w:sz w:val="18"/>
                <w:szCs w:val="18"/>
              </w:rPr>
            </w:pPr>
            <w:r w:rsidRPr="00455C1A">
              <w:rPr>
                <w:rFonts w:asciiTheme="minorEastAsia" w:eastAsiaTheme="minorEastAsia" w:hAnsiTheme="minorEastAsia"/>
                <w:sz w:val="18"/>
                <w:szCs w:val="18"/>
              </w:rPr>
              <w:t>BOD</w:t>
            </w:r>
            <w:r w:rsidRPr="00455C1A">
              <w:rPr>
                <w:rFonts w:asciiTheme="minorEastAsia" w:eastAsiaTheme="minorEastAsia" w:hAnsiTheme="minorEastAsia"/>
                <w:sz w:val="18"/>
                <w:szCs w:val="18"/>
                <w:vertAlign w:val="subscript"/>
              </w:rPr>
              <w:t>5</w:t>
            </w:r>
          </w:p>
        </w:tc>
        <w:tc>
          <w:tcPr>
            <w:tcW w:w="489" w:type="pct"/>
            <w:vAlign w:val="center"/>
          </w:tcPr>
          <w:p w14:paraId="306072B8" w14:textId="77777777" w:rsidR="007C4BAA" w:rsidRPr="00455C1A" w:rsidRDefault="007C4BAA" w:rsidP="007C4BAA">
            <w:pPr>
              <w:spacing w:line="0" w:lineRule="atLeast"/>
              <w:contextualSpacing/>
              <w:jc w:val="center"/>
              <w:rPr>
                <w:rFonts w:asciiTheme="minorEastAsia" w:eastAsiaTheme="minorEastAsia" w:hAnsiTheme="minorEastAsia"/>
                <w:sz w:val="18"/>
                <w:szCs w:val="18"/>
              </w:rPr>
            </w:pPr>
            <w:r w:rsidRPr="00455C1A">
              <w:rPr>
                <w:rFonts w:asciiTheme="minorEastAsia" w:eastAsiaTheme="minorEastAsia" w:hAnsiTheme="minorEastAsia"/>
                <w:sz w:val="18"/>
                <w:szCs w:val="18"/>
              </w:rPr>
              <w:t>400</w:t>
            </w:r>
          </w:p>
        </w:tc>
        <w:tc>
          <w:tcPr>
            <w:tcW w:w="744" w:type="pct"/>
            <w:vAlign w:val="center"/>
          </w:tcPr>
          <w:p w14:paraId="7F1DCA04" w14:textId="77777777" w:rsidR="007C4BAA" w:rsidRPr="00455C1A" w:rsidRDefault="007C4BAA" w:rsidP="007C4BAA">
            <w:pPr>
              <w:spacing w:line="0" w:lineRule="atLeast"/>
              <w:contextualSpacing/>
              <w:jc w:val="center"/>
              <w:rPr>
                <w:rFonts w:asciiTheme="minorEastAsia" w:eastAsiaTheme="minorEastAsia" w:hAnsiTheme="minorEastAsia"/>
                <w:sz w:val="18"/>
                <w:szCs w:val="18"/>
              </w:rPr>
            </w:pPr>
            <w:r w:rsidRPr="00455C1A">
              <w:rPr>
                <w:rFonts w:asciiTheme="minorEastAsia" w:eastAsiaTheme="minorEastAsia" w:hAnsiTheme="minorEastAsia"/>
                <w:sz w:val="18"/>
                <w:szCs w:val="18"/>
              </w:rPr>
              <w:t>1.6034</w:t>
            </w:r>
          </w:p>
        </w:tc>
        <w:tc>
          <w:tcPr>
            <w:tcW w:w="695" w:type="pct"/>
            <w:vAlign w:val="center"/>
          </w:tcPr>
          <w:p w14:paraId="34DBFF1A" w14:textId="77777777" w:rsidR="007C4BAA" w:rsidRPr="00455C1A" w:rsidRDefault="007C4BAA" w:rsidP="007C4BAA">
            <w:pPr>
              <w:spacing w:line="0" w:lineRule="atLeast"/>
              <w:contextualSpacing/>
              <w:jc w:val="center"/>
              <w:rPr>
                <w:rFonts w:asciiTheme="minorEastAsia" w:eastAsiaTheme="minorEastAsia" w:hAnsiTheme="minorEastAsia"/>
                <w:sz w:val="18"/>
                <w:szCs w:val="18"/>
              </w:rPr>
            </w:pPr>
            <w:r w:rsidRPr="00455C1A">
              <w:rPr>
                <w:rFonts w:asciiTheme="minorEastAsia" w:eastAsiaTheme="minorEastAsia" w:hAnsiTheme="minorEastAsia"/>
                <w:sz w:val="18"/>
                <w:szCs w:val="18"/>
              </w:rPr>
              <w:t>200</w:t>
            </w:r>
          </w:p>
        </w:tc>
        <w:tc>
          <w:tcPr>
            <w:tcW w:w="728" w:type="pct"/>
            <w:vAlign w:val="center"/>
          </w:tcPr>
          <w:p w14:paraId="76D667D3" w14:textId="77777777" w:rsidR="007C4BAA" w:rsidRPr="00455C1A" w:rsidRDefault="007C4BAA" w:rsidP="007C4BAA">
            <w:pPr>
              <w:spacing w:line="0" w:lineRule="atLeast"/>
              <w:contextualSpacing/>
              <w:jc w:val="center"/>
              <w:rPr>
                <w:rFonts w:asciiTheme="minorEastAsia" w:eastAsiaTheme="minorEastAsia" w:hAnsiTheme="minorEastAsia"/>
                <w:sz w:val="18"/>
                <w:szCs w:val="18"/>
              </w:rPr>
            </w:pPr>
            <w:r w:rsidRPr="00455C1A">
              <w:rPr>
                <w:rFonts w:asciiTheme="minorEastAsia" w:eastAsiaTheme="minorEastAsia" w:hAnsiTheme="minorEastAsia"/>
                <w:sz w:val="18"/>
                <w:szCs w:val="18"/>
              </w:rPr>
              <w:t>0.7126</w:t>
            </w:r>
          </w:p>
        </w:tc>
      </w:tr>
      <w:tr w:rsidR="007C4BAA" w:rsidRPr="00455C1A" w14:paraId="0D93C581" w14:textId="77777777" w:rsidTr="00B76CCF">
        <w:trPr>
          <w:cantSplit/>
          <w:trHeight w:val="65"/>
          <w:jc w:val="center"/>
        </w:trPr>
        <w:tc>
          <w:tcPr>
            <w:tcW w:w="396" w:type="pct"/>
            <w:vMerge/>
            <w:vAlign w:val="center"/>
          </w:tcPr>
          <w:p w14:paraId="0C89391A" w14:textId="77777777" w:rsidR="007C4BAA" w:rsidRPr="00455C1A" w:rsidRDefault="007C4BAA" w:rsidP="007C4BAA">
            <w:pPr>
              <w:widowControl w:val="0"/>
              <w:spacing w:line="0" w:lineRule="atLeast"/>
              <w:contextualSpacing/>
              <w:jc w:val="center"/>
              <w:textAlignment w:val="baseline"/>
              <w:rPr>
                <w:rFonts w:asciiTheme="minorEastAsia" w:eastAsiaTheme="minorEastAsia" w:hAnsiTheme="minorEastAsia"/>
                <w:sz w:val="18"/>
                <w:szCs w:val="18"/>
              </w:rPr>
            </w:pPr>
          </w:p>
        </w:tc>
        <w:tc>
          <w:tcPr>
            <w:tcW w:w="784" w:type="pct"/>
            <w:vMerge/>
            <w:vAlign w:val="center"/>
          </w:tcPr>
          <w:p w14:paraId="07605E09" w14:textId="77777777" w:rsidR="007C4BAA" w:rsidRPr="00455C1A" w:rsidRDefault="007C4BAA" w:rsidP="007C4BAA">
            <w:pPr>
              <w:widowControl w:val="0"/>
              <w:spacing w:line="0" w:lineRule="atLeast"/>
              <w:contextualSpacing/>
              <w:jc w:val="center"/>
              <w:textAlignment w:val="baseline"/>
              <w:rPr>
                <w:rFonts w:asciiTheme="minorEastAsia" w:eastAsiaTheme="minorEastAsia" w:hAnsiTheme="minorEastAsia"/>
                <w:sz w:val="18"/>
                <w:szCs w:val="18"/>
              </w:rPr>
            </w:pPr>
          </w:p>
        </w:tc>
        <w:tc>
          <w:tcPr>
            <w:tcW w:w="1164" w:type="pct"/>
            <w:vAlign w:val="center"/>
          </w:tcPr>
          <w:p w14:paraId="17042C9B" w14:textId="77777777" w:rsidR="007C4BAA" w:rsidRPr="00455C1A" w:rsidRDefault="007C4BAA" w:rsidP="007C4BAA">
            <w:pPr>
              <w:widowControl w:val="0"/>
              <w:spacing w:line="0" w:lineRule="atLeast"/>
              <w:contextualSpacing/>
              <w:jc w:val="center"/>
              <w:textAlignment w:val="baseline"/>
              <w:rPr>
                <w:rFonts w:asciiTheme="minorEastAsia" w:eastAsiaTheme="minorEastAsia" w:hAnsiTheme="minorEastAsia"/>
                <w:sz w:val="18"/>
                <w:szCs w:val="18"/>
              </w:rPr>
            </w:pPr>
            <w:r w:rsidRPr="00455C1A">
              <w:rPr>
                <w:rFonts w:asciiTheme="minorEastAsia" w:eastAsiaTheme="minorEastAsia" w:hAnsiTheme="minorEastAsia"/>
                <w:sz w:val="18"/>
                <w:szCs w:val="18"/>
              </w:rPr>
              <w:t>SS</w:t>
            </w:r>
          </w:p>
        </w:tc>
        <w:tc>
          <w:tcPr>
            <w:tcW w:w="489" w:type="pct"/>
            <w:vAlign w:val="center"/>
          </w:tcPr>
          <w:p w14:paraId="162FE5AB" w14:textId="77777777" w:rsidR="007C4BAA" w:rsidRPr="00455C1A" w:rsidRDefault="007C4BAA" w:rsidP="007C4BAA">
            <w:pPr>
              <w:spacing w:line="0" w:lineRule="atLeast"/>
              <w:contextualSpacing/>
              <w:jc w:val="center"/>
              <w:rPr>
                <w:rFonts w:asciiTheme="minorEastAsia" w:eastAsiaTheme="minorEastAsia" w:hAnsiTheme="minorEastAsia"/>
                <w:sz w:val="18"/>
                <w:szCs w:val="18"/>
              </w:rPr>
            </w:pPr>
            <w:r w:rsidRPr="00455C1A">
              <w:rPr>
                <w:rFonts w:asciiTheme="minorEastAsia" w:eastAsiaTheme="minorEastAsia" w:hAnsiTheme="minorEastAsia"/>
                <w:sz w:val="18"/>
                <w:szCs w:val="18"/>
              </w:rPr>
              <w:t>450</w:t>
            </w:r>
          </w:p>
        </w:tc>
        <w:tc>
          <w:tcPr>
            <w:tcW w:w="744" w:type="pct"/>
            <w:vAlign w:val="center"/>
          </w:tcPr>
          <w:p w14:paraId="468A7CCE" w14:textId="77777777" w:rsidR="007C4BAA" w:rsidRPr="00455C1A" w:rsidRDefault="007C4BAA" w:rsidP="007C4BAA">
            <w:pPr>
              <w:spacing w:line="0" w:lineRule="atLeast"/>
              <w:contextualSpacing/>
              <w:jc w:val="center"/>
              <w:rPr>
                <w:rFonts w:asciiTheme="minorEastAsia" w:eastAsiaTheme="minorEastAsia" w:hAnsiTheme="minorEastAsia"/>
                <w:sz w:val="18"/>
                <w:szCs w:val="18"/>
              </w:rPr>
            </w:pPr>
            <w:r w:rsidRPr="00455C1A">
              <w:rPr>
                <w:rFonts w:asciiTheme="minorEastAsia" w:eastAsiaTheme="minorEastAsia" w:hAnsiTheme="minorEastAsia"/>
                <w:sz w:val="18"/>
                <w:szCs w:val="18"/>
              </w:rPr>
              <w:t>1.4253</w:t>
            </w:r>
          </w:p>
        </w:tc>
        <w:tc>
          <w:tcPr>
            <w:tcW w:w="695" w:type="pct"/>
            <w:vAlign w:val="center"/>
          </w:tcPr>
          <w:p w14:paraId="49E2C0B4" w14:textId="77777777" w:rsidR="007C4BAA" w:rsidRPr="00455C1A" w:rsidRDefault="007C4BAA" w:rsidP="007C4BAA">
            <w:pPr>
              <w:spacing w:line="0" w:lineRule="atLeast"/>
              <w:contextualSpacing/>
              <w:jc w:val="center"/>
              <w:rPr>
                <w:rFonts w:asciiTheme="minorEastAsia" w:eastAsiaTheme="minorEastAsia" w:hAnsiTheme="minorEastAsia"/>
                <w:sz w:val="18"/>
                <w:szCs w:val="18"/>
              </w:rPr>
            </w:pPr>
            <w:r w:rsidRPr="00455C1A">
              <w:rPr>
                <w:rFonts w:asciiTheme="minorEastAsia" w:eastAsiaTheme="minorEastAsia" w:hAnsiTheme="minorEastAsia"/>
                <w:sz w:val="18"/>
                <w:szCs w:val="18"/>
              </w:rPr>
              <w:t>300</w:t>
            </w:r>
          </w:p>
        </w:tc>
        <w:tc>
          <w:tcPr>
            <w:tcW w:w="728" w:type="pct"/>
            <w:vAlign w:val="center"/>
          </w:tcPr>
          <w:p w14:paraId="1B079960" w14:textId="77777777" w:rsidR="007C4BAA" w:rsidRPr="00455C1A" w:rsidRDefault="007C4BAA" w:rsidP="007C4BAA">
            <w:pPr>
              <w:spacing w:line="0" w:lineRule="atLeast"/>
              <w:contextualSpacing/>
              <w:jc w:val="center"/>
              <w:rPr>
                <w:rFonts w:asciiTheme="minorEastAsia" w:eastAsiaTheme="minorEastAsia" w:hAnsiTheme="minorEastAsia"/>
                <w:sz w:val="18"/>
                <w:szCs w:val="18"/>
              </w:rPr>
            </w:pPr>
            <w:r w:rsidRPr="00455C1A">
              <w:rPr>
                <w:rFonts w:asciiTheme="minorEastAsia" w:eastAsiaTheme="minorEastAsia" w:hAnsiTheme="minorEastAsia"/>
                <w:sz w:val="18"/>
                <w:szCs w:val="18"/>
              </w:rPr>
              <w:t>1.0689</w:t>
            </w:r>
          </w:p>
        </w:tc>
      </w:tr>
      <w:tr w:rsidR="007C4BAA" w:rsidRPr="00455C1A" w14:paraId="56DA1CA6" w14:textId="77777777" w:rsidTr="00B76CCF">
        <w:trPr>
          <w:cantSplit/>
          <w:trHeight w:val="65"/>
          <w:jc w:val="center"/>
        </w:trPr>
        <w:tc>
          <w:tcPr>
            <w:tcW w:w="396" w:type="pct"/>
            <w:vMerge/>
            <w:vAlign w:val="center"/>
          </w:tcPr>
          <w:p w14:paraId="790CA03B" w14:textId="77777777" w:rsidR="007C4BAA" w:rsidRPr="00455C1A" w:rsidRDefault="007C4BAA" w:rsidP="007C4BAA">
            <w:pPr>
              <w:widowControl w:val="0"/>
              <w:spacing w:line="0" w:lineRule="atLeast"/>
              <w:contextualSpacing/>
              <w:jc w:val="center"/>
              <w:textAlignment w:val="baseline"/>
              <w:rPr>
                <w:rFonts w:asciiTheme="minorEastAsia" w:eastAsiaTheme="minorEastAsia" w:hAnsiTheme="minorEastAsia"/>
                <w:sz w:val="18"/>
                <w:szCs w:val="18"/>
              </w:rPr>
            </w:pPr>
          </w:p>
        </w:tc>
        <w:tc>
          <w:tcPr>
            <w:tcW w:w="784" w:type="pct"/>
            <w:vMerge/>
            <w:vAlign w:val="center"/>
          </w:tcPr>
          <w:p w14:paraId="746BE460" w14:textId="77777777" w:rsidR="007C4BAA" w:rsidRPr="00455C1A" w:rsidRDefault="007C4BAA" w:rsidP="007C4BAA">
            <w:pPr>
              <w:widowControl w:val="0"/>
              <w:spacing w:line="0" w:lineRule="atLeast"/>
              <w:contextualSpacing/>
              <w:jc w:val="center"/>
              <w:textAlignment w:val="baseline"/>
              <w:rPr>
                <w:rFonts w:asciiTheme="minorEastAsia" w:eastAsiaTheme="minorEastAsia" w:hAnsiTheme="minorEastAsia"/>
                <w:sz w:val="18"/>
                <w:szCs w:val="18"/>
              </w:rPr>
            </w:pPr>
          </w:p>
        </w:tc>
        <w:tc>
          <w:tcPr>
            <w:tcW w:w="1164" w:type="pct"/>
            <w:vAlign w:val="center"/>
          </w:tcPr>
          <w:p w14:paraId="6A253B45" w14:textId="77777777" w:rsidR="007C4BAA" w:rsidRPr="00455C1A" w:rsidRDefault="007C4BAA" w:rsidP="007C4BAA">
            <w:pPr>
              <w:widowControl w:val="0"/>
              <w:spacing w:line="0" w:lineRule="atLeast"/>
              <w:contextualSpacing/>
              <w:jc w:val="center"/>
              <w:textAlignment w:val="baseline"/>
              <w:rPr>
                <w:rFonts w:asciiTheme="minorEastAsia" w:eastAsiaTheme="minorEastAsia" w:hAnsiTheme="minorEastAsia"/>
                <w:sz w:val="18"/>
                <w:szCs w:val="18"/>
              </w:rPr>
            </w:pPr>
            <w:r w:rsidRPr="00455C1A">
              <w:rPr>
                <w:rFonts w:asciiTheme="minorEastAsia" w:eastAsiaTheme="minorEastAsia" w:hAnsiTheme="minorEastAsia"/>
                <w:sz w:val="18"/>
                <w:szCs w:val="18"/>
              </w:rPr>
              <w:t>动植物油</w:t>
            </w:r>
          </w:p>
        </w:tc>
        <w:tc>
          <w:tcPr>
            <w:tcW w:w="489" w:type="pct"/>
            <w:vAlign w:val="center"/>
          </w:tcPr>
          <w:p w14:paraId="315FC4C5" w14:textId="77777777" w:rsidR="007C4BAA" w:rsidRPr="00455C1A" w:rsidRDefault="007C4BAA" w:rsidP="007C4BAA">
            <w:pPr>
              <w:spacing w:line="0" w:lineRule="atLeast"/>
              <w:contextualSpacing/>
              <w:jc w:val="center"/>
              <w:rPr>
                <w:rFonts w:asciiTheme="minorEastAsia" w:eastAsiaTheme="minorEastAsia" w:hAnsiTheme="minorEastAsia"/>
                <w:sz w:val="18"/>
                <w:szCs w:val="18"/>
              </w:rPr>
            </w:pPr>
            <w:r w:rsidRPr="00455C1A">
              <w:rPr>
                <w:rFonts w:asciiTheme="minorEastAsia" w:eastAsiaTheme="minorEastAsia" w:hAnsiTheme="minorEastAsia"/>
                <w:sz w:val="18"/>
                <w:szCs w:val="18"/>
              </w:rPr>
              <w:t>50</w:t>
            </w:r>
          </w:p>
        </w:tc>
        <w:tc>
          <w:tcPr>
            <w:tcW w:w="744" w:type="pct"/>
            <w:vAlign w:val="center"/>
          </w:tcPr>
          <w:p w14:paraId="420C9953" w14:textId="77777777" w:rsidR="007C4BAA" w:rsidRPr="00455C1A" w:rsidRDefault="007C4BAA" w:rsidP="007C4BAA">
            <w:pPr>
              <w:spacing w:line="0" w:lineRule="atLeast"/>
              <w:contextualSpacing/>
              <w:jc w:val="center"/>
              <w:rPr>
                <w:rFonts w:asciiTheme="minorEastAsia" w:eastAsiaTheme="minorEastAsia" w:hAnsiTheme="minorEastAsia"/>
                <w:sz w:val="18"/>
                <w:szCs w:val="18"/>
              </w:rPr>
            </w:pPr>
            <w:r w:rsidRPr="00455C1A">
              <w:rPr>
                <w:rFonts w:asciiTheme="minorEastAsia" w:eastAsiaTheme="minorEastAsia" w:hAnsiTheme="minorEastAsia"/>
                <w:sz w:val="18"/>
                <w:szCs w:val="18"/>
              </w:rPr>
              <w:t>0.1782</w:t>
            </w:r>
          </w:p>
        </w:tc>
        <w:tc>
          <w:tcPr>
            <w:tcW w:w="695" w:type="pct"/>
            <w:vAlign w:val="center"/>
          </w:tcPr>
          <w:p w14:paraId="7862E43C" w14:textId="77777777" w:rsidR="007C4BAA" w:rsidRPr="00455C1A" w:rsidRDefault="007C4BAA" w:rsidP="007C4BAA">
            <w:pPr>
              <w:spacing w:line="0" w:lineRule="atLeast"/>
              <w:contextualSpacing/>
              <w:jc w:val="center"/>
              <w:rPr>
                <w:rFonts w:asciiTheme="minorEastAsia" w:eastAsiaTheme="minorEastAsia" w:hAnsiTheme="minorEastAsia"/>
                <w:sz w:val="18"/>
                <w:szCs w:val="18"/>
              </w:rPr>
            </w:pPr>
            <w:r w:rsidRPr="00455C1A">
              <w:rPr>
                <w:rFonts w:asciiTheme="minorEastAsia" w:eastAsiaTheme="minorEastAsia" w:hAnsiTheme="minorEastAsia"/>
                <w:sz w:val="18"/>
                <w:szCs w:val="18"/>
              </w:rPr>
              <w:t>40</w:t>
            </w:r>
          </w:p>
        </w:tc>
        <w:tc>
          <w:tcPr>
            <w:tcW w:w="728" w:type="pct"/>
            <w:vAlign w:val="center"/>
          </w:tcPr>
          <w:p w14:paraId="04DABEE5" w14:textId="77777777" w:rsidR="007C4BAA" w:rsidRPr="00455C1A" w:rsidRDefault="007C4BAA" w:rsidP="007C4BAA">
            <w:pPr>
              <w:spacing w:line="0" w:lineRule="atLeast"/>
              <w:contextualSpacing/>
              <w:jc w:val="center"/>
              <w:rPr>
                <w:rFonts w:asciiTheme="minorEastAsia" w:eastAsiaTheme="minorEastAsia" w:hAnsiTheme="minorEastAsia"/>
                <w:sz w:val="18"/>
                <w:szCs w:val="18"/>
              </w:rPr>
            </w:pPr>
            <w:r w:rsidRPr="00455C1A">
              <w:rPr>
                <w:rFonts w:asciiTheme="minorEastAsia" w:eastAsiaTheme="minorEastAsia" w:hAnsiTheme="minorEastAsia"/>
                <w:sz w:val="18"/>
                <w:szCs w:val="18"/>
              </w:rPr>
              <w:t>0.1425</w:t>
            </w:r>
          </w:p>
        </w:tc>
      </w:tr>
      <w:tr w:rsidR="007C4BAA" w:rsidRPr="00455C1A" w14:paraId="47B91152" w14:textId="77777777" w:rsidTr="00B76CCF">
        <w:trPr>
          <w:cantSplit/>
          <w:trHeight w:val="65"/>
          <w:jc w:val="center"/>
        </w:trPr>
        <w:tc>
          <w:tcPr>
            <w:tcW w:w="396" w:type="pct"/>
            <w:vMerge/>
            <w:vAlign w:val="center"/>
          </w:tcPr>
          <w:p w14:paraId="0889F4C2" w14:textId="77777777" w:rsidR="007C4BAA" w:rsidRPr="00455C1A" w:rsidRDefault="007C4BAA" w:rsidP="007C4BAA">
            <w:pPr>
              <w:widowControl w:val="0"/>
              <w:spacing w:line="0" w:lineRule="atLeast"/>
              <w:contextualSpacing/>
              <w:jc w:val="center"/>
              <w:textAlignment w:val="baseline"/>
              <w:rPr>
                <w:rFonts w:asciiTheme="minorEastAsia" w:eastAsiaTheme="minorEastAsia" w:hAnsiTheme="minorEastAsia"/>
                <w:sz w:val="18"/>
                <w:szCs w:val="18"/>
              </w:rPr>
            </w:pPr>
          </w:p>
        </w:tc>
        <w:tc>
          <w:tcPr>
            <w:tcW w:w="784" w:type="pct"/>
            <w:vMerge/>
            <w:vAlign w:val="center"/>
          </w:tcPr>
          <w:p w14:paraId="2F7F71E5" w14:textId="77777777" w:rsidR="007C4BAA" w:rsidRPr="00455C1A" w:rsidRDefault="007C4BAA" w:rsidP="007C4BAA">
            <w:pPr>
              <w:widowControl w:val="0"/>
              <w:spacing w:line="0" w:lineRule="atLeast"/>
              <w:contextualSpacing/>
              <w:jc w:val="center"/>
              <w:textAlignment w:val="baseline"/>
              <w:rPr>
                <w:rFonts w:asciiTheme="minorEastAsia" w:eastAsiaTheme="minorEastAsia" w:hAnsiTheme="minorEastAsia"/>
                <w:sz w:val="18"/>
                <w:szCs w:val="18"/>
              </w:rPr>
            </w:pPr>
          </w:p>
        </w:tc>
        <w:tc>
          <w:tcPr>
            <w:tcW w:w="1164" w:type="pct"/>
            <w:vAlign w:val="center"/>
          </w:tcPr>
          <w:p w14:paraId="4741399B" w14:textId="77777777" w:rsidR="007C4BAA" w:rsidRPr="00455C1A" w:rsidRDefault="007C4BAA" w:rsidP="007C4BAA">
            <w:pPr>
              <w:widowControl w:val="0"/>
              <w:spacing w:line="0" w:lineRule="atLeast"/>
              <w:contextualSpacing/>
              <w:jc w:val="center"/>
              <w:textAlignment w:val="baseline"/>
              <w:rPr>
                <w:rFonts w:asciiTheme="minorEastAsia" w:eastAsiaTheme="minorEastAsia" w:hAnsiTheme="minorEastAsia"/>
                <w:sz w:val="18"/>
                <w:szCs w:val="18"/>
              </w:rPr>
            </w:pPr>
            <w:r w:rsidRPr="00455C1A">
              <w:rPr>
                <w:rFonts w:asciiTheme="minorEastAsia" w:eastAsiaTheme="minorEastAsia" w:hAnsiTheme="minorEastAsia"/>
                <w:sz w:val="18"/>
                <w:szCs w:val="18"/>
              </w:rPr>
              <w:t>氨氮</w:t>
            </w:r>
          </w:p>
        </w:tc>
        <w:tc>
          <w:tcPr>
            <w:tcW w:w="489" w:type="pct"/>
            <w:vAlign w:val="center"/>
          </w:tcPr>
          <w:p w14:paraId="2C4BB9DD" w14:textId="77777777" w:rsidR="007C4BAA" w:rsidRPr="00455C1A" w:rsidRDefault="007C4BAA" w:rsidP="007C4BAA">
            <w:pPr>
              <w:spacing w:line="0" w:lineRule="atLeast"/>
              <w:contextualSpacing/>
              <w:jc w:val="center"/>
              <w:rPr>
                <w:rFonts w:asciiTheme="minorEastAsia" w:eastAsiaTheme="minorEastAsia" w:hAnsiTheme="minorEastAsia"/>
                <w:sz w:val="18"/>
                <w:szCs w:val="18"/>
              </w:rPr>
            </w:pPr>
            <w:r w:rsidRPr="00455C1A">
              <w:rPr>
                <w:rFonts w:asciiTheme="minorEastAsia" w:eastAsiaTheme="minorEastAsia" w:hAnsiTheme="minorEastAsia"/>
                <w:sz w:val="18"/>
                <w:szCs w:val="18"/>
              </w:rPr>
              <w:t>35</w:t>
            </w:r>
          </w:p>
        </w:tc>
        <w:tc>
          <w:tcPr>
            <w:tcW w:w="744" w:type="pct"/>
            <w:vAlign w:val="center"/>
          </w:tcPr>
          <w:p w14:paraId="702622DB" w14:textId="77777777" w:rsidR="007C4BAA" w:rsidRPr="00455C1A" w:rsidRDefault="007C4BAA" w:rsidP="007C4BAA">
            <w:pPr>
              <w:spacing w:line="0" w:lineRule="atLeast"/>
              <w:contextualSpacing/>
              <w:jc w:val="center"/>
              <w:rPr>
                <w:rFonts w:asciiTheme="minorEastAsia" w:eastAsiaTheme="minorEastAsia" w:hAnsiTheme="minorEastAsia"/>
                <w:sz w:val="18"/>
                <w:szCs w:val="18"/>
              </w:rPr>
            </w:pPr>
            <w:r w:rsidRPr="00455C1A">
              <w:rPr>
                <w:rFonts w:asciiTheme="minorEastAsia" w:eastAsiaTheme="minorEastAsia" w:hAnsiTheme="minorEastAsia"/>
                <w:sz w:val="18"/>
                <w:szCs w:val="18"/>
              </w:rPr>
              <w:t>0.1247</w:t>
            </w:r>
          </w:p>
        </w:tc>
        <w:tc>
          <w:tcPr>
            <w:tcW w:w="695" w:type="pct"/>
            <w:vAlign w:val="center"/>
          </w:tcPr>
          <w:p w14:paraId="02142805" w14:textId="77777777" w:rsidR="007C4BAA" w:rsidRPr="00455C1A" w:rsidRDefault="007C4BAA" w:rsidP="007C4BAA">
            <w:pPr>
              <w:spacing w:line="0" w:lineRule="atLeast"/>
              <w:contextualSpacing/>
              <w:jc w:val="center"/>
              <w:rPr>
                <w:rFonts w:asciiTheme="minorEastAsia" w:eastAsiaTheme="minorEastAsia" w:hAnsiTheme="minorEastAsia"/>
                <w:sz w:val="18"/>
                <w:szCs w:val="18"/>
              </w:rPr>
            </w:pPr>
            <w:r w:rsidRPr="00455C1A">
              <w:rPr>
                <w:rFonts w:asciiTheme="minorEastAsia" w:eastAsiaTheme="minorEastAsia" w:hAnsiTheme="minorEastAsia"/>
                <w:sz w:val="18"/>
                <w:szCs w:val="18"/>
              </w:rPr>
              <w:t>30</w:t>
            </w:r>
          </w:p>
        </w:tc>
        <w:tc>
          <w:tcPr>
            <w:tcW w:w="728" w:type="pct"/>
            <w:vAlign w:val="center"/>
          </w:tcPr>
          <w:p w14:paraId="5A4FF00D" w14:textId="77777777" w:rsidR="007C4BAA" w:rsidRPr="00455C1A" w:rsidRDefault="007C4BAA" w:rsidP="007C4BAA">
            <w:pPr>
              <w:spacing w:line="0" w:lineRule="atLeast"/>
              <w:contextualSpacing/>
              <w:jc w:val="center"/>
              <w:rPr>
                <w:rFonts w:asciiTheme="minorEastAsia" w:eastAsiaTheme="minorEastAsia" w:hAnsiTheme="minorEastAsia"/>
                <w:sz w:val="18"/>
                <w:szCs w:val="18"/>
              </w:rPr>
            </w:pPr>
            <w:r w:rsidRPr="00455C1A">
              <w:rPr>
                <w:rFonts w:asciiTheme="minorEastAsia" w:eastAsiaTheme="minorEastAsia" w:hAnsiTheme="minorEastAsia"/>
                <w:sz w:val="18"/>
                <w:szCs w:val="18"/>
              </w:rPr>
              <w:t>0.1069</w:t>
            </w:r>
          </w:p>
        </w:tc>
      </w:tr>
      <w:tr w:rsidR="007C4BAA" w:rsidRPr="00455C1A" w14:paraId="402870A8" w14:textId="77777777" w:rsidTr="00B76CCF">
        <w:trPr>
          <w:cantSplit/>
          <w:trHeight w:val="65"/>
          <w:jc w:val="center"/>
        </w:trPr>
        <w:tc>
          <w:tcPr>
            <w:tcW w:w="396" w:type="pct"/>
            <w:vMerge/>
            <w:vAlign w:val="center"/>
          </w:tcPr>
          <w:p w14:paraId="21DA452B" w14:textId="77777777" w:rsidR="007C4BAA" w:rsidRPr="00455C1A" w:rsidRDefault="007C4BAA" w:rsidP="007C4BAA">
            <w:pPr>
              <w:widowControl w:val="0"/>
              <w:spacing w:line="0" w:lineRule="atLeast"/>
              <w:contextualSpacing/>
              <w:jc w:val="center"/>
              <w:textAlignment w:val="baseline"/>
              <w:rPr>
                <w:rFonts w:asciiTheme="minorEastAsia" w:eastAsiaTheme="minorEastAsia" w:hAnsiTheme="minorEastAsia"/>
                <w:sz w:val="18"/>
                <w:szCs w:val="18"/>
              </w:rPr>
            </w:pPr>
          </w:p>
        </w:tc>
        <w:tc>
          <w:tcPr>
            <w:tcW w:w="784" w:type="pct"/>
            <w:vMerge/>
            <w:vAlign w:val="center"/>
          </w:tcPr>
          <w:p w14:paraId="4D9C35F2" w14:textId="77777777" w:rsidR="007C4BAA" w:rsidRPr="00455C1A" w:rsidRDefault="007C4BAA" w:rsidP="007C4BAA">
            <w:pPr>
              <w:widowControl w:val="0"/>
              <w:spacing w:line="0" w:lineRule="atLeast"/>
              <w:contextualSpacing/>
              <w:jc w:val="center"/>
              <w:textAlignment w:val="baseline"/>
              <w:rPr>
                <w:rFonts w:asciiTheme="minorEastAsia" w:eastAsiaTheme="minorEastAsia" w:hAnsiTheme="minorEastAsia"/>
                <w:sz w:val="18"/>
                <w:szCs w:val="18"/>
              </w:rPr>
            </w:pPr>
          </w:p>
        </w:tc>
        <w:tc>
          <w:tcPr>
            <w:tcW w:w="1164" w:type="pct"/>
            <w:vAlign w:val="center"/>
          </w:tcPr>
          <w:p w14:paraId="7CCE6F02" w14:textId="77777777" w:rsidR="007C4BAA" w:rsidRPr="00455C1A" w:rsidRDefault="007C4BAA" w:rsidP="007C4BAA">
            <w:pPr>
              <w:widowControl w:val="0"/>
              <w:spacing w:line="0" w:lineRule="atLeast"/>
              <w:contextualSpacing/>
              <w:jc w:val="center"/>
              <w:textAlignment w:val="baseline"/>
              <w:rPr>
                <w:rFonts w:asciiTheme="minorEastAsia" w:eastAsiaTheme="minorEastAsia" w:hAnsiTheme="minorEastAsia"/>
                <w:sz w:val="18"/>
                <w:szCs w:val="18"/>
              </w:rPr>
            </w:pPr>
            <w:r w:rsidRPr="00455C1A">
              <w:rPr>
                <w:rFonts w:hAnsi="宋体"/>
              </w:rPr>
              <w:t>总氮</w:t>
            </w:r>
          </w:p>
        </w:tc>
        <w:tc>
          <w:tcPr>
            <w:tcW w:w="489" w:type="pct"/>
            <w:vAlign w:val="center"/>
          </w:tcPr>
          <w:p w14:paraId="1685A7B9" w14:textId="77777777" w:rsidR="007C4BAA" w:rsidRPr="00455C1A" w:rsidRDefault="007C4BAA" w:rsidP="007C4BAA">
            <w:pPr>
              <w:spacing w:line="0" w:lineRule="atLeast"/>
              <w:contextualSpacing/>
              <w:jc w:val="center"/>
              <w:rPr>
                <w:rFonts w:asciiTheme="minorEastAsia" w:eastAsiaTheme="minorEastAsia" w:hAnsiTheme="minorEastAsia"/>
                <w:sz w:val="18"/>
                <w:szCs w:val="18"/>
              </w:rPr>
            </w:pPr>
            <w:r w:rsidRPr="00455C1A">
              <w:rPr>
                <w:rFonts w:asciiTheme="minorEastAsia" w:eastAsiaTheme="minorEastAsia" w:hAnsiTheme="minorEastAsia" w:hint="eastAsia"/>
                <w:sz w:val="18"/>
                <w:szCs w:val="18"/>
              </w:rPr>
              <w:t>4</w:t>
            </w:r>
            <w:r w:rsidRPr="00455C1A">
              <w:rPr>
                <w:rFonts w:asciiTheme="minorEastAsia" w:eastAsiaTheme="minorEastAsia" w:hAnsiTheme="minorEastAsia"/>
                <w:sz w:val="18"/>
                <w:szCs w:val="18"/>
              </w:rPr>
              <w:t>0</w:t>
            </w:r>
          </w:p>
        </w:tc>
        <w:tc>
          <w:tcPr>
            <w:tcW w:w="744" w:type="pct"/>
            <w:vAlign w:val="center"/>
          </w:tcPr>
          <w:p w14:paraId="208031C3" w14:textId="77777777" w:rsidR="007C4BAA" w:rsidRPr="00455C1A" w:rsidRDefault="007C4BAA" w:rsidP="007C4BAA">
            <w:pPr>
              <w:spacing w:line="0" w:lineRule="atLeast"/>
              <w:contextualSpacing/>
              <w:jc w:val="center"/>
              <w:rPr>
                <w:rFonts w:asciiTheme="minorEastAsia" w:eastAsiaTheme="minorEastAsia" w:hAnsiTheme="minorEastAsia"/>
                <w:sz w:val="18"/>
                <w:szCs w:val="18"/>
              </w:rPr>
            </w:pPr>
            <w:r w:rsidRPr="00455C1A">
              <w:rPr>
                <w:rFonts w:asciiTheme="minorEastAsia" w:eastAsiaTheme="minorEastAsia" w:hAnsiTheme="minorEastAsia" w:hint="eastAsia"/>
                <w:sz w:val="18"/>
                <w:szCs w:val="18"/>
              </w:rPr>
              <w:t>0</w:t>
            </w:r>
            <w:r w:rsidRPr="00455C1A">
              <w:rPr>
                <w:rFonts w:asciiTheme="minorEastAsia" w:eastAsiaTheme="minorEastAsia" w:hAnsiTheme="minorEastAsia"/>
                <w:sz w:val="18"/>
                <w:szCs w:val="18"/>
              </w:rPr>
              <w:t>.1425</w:t>
            </w:r>
          </w:p>
        </w:tc>
        <w:tc>
          <w:tcPr>
            <w:tcW w:w="695" w:type="pct"/>
            <w:vAlign w:val="center"/>
          </w:tcPr>
          <w:p w14:paraId="7101B93D" w14:textId="77777777" w:rsidR="007C4BAA" w:rsidRPr="00455C1A" w:rsidRDefault="007C4BAA" w:rsidP="007C4BAA">
            <w:pPr>
              <w:spacing w:line="0" w:lineRule="atLeast"/>
              <w:contextualSpacing/>
              <w:jc w:val="center"/>
              <w:rPr>
                <w:rFonts w:asciiTheme="minorEastAsia" w:eastAsiaTheme="minorEastAsia" w:hAnsiTheme="minorEastAsia"/>
                <w:sz w:val="18"/>
                <w:szCs w:val="18"/>
              </w:rPr>
            </w:pPr>
            <w:r w:rsidRPr="00455C1A">
              <w:rPr>
                <w:rFonts w:asciiTheme="minorEastAsia" w:eastAsiaTheme="minorEastAsia" w:hAnsiTheme="minorEastAsia" w:hint="eastAsia"/>
                <w:sz w:val="18"/>
                <w:szCs w:val="18"/>
              </w:rPr>
              <w:t>3</w:t>
            </w:r>
            <w:r w:rsidRPr="00455C1A">
              <w:rPr>
                <w:rFonts w:asciiTheme="minorEastAsia" w:eastAsiaTheme="minorEastAsia" w:hAnsiTheme="minorEastAsia"/>
                <w:sz w:val="18"/>
                <w:szCs w:val="18"/>
              </w:rPr>
              <w:t>5</w:t>
            </w:r>
          </w:p>
        </w:tc>
        <w:tc>
          <w:tcPr>
            <w:tcW w:w="728" w:type="pct"/>
            <w:vAlign w:val="center"/>
          </w:tcPr>
          <w:p w14:paraId="6A2C4A3A" w14:textId="77777777" w:rsidR="007C4BAA" w:rsidRPr="00455C1A" w:rsidRDefault="007C4BAA" w:rsidP="007C4BAA">
            <w:pPr>
              <w:spacing w:line="0" w:lineRule="atLeast"/>
              <w:contextualSpacing/>
              <w:jc w:val="center"/>
              <w:rPr>
                <w:rFonts w:asciiTheme="minorEastAsia" w:eastAsiaTheme="minorEastAsia" w:hAnsiTheme="minorEastAsia"/>
                <w:sz w:val="18"/>
                <w:szCs w:val="18"/>
              </w:rPr>
            </w:pPr>
            <w:r w:rsidRPr="00455C1A">
              <w:rPr>
                <w:rFonts w:asciiTheme="minorEastAsia" w:eastAsiaTheme="minorEastAsia" w:hAnsiTheme="minorEastAsia"/>
                <w:sz w:val="18"/>
                <w:szCs w:val="18"/>
              </w:rPr>
              <w:t>0.1247</w:t>
            </w:r>
          </w:p>
        </w:tc>
      </w:tr>
      <w:tr w:rsidR="007C4BAA" w:rsidRPr="00455C1A" w14:paraId="0FDD7004" w14:textId="77777777" w:rsidTr="00B76CCF">
        <w:trPr>
          <w:cantSplit/>
          <w:trHeight w:val="65"/>
          <w:jc w:val="center"/>
        </w:trPr>
        <w:tc>
          <w:tcPr>
            <w:tcW w:w="396" w:type="pct"/>
            <w:vMerge/>
            <w:vAlign w:val="center"/>
          </w:tcPr>
          <w:p w14:paraId="6A76B1D9" w14:textId="77777777" w:rsidR="007C4BAA" w:rsidRPr="00455C1A" w:rsidRDefault="007C4BAA" w:rsidP="007C4BAA">
            <w:pPr>
              <w:widowControl w:val="0"/>
              <w:spacing w:line="0" w:lineRule="atLeast"/>
              <w:contextualSpacing/>
              <w:jc w:val="center"/>
              <w:textAlignment w:val="baseline"/>
              <w:rPr>
                <w:rFonts w:asciiTheme="minorEastAsia" w:eastAsiaTheme="minorEastAsia" w:hAnsiTheme="minorEastAsia"/>
                <w:sz w:val="18"/>
                <w:szCs w:val="18"/>
              </w:rPr>
            </w:pPr>
          </w:p>
        </w:tc>
        <w:tc>
          <w:tcPr>
            <w:tcW w:w="784" w:type="pct"/>
            <w:vMerge/>
            <w:vAlign w:val="center"/>
          </w:tcPr>
          <w:p w14:paraId="6691C359" w14:textId="77777777" w:rsidR="007C4BAA" w:rsidRPr="00455C1A" w:rsidRDefault="007C4BAA" w:rsidP="007C4BAA">
            <w:pPr>
              <w:widowControl w:val="0"/>
              <w:spacing w:line="0" w:lineRule="atLeast"/>
              <w:contextualSpacing/>
              <w:jc w:val="center"/>
              <w:textAlignment w:val="baseline"/>
              <w:rPr>
                <w:rFonts w:asciiTheme="minorEastAsia" w:eastAsiaTheme="minorEastAsia" w:hAnsiTheme="minorEastAsia"/>
                <w:sz w:val="18"/>
                <w:szCs w:val="18"/>
              </w:rPr>
            </w:pPr>
          </w:p>
        </w:tc>
        <w:tc>
          <w:tcPr>
            <w:tcW w:w="1164" w:type="pct"/>
            <w:vAlign w:val="center"/>
          </w:tcPr>
          <w:p w14:paraId="01000E4B" w14:textId="77777777" w:rsidR="007C4BAA" w:rsidRPr="00455C1A" w:rsidRDefault="007C4BAA" w:rsidP="007C4BAA">
            <w:pPr>
              <w:widowControl w:val="0"/>
              <w:spacing w:line="0" w:lineRule="atLeast"/>
              <w:contextualSpacing/>
              <w:jc w:val="center"/>
              <w:textAlignment w:val="baseline"/>
              <w:rPr>
                <w:rFonts w:asciiTheme="minorEastAsia" w:eastAsiaTheme="minorEastAsia" w:hAnsiTheme="minorEastAsia"/>
                <w:sz w:val="18"/>
                <w:szCs w:val="18"/>
              </w:rPr>
            </w:pPr>
            <w:r w:rsidRPr="00455C1A">
              <w:rPr>
                <w:rFonts w:asciiTheme="minorEastAsia" w:eastAsiaTheme="minorEastAsia" w:hAnsiTheme="minorEastAsia"/>
                <w:sz w:val="18"/>
                <w:szCs w:val="18"/>
              </w:rPr>
              <w:t>总磷（以P计）</w:t>
            </w:r>
          </w:p>
        </w:tc>
        <w:tc>
          <w:tcPr>
            <w:tcW w:w="489" w:type="pct"/>
            <w:vAlign w:val="center"/>
          </w:tcPr>
          <w:p w14:paraId="7A31085E" w14:textId="77777777" w:rsidR="007C4BAA" w:rsidRPr="00455C1A" w:rsidRDefault="007C4BAA" w:rsidP="007C4BAA">
            <w:pPr>
              <w:spacing w:line="0" w:lineRule="atLeast"/>
              <w:contextualSpacing/>
              <w:jc w:val="center"/>
              <w:rPr>
                <w:rFonts w:asciiTheme="minorEastAsia" w:eastAsiaTheme="minorEastAsia" w:hAnsiTheme="minorEastAsia"/>
                <w:sz w:val="18"/>
                <w:szCs w:val="18"/>
              </w:rPr>
            </w:pPr>
            <w:r w:rsidRPr="00455C1A">
              <w:rPr>
                <w:rFonts w:asciiTheme="minorEastAsia" w:eastAsiaTheme="minorEastAsia" w:hAnsiTheme="minorEastAsia" w:hint="eastAsia"/>
                <w:sz w:val="18"/>
                <w:szCs w:val="18"/>
              </w:rPr>
              <w:t>6</w:t>
            </w:r>
          </w:p>
        </w:tc>
        <w:tc>
          <w:tcPr>
            <w:tcW w:w="744" w:type="pct"/>
            <w:vAlign w:val="center"/>
          </w:tcPr>
          <w:p w14:paraId="461AF609" w14:textId="77777777" w:rsidR="007C4BAA" w:rsidRPr="00455C1A" w:rsidRDefault="007C4BAA" w:rsidP="007C4BAA">
            <w:pPr>
              <w:spacing w:line="0" w:lineRule="atLeast"/>
              <w:contextualSpacing/>
              <w:jc w:val="center"/>
              <w:rPr>
                <w:rFonts w:asciiTheme="minorEastAsia" w:eastAsiaTheme="minorEastAsia" w:hAnsiTheme="minorEastAsia"/>
                <w:sz w:val="18"/>
                <w:szCs w:val="18"/>
              </w:rPr>
            </w:pPr>
            <w:r w:rsidRPr="00455C1A">
              <w:rPr>
                <w:rFonts w:asciiTheme="minorEastAsia" w:eastAsiaTheme="minorEastAsia" w:hAnsiTheme="minorEastAsia"/>
                <w:sz w:val="18"/>
                <w:szCs w:val="18"/>
              </w:rPr>
              <w:t>0.0214</w:t>
            </w:r>
          </w:p>
        </w:tc>
        <w:tc>
          <w:tcPr>
            <w:tcW w:w="695" w:type="pct"/>
            <w:vAlign w:val="center"/>
          </w:tcPr>
          <w:p w14:paraId="135D8E44" w14:textId="77777777" w:rsidR="007C4BAA" w:rsidRPr="00455C1A" w:rsidRDefault="007C4BAA" w:rsidP="007C4BAA">
            <w:pPr>
              <w:spacing w:line="0" w:lineRule="atLeast"/>
              <w:contextualSpacing/>
              <w:jc w:val="center"/>
              <w:rPr>
                <w:rFonts w:asciiTheme="minorEastAsia" w:eastAsiaTheme="minorEastAsia" w:hAnsiTheme="minorEastAsia"/>
                <w:sz w:val="18"/>
                <w:szCs w:val="18"/>
              </w:rPr>
            </w:pPr>
            <w:r w:rsidRPr="00455C1A">
              <w:rPr>
                <w:rFonts w:asciiTheme="minorEastAsia" w:eastAsiaTheme="minorEastAsia" w:hAnsiTheme="minorEastAsia"/>
                <w:sz w:val="18"/>
                <w:szCs w:val="18"/>
              </w:rPr>
              <w:t>6</w:t>
            </w:r>
          </w:p>
        </w:tc>
        <w:tc>
          <w:tcPr>
            <w:tcW w:w="728" w:type="pct"/>
            <w:vAlign w:val="center"/>
          </w:tcPr>
          <w:p w14:paraId="072775C3" w14:textId="77777777" w:rsidR="007C4BAA" w:rsidRPr="00455C1A" w:rsidRDefault="007C4BAA" w:rsidP="007C4BAA">
            <w:pPr>
              <w:spacing w:line="0" w:lineRule="atLeast"/>
              <w:contextualSpacing/>
              <w:jc w:val="center"/>
              <w:rPr>
                <w:rFonts w:asciiTheme="minorEastAsia" w:eastAsiaTheme="minorEastAsia" w:hAnsiTheme="minorEastAsia"/>
                <w:sz w:val="18"/>
                <w:szCs w:val="18"/>
              </w:rPr>
            </w:pPr>
            <w:r w:rsidRPr="00455C1A">
              <w:rPr>
                <w:rFonts w:asciiTheme="minorEastAsia" w:eastAsiaTheme="minorEastAsia" w:hAnsiTheme="minorEastAsia"/>
                <w:sz w:val="18"/>
                <w:szCs w:val="18"/>
              </w:rPr>
              <w:t>0.0178</w:t>
            </w:r>
          </w:p>
        </w:tc>
      </w:tr>
      <w:tr w:rsidR="007C4BAA" w:rsidRPr="00455C1A" w14:paraId="2FE965B6" w14:textId="77777777" w:rsidTr="00B76CCF">
        <w:trPr>
          <w:cantSplit/>
          <w:trHeight w:val="65"/>
          <w:jc w:val="center"/>
        </w:trPr>
        <w:tc>
          <w:tcPr>
            <w:tcW w:w="396" w:type="pct"/>
            <w:vMerge w:val="restart"/>
            <w:vAlign w:val="center"/>
          </w:tcPr>
          <w:p w14:paraId="3D1F0971" w14:textId="77777777" w:rsidR="007C4BAA" w:rsidRPr="00455C1A" w:rsidRDefault="007C4BAA" w:rsidP="007C4BAA">
            <w:pPr>
              <w:widowControl w:val="0"/>
              <w:spacing w:line="0" w:lineRule="atLeast"/>
              <w:contextualSpacing/>
              <w:jc w:val="center"/>
              <w:textAlignment w:val="baseline"/>
              <w:rPr>
                <w:rFonts w:asciiTheme="minorEastAsia" w:eastAsiaTheme="minorEastAsia" w:hAnsiTheme="minorEastAsia"/>
                <w:sz w:val="18"/>
                <w:szCs w:val="18"/>
              </w:rPr>
            </w:pPr>
            <w:r w:rsidRPr="00455C1A">
              <w:rPr>
                <w:rFonts w:asciiTheme="minorEastAsia" w:eastAsiaTheme="minorEastAsia" w:hAnsiTheme="minorEastAsia"/>
                <w:sz w:val="18"/>
                <w:szCs w:val="18"/>
              </w:rPr>
              <w:t>固体</w:t>
            </w:r>
          </w:p>
          <w:p w14:paraId="6ABA1288" w14:textId="77777777" w:rsidR="007C4BAA" w:rsidRPr="00455C1A" w:rsidRDefault="007C4BAA" w:rsidP="007C4BAA">
            <w:pPr>
              <w:widowControl w:val="0"/>
              <w:spacing w:line="0" w:lineRule="atLeast"/>
              <w:contextualSpacing/>
              <w:jc w:val="center"/>
              <w:textAlignment w:val="baseline"/>
              <w:rPr>
                <w:rFonts w:asciiTheme="minorEastAsia" w:eastAsiaTheme="minorEastAsia" w:hAnsiTheme="minorEastAsia"/>
                <w:sz w:val="18"/>
                <w:szCs w:val="18"/>
              </w:rPr>
            </w:pPr>
            <w:r w:rsidRPr="00455C1A">
              <w:rPr>
                <w:rFonts w:asciiTheme="minorEastAsia" w:eastAsiaTheme="minorEastAsia" w:hAnsiTheme="minorEastAsia"/>
                <w:sz w:val="18"/>
                <w:szCs w:val="18"/>
              </w:rPr>
              <w:t>废物</w:t>
            </w:r>
          </w:p>
        </w:tc>
        <w:tc>
          <w:tcPr>
            <w:tcW w:w="784" w:type="pct"/>
            <w:vMerge w:val="restart"/>
            <w:vAlign w:val="center"/>
          </w:tcPr>
          <w:p w14:paraId="7F65ED7A" w14:textId="77777777" w:rsidR="007C4BAA" w:rsidRPr="00455C1A" w:rsidRDefault="007C4BAA" w:rsidP="007C4BAA">
            <w:pPr>
              <w:widowControl w:val="0"/>
              <w:spacing w:line="0" w:lineRule="atLeast"/>
              <w:contextualSpacing/>
              <w:jc w:val="center"/>
              <w:textAlignment w:val="baseline"/>
              <w:rPr>
                <w:rFonts w:asciiTheme="minorEastAsia" w:eastAsiaTheme="minorEastAsia" w:hAnsiTheme="minorEastAsia"/>
                <w:sz w:val="18"/>
                <w:szCs w:val="18"/>
              </w:rPr>
            </w:pPr>
            <w:r w:rsidRPr="00455C1A">
              <w:rPr>
                <w:rFonts w:asciiTheme="minorEastAsia" w:eastAsiaTheme="minorEastAsia" w:hAnsiTheme="minorEastAsia"/>
                <w:sz w:val="18"/>
                <w:szCs w:val="18"/>
              </w:rPr>
              <w:t>生产过程</w:t>
            </w:r>
          </w:p>
        </w:tc>
        <w:tc>
          <w:tcPr>
            <w:tcW w:w="1164" w:type="pct"/>
            <w:vAlign w:val="center"/>
          </w:tcPr>
          <w:p w14:paraId="04546E1D" w14:textId="77777777" w:rsidR="007C4BAA" w:rsidRPr="00455C1A" w:rsidRDefault="007C4BAA" w:rsidP="007C4BAA">
            <w:pPr>
              <w:spacing w:line="0" w:lineRule="atLeast"/>
              <w:contextualSpacing/>
              <w:jc w:val="center"/>
              <w:rPr>
                <w:rFonts w:asciiTheme="minorEastAsia" w:eastAsiaTheme="minorEastAsia" w:hAnsiTheme="minorEastAsia"/>
                <w:sz w:val="18"/>
                <w:szCs w:val="18"/>
              </w:rPr>
            </w:pPr>
            <w:r w:rsidRPr="00455C1A">
              <w:rPr>
                <w:rFonts w:asciiTheme="minorEastAsia" w:eastAsiaTheme="minorEastAsia" w:hAnsiTheme="minorEastAsia"/>
                <w:sz w:val="18"/>
                <w:szCs w:val="18"/>
              </w:rPr>
              <w:t>废包装材料</w:t>
            </w:r>
          </w:p>
        </w:tc>
        <w:tc>
          <w:tcPr>
            <w:tcW w:w="489" w:type="pct"/>
            <w:vAlign w:val="center"/>
          </w:tcPr>
          <w:p w14:paraId="36110DB3" w14:textId="77777777" w:rsidR="007C4BAA" w:rsidRPr="00455C1A" w:rsidRDefault="007C4BAA" w:rsidP="007C4BAA">
            <w:pPr>
              <w:widowControl w:val="0"/>
              <w:spacing w:line="0" w:lineRule="atLeast"/>
              <w:contextualSpacing/>
              <w:jc w:val="center"/>
              <w:textAlignment w:val="baseline"/>
              <w:rPr>
                <w:rFonts w:asciiTheme="minorEastAsia" w:eastAsiaTheme="minorEastAsia" w:hAnsiTheme="minorEastAsia"/>
                <w:sz w:val="18"/>
                <w:szCs w:val="18"/>
              </w:rPr>
            </w:pPr>
            <w:r w:rsidRPr="00455C1A">
              <w:rPr>
                <w:rFonts w:asciiTheme="minorEastAsia" w:eastAsiaTheme="minorEastAsia" w:hAnsiTheme="minorEastAsia"/>
                <w:sz w:val="18"/>
                <w:szCs w:val="18"/>
              </w:rPr>
              <w:t>/</w:t>
            </w:r>
          </w:p>
        </w:tc>
        <w:tc>
          <w:tcPr>
            <w:tcW w:w="744" w:type="pct"/>
            <w:vAlign w:val="center"/>
          </w:tcPr>
          <w:p w14:paraId="47476A96" w14:textId="77777777" w:rsidR="007C4BAA" w:rsidRPr="00455C1A" w:rsidRDefault="007C4BAA" w:rsidP="007C4BAA">
            <w:pPr>
              <w:widowControl w:val="0"/>
              <w:spacing w:line="0" w:lineRule="atLeast"/>
              <w:contextualSpacing/>
              <w:jc w:val="center"/>
              <w:rPr>
                <w:rFonts w:asciiTheme="minorEastAsia" w:eastAsiaTheme="minorEastAsia" w:hAnsiTheme="minorEastAsia"/>
                <w:sz w:val="18"/>
                <w:szCs w:val="18"/>
              </w:rPr>
            </w:pPr>
            <w:r w:rsidRPr="00455C1A">
              <w:rPr>
                <w:rFonts w:asciiTheme="minorEastAsia" w:eastAsiaTheme="minorEastAsia" w:hAnsiTheme="minorEastAsia"/>
                <w:sz w:val="18"/>
                <w:szCs w:val="18"/>
              </w:rPr>
              <w:t>0.5</w:t>
            </w:r>
          </w:p>
        </w:tc>
        <w:tc>
          <w:tcPr>
            <w:tcW w:w="695" w:type="pct"/>
            <w:vAlign w:val="center"/>
          </w:tcPr>
          <w:p w14:paraId="19D0DF2D" w14:textId="77777777" w:rsidR="007C4BAA" w:rsidRPr="00455C1A" w:rsidRDefault="007C4BAA" w:rsidP="007C4BAA">
            <w:pPr>
              <w:widowControl w:val="0"/>
              <w:spacing w:line="0" w:lineRule="atLeast"/>
              <w:contextualSpacing/>
              <w:jc w:val="center"/>
              <w:textAlignment w:val="baseline"/>
              <w:rPr>
                <w:rFonts w:asciiTheme="minorEastAsia" w:eastAsiaTheme="minorEastAsia" w:hAnsiTheme="minorEastAsia"/>
                <w:sz w:val="18"/>
                <w:szCs w:val="18"/>
              </w:rPr>
            </w:pPr>
            <w:r w:rsidRPr="00455C1A">
              <w:rPr>
                <w:rFonts w:asciiTheme="minorEastAsia" w:eastAsiaTheme="minorEastAsia" w:hAnsiTheme="minorEastAsia"/>
                <w:sz w:val="18"/>
                <w:szCs w:val="18"/>
              </w:rPr>
              <w:t>/</w:t>
            </w:r>
          </w:p>
        </w:tc>
        <w:tc>
          <w:tcPr>
            <w:tcW w:w="728" w:type="pct"/>
            <w:vAlign w:val="center"/>
          </w:tcPr>
          <w:p w14:paraId="7D0E7D49" w14:textId="77777777" w:rsidR="007C4BAA" w:rsidRPr="00455C1A" w:rsidRDefault="007C4BAA" w:rsidP="007C4BAA">
            <w:pPr>
              <w:widowControl w:val="0"/>
              <w:spacing w:line="0" w:lineRule="atLeast"/>
              <w:contextualSpacing/>
              <w:jc w:val="center"/>
              <w:textAlignment w:val="baseline"/>
              <w:rPr>
                <w:rFonts w:asciiTheme="minorEastAsia" w:eastAsiaTheme="minorEastAsia" w:hAnsiTheme="minorEastAsia"/>
                <w:sz w:val="18"/>
                <w:szCs w:val="18"/>
              </w:rPr>
            </w:pPr>
            <w:r w:rsidRPr="00455C1A">
              <w:rPr>
                <w:rFonts w:asciiTheme="minorEastAsia" w:eastAsiaTheme="minorEastAsia" w:hAnsiTheme="minorEastAsia"/>
                <w:sz w:val="18"/>
                <w:szCs w:val="18"/>
              </w:rPr>
              <w:t>0</w:t>
            </w:r>
          </w:p>
        </w:tc>
      </w:tr>
      <w:tr w:rsidR="007C4BAA" w:rsidRPr="00455C1A" w14:paraId="10F0965A" w14:textId="77777777" w:rsidTr="00B76CCF">
        <w:trPr>
          <w:cantSplit/>
          <w:trHeight w:val="65"/>
          <w:jc w:val="center"/>
        </w:trPr>
        <w:tc>
          <w:tcPr>
            <w:tcW w:w="396" w:type="pct"/>
            <w:vMerge/>
            <w:vAlign w:val="center"/>
          </w:tcPr>
          <w:p w14:paraId="27EFCB43" w14:textId="77777777" w:rsidR="007C4BAA" w:rsidRPr="00455C1A" w:rsidRDefault="007C4BAA" w:rsidP="007C4BAA">
            <w:pPr>
              <w:widowControl w:val="0"/>
              <w:spacing w:line="0" w:lineRule="atLeast"/>
              <w:contextualSpacing/>
              <w:jc w:val="center"/>
              <w:textAlignment w:val="baseline"/>
              <w:rPr>
                <w:rFonts w:asciiTheme="minorEastAsia" w:eastAsiaTheme="minorEastAsia" w:hAnsiTheme="minorEastAsia"/>
                <w:sz w:val="18"/>
                <w:szCs w:val="18"/>
              </w:rPr>
            </w:pPr>
          </w:p>
        </w:tc>
        <w:tc>
          <w:tcPr>
            <w:tcW w:w="784" w:type="pct"/>
            <w:vMerge/>
            <w:vAlign w:val="center"/>
          </w:tcPr>
          <w:p w14:paraId="3555A281" w14:textId="77777777" w:rsidR="007C4BAA" w:rsidRPr="00455C1A" w:rsidRDefault="007C4BAA" w:rsidP="007C4BAA">
            <w:pPr>
              <w:widowControl w:val="0"/>
              <w:spacing w:line="0" w:lineRule="atLeast"/>
              <w:contextualSpacing/>
              <w:jc w:val="center"/>
              <w:textAlignment w:val="baseline"/>
              <w:rPr>
                <w:rFonts w:asciiTheme="minorEastAsia" w:eastAsiaTheme="minorEastAsia" w:hAnsiTheme="minorEastAsia"/>
                <w:sz w:val="18"/>
                <w:szCs w:val="18"/>
              </w:rPr>
            </w:pPr>
          </w:p>
        </w:tc>
        <w:tc>
          <w:tcPr>
            <w:tcW w:w="1164" w:type="pct"/>
            <w:vAlign w:val="center"/>
          </w:tcPr>
          <w:p w14:paraId="31480E8C" w14:textId="77777777" w:rsidR="007C4BAA" w:rsidRPr="00455C1A" w:rsidRDefault="007C4BAA" w:rsidP="007C4BAA">
            <w:pPr>
              <w:spacing w:line="0" w:lineRule="atLeast"/>
              <w:contextualSpacing/>
              <w:jc w:val="center"/>
              <w:rPr>
                <w:rFonts w:asciiTheme="minorEastAsia" w:eastAsiaTheme="minorEastAsia" w:hAnsiTheme="minorEastAsia"/>
                <w:sz w:val="18"/>
                <w:szCs w:val="18"/>
              </w:rPr>
            </w:pPr>
            <w:r w:rsidRPr="00455C1A">
              <w:rPr>
                <w:rFonts w:asciiTheme="minorEastAsia" w:eastAsiaTheme="minorEastAsia" w:hAnsiTheme="minorEastAsia" w:hint="eastAsia"/>
                <w:sz w:val="18"/>
                <w:szCs w:val="18"/>
              </w:rPr>
              <w:t>筛粉杂质和坏菜叶</w:t>
            </w:r>
          </w:p>
        </w:tc>
        <w:tc>
          <w:tcPr>
            <w:tcW w:w="489" w:type="pct"/>
            <w:vAlign w:val="center"/>
          </w:tcPr>
          <w:p w14:paraId="3462E8FA" w14:textId="77777777" w:rsidR="007C4BAA" w:rsidRPr="00455C1A" w:rsidRDefault="007C4BAA" w:rsidP="007C4BAA">
            <w:pPr>
              <w:widowControl w:val="0"/>
              <w:spacing w:line="0" w:lineRule="atLeast"/>
              <w:contextualSpacing/>
              <w:jc w:val="center"/>
              <w:textAlignment w:val="baseline"/>
              <w:rPr>
                <w:rFonts w:asciiTheme="minorEastAsia" w:eastAsiaTheme="minorEastAsia" w:hAnsiTheme="minorEastAsia"/>
                <w:sz w:val="18"/>
                <w:szCs w:val="18"/>
              </w:rPr>
            </w:pPr>
            <w:r w:rsidRPr="00455C1A">
              <w:rPr>
                <w:rFonts w:asciiTheme="minorEastAsia" w:eastAsiaTheme="minorEastAsia" w:hAnsiTheme="minorEastAsia"/>
                <w:sz w:val="18"/>
                <w:szCs w:val="18"/>
              </w:rPr>
              <w:t>/</w:t>
            </w:r>
          </w:p>
        </w:tc>
        <w:tc>
          <w:tcPr>
            <w:tcW w:w="744" w:type="pct"/>
            <w:vAlign w:val="center"/>
          </w:tcPr>
          <w:p w14:paraId="519089AC" w14:textId="77777777" w:rsidR="007C4BAA" w:rsidRPr="00455C1A" w:rsidRDefault="007C4BAA" w:rsidP="007C4BAA">
            <w:pPr>
              <w:widowControl w:val="0"/>
              <w:spacing w:line="0" w:lineRule="atLeast"/>
              <w:contextualSpacing/>
              <w:jc w:val="center"/>
              <w:rPr>
                <w:rFonts w:asciiTheme="minorEastAsia" w:eastAsiaTheme="minorEastAsia" w:hAnsiTheme="minorEastAsia"/>
                <w:sz w:val="18"/>
                <w:szCs w:val="18"/>
              </w:rPr>
            </w:pPr>
            <w:r w:rsidRPr="00455C1A">
              <w:rPr>
                <w:rFonts w:asciiTheme="minorEastAsia" w:eastAsiaTheme="minorEastAsia" w:hAnsiTheme="minorEastAsia" w:hint="eastAsia"/>
                <w:sz w:val="18"/>
                <w:szCs w:val="18"/>
              </w:rPr>
              <w:t>0.365</w:t>
            </w:r>
          </w:p>
        </w:tc>
        <w:tc>
          <w:tcPr>
            <w:tcW w:w="695" w:type="pct"/>
            <w:vAlign w:val="center"/>
          </w:tcPr>
          <w:p w14:paraId="30FE76EF" w14:textId="77777777" w:rsidR="007C4BAA" w:rsidRPr="00455C1A" w:rsidRDefault="007C4BAA" w:rsidP="007C4BAA">
            <w:pPr>
              <w:widowControl w:val="0"/>
              <w:spacing w:line="0" w:lineRule="atLeast"/>
              <w:contextualSpacing/>
              <w:jc w:val="center"/>
              <w:textAlignment w:val="baseline"/>
              <w:rPr>
                <w:rFonts w:asciiTheme="minorEastAsia" w:eastAsiaTheme="minorEastAsia" w:hAnsiTheme="minorEastAsia"/>
                <w:sz w:val="18"/>
                <w:szCs w:val="18"/>
              </w:rPr>
            </w:pPr>
            <w:r w:rsidRPr="00455C1A">
              <w:rPr>
                <w:rFonts w:asciiTheme="minorEastAsia" w:eastAsiaTheme="minorEastAsia" w:hAnsiTheme="minorEastAsia"/>
                <w:sz w:val="18"/>
                <w:szCs w:val="18"/>
              </w:rPr>
              <w:t>/</w:t>
            </w:r>
          </w:p>
        </w:tc>
        <w:tc>
          <w:tcPr>
            <w:tcW w:w="728" w:type="pct"/>
            <w:vAlign w:val="center"/>
          </w:tcPr>
          <w:p w14:paraId="2D25746F" w14:textId="77777777" w:rsidR="007C4BAA" w:rsidRPr="00455C1A" w:rsidRDefault="007C4BAA" w:rsidP="007C4BAA">
            <w:pPr>
              <w:widowControl w:val="0"/>
              <w:spacing w:line="0" w:lineRule="atLeast"/>
              <w:contextualSpacing/>
              <w:jc w:val="center"/>
              <w:textAlignment w:val="baseline"/>
              <w:rPr>
                <w:rFonts w:asciiTheme="minorEastAsia" w:eastAsiaTheme="minorEastAsia" w:hAnsiTheme="minorEastAsia"/>
                <w:sz w:val="18"/>
                <w:szCs w:val="18"/>
              </w:rPr>
            </w:pPr>
            <w:r w:rsidRPr="00455C1A">
              <w:rPr>
                <w:rFonts w:asciiTheme="minorEastAsia" w:eastAsiaTheme="minorEastAsia" w:hAnsiTheme="minorEastAsia"/>
                <w:sz w:val="18"/>
                <w:szCs w:val="18"/>
              </w:rPr>
              <w:t>0</w:t>
            </w:r>
          </w:p>
        </w:tc>
      </w:tr>
      <w:tr w:rsidR="007C4BAA" w:rsidRPr="00455C1A" w14:paraId="6F3EE76E" w14:textId="77777777" w:rsidTr="00B76CCF">
        <w:trPr>
          <w:cantSplit/>
          <w:trHeight w:val="99"/>
          <w:jc w:val="center"/>
        </w:trPr>
        <w:tc>
          <w:tcPr>
            <w:tcW w:w="396" w:type="pct"/>
            <w:vMerge/>
            <w:vAlign w:val="center"/>
          </w:tcPr>
          <w:p w14:paraId="78C4ADDE" w14:textId="77777777" w:rsidR="007C4BAA" w:rsidRPr="00455C1A" w:rsidRDefault="007C4BAA" w:rsidP="007C4BAA">
            <w:pPr>
              <w:widowControl w:val="0"/>
              <w:spacing w:line="0" w:lineRule="atLeast"/>
              <w:contextualSpacing/>
              <w:jc w:val="center"/>
              <w:textAlignment w:val="baseline"/>
              <w:rPr>
                <w:rFonts w:asciiTheme="minorEastAsia" w:eastAsiaTheme="minorEastAsia" w:hAnsiTheme="minorEastAsia"/>
                <w:sz w:val="18"/>
                <w:szCs w:val="18"/>
              </w:rPr>
            </w:pPr>
          </w:p>
        </w:tc>
        <w:tc>
          <w:tcPr>
            <w:tcW w:w="784" w:type="pct"/>
            <w:vMerge/>
            <w:vAlign w:val="center"/>
          </w:tcPr>
          <w:p w14:paraId="2C4F202D" w14:textId="77777777" w:rsidR="007C4BAA" w:rsidRPr="00455C1A" w:rsidRDefault="007C4BAA" w:rsidP="007C4BAA">
            <w:pPr>
              <w:widowControl w:val="0"/>
              <w:spacing w:line="0" w:lineRule="atLeast"/>
              <w:contextualSpacing/>
              <w:jc w:val="center"/>
              <w:textAlignment w:val="baseline"/>
              <w:rPr>
                <w:rFonts w:asciiTheme="minorEastAsia" w:eastAsiaTheme="minorEastAsia" w:hAnsiTheme="minorEastAsia"/>
                <w:sz w:val="18"/>
                <w:szCs w:val="18"/>
              </w:rPr>
            </w:pPr>
          </w:p>
        </w:tc>
        <w:tc>
          <w:tcPr>
            <w:tcW w:w="1164" w:type="pct"/>
            <w:vAlign w:val="center"/>
          </w:tcPr>
          <w:p w14:paraId="72922201" w14:textId="77777777" w:rsidR="007C4BAA" w:rsidRPr="00455C1A" w:rsidRDefault="007C4BAA" w:rsidP="007C4BAA">
            <w:pPr>
              <w:spacing w:line="0" w:lineRule="atLeast"/>
              <w:contextualSpacing/>
              <w:rPr>
                <w:rFonts w:asciiTheme="minorEastAsia" w:eastAsiaTheme="minorEastAsia" w:hAnsiTheme="minorEastAsia"/>
                <w:sz w:val="18"/>
                <w:szCs w:val="18"/>
              </w:rPr>
            </w:pPr>
            <w:r w:rsidRPr="00455C1A">
              <w:rPr>
                <w:rFonts w:asciiTheme="minorEastAsia" w:eastAsiaTheme="minorEastAsia" w:hAnsiTheme="minorEastAsia"/>
                <w:sz w:val="18"/>
                <w:szCs w:val="18"/>
              </w:rPr>
              <w:t>废边角料和不合格产品</w:t>
            </w:r>
          </w:p>
        </w:tc>
        <w:tc>
          <w:tcPr>
            <w:tcW w:w="489" w:type="pct"/>
            <w:vAlign w:val="center"/>
          </w:tcPr>
          <w:p w14:paraId="6B2F8163" w14:textId="77777777" w:rsidR="007C4BAA" w:rsidRPr="00455C1A" w:rsidRDefault="007C4BAA" w:rsidP="007C4BAA">
            <w:pPr>
              <w:widowControl w:val="0"/>
              <w:spacing w:line="0" w:lineRule="atLeast"/>
              <w:contextualSpacing/>
              <w:jc w:val="center"/>
              <w:textAlignment w:val="baseline"/>
              <w:rPr>
                <w:rFonts w:asciiTheme="minorEastAsia" w:eastAsiaTheme="minorEastAsia" w:hAnsiTheme="minorEastAsia"/>
                <w:sz w:val="18"/>
                <w:szCs w:val="18"/>
              </w:rPr>
            </w:pPr>
            <w:r w:rsidRPr="00455C1A">
              <w:rPr>
                <w:rFonts w:asciiTheme="minorEastAsia" w:eastAsiaTheme="minorEastAsia" w:hAnsiTheme="minorEastAsia"/>
                <w:sz w:val="18"/>
                <w:szCs w:val="18"/>
              </w:rPr>
              <w:t>/</w:t>
            </w:r>
          </w:p>
        </w:tc>
        <w:tc>
          <w:tcPr>
            <w:tcW w:w="744" w:type="pct"/>
            <w:vAlign w:val="center"/>
          </w:tcPr>
          <w:p w14:paraId="1883AB14" w14:textId="77777777" w:rsidR="007C4BAA" w:rsidRPr="00455C1A" w:rsidRDefault="007C4BAA" w:rsidP="007C4BAA">
            <w:pPr>
              <w:widowControl w:val="0"/>
              <w:spacing w:line="0" w:lineRule="atLeast"/>
              <w:contextualSpacing/>
              <w:jc w:val="center"/>
              <w:rPr>
                <w:rFonts w:asciiTheme="minorEastAsia" w:eastAsiaTheme="minorEastAsia" w:hAnsiTheme="minorEastAsia"/>
                <w:sz w:val="18"/>
                <w:szCs w:val="18"/>
              </w:rPr>
            </w:pPr>
            <w:r w:rsidRPr="00455C1A">
              <w:rPr>
                <w:rFonts w:asciiTheme="minorEastAsia" w:eastAsiaTheme="minorEastAsia" w:hAnsiTheme="minorEastAsia"/>
                <w:sz w:val="18"/>
                <w:szCs w:val="18"/>
              </w:rPr>
              <w:t>3</w:t>
            </w:r>
          </w:p>
        </w:tc>
        <w:tc>
          <w:tcPr>
            <w:tcW w:w="695" w:type="pct"/>
            <w:vAlign w:val="center"/>
          </w:tcPr>
          <w:p w14:paraId="0E46D857" w14:textId="77777777" w:rsidR="007C4BAA" w:rsidRPr="00455C1A" w:rsidRDefault="007C4BAA" w:rsidP="007C4BAA">
            <w:pPr>
              <w:widowControl w:val="0"/>
              <w:spacing w:line="0" w:lineRule="atLeast"/>
              <w:contextualSpacing/>
              <w:jc w:val="center"/>
              <w:textAlignment w:val="baseline"/>
              <w:rPr>
                <w:rFonts w:asciiTheme="minorEastAsia" w:eastAsiaTheme="minorEastAsia" w:hAnsiTheme="minorEastAsia"/>
                <w:sz w:val="18"/>
                <w:szCs w:val="18"/>
              </w:rPr>
            </w:pPr>
            <w:r w:rsidRPr="00455C1A">
              <w:rPr>
                <w:rFonts w:asciiTheme="minorEastAsia" w:eastAsiaTheme="minorEastAsia" w:hAnsiTheme="minorEastAsia"/>
                <w:sz w:val="18"/>
                <w:szCs w:val="18"/>
              </w:rPr>
              <w:t>/</w:t>
            </w:r>
          </w:p>
        </w:tc>
        <w:tc>
          <w:tcPr>
            <w:tcW w:w="728" w:type="pct"/>
            <w:vAlign w:val="center"/>
          </w:tcPr>
          <w:p w14:paraId="4EE62C50" w14:textId="77777777" w:rsidR="007C4BAA" w:rsidRPr="00455C1A" w:rsidRDefault="007C4BAA" w:rsidP="007C4BAA">
            <w:pPr>
              <w:widowControl w:val="0"/>
              <w:spacing w:line="0" w:lineRule="atLeast"/>
              <w:contextualSpacing/>
              <w:jc w:val="center"/>
              <w:textAlignment w:val="baseline"/>
              <w:rPr>
                <w:rFonts w:asciiTheme="minorEastAsia" w:eastAsiaTheme="minorEastAsia" w:hAnsiTheme="minorEastAsia"/>
                <w:sz w:val="18"/>
                <w:szCs w:val="18"/>
              </w:rPr>
            </w:pPr>
            <w:r w:rsidRPr="00455C1A">
              <w:rPr>
                <w:rFonts w:asciiTheme="minorEastAsia" w:eastAsiaTheme="minorEastAsia" w:hAnsiTheme="minorEastAsia"/>
                <w:sz w:val="18"/>
                <w:szCs w:val="18"/>
              </w:rPr>
              <w:t>0</w:t>
            </w:r>
          </w:p>
        </w:tc>
      </w:tr>
      <w:tr w:rsidR="007C4BAA" w:rsidRPr="00455C1A" w14:paraId="5281D2EA" w14:textId="77777777">
        <w:trPr>
          <w:cantSplit/>
          <w:trHeight w:val="169"/>
          <w:jc w:val="center"/>
        </w:trPr>
        <w:tc>
          <w:tcPr>
            <w:tcW w:w="396" w:type="pct"/>
            <w:vMerge/>
            <w:vAlign w:val="center"/>
          </w:tcPr>
          <w:p w14:paraId="5B415627" w14:textId="77777777" w:rsidR="007C4BAA" w:rsidRPr="00455C1A" w:rsidRDefault="007C4BAA" w:rsidP="007C4BAA">
            <w:pPr>
              <w:widowControl w:val="0"/>
              <w:spacing w:line="0" w:lineRule="atLeast"/>
              <w:contextualSpacing/>
              <w:jc w:val="center"/>
              <w:textAlignment w:val="baseline"/>
              <w:rPr>
                <w:rFonts w:asciiTheme="minorEastAsia" w:eastAsiaTheme="minorEastAsia" w:hAnsiTheme="minorEastAsia"/>
                <w:sz w:val="18"/>
                <w:szCs w:val="18"/>
              </w:rPr>
            </w:pPr>
          </w:p>
        </w:tc>
        <w:tc>
          <w:tcPr>
            <w:tcW w:w="784" w:type="pct"/>
            <w:vAlign w:val="center"/>
          </w:tcPr>
          <w:p w14:paraId="74930549" w14:textId="77777777" w:rsidR="007C4BAA" w:rsidRPr="00455C1A" w:rsidRDefault="007C4BAA" w:rsidP="007C4BAA">
            <w:pPr>
              <w:widowControl w:val="0"/>
              <w:spacing w:line="0" w:lineRule="atLeast"/>
              <w:contextualSpacing/>
              <w:jc w:val="center"/>
              <w:textAlignment w:val="baseline"/>
              <w:rPr>
                <w:rFonts w:asciiTheme="minorEastAsia" w:eastAsiaTheme="minorEastAsia" w:hAnsiTheme="minorEastAsia"/>
                <w:sz w:val="18"/>
                <w:szCs w:val="18"/>
              </w:rPr>
            </w:pPr>
            <w:r w:rsidRPr="00455C1A">
              <w:rPr>
                <w:rFonts w:asciiTheme="minorEastAsia" w:eastAsiaTheme="minorEastAsia" w:hAnsiTheme="minorEastAsia"/>
                <w:sz w:val="18"/>
                <w:szCs w:val="18"/>
              </w:rPr>
              <w:t>检验室</w:t>
            </w:r>
          </w:p>
        </w:tc>
        <w:tc>
          <w:tcPr>
            <w:tcW w:w="1164" w:type="pct"/>
            <w:vAlign w:val="center"/>
          </w:tcPr>
          <w:p w14:paraId="473EA9AB" w14:textId="77777777" w:rsidR="007C4BAA" w:rsidRPr="00455C1A" w:rsidRDefault="007C4BAA" w:rsidP="007C4BAA">
            <w:pPr>
              <w:widowControl w:val="0"/>
              <w:spacing w:line="0" w:lineRule="atLeast"/>
              <w:contextualSpacing/>
              <w:jc w:val="center"/>
              <w:textAlignment w:val="baseline"/>
              <w:rPr>
                <w:rFonts w:asciiTheme="minorEastAsia" w:eastAsiaTheme="minorEastAsia" w:hAnsiTheme="minorEastAsia"/>
                <w:sz w:val="18"/>
                <w:szCs w:val="18"/>
              </w:rPr>
            </w:pPr>
            <w:r w:rsidRPr="00455C1A">
              <w:rPr>
                <w:rFonts w:asciiTheme="minorEastAsia" w:eastAsiaTheme="minorEastAsia" w:hAnsiTheme="minorEastAsia"/>
                <w:sz w:val="18"/>
                <w:szCs w:val="18"/>
              </w:rPr>
              <w:t>培养物废渣</w:t>
            </w:r>
          </w:p>
        </w:tc>
        <w:tc>
          <w:tcPr>
            <w:tcW w:w="489" w:type="pct"/>
            <w:vAlign w:val="center"/>
          </w:tcPr>
          <w:p w14:paraId="49FFF18B" w14:textId="77777777" w:rsidR="007C4BAA" w:rsidRPr="00455C1A" w:rsidRDefault="007C4BAA" w:rsidP="007C4BAA">
            <w:pPr>
              <w:widowControl w:val="0"/>
              <w:spacing w:line="0" w:lineRule="atLeast"/>
              <w:contextualSpacing/>
              <w:jc w:val="center"/>
              <w:textAlignment w:val="baseline"/>
              <w:rPr>
                <w:rFonts w:asciiTheme="minorEastAsia" w:eastAsiaTheme="minorEastAsia" w:hAnsiTheme="minorEastAsia"/>
                <w:sz w:val="18"/>
                <w:szCs w:val="18"/>
              </w:rPr>
            </w:pPr>
            <w:r w:rsidRPr="00455C1A">
              <w:rPr>
                <w:rFonts w:asciiTheme="minorEastAsia" w:eastAsiaTheme="minorEastAsia" w:hAnsiTheme="minorEastAsia" w:hint="eastAsia"/>
                <w:sz w:val="18"/>
                <w:szCs w:val="18"/>
              </w:rPr>
              <w:t>/</w:t>
            </w:r>
          </w:p>
        </w:tc>
        <w:tc>
          <w:tcPr>
            <w:tcW w:w="744" w:type="pct"/>
            <w:vAlign w:val="center"/>
          </w:tcPr>
          <w:p w14:paraId="7AE234F7" w14:textId="77777777" w:rsidR="007C4BAA" w:rsidRPr="00455C1A" w:rsidRDefault="007C4BAA" w:rsidP="007C4BAA">
            <w:pPr>
              <w:widowControl w:val="0"/>
              <w:spacing w:line="0" w:lineRule="atLeast"/>
              <w:contextualSpacing/>
              <w:jc w:val="center"/>
              <w:textAlignment w:val="baseline"/>
              <w:rPr>
                <w:rFonts w:asciiTheme="minorEastAsia" w:eastAsiaTheme="minorEastAsia" w:hAnsiTheme="minorEastAsia"/>
                <w:sz w:val="18"/>
                <w:szCs w:val="18"/>
              </w:rPr>
            </w:pPr>
            <w:r w:rsidRPr="00455C1A">
              <w:rPr>
                <w:rFonts w:asciiTheme="minorEastAsia" w:eastAsiaTheme="minorEastAsia" w:hAnsiTheme="minorEastAsia"/>
                <w:sz w:val="18"/>
                <w:szCs w:val="18"/>
              </w:rPr>
              <w:t>0.0365</w:t>
            </w:r>
          </w:p>
        </w:tc>
        <w:tc>
          <w:tcPr>
            <w:tcW w:w="695" w:type="pct"/>
            <w:vAlign w:val="center"/>
          </w:tcPr>
          <w:p w14:paraId="5316CEE8" w14:textId="77777777" w:rsidR="007C4BAA" w:rsidRPr="00455C1A" w:rsidRDefault="007C4BAA" w:rsidP="007C4BAA">
            <w:pPr>
              <w:widowControl w:val="0"/>
              <w:spacing w:line="0" w:lineRule="atLeast"/>
              <w:contextualSpacing/>
              <w:jc w:val="center"/>
              <w:textAlignment w:val="baseline"/>
              <w:rPr>
                <w:rFonts w:asciiTheme="minorEastAsia" w:eastAsiaTheme="minorEastAsia" w:hAnsiTheme="minorEastAsia"/>
                <w:sz w:val="18"/>
                <w:szCs w:val="18"/>
              </w:rPr>
            </w:pPr>
            <w:r w:rsidRPr="00455C1A">
              <w:rPr>
                <w:rFonts w:asciiTheme="minorEastAsia" w:eastAsiaTheme="minorEastAsia" w:hAnsiTheme="minorEastAsia" w:hint="eastAsia"/>
                <w:sz w:val="18"/>
                <w:szCs w:val="18"/>
              </w:rPr>
              <w:t>/</w:t>
            </w:r>
          </w:p>
        </w:tc>
        <w:tc>
          <w:tcPr>
            <w:tcW w:w="728" w:type="pct"/>
            <w:vAlign w:val="center"/>
          </w:tcPr>
          <w:p w14:paraId="2D0C78C4" w14:textId="77777777" w:rsidR="007C4BAA" w:rsidRPr="00455C1A" w:rsidRDefault="007C4BAA" w:rsidP="007C4BAA">
            <w:pPr>
              <w:widowControl w:val="0"/>
              <w:spacing w:line="0" w:lineRule="atLeast"/>
              <w:contextualSpacing/>
              <w:jc w:val="center"/>
              <w:textAlignment w:val="baseline"/>
              <w:rPr>
                <w:rFonts w:asciiTheme="minorEastAsia" w:eastAsiaTheme="minorEastAsia" w:hAnsiTheme="minorEastAsia"/>
                <w:sz w:val="18"/>
                <w:szCs w:val="18"/>
              </w:rPr>
            </w:pPr>
            <w:r w:rsidRPr="00455C1A">
              <w:rPr>
                <w:rFonts w:asciiTheme="minorEastAsia" w:eastAsiaTheme="minorEastAsia" w:hAnsiTheme="minorEastAsia"/>
                <w:sz w:val="18"/>
                <w:szCs w:val="18"/>
              </w:rPr>
              <w:t>0</w:t>
            </w:r>
          </w:p>
        </w:tc>
      </w:tr>
      <w:tr w:rsidR="007C4BAA" w:rsidRPr="00455C1A" w14:paraId="5C2E7381" w14:textId="77777777">
        <w:trPr>
          <w:cantSplit/>
          <w:trHeight w:val="169"/>
          <w:jc w:val="center"/>
        </w:trPr>
        <w:tc>
          <w:tcPr>
            <w:tcW w:w="396" w:type="pct"/>
            <w:vMerge/>
            <w:vAlign w:val="center"/>
          </w:tcPr>
          <w:p w14:paraId="5985416F" w14:textId="77777777" w:rsidR="007C4BAA" w:rsidRPr="00455C1A" w:rsidRDefault="007C4BAA" w:rsidP="007C4BAA">
            <w:pPr>
              <w:widowControl w:val="0"/>
              <w:spacing w:line="0" w:lineRule="atLeast"/>
              <w:contextualSpacing/>
              <w:jc w:val="center"/>
              <w:textAlignment w:val="baseline"/>
              <w:rPr>
                <w:rFonts w:asciiTheme="minorEastAsia" w:eastAsiaTheme="minorEastAsia" w:hAnsiTheme="minorEastAsia"/>
                <w:sz w:val="18"/>
                <w:szCs w:val="18"/>
              </w:rPr>
            </w:pPr>
          </w:p>
        </w:tc>
        <w:tc>
          <w:tcPr>
            <w:tcW w:w="784" w:type="pct"/>
            <w:vAlign w:val="center"/>
          </w:tcPr>
          <w:p w14:paraId="682C24C6" w14:textId="77777777" w:rsidR="007C4BAA" w:rsidRPr="00455C1A" w:rsidRDefault="007C4BAA" w:rsidP="007C4BAA">
            <w:pPr>
              <w:widowControl w:val="0"/>
              <w:spacing w:line="0" w:lineRule="atLeast"/>
              <w:contextualSpacing/>
              <w:jc w:val="center"/>
              <w:textAlignment w:val="baseline"/>
              <w:rPr>
                <w:rFonts w:asciiTheme="minorEastAsia" w:eastAsiaTheme="minorEastAsia" w:hAnsiTheme="minorEastAsia"/>
                <w:sz w:val="18"/>
                <w:szCs w:val="18"/>
              </w:rPr>
            </w:pPr>
            <w:r w:rsidRPr="00455C1A">
              <w:rPr>
                <w:rFonts w:asciiTheme="minorEastAsia" w:eastAsiaTheme="minorEastAsia" w:hAnsiTheme="minorEastAsia" w:hint="eastAsia"/>
                <w:sz w:val="18"/>
                <w:szCs w:val="18"/>
              </w:rPr>
              <w:t>隔油沉淀池</w:t>
            </w:r>
          </w:p>
        </w:tc>
        <w:tc>
          <w:tcPr>
            <w:tcW w:w="1164" w:type="pct"/>
            <w:vAlign w:val="center"/>
          </w:tcPr>
          <w:p w14:paraId="008BBDE3" w14:textId="77777777" w:rsidR="007C4BAA" w:rsidRPr="00455C1A" w:rsidRDefault="007C4BAA" w:rsidP="007C4BAA">
            <w:pPr>
              <w:widowControl w:val="0"/>
              <w:spacing w:line="0" w:lineRule="atLeast"/>
              <w:contextualSpacing/>
              <w:jc w:val="center"/>
              <w:textAlignment w:val="baseline"/>
              <w:rPr>
                <w:rFonts w:asciiTheme="minorEastAsia" w:eastAsiaTheme="minorEastAsia" w:hAnsiTheme="minorEastAsia"/>
                <w:sz w:val="18"/>
                <w:szCs w:val="18"/>
              </w:rPr>
            </w:pPr>
            <w:r w:rsidRPr="00455C1A">
              <w:rPr>
                <w:rFonts w:asciiTheme="minorEastAsia" w:eastAsiaTheme="minorEastAsia" w:hAnsiTheme="minorEastAsia" w:hint="eastAsia"/>
                <w:sz w:val="18"/>
                <w:szCs w:val="18"/>
              </w:rPr>
              <w:t>油污</w:t>
            </w:r>
          </w:p>
        </w:tc>
        <w:tc>
          <w:tcPr>
            <w:tcW w:w="489" w:type="pct"/>
            <w:vAlign w:val="center"/>
          </w:tcPr>
          <w:p w14:paraId="0C006DE8" w14:textId="77777777" w:rsidR="007C4BAA" w:rsidRPr="00455C1A" w:rsidRDefault="007C4BAA" w:rsidP="007C4BAA">
            <w:pPr>
              <w:widowControl w:val="0"/>
              <w:spacing w:line="0" w:lineRule="atLeast"/>
              <w:contextualSpacing/>
              <w:jc w:val="center"/>
              <w:textAlignment w:val="baseline"/>
              <w:rPr>
                <w:rFonts w:asciiTheme="minorEastAsia" w:eastAsiaTheme="minorEastAsia" w:hAnsiTheme="minorEastAsia"/>
                <w:sz w:val="18"/>
                <w:szCs w:val="18"/>
              </w:rPr>
            </w:pPr>
            <w:r w:rsidRPr="00455C1A">
              <w:rPr>
                <w:rFonts w:asciiTheme="minorEastAsia" w:eastAsiaTheme="minorEastAsia" w:hAnsiTheme="minorEastAsia" w:hint="eastAsia"/>
                <w:sz w:val="18"/>
                <w:szCs w:val="18"/>
              </w:rPr>
              <w:t>/</w:t>
            </w:r>
          </w:p>
        </w:tc>
        <w:tc>
          <w:tcPr>
            <w:tcW w:w="744" w:type="pct"/>
            <w:vAlign w:val="center"/>
          </w:tcPr>
          <w:p w14:paraId="078518DB" w14:textId="77777777" w:rsidR="007C4BAA" w:rsidRPr="00455C1A" w:rsidRDefault="007C4BAA" w:rsidP="007C4BAA">
            <w:pPr>
              <w:widowControl w:val="0"/>
              <w:spacing w:line="0" w:lineRule="atLeast"/>
              <w:contextualSpacing/>
              <w:jc w:val="center"/>
              <w:textAlignment w:val="baseline"/>
              <w:rPr>
                <w:rFonts w:asciiTheme="minorEastAsia" w:eastAsiaTheme="minorEastAsia" w:hAnsiTheme="minorEastAsia"/>
                <w:sz w:val="18"/>
                <w:szCs w:val="18"/>
              </w:rPr>
            </w:pPr>
            <w:r w:rsidRPr="00455C1A">
              <w:rPr>
                <w:rFonts w:asciiTheme="minorEastAsia" w:eastAsiaTheme="minorEastAsia" w:hAnsiTheme="minorEastAsia" w:hint="eastAsia"/>
                <w:sz w:val="18"/>
                <w:szCs w:val="18"/>
              </w:rPr>
              <w:t>0.1</w:t>
            </w:r>
          </w:p>
        </w:tc>
        <w:tc>
          <w:tcPr>
            <w:tcW w:w="695" w:type="pct"/>
            <w:vAlign w:val="center"/>
          </w:tcPr>
          <w:p w14:paraId="181731AF" w14:textId="77777777" w:rsidR="007C4BAA" w:rsidRPr="00455C1A" w:rsidRDefault="007C4BAA" w:rsidP="007C4BAA">
            <w:pPr>
              <w:widowControl w:val="0"/>
              <w:spacing w:line="0" w:lineRule="atLeast"/>
              <w:contextualSpacing/>
              <w:jc w:val="center"/>
              <w:textAlignment w:val="baseline"/>
              <w:rPr>
                <w:rFonts w:asciiTheme="minorEastAsia" w:eastAsiaTheme="minorEastAsia" w:hAnsiTheme="minorEastAsia"/>
                <w:sz w:val="18"/>
                <w:szCs w:val="18"/>
              </w:rPr>
            </w:pPr>
            <w:r w:rsidRPr="00455C1A">
              <w:rPr>
                <w:rFonts w:asciiTheme="minorEastAsia" w:eastAsiaTheme="minorEastAsia" w:hAnsiTheme="minorEastAsia" w:hint="eastAsia"/>
                <w:sz w:val="18"/>
                <w:szCs w:val="18"/>
              </w:rPr>
              <w:t>/</w:t>
            </w:r>
          </w:p>
        </w:tc>
        <w:tc>
          <w:tcPr>
            <w:tcW w:w="728" w:type="pct"/>
            <w:vAlign w:val="center"/>
          </w:tcPr>
          <w:p w14:paraId="4CD9D789" w14:textId="77777777" w:rsidR="007C4BAA" w:rsidRPr="00455C1A" w:rsidRDefault="007C4BAA" w:rsidP="007C4BAA">
            <w:pPr>
              <w:widowControl w:val="0"/>
              <w:spacing w:line="0" w:lineRule="atLeast"/>
              <w:contextualSpacing/>
              <w:jc w:val="center"/>
              <w:textAlignment w:val="baseline"/>
              <w:rPr>
                <w:rFonts w:asciiTheme="minorEastAsia" w:eastAsiaTheme="minorEastAsia" w:hAnsiTheme="minorEastAsia"/>
                <w:sz w:val="18"/>
                <w:szCs w:val="18"/>
              </w:rPr>
            </w:pPr>
            <w:r w:rsidRPr="00455C1A">
              <w:rPr>
                <w:rFonts w:asciiTheme="minorEastAsia" w:eastAsiaTheme="minorEastAsia" w:hAnsiTheme="minorEastAsia" w:hint="eastAsia"/>
                <w:sz w:val="18"/>
                <w:szCs w:val="18"/>
              </w:rPr>
              <w:t>0</w:t>
            </w:r>
          </w:p>
        </w:tc>
      </w:tr>
      <w:tr w:rsidR="007C4BAA" w:rsidRPr="00455C1A" w14:paraId="296E1E9E" w14:textId="77777777">
        <w:trPr>
          <w:cantSplit/>
          <w:trHeight w:val="169"/>
          <w:jc w:val="center"/>
        </w:trPr>
        <w:tc>
          <w:tcPr>
            <w:tcW w:w="396" w:type="pct"/>
            <w:vMerge/>
            <w:vAlign w:val="center"/>
          </w:tcPr>
          <w:p w14:paraId="7D11FE04" w14:textId="77777777" w:rsidR="007C4BAA" w:rsidRPr="00455C1A" w:rsidRDefault="007C4BAA" w:rsidP="007C4BAA">
            <w:pPr>
              <w:widowControl w:val="0"/>
              <w:spacing w:line="0" w:lineRule="atLeast"/>
              <w:contextualSpacing/>
              <w:jc w:val="center"/>
              <w:textAlignment w:val="baseline"/>
              <w:rPr>
                <w:rFonts w:asciiTheme="minorEastAsia" w:eastAsiaTheme="minorEastAsia" w:hAnsiTheme="minorEastAsia"/>
                <w:sz w:val="18"/>
                <w:szCs w:val="18"/>
              </w:rPr>
            </w:pPr>
          </w:p>
        </w:tc>
        <w:tc>
          <w:tcPr>
            <w:tcW w:w="784" w:type="pct"/>
            <w:vAlign w:val="center"/>
          </w:tcPr>
          <w:p w14:paraId="364ADDB5" w14:textId="77777777" w:rsidR="007C4BAA" w:rsidRPr="00455C1A" w:rsidRDefault="007C4BAA" w:rsidP="007C4BAA">
            <w:pPr>
              <w:widowControl w:val="0"/>
              <w:spacing w:line="0" w:lineRule="atLeast"/>
              <w:contextualSpacing/>
              <w:jc w:val="center"/>
              <w:textAlignment w:val="baseline"/>
              <w:rPr>
                <w:rFonts w:asciiTheme="minorEastAsia" w:eastAsiaTheme="minorEastAsia" w:hAnsiTheme="minorEastAsia"/>
                <w:sz w:val="18"/>
                <w:szCs w:val="18"/>
              </w:rPr>
            </w:pPr>
            <w:r w:rsidRPr="00455C1A">
              <w:rPr>
                <w:rFonts w:asciiTheme="minorEastAsia" w:eastAsiaTheme="minorEastAsia" w:hAnsiTheme="minorEastAsia" w:hint="eastAsia"/>
                <w:sz w:val="18"/>
                <w:szCs w:val="18"/>
              </w:rPr>
              <w:t>反渗透设备</w:t>
            </w:r>
          </w:p>
        </w:tc>
        <w:tc>
          <w:tcPr>
            <w:tcW w:w="1164" w:type="pct"/>
            <w:vAlign w:val="center"/>
          </w:tcPr>
          <w:p w14:paraId="71284523" w14:textId="77777777" w:rsidR="007C4BAA" w:rsidRPr="00455C1A" w:rsidRDefault="007C4BAA" w:rsidP="007C4BAA">
            <w:pPr>
              <w:widowControl w:val="0"/>
              <w:spacing w:line="0" w:lineRule="atLeast"/>
              <w:contextualSpacing/>
              <w:jc w:val="center"/>
              <w:textAlignment w:val="baseline"/>
              <w:rPr>
                <w:rFonts w:asciiTheme="minorEastAsia" w:eastAsiaTheme="minorEastAsia" w:hAnsiTheme="minorEastAsia"/>
                <w:sz w:val="18"/>
                <w:szCs w:val="18"/>
              </w:rPr>
            </w:pPr>
            <w:r w:rsidRPr="00455C1A">
              <w:rPr>
                <w:rFonts w:asciiTheme="minorEastAsia" w:eastAsiaTheme="minorEastAsia" w:hAnsiTheme="minorEastAsia" w:hint="eastAsia"/>
                <w:sz w:val="18"/>
                <w:szCs w:val="18"/>
              </w:rPr>
              <w:t>更换的滤膜</w:t>
            </w:r>
          </w:p>
        </w:tc>
        <w:tc>
          <w:tcPr>
            <w:tcW w:w="489" w:type="pct"/>
            <w:vAlign w:val="center"/>
          </w:tcPr>
          <w:p w14:paraId="30F14E7F" w14:textId="77777777" w:rsidR="007C4BAA" w:rsidRPr="00455C1A" w:rsidRDefault="007C4BAA" w:rsidP="007C4BAA">
            <w:pPr>
              <w:widowControl w:val="0"/>
              <w:spacing w:line="0" w:lineRule="atLeast"/>
              <w:contextualSpacing/>
              <w:jc w:val="center"/>
              <w:textAlignment w:val="baseline"/>
              <w:rPr>
                <w:rFonts w:asciiTheme="minorEastAsia" w:eastAsiaTheme="minorEastAsia" w:hAnsiTheme="minorEastAsia"/>
                <w:sz w:val="18"/>
                <w:szCs w:val="18"/>
              </w:rPr>
            </w:pPr>
            <w:r w:rsidRPr="00455C1A">
              <w:rPr>
                <w:rFonts w:asciiTheme="minorEastAsia" w:eastAsiaTheme="minorEastAsia" w:hAnsiTheme="minorEastAsia" w:hint="eastAsia"/>
                <w:sz w:val="18"/>
                <w:szCs w:val="18"/>
              </w:rPr>
              <w:t>/</w:t>
            </w:r>
          </w:p>
        </w:tc>
        <w:tc>
          <w:tcPr>
            <w:tcW w:w="744" w:type="pct"/>
            <w:vAlign w:val="center"/>
          </w:tcPr>
          <w:p w14:paraId="345D1E80" w14:textId="77777777" w:rsidR="007C4BAA" w:rsidRPr="00455C1A" w:rsidRDefault="007C4BAA" w:rsidP="007C4BAA">
            <w:pPr>
              <w:widowControl w:val="0"/>
              <w:spacing w:line="0" w:lineRule="atLeast"/>
              <w:contextualSpacing/>
              <w:jc w:val="center"/>
              <w:textAlignment w:val="baseline"/>
              <w:rPr>
                <w:rFonts w:asciiTheme="minorEastAsia" w:eastAsiaTheme="minorEastAsia" w:hAnsiTheme="minorEastAsia"/>
                <w:sz w:val="18"/>
                <w:szCs w:val="18"/>
              </w:rPr>
            </w:pPr>
            <w:r w:rsidRPr="00455C1A">
              <w:rPr>
                <w:rFonts w:asciiTheme="minorEastAsia" w:eastAsiaTheme="minorEastAsia" w:hAnsiTheme="minorEastAsia" w:hint="eastAsia"/>
                <w:sz w:val="18"/>
                <w:szCs w:val="18"/>
              </w:rPr>
              <w:t>0.5</w:t>
            </w:r>
          </w:p>
        </w:tc>
        <w:tc>
          <w:tcPr>
            <w:tcW w:w="695" w:type="pct"/>
            <w:vAlign w:val="center"/>
          </w:tcPr>
          <w:p w14:paraId="7367EF76" w14:textId="77777777" w:rsidR="007C4BAA" w:rsidRPr="00455C1A" w:rsidRDefault="007C4BAA" w:rsidP="007C4BAA">
            <w:pPr>
              <w:widowControl w:val="0"/>
              <w:spacing w:line="0" w:lineRule="atLeast"/>
              <w:contextualSpacing/>
              <w:jc w:val="center"/>
              <w:textAlignment w:val="baseline"/>
              <w:rPr>
                <w:rFonts w:asciiTheme="minorEastAsia" w:eastAsiaTheme="minorEastAsia" w:hAnsiTheme="minorEastAsia"/>
                <w:sz w:val="18"/>
                <w:szCs w:val="18"/>
              </w:rPr>
            </w:pPr>
            <w:r w:rsidRPr="00455C1A">
              <w:rPr>
                <w:rFonts w:asciiTheme="minorEastAsia" w:eastAsiaTheme="minorEastAsia" w:hAnsiTheme="minorEastAsia" w:hint="eastAsia"/>
                <w:sz w:val="18"/>
                <w:szCs w:val="18"/>
              </w:rPr>
              <w:t>/</w:t>
            </w:r>
          </w:p>
        </w:tc>
        <w:tc>
          <w:tcPr>
            <w:tcW w:w="728" w:type="pct"/>
            <w:vAlign w:val="center"/>
          </w:tcPr>
          <w:p w14:paraId="755A6F56" w14:textId="77777777" w:rsidR="007C4BAA" w:rsidRPr="00455C1A" w:rsidRDefault="007C4BAA" w:rsidP="007C4BAA">
            <w:pPr>
              <w:widowControl w:val="0"/>
              <w:spacing w:line="0" w:lineRule="atLeast"/>
              <w:contextualSpacing/>
              <w:jc w:val="center"/>
              <w:textAlignment w:val="baseline"/>
              <w:rPr>
                <w:rFonts w:asciiTheme="minorEastAsia" w:eastAsiaTheme="minorEastAsia" w:hAnsiTheme="minorEastAsia"/>
                <w:sz w:val="18"/>
                <w:szCs w:val="18"/>
              </w:rPr>
            </w:pPr>
            <w:r w:rsidRPr="00455C1A">
              <w:rPr>
                <w:rFonts w:asciiTheme="minorEastAsia" w:eastAsiaTheme="minorEastAsia" w:hAnsiTheme="minorEastAsia" w:hint="eastAsia"/>
                <w:sz w:val="18"/>
                <w:szCs w:val="18"/>
              </w:rPr>
              <w:t>0</w:t>
            </w:r>
          </w:p>
        </w:tc>
      </w:tr>
      <w:tr w:rsidR="007C4BAA" w:rsidRPr="00455C1A" w14:paraId="7562665F" w14:textId="77777777" w:rsidTr="00B76CCF">
        <w:trPr>
          <w:cantSplit/>
          <w:trHeight w:val="65"/>
          <w:jc w:val="center"/>
        </w:trPr>
        <w:tc>
          <w:tcPr>
            <w:tcW w:w="396" w:type="pct"/>
            <w:vMerge/>
            <w:vAlign w:val="center"/>
          </w:tcPr>
          <w:p w14:paraId="00996E4A" w14:textId="77777777" w:rsidR="007C4BAA" w:rsidRPr="00455C1A" w:rsidRDefault="007C4BAA" w:rsidP="007C4BAA">
            <w:pPr>
              <w:widowControl w:val="0"/>
              <w:spacing w:line="0" w:lineRule="atLeast"/>
              <w:contextualSpacing/>
              <w:jc w:val="center"/>
              <w:textAlignment w:val="baseline"/>
              <w:rPr>
                <w:rFonts w:asciiTheme="minorEastAsia" w:eastAsiaTheme="minorEastAsia" w:hAnsiTheme="minorEastAsia"/>
                <w:sz w:val="18"/>
                <w:szCs w:val="18"/>
              </w:rPr>
            </w:pPr>
          </w:p>
        </w:tc>
        <w:tc>
          <w:tcPr>
            <w:tcW w:w="784" w:type="pct"/>
            <w:vAlign w:val="center"/>
          </w:tcPr>
          <w:p w14:paraId="1928CD06" w14:textId="77777777" w:rsidR="007C4BAA" w:rsidRPr="00455C1A" w:rsidRDefault="007C4BAA" w:rsidP="007C4BAA">
            <w:pPr>
              <w:pageBreakBefore/>
              <w:widowControl w:val="0"/>
              <w:spacing w:line="0" w:lineRule="atLeast"/>
              <w:contextualSpacing/>
              <w:jc w:val="center"/>
              <w:textAlignment w:val="baseline"/>
              <w:rPr>
                <w:rFonts w:asciiTheme="minorEastAsia" w:eastAsiaTheme="minorEastAsia" w:hAnsiTheme="minorEastAsia"/>
                <w:sz w:val="18"/>
                <w:szCs w:val="18"/>
              </w:rPr>
            </w:pPr>
            <w:r w:rsidRPr="00455C1A">
              <w:rPr>
                <w:rFonts w:asciiTheme="minorEastAsia" w:eastAsiaTheme="minorEastAsia" w:hAnsiTheme="minorEastAsia"/>
                <w:sz w:val="18"/>
                <w:szCs w:val="18"/>
              </w:rPr>
              <w:t>生活垃圾</w:t>
            </w:r>
          </w:p>
        </w:tc>
        <w:tc>
          <w:tcPr>
            <w:tcW w:w="1164" w:type="pct"/>
            <w:vAlign w:val="center"/>
          </w:tcPr>
          <w:p w14:paraId="4D4E253D" w14:textId="77777777" w:rsidR="007C4BAA" w:rsidRPr="00455C1A" w:rsidRDefault="007C4BAA" w:rsidP="007C4BAA">
            <w:pPr>
              <w:pageBreakBefore/>
              <w:widowControl w:val="0"/>
              <w:spacing w:line="0" w:lineRule="atLeast"/>
              <w:contextualSpacing/>
              <w:jc w:val="center"/>
              <w:textAlignment w:val="baseline"/>
              <w:rPr>
                <w:rFonts w:asciiTheme="minorEastAsia" w:eastAsiaTheme="minorEastAsia" w:hAnsiTheme="minorEastAsia"/>
                <w:sz w:val="18"/>
                <w:szCs w:val="18"/>
              </w:rPr>
            </w:pPr>
            <w:r w:rsidRPr="00455C1A">
              <w:rPr>
                <w:rFonts w:asciiTheme="minorEastAsia" w:eastAsiaTheme="minorEastAsia" w:hAnsiTheme="minorEastAsia"/>
                <w:sz w:val="18"/>
                <w:szCs w:val="18"/>
              </w:rPr>
              <w:t>生活垃圾</w:t>
            </w:r>
          </w:p>
        </w:tc>
        <w:tc>
          <w:tcPr>
            <w:tcW w:w="489" w:type="pct"/>
            <w:vAlign w:val="center"/>
          </w:tcPr>
          <w:p w14:paraId="49F77422" w14:textId="77777777" w:rsidR="007C4BAA" w:rsidRPr="00455C1A" w:rsidRDefault="007C4BAA" w:rsidP="007C4BAA">
            <w:pPr>
              <w:widowControl w:val="0"/>
              <w:spacing w:line="0" w:lineRule="atLeast"/>
              <w:contextualSpacing/>
              <w:jc w:val="center"/>
              <w:textAlignment w:val="baseline"/>
              <w:rPr>
                <w:rFonts w:asciiTheme="minorEastAsia" w:eastAsiaTheme="minorEastAsia" w:hAnsiTheme="minorEastAsia"/>
                <w:sz w:val="18"/>
                <w:szCs w:val="18"/>
              </w:rPr>
            </w:pPr>
            <w:r w:rsidRPr="00455C1A">
              <w:rPr>
                <w:rFonts w:asciiTheme="minorEastAsia" w:eastAsiaTheme="minorEastAsia" w:hAnsiTheme="minorEastAsia"/>
                <w:sz w:val="18"/>
                <w:szCs w:val="18"/>
              </w:rPr>
              <w:t>/</w:t>
            </w:r>
          </w:p>
        </w:tc>
        <w:tc>
          <w:tcPr>
            <w:tcW w:w="744" w:type="pct"/>
            <w:vAlign w:val="center"/>
          </w:tcPr>
          <w:p w14:paraId="352F0BC7" w14:textId="77777777" w:rsidR="007C4BAA" w:rsidRPr="00455C1A" w:rsidRDefault="007C4BAA" w:rsidP="007C4BAA">
            <w:pPr>
              <w:widowControl w:val="0"/>
              <w:spacing w:line="0" w:lineRule="atLeast"/>
              <w:contextualSpacing/>
              <w:jc w:val="center"/>
              <w:textAlignment w:val="baseline"/>
              <w:rPr>
                <w:rFonts w:asciiTheme="minorEastAsia" w:eastAsiaTheme="minorEastAsia" w:hAnsiTheme="minorEastAsia"/>
                <w:sz w:val="18"/>
                <w:szCs w:val="18"/>
              </w:rPr>
            </w:pPr>
            <w:r w:rsidRPr="00455C1A">
              <w:rPr>
                <w:rFonts w:asciiTheme="minorEastAsia" w:eastAsiaTheme="minorEastAsia" w:hAnsiTheme="minorEastAsia" w:hint="eastAsia"/>
                <w:sz w:val="18"/>
                <w:szCs w:val="18"/>
              </w:rPr>
              <w:t>18.25</w:t>
            </w:r>
          </w:p>
        </w:tc>
        <w:tc>
          <w:tcPr>
            <w:tcW w:w="695" w:type="pct"/>
            <w:vAlign w:val="center"/>
          </w:tcPr>
          <w:p w14:paraId="68E39972" w14:textId="77777777" w:rsidR="007C4BAA" w:rsidRPr="00455C1A" w:rsidRDefault="007C4BAA" w:rsidP="007C4BAA">
            <w:pPr>
              <w:widowControl w:val="0"/>
              <w:spacing w:line="0" w:lineRule="atLeast"/>
              <w:contextualSpacing/>
              <w:jc w:val="center"/>
              <w:textAlignment w:val="baseline"/>
              <w:rPr>
                <w:rFonts w:asciiTheme="minorEastAsia" w:eastAsiaTheme="minorEastAsia" w:hAnsiTheme="minorEastAsia"/>
                <w:sz w:val="18"/>
                <w:szCs w:val="18"/>
              </w:rPr>
            </w:pPr>
            <w:r w:rsidRPr="00455C1A">
              <w:rPr>
                <w:rFonts w:asciiTheme="minorEastAsia" w:eastAsiaTheme="minorEastAsia" w:hAnsiTheme="minorEastAsia"/>
                <w:sz w:val="18"/>
                <w:szCs w:val="18"/>
              </w:rPr>
              <w:t>/</w:t>
            </w:r>
          </w:p>
        </w:tc>
        <w:tc>
          <w:tcPr>
            <w:tcW w:w="728" w:type="pct"/>
            <w:vAlign w:val="center"/>
          </w:tcPr>
          <w:p w14:paraId="7E82A78A" w14:textId="77777777" w:rsidR="007C4BAA" w:rsidRPr="00455C1A" w:rsidRDefault="007C4BAA" w:rsidP="007C4BAA">
            <w:pPr>
              <w:widowControl w:val="0"/>
              <w:spacing w:line="0" w:lineRule="atLeast"/>
              <w:contextualSpacing/>
              <w:jc w:val="center"/>
              <w:textAlignment w:val="baseline"/>
              <w:rPr>
                <w:rFonts w:asciiTheme="minorEastAsia" w:eastAsiaTheme="minorEastAsia" w:hAnsiTheme="minorEastAsia"/>
                <w:sz w:val="18"/>
                <w:szCs w:val="18"/>
              </w:rPr>
            </w:pPr>
            <w:r w:rsidRPr="00455C1A">
              <w:rPr>
                <w:rFonts w:asciiTheme="minorEastAsia" w:eastAsiaTheme="minorEastAsia" w:hAnsiTheme="minorEastAsia" w:hint="eastAsia"/>
                <w:sz w:val="18"/>
                <w:szCs w:val="18"/>
              </w:rPr>
              <w:t>0</w:t>
            </w:r>
          </w:p>
        </w:tc>
      </w:tr>
      <w:tr w:rsidR="007C4BAA" w:rsidRPr="00455C1A" w14:paraId="73D356CB" w14:textId="77777777" w:rsidTr="00B76CCF">
        <w:trPr>
          <w:cantSplit/>
          <w:trHeight w:val="74"/>
          <w:jc w:val="center"/>
        </w:trPr>
        <w:tc>
          <w:tcPr>
            <w:tcW w:w="396" w:type="pct"/>
            <w:vMerge w:val="restart"/>
            <w:vAlign w:val="center"/>
          </w:tcPr>
          <w:p w14:paraId="5AFE337C" w14:textId="77777777" w:rsidR="007C4BAA" w:rsidRPr="00455C1A" w:rsidRDefault="007C4BAA" w:rsidP="007C4BAA">
            <w:pPr>
              <w:widowControl w:val="0"/>
              <w:spacing w:line="0" w:lineRule="atLeast"/>
              <w:contextualSpacing/>
              <w:jc w:val="center"/>
              <w:textAlignment w:val="baseline"/>
              <w:rPr>
                <w:rFonts w:asciiTheme="minorEastAsia" w:eastAsiaTheme="minorEastAsia" w:hAnsiTheme="minorEastAsia"/>
                <w:sz w:val="18"/>
                <w:szCs w:val="18"/>
              </w:rPr>
            </w:pPr>
            <w:r w:rsidRPr="00455C1A">
              <w:rPr>
                <w:rFonts w:asciiTheme="minorEastAsia" w:eastAsiaTheme="minorEastAsia" w:hAnsiTheme="minorEastAsia"/>
                <w:sz w:val="18"/>
                <w:szCs w:val="18"/>
              </w:rPr>
              <w:t>噪声</w:t>
            </w:r>
          </w:p>
        </w:tc>
        <w:tc>
          <w:tcPr>
            <w:tcW w:w="784" w:type="pct"/>
            <w:vAlign w:val="center"/>
          </w:tcPr>
          <w:p w14:paraId="650A0851" w14:textId="77777777" w:rsidR="007C4BAA" w:rsidRPr="00455C1A" w:rsidRDefault="007C4BAA" w:rsidP="007C4BAA">
            <w:pPr>
              <w:spacing w:line="0" w:lineRule="atLeast"/>
              <w:contextualSpacing/>
              <w:jc w:val="center"/>
              <w:rPr>
                <w:rFonts w:asciiTheme="minorEastAsia" w:eastAsiaTheme="minorEastAsia" w:hAnsiTheme="minorEastAsia"/>
                <w:sz w:val="18"/>
                <w:szCs w:val="18"/>
              </w:rPr>
            </w:pPr>
            <w:r w:rsidRPr="00455C1A">
              <w:rPr>
                <w:rFonts w:asciiTheme="minorEastAsia" w:eastAsiaTheme="minorEastAsia" w:hAnsiTheme="minorEastAsia"/>
                <w:kern w:val="0"/>
                <w:sz w:val="18"/>
                <w:szCs w:val="18"/>
              </w:rPr>
              <w:t>筛粉机</w:t>
            </w:r>
          </w:p>
        </w:tc>
        <w:tc>
          <w:tcPr>
            <w:tcW w:w="1164" w:type="pct"/>
            <w:vMerge w:val="restart"/>
            <w:vAlign w:val="center"/>
          </w:tcPr>
          <w:p w14:paraId="4CEDF752" w14:textId="77777777" w:rsidR="007C4BAA" w:rsidRPr="00455C1A" w:rsidRDefault="007C4BAA" w:rsidP="007C4BAA">
            <w:pPr>
              <w:widowControl w:val="0"/>
              <w:spacing w:line="0" w:lineRule="atLeast"/>
              <w:contextualSpacing/>
              <w:jc w:val="center"/>
              <w:textAlignment w:val="baseline"/>
              <w:rPr>
                <w:rFonts w:asciiTheme="minorEastAsia" w:eastAsiaTheme="minorEastAsia" w:hAnsiTheme="minorEastAsia"/>
                <w:sz w:val="18"/>
                <w:szCs w:val="18"/>
              </w:rPr>
            </w:pPr>
            <w:r w:rsidRPr="00455C1A">
              <w:rPr>
                <w:rFonts w:asciiTheme="minorEastAsia" w:eastAsiaTheme="minorEastAsia" w:hAnsiTheme="minorEastAsia"/>
                <w:sz w:val="18"/>
                <w:szCs w:val="18"/>
              </w:rPr>
              <w:t>噪声</w:t>
            </w:r>
          </w:p>
        </w:tc>
        <w:tc>
          <w:tcPr>
            <w:tcW w:w="489" w:type="pct"/>
            <w:vMerge w:val="restart"/>
            <w:vAlign w:val="center"/>
          </w:tcPr>
          <w:p w14:paraId="6035F435" w14:textId="77777777" w:rsidR="007C4BAA" w:rsidRPr="00455C1A" w:rsidRDefault="007C4BAA" w:rsidP="007C4BAA">
            <w:pPr>
              <w:widowControl w:val="0"/>
              <w:spacing w:line="0" w:lineRule="atLeast"/>
              <w:contextualSpacing/>
              <w:jc w:val="center"/>
              <w:textAlignment w:val="baseline"/>
              <w:rPr>
                <w:rFonts w:asciiTheme="minorEastAsia" w:eastAsiaTheme="minorEastAsia" w:hAnsiTheme="minorEastAsia"/>
                <w:sz w:val="18"/>
                <w:szCs w:val="18"/>
              </w:rPr>
            </w:pPr>
            <w:r w:rsidRPr="00455C1A">
              <w:rPr>
                <w:rFonts w:asciiTheme="minorEastAsia" w:eastAsiaTheme="minorEastAsia" w:hAnsiTheme="minorEastAsia"/>
                <w:sz w:val="18"/>
                <w:szCs w:val="18"/>
              </w:rPr>
              <w:t>75</w:t>
            </w:r>
            <w:r w:rsidRPr="00455C1A">
              <w:rPr>
                <w:rFonts w:asciiTheme="minorEastAsia" w:eastAsiaTheme="minorEastAsia" w:hAnsiTheme="minorEastAsia" w:hint="eastAsia"/>
                <w:sz w:val="18"/>
                <w:szCs w:val="18"/>
              </w:rPr>
              <w:t>～</w:t>
            </w:r>
            <w:r w:rsidRPr="00455C1A">
              <w:rPr>
                <w:rFonts w:asciiTheme="minorEastAsia" w:eastAsiaTheme="minorEastAsia" w:hAnsiTheme="minorEastAsia"/>
                <w:sz w:val="18"/>
                <w:szCs w:val="18"/>
              </w:rPr>
              <w:t>85</w:t>
            </w:r>
          </w:p>
        </w:tc>
        <w:tc>
          <w:tcPr>
            <w:tcW w:w="2167" w:type="pct"/>
            <w:gridSpan w:val="3"/>
            <w:vMerge w:val="restart"/>
            <w:vAlign w:val="center"/>
          </w:tcPr>
          <w:p w14:paraId="10E672EB" w14:textId="77777777" w:rsidR="007C4BAA" w:rsidRPr="00455C1A" w:rsidRDefault="007C4BAA" w:rsidP="007C4BAA">
            <w:pPr>
              <w:pageBreakBefore/>
              <w:widowControl w:val="0"/>
              <w:spacing w:line="0" w:lineRule="atLeast"/>
              <w:contextualSpacing/>
              <w:textAlignment w:val="baseline"/>
              <w:rPr>
                <w:rFonts w:asciiTheme="minorEastAsia" w:eastAsiaTheme="minorEastAsia" w:hAnsiTheme="minorEastAsia"/>
                <w:sz w:val="18"/>
                <w:szCs w:val="18"/>
              </w:rPr>
            </w:pPr>
            <w:r w:rsidRPr="00455C1A">
              <w:rPr>
                <w:rFonts w:asciiTheme="minorEastAsia" w:eastAsiaTheme="minorEastAsia" w:hAnsiTheme="minorEastAsia" w:hint="eastAsia"/>
                <w:sz w:val="18"/>
                <w:szCs w:val="18"/>
              </w:rPr>
              <w:t>达</w:t>
            </w:r>
            <w:r w:rsidRPr="00455C1A">
              <w:rPr>
                <w:rFonts w:asciiTheme="minorEastAsia" w:eastAsiaTheme="minorEastAsia" w:hAnsiTheme="minorEastAsia"/>
                <w:sz w:val="18"/>
                <w:szCs w:val="18"/>
              </w:rPr>
              <w:t xml:space="preserve">《工业企业厂界环境噪声排放标准》GB12348-2008 </w:t>
            </w:r>
            <w:r w:rsidRPr="00455C1A">
              <w:rPr>
                <w:rFonts w:asciiTheme="minorEastAsia" w:eastAsiaTheme="minorEastAsia" w:hAnsiTheme="minorEastAsia" w:hint="eastAsia"/>
                <w:sz w:val="18"/>
                <w:szCs w:val="18"/>
              </w:rPr>
              <w:t>2</w:t>
            </w:r>
            <w:r w:rsidRPr="00455C1A">
              <w:rPr>
                <w:rFonts w:asciiTheme="minorEastAsia" w:eastAsiaTheme="minorEastAsia" w:hAnsiTheme="minorEastAsia"/>
                <w:sz w:val="18"/>
                <w:szCs w:val="18"/>
              </w:rPr>
              <w:t>类标准要求：昼间≤6</w:t>
            </w:r>
            <w:r w:rsidRPr="00455C1A">
              <w:rPr>
                <w:rFonts w:asciiTheme="minorEastAsia" w:eastAsiaTheme="minorEastAsia" w:hAnsiTheme="minorEastAsia" w:hint="eastAsia"/>
                <w:sz w:val="18"/>
                <w:szCs w:val="18"/>
              </w:rPr>
              <w:t>0</w:t>
            </w:r>
            <w:r w:rsidRPr="00455C1A">
              <w:rPr>
                <w:rFonts w:asciiTheme="minorEastAsia" w:eastAsiaTheme="minorEastAsia" w:hAnsiTheme="minorEastAsia"/>
                <w:sz w:val="18"/>
                <w:szCs w:val="18"/>
              </w:rPr>
              <w:t>dB(A)，夜间≤5</w:t>
            </w:r>
            <w:r w:rsidRPr="00455C1A">
              <w:rPr>
                <w:rFonts w:asciiTheme="minorEastAsia" w:eastAsiaTheme="minorEastAsia" w:hAnsiTheme="minorEastAsia" w:hint="eastAsia"/>
                <w:sz w:val="18"/>
                <w:szCs w:val="18"/>
              </w:rPr>
              <w:t>0</w:t>
            </w:r>
            <w:r w:rsidRPr="00455C1A">
              <w:rPr>
                <w:rFonts w:asciiTheme="minorEastAsia" w:eastAsiaTheme="minorEastAsia" w:hAnsiTheme="minorEastAsia"/>
                <w:sz w:val="18"/>
                <w:szCs w:val="18"/>
              </w:rPr>
              <w:t>dB(A)</w:t>
            </w:r>
          </w:p>
        </w:tc>
      </w:tr>
      <w:tr w:rsidR="007C4BAA" w:rsidRPr="00455C1A" w14:paraId="313F2574" w14:textId="77777777" w:rsidTr="00B76CCF">
        <w:trPr>
          <w:cantSplit/>
          <w:trHeight w:val="65"/>
          <w:jc w:val="center"/>
        </w:trPr>
        <w:tc>
          <w:tcPr>
            <w:tcW w:w="396" w:type="pct"/>
            <w:vMerge/>
            <w:vAlign w:val="center"/>
          </w:tcPr>
          <w:p w14:paraId="0DB59725" w14:textId="77777777" w:rsidR="007C4BAA" w:rsidRPr="00455C1A" w:rsidRDefault="007C4BAA" w:rsidP="007C4BAA">
            <w:pPr>
              <w:widowControl w:val="0"/>
              <w:spacing w:line="0" w:lineRule="atLeast"/>
              <w:contextualSpacing/>
              <w:jc w:val="center"/>
              <w:textAlignment w:val="baseline"/>
              <w:rPr>
                <w:rFonts w:asciiTheme="minorEastAsia" w:eastAsiaTheme="minorEastAsia" w:hAnsiTheme="minorEastAsia"/>
                <w:sz w:val="18"/>
                <w:szCs w:val="18"/>
              </w:rPr>
            </w:pPr>
          </w:p>
        </w:tc>
        <w:tc>
          <w:tcPr>
            <w:tcW w:w="784" w:type="pct"/>
            <w:vAlign w:val="center"/>
          </w:tcPr>
          <w:p w14:paraId="0A74216A" w14:textId="77777777" w:rsidR="007C4BAA" w:rsidRPr="00455C1A" w:rsidRDefault="007C4BAA" w:rsidP="007C4BAA">
            <w:pPr>
              <w:spacing w:line="0" w:lineRule="atLeast"/>
              <w:contextualSpacing/>
              <w:jc w:val="center"/>
              <w:rPr>
                <w:rFonts w:asciiTheme="minorEastAsia" w:eastAsiaTheme="minorEastAsia" w:hAnsiTheme="minorEastAsia"/>
                <w:sz w:val="18"/>
                <w:szCs w:val="18"/>
              </w:rPr>
            </w:pPr>
            <w:r w:rsidRPr="00455C1A">
              <w:rPr>
                <w:rFonts w:asciiTheme="minorEastAsia" w:eastAsiaTheme="minorEastAsia" w:hAnsiTheme="minorEastAsia"/>
                <w:kern w:val="0"/>
                <w:sz w:val="18"/>
                <w:szCs w:val="18"/>
              </w:rPr>
              <w:t>搅拌机</w:t>
            </w:r>
          </w:p>
        </w:tc>
        <w:tc>
          <w:tcPr>
            <w:tcW w:w="1164" w:type="pct"/>
            <w:vMerge/>
            <w:vAlign w:val="center"/>
          </w:tcPr>
          <w:p w14:paraId="2432911D" w14:textId="77777777" w:rsidR="007C4BAA" w:rsidRPr="00455C1A" w:rsidRDefault="007C4BAA" w:rsidP="007C4BAA">
            <w:pPr>
              <w:widowControl w:val="0"/>
              <w:spacing w:line="0" w:lineRule="atLeast"/>
              <w:contextualSpacing/>
              <w:jc w:val="center"/>
              <w:textAlignment w:val="baseline"/>
              <w:rPr>
                <w:rFonts w:asciiTheme="minorEastAsia" w:eastAsiaTheme="minorEastAsia" w:hAnsiTheme="minorEastAsia"/>
                <w:sz w:val="18"/>
                <w:szCs w:val="18"/>
              </w:rPr>
            </w:pPr>
          </w:p>
        </w:tc>
        <w:tc>
          <w:tcPr>
            <w:tcW w:w="489" w:type="pct"/>
            <w:vMerge/>
            <w:vAlign w:val="center"/>
          </w:tcPr>
          <w:p w14:paraId="42F5C274" w14:textId="77777777" w:rsidR="007C4BAA" w:rsidRPr="00455C1A" w:rsidRDefault="007C4BAA" w:rsidP="007C4BAA">
            <w:pPr>
              <w:widowControl w:val="0"/>
              <w:spacing w:line="0" w:lineRule="atLeast"/>
              <w:contextualSpacing/>
              <w:jc w:val="center"/>
              <w:textAlignment w:val="baseline"/>
              <w:rPr>
                <w:rFonts w:asciiTheme="minorEastAsia" w:eastAsiaTheme="minorEastAsia" w:hAnsiTheme="minorEastAsia"/>
                <w:sz w:val="18"/>
                <w:szCs w:val="18"/>
              </w:rPr>
            </w:pPr>
          </w:p>
        </w:tc>
        <w:tc>
          <w:tcPr>
            <w:tcW w:w="2167" w:type="pct"/>
            <w:gridSpan w:val="3"/>
            <w:vMerge/>
            <w:vAlign w:val="center"/>
          </w:tcPr>
          <w:p w14:paraId="6931A977" w14:textId="77777777" w:rsidR="007C4BAA" w:rsidRPr="00455C1A" w:rsidRDefault="007C4BAA" w:rsidP="007C4BAA">
            <w:pPr>
              <w:pageBreakBefore/>
              <w:widowControl w:val="0"/>
              <w:spacing w:line="0" w:lineRule="atLeast"/>
              <w:contextualSpacing/>
              <w:jc w:val="center"/>
              <w:textAlignment w:val="baseline"/>
              <w:rPr>
                <w:rFonts w:asciiTheme="minorEastAsia" w:eastAsiaTheme="minorEastAsia" w:hAnsiTheme="minorEastAsia"/>
                <w:sz w:val="18"/>
                <w:szCs w:val="18"/>
              </w:rPr>
            </w:pPr>
          </w:p>
        </w:tc>
      </w:tr>
      <w:tr w:rsidR="007C4BAA" w:rsidRPr="00455C1A" w14:paraId="0B75A1C9" w14:textId="77777777" w:rsidTr="00617A1F">
        <w:trPr>
          <w:cantSplit/>
          <w:trHeight w:val="65"/>
          <w:jc w:val="center"/>
        </w:trPr>
        <w:tc>
          <w:tcPr>
            <w:tcW w:w="396" w:type="pct"/>
            <w:vMerge/>
            <w:vAlign w:val="center"/>
          </w:tcPr>
          <w:p w14:paraId="5E8CAA35" w14:textId="77777777" w:rsidR="007C4BAA" w:rsidRPr="00455C1A" w:rsidRDefault="007C4BAA" w:rsidP="007C4BAA">
            <w:pPr>
              <w:widowControl w:val="0"/>
              <w:spacing w:line="0" w:lineRule="atLeast"/>
              <w:contextualSpacing/>
              <w:jc w:val="center"/>
              <w:textAlignment w:val="baseline"/>
              <w:rPr>
                <w:rFonts w:asciiTheme="minorEastAsia" w:eastAsiaTheme="minorEastAsia" w:hAnsiTheme="minorEastAsia"/>
                <w:sz w:val="18"/>
                <w:szCs w:val="18"/>
              </w:rPr>
            </w:pPr>
          </w:p>
        </w:tc>
        <w:tc>
          <w:tcPr>
            <w:tcW w:w="784" w:type="pct"/>
            <w:vAlign w:val="center"/>
          </w:tcPr>
          <w:p w14:paraId="556A8FA4" w14:textId="77777777" w:rsidR="007C4BAA" w:rsidRPr="00455C1A" w:rsidRDefault="007C4BAA" w:rsidP="007C4BAA">
            <w:pPr>
              <w:spacing w:line="0" w:lineRule="atLeast"/>
              <w:contextualSpacing/>
              <w:jc w:val="center"/>
              <w:rPr>
                <w:rFonts w:asciiTheme="minorEastAsia" w:eastAsiaTheme="minorEastAsia" w:hAnsiTheme="minorEastAsia"/>
                <w:sz w:val="18"/>
                <w:szCs w:val="18"/>
              </w:rPr>
            </w:pPr>
            <w:r w:rsidRPr="00455C1A">
              <w:rPr>
                <w:rFonts w:asciiTheme="minorEastAsia" w:eastAsiaTheme="minorEastAsia" w:hAnsiTheme="minorEastAsia"/>
                <w:kern w:val="0"/>
                <w:sz w:val="18"/>
                <w:szCs w:val="18"/>
              </w:rPr>
              <w:t>打蛋机</w:t>
            </w:r>
          </w:p>
        </w:tc>
        <w:tc>
          <w:tcPr>
            <w:tcW w:w="1164" w:type="pct"/>
            <w:vMerge/>
            <w:vAlign w:val="center"/>
          </w:tcPr>
          <w:p w14:paraId="74155EFE" w14:textId="77777777" w:rsidR="007C4BAA" w:rsidRPr="00455C1A" w:rsidRDefault="007C4BAA" w:rsidP="007C4BAA">
            <w:pPr>
              <w:widowControl w:val="0"/>
              <w:spacing w:line="0" w:lineRule="atLeast"/>
              <w:contextualSpacing/>
              <w:jc w:val="center"/>
              <w:textAlignment w:val="baseline"/>
              <w:rPr>
                <w:rFonts w:asciiTheme="minorEastAsia" w:eastAsiaTheme="minorEastAsia" w:hAnsiTheme="minorEastAsia"/>
                <w:sz w:val="18"/>
                <w:szCs w:val="18"/>
              </w:rPr>
            </w:pPr>
          </w:p>
        </w:tc>
        <w:tc>
          <w:tcPr>
            <w:tcW w:w="489" w:type="pct"/>
            <w:vMerge/>
            <w:vAlign w:val="center"/>
          </w:tcPr>
          <w:p w14:paraId="72EA1CFF" w14:textId="77777777" w:rsidR="007C4BAA" w:rsidRPr="00455C1A" w:rsidRDefault="007C4BAA" w:rsidP="007C4BAA">
            <w:pPr>
              <w:widowControl w:val="0"/>
              <w:spacing w:line="0" w:lineRule="atLeast"/>
              <w:contextualSpacing/>
              <w:jc w:val="center"/>
              <w:textAlignment w:val="baseline"/>
              <w:rPr>
                <w:rFonts w:asciiTheme="minorEastAsia" w:eastAsiaTheme="minorEastAsia" w:hAnsiTheme="minorEastAsia"/>
                <w:sz w:val="18"/>
                <w:szCs w:val="18"/>
              </w:rPr>
            </w:pPr>
          </w:p>
        </w:tc>
        <w:tc>
          <w:tcPr>
            <w:tcW w:w="2167" w:type="pct"/>
            <w:gridSpan w:val="3"/>
            <w:vMerge/>
            <w:vAlign w:val="center"/>
          </w:tcPr>
          <w:p w14:paraId="1A67640A" w14:textId="77777777" w:rsidR="007C4BAA" w:rsidRPr="00455C1A" w:rsidRDefault="007C4BAA" w:rsidP="007C4BAA">
            <w:pPr>
              <w:pageBreakBefore/>
              <w:widowControl w:val="0"/>
              <w:spacing w:line="0" w:lineRule="atLeast"/>
              <w:contextualSpacing/>
              <w:jc w:val="center"/>
              <w:textAlignment w:val="baseline"/>
              <w:rPr>
                <w:rFonts w:asciiTheme="minorEastAsia" w:eastAsiaTheme="minorEastAsia" w:hAnsiTheme="minorEastAsia"/>
                <w:sz w:val="18"/>
                <w:szCs w:val="18"/>
              </w:rPr>
            </w:pPr>
          </w:p>
        </w:tc>
      </w:tr>
      <w:tr w:rsidR="007C4BAA" w:rsidRPr="00455C1A" w14:paraId="727B30F7" w14:textId="77777777" w:rsidTr="00617A1F">
        <w:trPr>
          <w:cantSplit/>
          <w:trHeight w:val="124"/>
          <w:jc w:val="center"/>
        </w:trPr>
        <w:tc>
          <w:tcPr>
            <w:tcW w:w="396" w:type="pct"/>
            <w:vMerge/>
            <w:vAlign w:val="center"/>
          </w:tcPr>
          <w:p w14:paraId="3ACC60CE" w14:textId="77777777" w:rsidR="007C4BAA" w:rsidRPr="00455C1A" w:rsidRDefault="007C4BAA" w:rsidP="007C4BAA">
            <w:pPr>
              <w:widowControl w:val="0"/>
              <w:spacing w:line="0" w:lineRule="atLeast"/>
              <w:contextualSpacing/>
              <w:jc w:val="center"/>
              <w:textAlignment w:val="baseline"/>
              <w:rPr>
                <w:rFonts w:asciiTheme="minorEastAsia" w:eastAsiaTheme="minorEastAsia" w:hAnsiTheme="minorEastAsia"/>
                <w:sz w:val="18"/>
                <w:szCs w:val="18"/>
              </w:rPr>
            </w:pPr>
          </w:p>
        </w:tc>
        <w:tc>
          <w:tcPr>
            <w:tcW w:w="784" w:type="pct"/>
            <w:vAlign w:val="center"/>
          </w:tcPr>
          <w:p w14:paraId="4DAA8EEF" w14:textId="77777777" w:rsidR="007C4BAA" w:rsidRPr="00455C1A" w:rsidRDefault="007C4BAA" w:rsidP="007C4BAA">
            <w:pPr>
              <w:spacing w:line="0" w:lineRule="atLeast"/>
              <w:contextualSpacing/>
              <w:jc w:val="center"/>
              <w:rPr>
                <w:rFonts w:asciiTheme="minorEastAsia" w:eastAsiaTheme="minorEastAsia" w:hAnsiTheme="minorEastAsia"/>
                <w:sz w:val="18"/>
                <w:szCs w:val="18"/>
              </w:rPr>
            </w:pPr>
            <w:proofErr w:type="gramStart"/>
            <w:r w:rsidRPr="00455C1A">
              <w:rPr>
                <w:rFonts w:asciiTheme="minorEastAsia" w:eastAsiaTheme="minorEastAsia" w:hAnsiTheme="minorEastAsia"/>
                <w:kern w:val="0"/>
                <w:sz w:val="18"/>
                <w:szCs w:val="18"/>
              </w:rPr>
              <w:t>起酥机</w:t>
            </w:r>
            <w:proofErr w:type="gramEnd"/>
          </w:p>
        </w:tc>
        <w:tc>
          <w:tcPr>
            <w:tcW w:w="1164" w:type="pct"/>
            <w:vMerge/>
            <w:vAlign w:val="center"/>
          </w:tcPr>
          <w:p w14:paraId="233A4755" w14:textId="77777777" w:rsidR="007C4BAA" w:rsidRPr="00455C1A" w:rsidRDefault="007C4BAA" w:rsidP="007C4BAA">
            <w:pPr>
              <w:widowControl w:val="0"/>
              <w:spacing w:line="0" w:lineRule="atLeast"/>
              <w:contextualSpacing/>
              <w:jc w:val="center"/>
              <w:textAlignment w:val="baseline"/>
              <w:rPr>
                <w:rFonts w:asciiTheme="minorEastAsia" w:eastAsiaTheme="minorEastAsia" w:hAnsiTheme="minorEastAsia"/>
                <w:sz w:val="18"/>
                <w:szCs w:val="18"/>
              </w:rPr>
            </w:pPr>
          </w:p>
        </w:tc>
        <w:tc>
          <w:tcPr>
            <w:tcW w:w="489" w:type="pct"/>
            <w:vMerge/>
            <w:vAlign w:val="center"/>
          </w:tcPr>
          <w:p w14:paraId="0DCF5FEC" w14:textId="77777777" w:rsidR="007C4BAA" w:rsidRPr="00455C1A" w:rsidRDefault="007C4BAA" w:rsidP="007C4BAA">
            <w:pPr>
              <w:widowControl w:val="0"/>
              <w:spacing w:line="0" w:lineRule="atLeast"/>
              <w:contextualSpacing/>
              <w:jc w:val="center"/>
              <w:textAlignment w:val="baseline"/>
              <w:rPr>
                <w:rFonts w:asciiTheme="minorEastAsia" w:eastAsiaTheme="minorEastAsia" w:hAnsiTheme="minorEastAsia"/>
                <w:sz w:val="18"/>
                <w:szCs w:val="18"/>
              </w:rPr>
            </w:pPr>
          </w:p>
        </w:tc>
        <w:tc>
          <w:tcPr>
            <w:tcW w:w="2167" w:type="pct"/>
            <w:gridSpan w:val="3"/>
            <w:vMerge/>
            <w:vAlign w:val="center"/>
          </w:tcPr>
          <w:p w14:paraId="679FA49E" w14:textId="77777777" w:rsidR="007C4BAA" w:rsidRPr="00455C1A" w:rsidRDefault="007C4BAA" w:rsidP="007C4BAA">
            <w:pPr>
              <w:pageBreakBefore/>
              <w:widowControl w:val="0"/>
              <w:spacing w:line="0" w:lineRule="atLeast"/>
              <w:contextualSpacing/>
              <w:jc w:val="center"/>
              <w:textAlignment w:val="baseline"/>
              <w:rPr>
                <w:rFonts w:asciiTheme="minorEastAsia" w:eastAsiaTheme="minorEastAsia" w:hAnsiTheme="minorEastAsia"/>
                <w:sz w:val="18"/>
                <w:szCs w:val="18"/>
              </w:rPr>
            </w:pPr>
          </w:p>
        </w:tc>
      </w:tr>
      <w:tr w:rsidR="007C4BAA" w:rsidRPr="00455C1A" w14:paraId="13793E33" w14:textId="77777777" w:rsidTr="00B76CCF">
        <w:trPr>
          <w:cantSplit/>
          <w:trHeight w:val="65"/>
          <w:jc w:val="center"/>
        </w:trPr>
        <w:tc>
          <w:tcPr>
            <w:tcW w:w="396" w:type="pct"/>
            <w:vMerge/>
            <w:vAlign w:val="center"/>
          </w:tcPr>
          <w:p w14:paraId="7B125F53" w14:textId="77777777" w:rsidR="007C4BAA" w:rsidRPr="00455C1A" w:rsidRDefault="007C4BAA" w:rsidP="007C4BAA">
            <w:pPr>
              <w:widowControl w:val="0"/>
              <w:spacing w:line="0" w:lineRule="atLeast"/>
              <w:contextualSpacing/>
              <w:jc w:val="center"/>
              <w:textAlignment w:val="baseline"/>
              <w:rPr>
                <w:rFonts w:asciiTheme="minorEastAsia" w:eastAsiaTheme="minorEastAsia" w:hAnsiTheme="minorEastAsia"/>
                <w:sz w:val="18"/>
                <w:szCs w:val="18"/>
              </w:rPr>
            </w:pPr>
          </w:p>
        </w:tc>
        <w:tc>
          <w:tcPr>
            <w:tcW w:w="784" w:type="pct"/>
            <w:vAlign w:val="center"/>
          </w:tcPr>
          <w:p w14:paraId="0ADFED10" w14:textId="77777777" w:rsidR="007C4BAA" w:rsidRPr="00455C1A" w:rsidRDefault="007C4BAA" w:rsidP="007C4BAA">
            <w:pPr>
              <w:spacing w:line="0" w:lineRule="atLeast"/>
              <w:contextualSpacing/>
              <w:jc w:val="center"/>
              <w:rPr>
                <w:rFonts w:asciiTheme="minorEastAsia" w:eastAsiaTheme="minorEastAsia" w:hAnsiTheme="minorEastAsia"/>
                <w:sz w:val="18"/>
                <w:szCs w:val="18"/>
              </w:rPr>
            </w:pPr>
            <w:proofErr w:type="gramStart"/>
            <w:r w:rsidRPr="00455C1A">
              <w:rPr>
                <w:rFonts w:asciiTheme="minorEastAsia" w:eastAsiaTheme="minorEastAsia" w:hAnsiTheme="minorEastAsia"/>
                <w:kern w:val="0"/>
                <w:sz w:val="18"/>
                <w:szCs w:val="18"/>
              </w:rPr>
              <w:t>打饼机</w:t>
            </w:r>
            <w:proofErr w:type="gramEnd"/>
          </w:p>
        </w:tc>
        <w:tc>
          <w:tcPr>
            <w:tcW w:w="1164" w:type="pct"/>
            <w:vMerge/>
            <w:vAlign w:val="center"/>
          </w:tcPr>
          <w:p w14:paraId="4B9646AB" w14:textId="77777777" w:rsidR="007C4BAA" w:rsidRPr="00455C1A" w:rsidRDefault="007C4BAA" w:rsidP="007C4BAA">
            <w:pPr>
              <w:widowControl w:val="0"/>
              <w:spacing w:line="0" w:lineRule="atLeast"/>
              <w:contextualSpacing/>
              <w:jc w:val="center"/>
              <w:textAlignment w:val="baseline"/>
              <w:rPr>
                <w:rFonts w:asciiTheme="minorEastAsia" w:eastAsiaTheme="minorEastAsia" w:hAnsiTheme="minorEastAsia"/>
                <w:sz w:val="18"/>
                <w:szCs w:val="18"/>
              </w:rPr>
            </w:pPr>
          </w:p>
        </w:tc>
        <w:tc>
          <w:tcPr>
            <w:tcW w:w="489" w:type="pct"/>
            <w:vMerge/>
            <w:vAlign w:val="center"/>
          </w:tcPr>
          <w:p w14:paraId="5F21EF60" w14:textId="77777777" w:rsidR="007C4BAA" w:rsidRPr="00455C1A" w:rsidRDefault="007C4BAA" w:rsidP="007C4BAA">
            <w:pPr>
              <w:widowControl w:val="0"/>
              <w:spacing w:line="0" w:lineRule="atLeast"/>
              <w:contextualSpacing/>
              <w:jc w:val="center"/>
              <w:textAlignment w:val="baseline"/>
              <w:rPr>
                <w:rFonts w:asciiTheme="minorEastAsia" w:eastAsiaTheme="minorEastAsia" w:hAnsiTheme="minorEastAsia"/>
                <w:sz w:val="18"/>
                <w:szCs w:val="18"/>
              </w:rPr>
            </w:pPr>
          </w:p>
        </w:tc>
        <w:tc>
          <w:tcPr>
            <w:tcW w:w="2167" w:type="pct"/>
            <w:gridSpan w:val="3"/>
            <w:vMerge/>
            <w:vAlign w:val="center"/>
          </w:tcPr>
          <w:p w14:paraId="33E92D3D" w14:textId="77777777" w:rsidR="007C4BAA" w:rsidRPr="00455C1A" w:rsidRDefault="007C4BAA" w:rsidP="007C4BAA">
            <w:pPr>
              <w:pageBreakBefore/>
              <w:widowControl w:val="0"/>
              <w:spacing w:line="0" w:lineRule="atLeast"/>
              <w:contextualSpacing/>
              <w:jc w:val="center"/>
              <w:textAlignment w:val="baseline"/>
              <w:rPr>
                <w:rFonts w:asciiTheme="minorEastAsia" w:eastAsiaTheme="minorEastAsia" w:hAnsiTheme="minorEastAsia"/>
                <w:sz w:val="18"/>
                <w:szCs w:val="18"/>
              </w:rPr>
            </w:pPr>
          </w:p>
        </w:tc>
      </w:tr>
      <w:tr w:rsidR="007C4BAA" w:rsidRPr="00455C1A" w14:paraId="3888141F" w14:textId="77777777" w:rsidTr="00B76CCF">
        <w:trPr>
          <w:cantSplit/>
          <w:trHeight w:val="65"/>
          <w:jc w:val="center"/>
        </w:trPr>
        <w:tc>
          <w:tcPr>
            <w:tcW w:w="396" w:type="pct"/>
            <w:vMerge/>
            <w:vAlign w:val="center"/>
          </w:tcPr>
          <w:p w14:paraId="2D53F77B" w14:textId="77777777" w:rsidR="007C4BAA" w:rsidRPr="00455C1A" w:rsidRDefault="007C4BAA" w:rsidP="007C4BAA">
            <w:pPr>
              <w:widowControl w:val="0"/>
              <w:spacing w:line="0" w:lineRule="atLeast"/>
              <w:contextualSpacing/>
              <w:jc w:val="center"/>
              <w:textAlignment w:val="baseline"/>
              <w:rPr>
                <w:rFonts w:asciiTheme="minorEastAsia" w:eastAsiaTheme="minorEastAsia" w:hAnsiTheme="minorEastAsia"/>
                <w:sz w:val="18"/>
                <w:szCs w:val="18"/>
              </w:rPr>
            </w:pPr>
          </w:p>
        </w:tc>
        <w:tc>
          <w:tcPr>
            <w:tcW w:w="784" w:type="pct"/>
            <w:vAlign w:val="center"/>
          </w:tcPr>
          <w:p w14:paraId="0949F211" w14:textId="77777777" w:rsidR="007C4BAA" w:rsidRPr="00455C1A" w:rsidRDefault="007C4BAA" w:rsidP="007C4BAA">
            <w:pPr>
              <w:spacing w:line="0" w:lineRule="atLeast"/>
              <w:contextualSpacing/>
              <w:jc w:val="center"/>
              <w:rPr>
                <w:rFonts w:asciiTheme="minorEastAsia" w:eastAsiaTheme="minorEastAsia" w:hAnsiTheme="minorEastAsia"/>
                <w:sz w:val="18"/>
                <w:szCs w:val="18"/>
              </w:rPr>
            </w:pPr>
            <w:r w:rsidRPr="00455C1A">
              <w:rPr>
                <w:rFonts w:asciiTheme="minorEastAsia" w:eastAsiaTheme="minorEastAsia" w:hAnsiTheme="minorEastAsia"/>
                <w:kern w:val="0"/>
                <w:sz w:val="18"/>
                <w:szCs w:val="18"/>
              </w:rPr>
              <w:t>汤圆机</w:t>
            </w:r>
          </w:p>
        </w:tc>
        <w:tc>
          <w:tcPr>
            <w:tcW w:w="1164" w:type="pct"/>
            <w:vMerge/>
            <w:vAlign w:val="center"/>
          </w:tcPr>
          <w:p w14:paraId="74D83B7B" w14:textId="77777777" w:rsidR="007C4BAA" w:rsidRPr="00455C1A" w:rsidRDefault="007C4BAA" w:rsidP="007C4BAA">
            <w:pPr>
              <w:widowControl w:val="0"/>
              <w:spacing w:line="0" w:lineRule="atLeast"/>
              <w:contextualSpacing/>
              <w:jc w:val="center"/>
              <w:textAlignment w:val="baseline"/>
              <w:rPr>
                <w:rFonts w:asciiTheme="minorEastAsia" w:eastAsiaTheme="minorEastAsia" w:hAnsiTheme="minorEastAsia"/>
                <w:sz w:val="18"/>
                <w:szCs w:val="18"/>
              </w:rPr>
            </w:pPr>
          </w:p>
        </w:tc>
        <w:tc>
          <w:tcPr>
            <w:tcW w:w="489" w:type="pct"/>
            <w:vMerge/>
            <w:vAlign w:val="center"/>
          </w:tcPr>
          <w:p w14:paraId="266EDE90" w14:textId="77777777" w:rsidR="007C4BAA" w:rsidRPr="00455C1A" w:rsidRDefault="007C4BAA" w:rsidP="007C4BAA">
            <w:pPr>
              <w:widowControl w:val="0"/>
              <w:spacing w:line="0" w:lineRule="atLeast"/>
              <w:contextualSpacing/>
              <w:jc w:val="center"/>
              <w:textAlignment w:val="baseline"/>
              <w:rPr>
                <w:rFonts w:asciiTheme="minorEastAsia" w:eastAsiaTheme="minorEastAsia" w:hAnsiTheme="minorEastAsia"/>
                <w:sz w:val="18"/>
                <w:szCs w:val="18"/>
              </w:rPr>
            </w:pPr>
          </w:p>
        </w:tc>
        <w:tc>
          <w:tcPr>
            <w:tcW w:w="2167" w:type="pct"/>
            <w:gridSpan w:val="3"/>
            <w:vMerge/>
            <w:vAlign w:val="center"/>
          </w:tcPr>
          <w:p w14:paraId="065CFDFA" w14:textId="77777777" w:rsidR="007C4BAA" w:rsidRPr="00455C1A" w:rsidRDefault="007C4BAA" w:rsidP="007C4BAA">
            <w:pPr>
              <w:pageBreakBefore/>
              <w:widowControl w:val="0"/>
              <w:spacing w:line="0" w:lineRule="atLeast"/>
              <w:contextualSpacing/>
              <w:jc w:val="center"/>
              <w:textAlignment w:val="baseline"/>
              <w:rPr>
                <w:rFonts w:asciiTheme="minorEastAsia" w:eastAsiaTheme="minorEastAsia" w:hAnsiTheme="minorEastAsia"/>
                <w:sz w:val="18"/>
                <w:szCs w:val="18"/>
              </w:rPr>
            </w:pPr>
          </w:p>
        </w:tc>
      </w:tr>
      <w:tr w:rsidR="007C4BAA" w:rsidRPr="00455C1A" w14:paraId="212AEC72" w14:textId="77777777">
        <w:trPr>
          <w:cantSplit/>
          <w:trHeight w:val="305"/>
          <w:jc w:val="center"/>
        </w:trPr>
        <w:tc>
          <w:tcPr>
            <w:tcW w:w="396" w:type="pct"/>
            <w:vMerge/>
            <w:vAlign w:val="center"/>
          </w:tcPr>
          <w:p w14:paraId="5778BADC" w14:textId="77777777" w:rsidR="007C4BAA" w:rsidRPr="00455C1A" w:rsidRDefault="007C4BAA" w:rsidP="007C4BAA">
            <w:pPr>
              <w:widowControl w:val="0"/>
              <w:spacing w:line="0" w:lineRule="atLeast"/>
              <w:contextualSpacing/>
              <w:jc w:val="center"/>
              <w:textAlignment w:val="baseline"/>
              <w:rPr>
                <w:rFonts w:asciiTheme="minorEastAsia" w:eastAsiaTheme="minorEastAsia" w:hAnsiTheme="minorEastAsia"/>
                <w:sz w:val="18"/>
                <w:szCs w:val="18"/>
              </w:rPr>
            </w:pPr>
          </w:p>
        </w:tc>
        <w:tc>
          <w:tcPr>
            <w:tcW w:w="784" w:type="pct"/>
            <w:vAlign w:val="center"/>
          </w:tcPr>
          <w:p w14:paraId="4DA55C58" w14:textId="77777777" w:rsidR="007C4BAA" w:rsidRPr="00455C1A" w:rsidRDefault="007C4BAA" w:rsidP="007C4BAA">
            <w:pPr>
              <w:spacing w:line="0" w:lineRule="atLeast"/>
              <w:contextualSpacing/>
              <w:jc w:val="center"/>
              <w:rPr>
                <w:rFonts w:asciiTheme="minorEastAsia" w:eastAsiaTheme="minorEastAsia" w:hAnsiTheme="minorEastAsia"/>
                <w:sz w:val="18"/>
                <w:szCs w:val="18"/>
              </w:rPr>
            </w:pPr>
            <w:r w:rsidRPr="00455C1A">
              <w:rPr>
                <w:rFonts w:asciiTheme="minorEastAsia" w:eastAsiaTheme="minorEastAsia" w:hAnsiTheme="minorEastAsia"/>
                <w:kern w:val="0"/>
                <w:sz w:val="18"/>
                <w:szCs w:val="18"/>
              </w:rPr>
              <w:t>高速排盘机</w:t>
            </w:r>
          </w:p>
        </w:tc>
        <w:tc>
          <w:tcPr>
            <w:tcW w:w="1164" w:type="pct"/>
            <w:vMerge/>
            <w:vAlign w:val="center"/>
          </w:tcPr>
          <w:p w14:paraId="5BD46E50" w14:textId="77777777" w:rsidR="007C4BAA" w:rsidRPr="00455C1A" w:rsidRDefault="007C4BAA" w:rsidP="007C4BAA">
            <w:pPr>
              <w:widowControl w:val="0"/>
              <w:spacing w:line="0" w:lineRule="atLeast"/>
              <w:contextualSpacing/>
              <w:jc w:val="center"/>
              <w:textAlignment w:val="baseline"/>
              <w:rPr>
                <w:rFonts w:asciiTheme="minorEastAsia" w:eastAsiaTheme="minorEastAsia" w:hAnsiTheme="minorEastAsia"/>
                <w:sz w:val="18"/>
                <w:szCs w:val="18"/>
              </w:rPr>
            </w:pPr>
          </w:p>
        </w:tc>
        <w:tc>
          <w:tcPr>
            <w:tcW w:w="489" w:type="pct"/>
            <w:vMerge/>
            <w:vAlign w:val="center"/>
          </w:tcPr>
          <w:p w14:paraId="7F98E4CD" w14:textId="77777777" w:rsidR="007C4BAA" w:rsidRPr="00455C1A" w:rsidRDefault="007C4BAA" w:rsidP="007C4BAA">
            <w:pPr>
              <w:widowControl w:val="0"/>
              <w:spacing w:line="0" w:lineRule="atLeast"/>
              <w:contextualSpacing/>
              <w:jc w:val="center"/>
              <w:textAlignment w:val="baseline"/>
              <w:rPr>
                <w:rFonts w:asciiTheme="minorEastAsia" w:eastAsiaTheme="minorEastAsia" w:hAnsiTheme="minorEastAsia"/>
                <w:sz w:val="18"/>
                <w:szCs w:val="18"/>
              </w:rPr>
            </w:pPr>
          </w:p>
        </w:tc>
        <w:tc>
          <w:tcPr>
            <w:tcW w:w="2167" w:type="pct"/>
            <w:gridSpan w:val="3"/>
            <w:vMerge/>
            <w:vAlign w:val="center"/>
          </w:tcPr>
          <w:p w14:paraId="278E8256" w14:textId="77777777" w:rsidR="007C4BAA" w:rsidRPr="00455C1A" w:rsidRDefault="007C4BAA" w:rsidP="007C4BAA">
            <w:pPr>
              <w:pageBreakBefore/>
              <w:widowControl w:val="0"/>
              <w:spacing w:line="0" w:lineRule="atLeast"/>
              <w:contextualSpacing/>
              <w:jc w:val="center"/>
              <w:textAlignment w:val="baseline"/>
              <w:rPr>
                <w:rFonts w:asciiTheme="minorEastAsia" w:eastAsiaTheme="minorEastAsia" w:hAnsiTheme="minorEastAsia"/>
                <w:sz w:val="18"/>
                <w:szCs w:val="18"/>
              </w:rPr>
            </w:pPr>
          </w:p>
        </w:tc>
      </w:tr>
      <w:tr w:rsidR="007C4BAA" w:rsidRPr="00455C1A" w14:paraId="262CA35E" w14:textId="77777777">
        <w:trPr>
          <w:cantSplit/>
          <w:trHeight w:val="305"/>
          <w:jc w:val="center"/>
        </w:trPr>
        <w:tc>
          <w:tcPr>
            <w:tcW w:w="396" w:type="pct"/>
            <w:vMerge/>
            <w:vAlign w:val="center"/>
          </w:tcPr>
          <w:p w14:paraId="06BD84AB" w14:textId="77777777" w:rsidR="007C4BAA" w:rsidRPr="00455C1A" w:rsidRDefault="007C4BAA" w:rsidP="007C4BAA">
            <w:pPr>
              <w:widowControl w:val="0"/>
              <w:spacing w:line="0" w:lineRule="atLeast"/>
              <w:contextualSpacing/>
              <w:jc w:val="center"/>
              <w:textAlignment w:val="baseline"/>
              <w:rPr>
                <w:rFonts w:asciiTheme="minorEastAsia" w:eastAsiaTheme="minorEastAsia" w:hAnsiTheme="minorEastAsia"/>
                <w:sz w:val="18"/>
                <w:szCs w:val="18"/>
              </w:rPr>
            </w:pPr>
          </w:p>
        </w:tc>
        <w:tc>
          <w:tcPr>
            <w:tcW w:w="784" w:type="pct"/>
            <w:vAlign w:val="center"/>
          </w:tcPr>
          <w:p w14:paraId="2F9750E4" w14:textId="77777777" w:rsidR="007C4BAA" w:rsidRPr="00455C1A" w:rsidRDefault="007C4BAA" w:rsidP="007C4BAA">
            <w:pPr>
              <w:spacing w:line="0" w:lineRule="atLeast"/>
              <w:contextualSpacing/>
              <w:jc w:val="center"/>
              <w:rPr>
                <w:rFonts w:asciiTheme="minorEastAsia" w:eastAsiaTheme="minorEastAsia" w:hAnsiTheme="minorEastAsia"/>
                <w:sz w:val="18"/>
                <w:szCs w:val="18"/>
              </w:rPr>
            </w:pPr>
            <w:r w:rsidRPr="00455C1A">
              <w:rPr>
                <w:rFonts w:asciiTheme="minorEastAsia" w:eastAsiaTheme="minorEastAsia" w:hAnsiTheme="minorEastAsia"/>
                <w:kern w:val="0"/>
                <w:sz w:val="18"/>
                <w:szCs w:val="18"/>
              </w:rPr>
              <w:t>真空包装机</w:t>
            </w:r>
          </w:p>
        </w:tc>
        <w:tc>
          <w:tcPr>
            <w:tcW w:w="1164" w:type="pct"/>
            <w:vMerge/>
            <w:vAlign w:val="center"/>
          </w:tcPr>
          <w:p w14:paraId="5B06FA37" w14:textId="77777777" w:rsidR="007C4BAA" w:rsidRPr="00455C1A" w:rsidRDefault="007C4BAA" w:rsidP="007C4BAA">
            <w:pPr>
              <w:widowControl w:val="0"/>
              <w:spacing w:line="0" w:lineRule="atLeast"/>
              <w:contextualSpacing/>
              <w:jc w:val="center"/>
              <w:textAlignment w:val="baseline"/>
              <w:rPr>
                <w:rFonts w:asciiTheme="minorEastAsia" w:eastAsiaTheme="minorEastAsia" w:hAnsiTheme="minorEastAsia"/>
                <w:sz w:val="18"/>
                <w:szCs w:val="18"/>
              </w:rPr>
            </w:pPr>
          </w:p>
        </w:tc>
        <w:tc>
          <w:tcPr>
            <w:tcW w:w="489" w:type="pct"/>
            <w:vMerge/>
            <w:vAlign w:val="center"/>
          </w:tcPr>
          <w:p w14:paraId="35BA0372" w14:textId="77777777" w:rsidR="007C4BAA" w:rsidRPr="00455C1A" w:rsidRDefault="007C4BAA" w:rsidP="007C4BAA">
            <w:pPr>
              <w:widowControl w:val="0"/>
              <w:spacing w:line="0" w:lineRule="atLeast"/>
              <w:contextualSpacing/>
              <w:jc w:val="center"/>
              <w:textAlignment w:val="baseline"/>
              <w:rPr>
                <w:rFonts w:asciiTheme="minorEastAsia" w:eastAsiaTheme="minorEastAsia" w:hAnsiTheme="minorEastAsia"/>
                <w:sz w:val="18"/>
                <w:szCs w:val="18"/>
              </w:rPr>
            </w:pPr>
          </w:p>
        </w:tc>
        <w:tc>
          <w:tcPr>
            <w:tcW w:w="2167" w:type="pct"/>
            <w:gridSpan w:val="3"/>
            <w:vMerge/>
            <w:vAlign w:val="center"/>
          </w:tcPr>
          <w:p w14:paraId="3C2302BB" w14:textId="77777777" w:rsidR="007C4BAA" w:rsidRPr="00455C1A" w:rsidRDefault="007C4BAA" w:rsidP="007C4BAA">
            <w:pPr>
              <w:pageBreakBefore/>
              <w:widowControl w:val="0"/>
              <w:spacing w:line="0" w:lineRule="atLeast"/>
              <w:contextualSpacing/>
              <w:jc w:val="center"/>
              <w:textAlignment w:val="baseline"/>
              <w:rPr>
                <w:rFonts w:asciiTheme="minorEastAsia" w:eastAsiaTheme="minorEastAsia" w:hAnsiTheme="minorEastAsia"/>
                <w:sz w:val="18"/>
                <w:szCs w:val="18"/>
              </w:rPr>
            </w:pPr>
          </w:p>
        </w:tc>
      </w:tr>
      <w:tr w:rsidR="007C4BAA" w:rsidRPr="00455C1A" w14:paraId="595D005A" w14:textId="77777777">
        <w:trPr>
          <w:cantSplit/>
          <w:trHeight w:val="305"/>
          <w:jc w:val="center"/>
        </w:trPr>
        <w:tc>
          <w:tcPr>
            <w:tcW w:w="396" w:type="pct"/>
            <w:vMerge/>
            <w:vAlign w:val="center"/>
          </w:tcPr>
          <w:p w14:paraId="1984020D" w14:textId="77777777" w:rsidR="007C4BAA" w:rsidRPr="00455C1A" w:rsidRDefault="007C4BAA" w:rsidP="007C4BAA">
            <w:pPr>
              <w:widowControl w:val="0"/>
              <w:spacing w:line="0" w:lineRule="atLeast"/>
              <w:contextualSpacing/>
              <w:jc w:val="center"/>
              <w:textAlignment w:val="baseline"/>
              <w:rPr>
                <w:rFonts w:asciiTheme="minorEastAsia" w:eastAsiaTheme="minorEastAsia" w:hAnsiTheme="minorEastAsia"/>
                <w:sz w:val="18"/>
                <w:szCs w:val="18"/>
              </w:rPr>
            </w:pPr>
          </w:p>
        </w:tc>
        <w:tc>
          <w:tcPr>
            <w:tcW w:w="784" w:type="pct"/>
            <w:vAlign w:val="center"/>
          </w:tcPr>
          <w:p w14:paraId="784F6956" w14:textId="77777777" w:rsidR="007C4BAA" w:rsidRPr="00455C1A" w:rsidRDefault="007C4BAA" w:rsidP="007C4BAA">
            <w:pPr>
              <w:spacing w:line="0" w:lineRule="atLeast"/>
              <w:contextualSpacing/>
              <w:jc w:val="center"/>
              <w:rPr>
                <w:rFonts w:asciiTheme="minorEastAsia" w:eastAsiaTheme="minorEastAsia" w:hAnsiTheme="minorEastAsia"/>
                <w:sz w:val="18"/>
                <w:szCs w:val="18"/>
              </w:rPr>
            </w:pPr>
            <w:r w:rsidRPr="00455C1A">
              <w:rPr>
                <w:rFonts w:asciiTheme="minorEastAsia" w:eastAsiaTheme="minorEastAsia" w:hAnsiTheme="minorEastAsia"/>
                <w:kern w:val="0"/>
                <w:sz w:val="18"/>
                <w:szCs w:val="18"/>
              </w:rPr>
              <w:t>枕式包装机</w:t>
            </w:r>
          </w:p>
        </w:tc>
        <w:tc>
          <w:tcPr>
            <w:tcW w:w="1164" w:type="pct"/>
            <w:vMerge/>
            <w:vAlign w:val="center"/>
          </w:tcPr>
          <w:p w14:paraId="1989066D" w14:textId="77777777" w:rsidR="007C4BAA" w:rsidRPr="00455C1A" w:rsidRDefault="007C4BAA" w:rsidP="007C4BAA">
            <w:pPr>
              <w:widowControl w:val="0"/>
              <w:spacing w:line="0" w:lineRule="atLeast"/>
              <w:contextualSpacing/>
              <w:jc w:val="center"/>
              <w:textAlignment w:val="baseline"/>
              <w:rPr>
                <w:rFonts w:asciiTheme="minorEastAsia" w:eastAsiaTheme="minorEastAsia" w:hAnsiTheme="minorEastAsia"/>
                <w:sz w:val="18"/>
                <w:szCs w:val="18"/>
              </w:rPr>
            </w:pPr>
          </w:p>
        </w:tc>
        <w:tc>
          <w:tcPr>
            <w:tcW w:w="489" w:type="pct"/>
            <w:vMerge/>
            <w:vAlign w:val="center"/>
          </w:tcPr>
          <w:p w14:paraId="38C83294" w14:textId="77777777" w:rsidR="007C4BAA" w:rsidRPr="00455C1A" w:rsidRDefault="007C4BAA" w:rsidP="007C4BAA">
            <w:pPr>
              <w:widowControl w:val="0"/>
              <w:spacing w:line="0" w:lineRule="atLeast"/>
              <w:contextualSpacing/>
              <w:jc w:val="center"/>
              <w:textAlignment w:val="baseline"/>
              <w:rPr>
                <w:rFonts w:asciiTheme="minorEastAsia" w:eastAsiaTheme="minorEastAsia" w:hAnsiTheme="minorEastAsia"/>
                <w:sz w:val="18"/>
                <w:szCs w:val="18"/>
              </w:rPr>
            </w:pPr>
          </w:p>
        </w:tc>
        <w:tc>
          <w:tcPr>
            <w:tcW w:w="2167" w:type="pct"/>
            <w:gridSpan w:val="3"/>
            <w:vMerge/>
            <w:vAlign w:val="center"/>
          </w:tcPr>
          <w:p w14:paraId="73492D55" w14:textId="77777777" w:rsidR="007C4BAA" w:rsidRPr="00455C1A" w:rsidRDefault="007C4BAA" w:rsidP="007C4BAA">
            <w:pPr>
              <w:pageBreakBefore/>
              <w:widowControl w:val="0"/>
              <w:spacing w:line="0" w:lineRule="atLeast"/>
              <w:contextualSpacing/>
              <w:jc w:val="center"/>
              <w:textAlignment w:val="baseline"/>
              <w:rPr>
                <w:rFonts w:asciiTheme="minorEastAsia" w:eastAsiaTheme="minorEastAsia" w:hAnsiTheme="minorEastAsia"/>
                <w:sz w:val="18"/>
                <w:szCs w:val="18"/>
              </w:rPr>
            </w:pPr>
          </w:p>
        </w:tc>
      </w:tr>
      <w:tr w:rsidR="007C4BAA" w:rsidRPr="00455C1A" w14:paraId="17A8D66A" w14:textId="77777777" w:rsidTr="00617A1F">
        <w:trPr>
          <w:cantSplit/>
          <w:trHeight w:val="65"/>
          <w:jc w:val="center"/>
        </w:trPr>
        <w:tc>
          <w:tcPr>
            <w:tcW w:w="396" w:type="pct"/>
            <w:vMerge/>
            <w:vAlign w:val="center"/>
          </w:tcPr>
          <w:p w14:paraId="5FE35AE1" w14:textId="77777777" w:rsidR="007C4BAA" w:rsidRPr="00455C1A" w:rsidRDefault="007C4BAA" w:rsidP="007C4BAA">
            <w:pPr>
              <w:widowControl w:val="0"/>
              <w:spacing w:line="0" w:lineRule="atLeast"/>
              <w:contextualSpacing/>
              <w:jc w:val="center"/>
              <w:textAlignment w:val="baseline"/>
              <w:rPr>
                <w:rFonts w:asciiTheme="minorEastAsia" w:eastAsiaTheme="minorEastAsia" w:hAnsiTheme="minorEastAsia"/>
                <w:sz w:val="18"/>
                <w:szCs w:val="18"/>
              </w:rPr>
            </w:pPr>
          </w:p>
        </w:tc>
        <w:tc>
          <w:tcPr>
            <w:tcW w:w="784" w:type="pct"/>
            <w:vAlign w:val="center"/>
          </w:tcPr>
          <w:p w14:paraId="30224FF1" w14:textId="77777777" w:rsidR="007C4BAA" w:rsidRPr="00455C1A" w:rsidRDefault="007C4BAA" w:rsidP="007C4BAA">
            <w:pPr>
              <w:spacing w:line="0" w:lineRule="atLeast"/>
              <w:contextualSpacing/>
              <w:jc w:val="center"/>
              <w:rPr>
                <w:rFonts w:asciiTheme="minorEastAsia" w:eastAsiaTheme="minorEastAsia" w:hAnsiTheme="minorEastAsia"/>
                <w:sz w:val="18"/>
                <w:szCs w:val="18"/>
              </w:rPr>
            </w:pPr>
            <w:r w:rsidRPr="00455C1A">
              <w:rPr>
                <w:rFonts w:asciiTheme="minorEastAsia" w:eastAsiaTheme="minorEastAsia" w:hAnsiTheme="minorEastAsia"/>
                <w:kern w:val="0"/>
                <w:sz w:val="18"/>
                <w:szCs w:val="18"/>
              </w:rPr>
              <w:t>金属检测仪</w:t>
            </w:r>
          </w:p>
        </w:tc>
        <w:tc>
          <w:tcPr>
            <w:tcW w:w="1164" w:type="pct"/>
            <w:vMerge/>
            <w:vAlign w:val="center"/>
          </w:tcPr>
          <w:p w14:paraId="2F61A11A" w14:textId="77777777" w:rsidR="007C4BAA" w:rsidRPr="00455C1A" w:rsidRDefault="007C4BAA" w:rsidP="007C4BAA">
            <w:pPr>
              <w:widowControl w:val="0"/>
              <w:spacing w:line="0" w:lineRule="atLeast"/>
              <w:contextualSpacing/>
              <w:jc w:val="center"/>
              <w:textAlignment w:val="baseline"/>
              <w:rPr>
                <w:rFonts w:asciiTheme="minorEastAsia" w:eastAsiaTheme="minorEastAsia" w:hAnsiTheme="minorEastAsia"/>
                <w:sz w:val="18"/>
                <w:szCs w:val="18"/>
              </w:rPr>
            </w:pPr>
          </w:p>
        </w:tc>
        <w:tc>
          <w:tcPr>
            <w:tcW w:w="489" w:type="pct"/>
            <w:vMerge/>
            <w:vAlign w:val="center"/>
          </w:tcPr>
          <w:p w14:paraId="4F6E2009" w14:textId="77777777" w:rsidR="007C4BAA" w:rsidRPr="00455C1A" w:rsidRDefault="007C4BAA" w:rsidP="007C4BAA">
            <w:pPr>
              <w:widowControl w:val="0"/>
              <w:spacing w:line="0" w:lineRule="atLeast"/>
              <w:contextualSpacing/>
              <w:jc w:val="center"/>
              <w:textAlignment w:val="baseline"/>
              <w:rPr>
                <w:rFonts w:asciiTheme="minorEastAsia" w:eastAsiaTheme="minorEastAsia" w:hAnsiTheme="minorEastAsia"/>
                <w:sz w:val="18"/>
                <w:szCs w:val="18"/>
              </w:rPr>
            </w:pPr>
          </w:p>
        </w:tc>
        <w:tc>
          <w:tcPr>
            <w:tcW w:w="2167" w:type="pct"/>
            <w:gridSpan w:val="3"/>
            <w:vMerge/>
            <w:vAlign w:val="center"/>
          </w:tcPr>
          <w:p w14:paraId="4ECFDEF2" w14:textId="77777777" w:rsidR="007C4BAA" w:rsidRPr="00455C1A" w:rsidRDefault="007C4BAA" w:rsidP="007C4BAA">
            <w:pPr>
              <w:pageBreakBefore/>
              <w:widowControl w:val="0"/>
              <w:spacing w:line="0" w:lineRule="atLeast"/>
              <w:contextualSpacing/>
              <w:jc w:val="center"/>
              <w:textAlignment w:val="baseline"/>
              <w:rPr>
                <w:rFonts w:asciiTheme="minorEastAsia" w:eastAsiaTheme="minorEastAsia" w:hAnsiTheme="minorEastAsia"/>
                <w:sz w:val="18"/>
                <w:szCs w:val="18"/>
              </w:rPr>
            </w:pPr>
          </w:p>
        </w:tc>
      </w:tr>
      <w:tr w:rsidR="007C4BAA" w:rsidRPr="00455C1A" w14:paraId="50CEDC8D" w14:textId="77777777" w:rsidTr="00617A1F">
        <w:trPr>
          <w:cantSplit/>
          <w:trHeight w:val="65"/>
          <w:jc w:val="center"/>
        </w:trPr>
        <w:tc>
          <w:tcPr>
            <w:tcW w:w="396" w:type="pct"/>
            <w:vMerge/>
            <w:vAlign w:val="center"/>
          </w:tcPr>
          <w:p w14:paraId="43365495" w14:textId="77777777" w:rsidR="007C4BAA" w:rsidRPr="00455C1A" w:rsidRDefault="007C4BAA" w:rsidP="007C4BAA">
            <w:pPr>
              <w:widowControl w:val="0"/>
              <w:spacing w:line="0" w:lineRule="atLeast"/>
              <w:contextualSpacing/>
              <w:jc w:val="center"/>
              <w:textAlignment w:val="baseline"/>
              <w:rPr>
                <w:rFonts w:asciiTheme="minorEastAsia" w:eastAsiaTheme="minorEastAsia" w:hAnsiTheme="minorEastAsia"/>
                <w:sz w:val="18"/>
                <w:szCs w:val="18"/>
              </w:rPr>
            </w:pPr>
          </w:p>
        </w:tc>
        <w:tc>
          <w:tcPr>
            <w:tcW w:w="784" w:type="pct"/>
            <w:vAlign w:val="center"/>
          </w:tcPr>
          <w:p w14:paraId="1657BB30" w14:textId="77777777" w:rsidR="007C4BAA" w:rsidRPr="00455C1A" w:rsidRDefault="007C4BAA" w:rsidP="007C4BAA">
            <w:pPr>
              <w:spacing w:line="0" w:lineRule="atLeast"/>
              <w:contextualSpacing/>
              <w:jc w:val="center"/>
              <w:rPr>
                <w:rFonts w:asciiTheme="minorEastAsia" w:eastAsiaTheme="minorEastAsia" w:hAnsiTheme="minorEastAsia"/>
                <w:sz w:val="18"/>
                <w:szCs w:val="18"/>
              </w:rPr>
            </w:pPr>
            <w:r w:rsidRPr="00455C1A">
              <w:rPr>
                <w:rFonts w:asciiTheme="minorEastAsia" w:eastAsiaTheme="minorEastAsia" w:hAnsiTheme="minorEastAsia"/>
                <w:kern w:val="0"/>
                <w:sz w:val="18"/>
                <w:szCs w:val="18"/>
              </w:rPr>
              <w:t>空压机</w:t>
            </w:r>
          </w:p>
        </w:tc>
        <w:tc>
          <w:tcPr>
            <w:tcW w:w="1164" w:type="pct"/>
            <w:vMerge/>
            <w:vAlign w:val="center"/>
          </w:tcPr>
          <w:p w14:paraId="3EB4D8DC" w14:textId="77777777" w:rsidR="007C4BAA" w:rsidRPr="00455C1A" w:rsidRDefault="007C4BAA" w:rsidP="007C4BAA">
            <w:pPr>
              <w:widowControl w:val="0"/>
              <w:spacing w:line="0" w:lineRule="atLeast"/>
              <w:contextualSpacing/>
              <w:jc w:val="center"/>
              <w:textAlignment w:val="baseline"/>
              <w:rPr>
                <w:rFonts w:asciiTheme="minorEastAsia" w:eastAsiaTheme="minorEastAsia" w:hAnsiTheme="minorEastAsia"/>
                <w:sz w:val="18"/>
                <w:szCs w:val="18"/>
              </w:rPr>
            </w:pPr>
          </w:p>
        </w:tc>
        <w:tc>
          <w:tcPr>
            <w:tcW w:w="489" w:type="pct"/>
            <w:vMerge/>
            <w:vAlign w:val="center"/>
          </w:tcPr>
          <w:p w14:paraId="3AF04125" w14:textId="77777777" w:rsidR="007C4BAA" w:rsidRPr="00455C1A" w:rsidRDefault="007C4BAA" w:rsidP="007C4BAA">
            <w:pPr>
              <w:widowControl w:val="0"/>
              <w:spacing w:line="0" w:lineRule="atLeast"/>
              <w:contextualSpacing/>
              <w:jc w:val="center"/>
              <w:textAlignment w:val="baseline"/>
              <w:rPr>
                <w:rFonts w:asciiTheme="minorEastAsia" w:eastAsiaTheme="minorEastAsia" w:hAnsiTheme="minorEastAsia"/>
                <w:sz w:val="18"/>
                <w:szCs w:val="18"/>
              </w:rPr>
            </w:pPr>
          </w:p>
        </w:tc>
        <w:tc>
          <w:tcPr>
            <w:tcW w:w="2167" w:type="pct"/>
            <w:gridSpan w:val="3"/>
            <w:vMerge/>
            <w:vAlign w:val="center"/>
          </w:tcPr>
          <w:p w14:paraId="2DFFFE63" w14:textId="77777777" w:rsidR="007C4BAA" w:rsidRPr="00455C1A" w:rsidRDefault="007C4BAA" w:rsidP="007C4BAA">
            <w:pPr>
              <w:pageBreakBefore/>
              <w:widowControl w:val="0"/>
              <w:spacing w:line="0" w:lineRule="atLeast"/>
              <w:contextualSpacing/>
              <w:jc w:val="center"/>
              <w:textAlignment w:val="baseline"/>
              <w:rPr>
                <w:rFonts w:asciiTheme="minorEastAsia" w:eastAsiaTheme="minorEastAsia" w:hAnsiTheme="minorEastAsia"/>
                <w:sz w:val="18"/>
                <w:szCs w:val="18"/>
              </w:rPr>
            </w:pPr>
          </w:p>
        </w:tc>
      </w:tr>
      <w:tr w:rsidR="007C4BAA" w:rsidRPr="00455C1A" w14:paraId="0D757550" w14:textId="77777777" w:rsidTr="00B76CCF">
        <w:trPr>
          <w:cantSplit/>
          <w:trHeight w:val="65"/>
          <w:jc w:val="center"/>
        </w:trPr>
        <w:tc>
          <w:tcPr>
            <w:tcW w:w="396" w:type="pct"/>
            <w:vMerge/>
            <w:vAlign w:val="center"/>
          </w:tcPr>
          <w:p w14:paraId="2AEFFD18" w14:textId="77777777" w:rsidR="007C4BAA" w:rsidRPr="00455C1A" w:rsidRDefault="007C4BAA" w:rsidP="007C4BAA">
            <w:pPr>
              <w:widowControl w:val="0"/>
              <w:spacing w:line="0" w:lineRule="atLeast"/>
              <w:contextualSpacing/>
              <w:jc w:val="center"/>
              <w:textAlignment w:val="baseline"/>
              <w:rPr>
                <w:rFonts w:asciiTheme="minorEastAsia" w:eastAsiaTheme="minorEastAsia" w:hAnsiTheme="minorEastAsia"/>
                <w:sz w:val="18"/>
                <w:szCs w:val="18"/>
              </w:rPr>
            </w:pPr>
          </w:p>
        </w:tc>
        <w:tc>
          <w:tcPr>
            <w:tcW w:w="784" w:type="pct"/>
            <w:vAlign w:val="center"/>
          </w:tcPr>
          <w:p w14:paraId="53CD3C76" w14:textId="77777777" w:rsidR="007C4BAA" w:rsidRPr="00455C1A" w:rsidRDefault="007C4BAA" w:rsidP="007C4BAA">
            <w:pPr>
              <w:spacing w:line="0" w:lineRule="atLeast"/>
              <w:contextualSpacing/>
              <w:jc w:val="center"/>
              <w:rPr>
                <w:rFonts w:asciiTheme="minorEastAsia" w:eastAsiaTheme="minorEastAsia" w:hAnsiTheme="minorEastAsia"/>
                <w:sz w:val="18"/>
                <w:szCs w:val="18"/>
              </w:rPr>
            </w:pPr>
            <w:r w:rsidRPr="00455C1A">
              <w:rPr>
                <w:rFonts w:asciiTheme="minorEastAsia" w:eastAsiaTheme="minorEastAsia" w:hAnsiTheme="minorEastAsia"/>
                <w:kern w:val="0"/>
                <w:sz w:val="18"/>
                <w:szCs w:val="18"/>
              </w:rPr>
              <w:t>水冷螺杆</w:t>
            </w:r>
            <w:proofErr w:type="gramStart"/>
            <w:r w:rsidRPr="00455C1A">
              <w:rPr>
                <w:rFonts w:asciiTheme="minorEastAsia" w:eastAsiaTheme="minorEastAsia" w:hAnsiTheme="minorEastAsia"/>
                <w:kern w:val="0"/>
                <w:sz w:val="18"/>
                <w:szCs w:val="18"/>
              </w:rPr>
              <w:t>冷水机</w:t>
            </w:r>
            <w:proofErr w:type="gramEnd"/>
          </w:p>
        </w:tc>
        <w:tc>
          <w:tcPr>
            <w:tcW w:w="1164" w:type="pct"/>
            <w:vMerge/>
            <w:vAlign w:val="center"/>
          </w:tcPr>
          <w:p w14:paraId="0395644C" w14:textId="77777777" w:rsidR="007C4BAA" w:rsidRPr="00455C1A" w:rsidRDefault="007C4BAA" w:rsidP="007C4BAA">
            <w:pPr>
              <w:widowControl w:val="0"/>
              <w:spacing w:line="0" w:lineRule="atLeast"/>
              <w:contextualSpacing/>
              <w:jc w:val="center"/>
              <w:textAlignment w:val="baseline"/>
              <w:rPr>
                <w:rFonts w:asciiTheme="minorEastAsia" w:eastAsiaTheme="minorEastAsia" w:hAnsiTheme="minorEastAsia"/>
                <w:sz w:val="18"/>
                <w:szCs w:val="18"/>
              </w:rPr>
            </w:pPr>
          </w:p>
        </w:tc>
        <w:tc>
          <w:tcPr>
            <w:tcW w:w="489" w:type="pct"/>
            <w:vMerge/>
            <w:vAlign w:val="center"/>
          </w:tcPr>
          <w:p w14:paraId="15355A87" w14:textId="77777777" w:rsidR="007C4BAA" w:rsidRPr="00455C1A" w:rsidRDefault="007C4BAA" w:rsidP="007C4BAA">
            <w:pPr>
              <w:widowControl w:val="0"/>
              <w:spacing w:line="0" w:lineRule="atLeast"/>
              <w:contextualSpacing/>
              <w:jc w:val="center"/>
              <w:textAlignment w:val="baseline"/>
              <w:rPr>
                <w:rFonts w:asciiTheme="minorEastAsia" w:eastAsiaTheme="minorEastAsia" w:hAnsiTheme="minorEastAsia"/>
                <w:sz w:val="18"/>
                <w:szCs w:val="18"/>
              </w:rPr>
            </w:pPr>
          </w:p>
        </w:tc>
        <w:tc>
          <w:tcPr>
            <w:tcW w:w="2167" w:type="pct"/>
            <w:gridSpan w:val="3"/>
            <w:vMerge/>
            <w:vAlign w:val="center"/>
          </w:tcPr>
          <w:p w14:paraId="3ADEB93F" w14:textId="77777777" w:rsidR="007C4BAA" w:rsidRPr="00455C1A" w:rsidRDefault="007C4BAA" w:rsidP="007C4BAA">
            <w:pPr>
              <w:pageBreakBefore/>
              <w:widowControl w:val="0"/>
              <w:spacing w:line="0" w:lineRule="atLeast"/>
              <w:contextualSpacing/>
              <w:jc w:val="center"/>
              <w:textAlignment w:val="baseline"/>
              <w:rPr>
                <w:rFonts w:asciiTheme="minorEastAsia" w:eastAsiaTheme="minorEastAsia" w:hAnsiTheme="minorEastAsia"/>
                <w:sz w:val="18"/>
                <w:szCs w:val="18"/>
              </w:rPr>
            </w:pPr>
          </w:p>
        </w:tc>
      </w:tr>
      <w:tr w:rsidR="007C4BAA" w:rsidRPr="00455C1A" w14:paraId="3A09EC59" w14:textId="77777777" w:rsidTr="00B76CCF">
        <w:trPr>
          <w:cantSplit/>
          <w:trHeight w:val="65"/>
          <w:jc w:val="center"/>
        </w:trPr>
        <w:tc>
          <w:tcPr>
            <w:tcW w:w="396" w:type="pct"/>
            <w:vMerge/>
            <w:vAlign w:val="center"/>
          </w:tcPr>
          <w:p w14:paraId="6E224637" w14:textId="77777777" w:rsidR="007C4BAA" w:rsidRPr="00455C1A" w:rsidRDefault="007C4BAA" w:rsidP="007C4BAA">
            <w:pPr>
              <w:widowControl w:val="0"/>
              <w:spacing w:line="0" w:lineRule="atLeast"/>
              <w:contextualSpacing/>
              <w:jc w:val="center"/>
              <w:textAlignment w:val="baseline"/>
              <w:rPr>
                <w:rFonts w:asciiTheme="minorEastAsia" w:eastAsiaTheme="minorEastAsia" w:hAnsiTheme="minorEastAsia"/>
                <w:sz w:val="18"/>
                <w:szCs w:val="18"/>
              </w:rPr>
            </w:pPr>
          </w:p>
        </w:tc>
        <w:tc>
          <w:tcPr>
            <w:tcW w:w="784" w:type="pct"/>
            <w:vAlign w:val="center"/>
          </w:tcPr>
          <w:p w14:paraId="33ECA91D" w14:textId="77777777" w:rsidR="007C4BAA" w:rsidRPr="00455C1A" w:rsidRDefault="007C4BAA" w:rsidP="007C4BAA">
            <w:pPr>
              <w:spacing w:line="0" w:lineRule="atLeast"/>
              <w:contextualSpacing/>
              <w:jc w:val="center"/>
              <w:rPr>
                <w:rFonts w:asciiTheme="minorEastAsia" w:eastAsiaTheme="minorEastAsia" w:hAnsiTheme="minorEastAsia"/>
                <w:sz w:val="18"/>
                <w:szCs w:val="18"/>
              </w:rPr>
            </w:pPr>
            <w:r w:rsidRPr="00455C1A">
              <w:rPr>
                <w:rFonts w:asciiTheme="minorEastAsia" w:eastAsiaTheme="minorEastAsia" w:hAnsiTheme="minorEastAsia"/>
                <w:kern w:val="0"/>
                <w:sz w:val="18"/>
                <w:szCs w:val="18"/>
              </w:rPr>
              <w:t>冷却塔</w:t>
            </w:r>
          </w:p>
        </w:tc>
        <w:tc>
          <w:tcPr>
            <w:tcW w:w="1164" w:type="pct"/>
            <w:vMerge/>
            <w:vAlign w:val="center"/>
          </w:tcPr>
          <w:p w14:paraId="19207E33" w14:textId="77777777" w:rsidR="007C4BAA" w:rsidRPr="00455C1A" w:rsidRDefault="007C4BAA" w:rsidP="007C4BAA">
            <w:pPr>
              <w:widowControl w:val="0"/>
              <w:spacing w:line="0" w:lineRule="atLeast"/>
              <w:contextualSpacing/>
              <w:jc w:val="center"/>
              <w:textAlignment w:val="baseline"/>
              <w:rPr>
                <w:rFonts w:asciiTheme="minorEastAsia" w:eastAsiaTheme="minorEastAsia" w:hAnsiTheme="minorEastAsia"/>
                <w:sz w:val="18"/>
                <w:szCs w:val="18"/>
              </w:rPr>
            </w:pPr>
          </w:p>
        </w:tc>
        <w:tc>
          <w:tcPr>
            <w:tcW w:w="489" w:type="pct"/>
            <w:vMerge/>
            <w:vAlign w:val="center"/>
          </w:tcPr>
          <w:p w14:paraId="0E963B01" w14:textId="77777777" w:rsidR="007C4BAA" w:rsidRPr="00455C1A" w:rsidRDefault="007C4BAA" w:rsidP="007C4BAA">
            <w:pPr>
              <w:widowControl w:val="0"/>
              <w:spacing w:line="0" w:lineRule="atLeast"/>
              <w:contextualSpacing/>
              <w:jc w:val="center"/>
              <w:textAlignment w:val="baseline"/>
              <w:rPr>
                <w:rFonts w:asciiTheme="minorEastAsia" w:eastAsiaTheme="minorEastAsia" w:hAnsiTheme="minorEastAsia"/>
                <w:sz w:val="18"/>
                <w:szCs w:val="18"/>
              </w:rPr>
            </w:pPr>
          </w:p>
        </w:tc>
        <w:tc>
          <w:tcPr>
            <w:tcW w:w="2167" w:type="pct"/>
            <w:gridSpan w:val="3"/>
            <w:vMerge/>
            <w:vAlign w:val="center"/>
          </w:tcPr>
          <w:p w14:paraId="34624BFD" w14:textId="77777777" w:rsidR="007C4BAA" w:rsidRPr="00455C1A" w:rsidRDefault="007C4BAA" w:rsidP="007C4BAA">
            <w:pPr>
              <w:pageBreakBefore/>
              <w:widowControl w:val="0"/>
              <w:spacing w:line="0" w:lineRule="atLeast"/>
              <w:contextualSpacing/>
              <w:jc w:val="center"/>
              <w:textAlignment w:val="baseline"/>
              <w:rPr>
                <w:rFonts w:asciiTheme="minorEastAsia" w:eastAsiaTheme="minorEastAsia" w:hAnsiTheme="minorEastAsia"/>
                <w:sz w:val="18"/>
                <w:szCs w:val="18"/>
              </w:rPr>
            </w:pPr>
          </w:p>
        </w:tc>
      </w:tr>
      <w:tr w:rsidR="007C4BAA" w:rsidRPr="00455C1A" w14:paraId="20E830A1" w14:textId="77777777" w:rsidTr="00B76CCF">
        <w:trPr>
          <w:cantSplit/>
          <w:trHeight w:val="65"/>
          <w:jc w:val="center"/>
        </w:trPr>
        <w:tc>
          <w:tcPr>
            <w:tcW w:w="5000" w:type="pct"/>
            <w:gridSpan w:val="7"/>
            <w:vAlign w:val="center"/>
          </w:tcPr>
          <w:p w14:paraId="29BCD818" w14:textId="77777777" w:rsidR="007C4BAA" w:rsidRPr="00455C1A" w:rsidRDefault="007C4BAA" w:rsidP="007C4BAA">
            <w:pPr>
              <w:widowControl w:val="0"/>
              <w:spacing w:line="0" w:lineRule="atLeast"/>
              <w:contextualSpacing/>
              <w:jc w:val="left"/>
              <w:textAlignment w:val="baseline"/>
              <w:rPr>
                <w:rFonts w:asciiTheme="minorEastAsia" w:eastAsiaTheme="minorEastAsia" w:hAnsiTheme="minorEastAsia"/>
                <w:b/>
                <w:sz w:val="18"/>
                <w:szCs w:val="18"/>
              </w:rPr>
            </w:pPr>
            <w:r w:rsidRPr="00455C1A">
              <w:rPr>
                <w:rFonts w:asciiTheme="minorEastAsia" w:eastAsiaTheme="minorEastAsia" w:hAnsiTheme="minorEastAsia"/>
                <w:b/>
                <w:sz w:val="18"/>
                <w:szCs w:val="18"/>
              </w:rPr>
              <w:t>主要生态影响：</w:t>
            </w:r>
          </w:p>
          <w:p w14:paraId="4CBAC851" w14:textId="77777777" w:rsidR="007C4BAA" w:rsidRPr="00455C1A" w:rsidRDefault="007C4BAA" w:rsidP="007C4BAA">
            <w:pPr>
              <w:widowControl w:val="0"/>
              <w:spacing w:line="0" w:lineRule="atLeast"/>
              <w:ind w:firstLineChars="200" w:firstLine="360"/>
              <w:contextualSpacing/>
              <w:jc w:val="left"/>
              <w:textAlignment w:val="baseline"/>
              <w:rPr>
                <w:rFonts w:asciiTheme="minorEastAsia" w:eastAsiaTheme="minorEastAsia" w:hAnsiTheme="minorEastAsia"/>
                <w:sz w:val="18"/>
                <w:szCs w:val="18"/>
              </w:rPr>
            </w:pPr>
            <w:r w:rsidRPr="00455C1A">
              <w:rPr>
                <w:rFonts w:asciiTheme="minorEastAsia" w:eastAsiaTheme="minorEastAsia" w:hAnsiTheme="minorEastAsia"/>
                <w:sz w:val="18"/>
                <w:szCs w:val="18"/>
              </w:rPr>
              <w:t>本项目租用已建成的</w:t>
            </w:r>
            <w:r w:rsidRPr="00455C1A">
              <w:rPr>
                <w:rFonts w:asciiTheme="minorEastAsia" w:eastAsiaTheme="minorEastAsia" w:hAnsiTheme="minorEastAsia" w:hint="eastAsia"/>
                <w:sz w:val="18"/>
                <w:szCs w:val="18"/>
              </w:rPr>
              <w:t>生产车间</w:t>
            </w:r>
            <w:r w:rsidRPr="00455C1A">
              <w:rPr>
                <w:rFonts w:asciiTheme="minorEastAsia" w:eastAsiaTheme="minorEastAsia" w:hAnsiTheme="minorEastAsia"/>
                <w:sz w:val="18"/>
                <w:szCs w:val="18"/>
              </w:rPr>
              <w:t>，建设项目区域原生生态环境已因开发建设而改变，区域生态环境是不完善的生态系统，项目所在区域内原</w:t>
            </w:r>
            <w:proofErr w:type="gramStart"/>
            <w:r w:rsidRPr="00455C1A">
              <w:rPr>
                <w:rFonts w:asciiTheme="minorEastAsia" w:eastAsiaTheme="minorEastAsia" w:hAnsiTheme="minorEastAsia"/>
                <w:sz w:val="18"/>
                <w:szCs w:val="18"/>
              </w:rPr>
              <w:t>生植</w:t>
            </w:r>
            <w:proofErr w:type="gramEnd"/>
            <w:r w:rsidRPr="00455C1A">
              <w:rPr>
                <w:rFonts w:asciiTheme="minorEastAsia" w:eastAsiaTheme="minorEastAsia" w:hAnsiTheme="minorEastAsia"/>
                <w:sz w:val="18"/>
                <w:szCs w:val="18"/>
              </w:rPr>
              <w:t>被已不存在，项目周围主要为绿化带，生态环境自身调控能力较差。项目营运期有“三废”产生，其排放量都不大，</w:t>
            </w:r>
            <w:proofErr w:type="gramStart"/>
            <w:r w:rsidRPr="00455C1A">
              <w:rPr>
                <w:rFonts w:asciiTheme="minorEastAsia" w:eastAsiaTheme="minorEastAsia" w:hAnsiTheme="minorEastAsia"/>
                <w:sz w:val="18"/>
                <w:szCs w:val="18"/>
              </w:rPr>
              <w:t>且针对</w:t>
            </w:r>
            <w:proofErr w:type="gramEnd"/>
            <w:r w:rsidRPr="00455C1A">
              <w:rPr>
                <w:rFonts w:asciiTheme="minorEastAsia" w:eastAsiaTheme="minorEastAsia" w:hAnsiTheme="minorEastAsia"/>
                <w:sz w:val="18"/>
                <w:szCs w:val="18"/>
              </w:rPr>
              <w:t>每种污染物都有相应的治理方案，使其能做到达标外排，对生态环境的负面影响是微弱的</w:t>
            </w:r>
          </w:p>
          <w:p w14:paraId="34A39CB9" w14:textId="77777777" w:rsidR="007C4BAA" w:rsidRPr="00455C1A" w:rsidRDefault="007C4BAA" w:rsidP="007C4BAA">
            <w:pPr>
              <w:pageBreakBefore/>
              <w:widowControl w:val="0"/>
              <w:spacing w:line="0" w:lineRule="atLeast"/>
              <w:contextualSpacing/>
              <w:jc w:val="center"/>
              <w:textAlignment w:val="baseline"/>
              <w:rPr>
                <w:rFonts w:asciiTheme="minorEastAsia" w:eastAsiaTheme="minorEastAsia" w:hAnsiTheme="minorEastAsia"/>
                <w:sz w:val="18"/>
                <w:szCs w:val="18"/>
              </w:rPr>
            </w:pPr>
          </w:p>
          <w:p w14:paraId="03C0421F" w14:textId="77777777" w:rsidR="007C4BAA" w:rsidRPr="00455C1A" w:rsidRDefault="007C4BAA" w:rsidP="007C4BAA">
            <w:pPr>
              <w:pageBreakBefore/>
              <w:widowControl w:val="0"/>
              <w:spacing w:line="0" w:lineRule="atLeast"/>
              <w:contextualSpacing/>
              <w:jc w:val="center"/>
              <w:textAlignment w:val="baseline"/>
              <w:rPr>
                <w:rFonts w:asciiTheme="minorEastAsia" w:eastAsiaTheme="minorEastAsia" w:hAnsiTheme="minorEastAsia"/>
                <w:sz w:val="18"/>
                <w:szCs w:val="18"/>
              </w:rPr>
            </w:pPr>
          </w:p>
          <w:p w14:paraId="01B55BBC" w14:textId="77777777" w:rsidR="007C4BAA" w:rsidRPr="00455C1A" w:rsidRDefault="007C4BAA" w:rsidP="007C4BAA">
            <w:pPr>
              <w:pageBreakBefore/>
              <w:widowControl w:val="0"/>
              <w:spacing w:line="0" w:lineRule="atLeast"/>
              <w:contextualSpacing/>
              <w:jc w:val="center"/>
              <w:textAlignment w:val="baseline"/>
              <w:rPr>
                <w:rFonts w:asciiTheme="minorEastAsia" w:eastAsiaTheme="minorEastAsia" w:hAnsiTheme="minorEastAsia"/>
                <w:sz w:val="18"/>
                <w:szCs w:val="18"/>
              </w:rPr>
            </w:pPr>
          </w:p>
          <w:p w14:paraId="258CDED1" w14:textId="77777777" w:rsidR="007C4BAA" w:rsidRPr="00455C1A" w:rsidRDefault="007C4BAA" w:rsidP="007C4BAA">
            <w:pPr>
              <w:pageBreakBefore/>
              <w:widowControl w:val="0"/>
              <w:spacing w:line="0" w:lineRule="atLeast"/>
              <w:contextualSpacing/>
              <w:jc w:val="center"/>
              <w:textAlignment w:val="baseline"/>
              <w:rPr>
                <w:rFonts w:asciiTheme="minorEastAsia" w:eastAsiaTheme="minorEastAsia" w:hAnsiTheme="minorEastAsia"/>
                <w:sz w:val="18"/>
                <w:szCs w:val="18"/>
              </w:rPr>
            </w:pPr>
          </w:p>
          <w:p w14:paraId="284CAF27" w14:textId="77777777" w:rsidR="007C4BAA" w:rsidRPr="00455C1A" w:rsidRDefault="007C4BAA" w:rsidP="007C4BAA">
            <w:pPr>
              <w:pageBreakBefore/>
              <w:widowControl w:val="0"/>
              <w:spacing w:line="0" w:lineRule="atLeast"/>
              <w:contextualSpacing/>
              <w:textAlignment w:val="baseline"/>
              <w:rPr>
                <w:rFonts w:asciiTheme="minorEastAsia" w:eastAsiaTheme="minorEastAsia" w:hAnsiTheme="minorEastAsia"/>
                <w:sz w:val="18"/>
                <w:szCs w:val="18"/>
              </w:rPr>
            </w:pPr>
          </w:p>
        </w:tc>
      </w:tr>
    </w:tbl>
    <w:p w14:paraId="069E5294" w14:textId="77777777" w:rsidR="00880AD4" w:rsidRPr="00455C1A" w:rsidRDefault="00880AD4">
      <w:pPr>
        <w:widowControl w:val="0"/>
        <w:tabs>
          <w:tab w:val="left" w:pos="7920"/>
        </w:tabs>
        <w:adjustRightInd w:val="0"/>
        <w:spacing w:line="360" w:lineRule="auto"/>
        <w:jc w:val="left"/>
        <w:textAlignment w:val="baseline"/>
        <w:rPr>
          <w:rFonts w:ascii="宋体"/>
          <w:b/>
          <w:bCs/>
          <w:kern w:val="0"/>
          <w:sz w:val="23"/>
          <w:szCs w:val="23"/>
        </w:rPr>
      </w:pPr>
    </w:p>
    <w:p w14:paraId="02D2B330" w14:textId="77777777" w:rsidR="00880AD4" w:rsidRPr="00455C1A" w:rsidRDefault="00880AD4">
      <w:pPr>
        <w:pStyle w:val="2"/>
        <w:rPr>
          <w:b/>
          <w:sz w:val="27"/>
          <w:szCs w:val="27"/>
        </w:rPr>
      </w:pPr>
      <w:r w:rsidRPr="00455C1A">
        <w:rPr>
          <w:rFonts w:hint="eastAsia"/>
          <w:b/>
          <w:sz w:val="27"/>
          <w:szCs w:val="27"/>
        </w:rPr>
        <w:lastRenderedPageBreak/>
        <w:t>七、环境影响分析</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1"/>
      </w:tblGrid>
      <w:tr w:rsidR="00956E6D" w:rsidRPr="00455C1A" w14:paraId="2C33ED06" w14:textId="77777777">
        <w:trPr>
          <w:jc w:val="center"/>
        </w:trPr>
        <w:tc>
          <w:tcPr>
            <w:tcW w:w="9287" w:type="dxa"/>
          </w:tcPr>
          <w:p w14:paraId="6830ED7C" w14:textId="77777777" w:rsidR="005613E0" w:rsidRPr="00455C1A" w:rsidRDefault="005613E0" w:rsidP="005613E0">
            <w:pPr>
              <w:widowControl w:val="0"/>
              <w:adjustRightInd w:val="0"/>
              <w:spacing w:line="360" w:lineRule="auto"/>
              <w:jc w:val="left"/>
              <w:textAlignment w:val="baseline"/>
              <w:rPr>
                <w:rFonts w:ascii="宋体" w:hAnsi="Calibri"/>
                <w:b/>
                <w:bCs/>
                <w:sz w:val="24"/>
                <w:szCs w:val="24"/>
              </w:rPr>
            </w:pPr>
            <w:r w:rsidRPr="00455C1A">
              <w:rPr>
                <w:rFonts w:ascii="宋体" w:hAnsi="宋体" w:hint="eastAsia"/>
                <w:b/>
                <w:bCs/>
                <w:sz w:val="24"/>
                <w:szCs w:val="24"/>
              </w:rPr>
              <w:t>1.</w:t>
            </w:r>
            <w:r w:rsidRPr="00455C1A">
              <w:rPr>
                <w:rFonts w:ascii="宋体" w:hAnsi="Calibri" w:hint="eastAsia"/>
                <w:b/>
                <w:bCs/>
                <w:sz w:val="24"/>
                <w:szCs w:val="24"/>
              </w:rPr>
              <w:t>产业政策符合性分析</w:t>
            </w:r>
          </w:p>
          <w:p w14:paraId="38139EF8" w14:textId="77777777" w:rsidR="005613E0" w:rsidRPr="00455C1A" w:rsidRDefault="005613E0" w:rsidP="005613E0">
            <w:pPr>
              <w:autoSpaceDE w:val="0"/>
              <w:autoSpaceDN w:val="0"/>
              <w:spacing w:line="360" w:lineRule="auto"/>
              <w:ind w:firstLineChars="200" w:firstLine="480"/>
              <w:rPr>
                <w:rFonts w:ascii="宋体" w:hAnsi="宋体" w:cs="宋体"/>
                <w:bCs/>
                <w:sz w:val="24"/>
                <w:szCs w:val="24"/>
              </w:rPr>
            </w:pPr>
            <w:r w:rsidRPr="00455C1A">
              <w:rPr>
                <w:rFonts w:ascii="宋体" w:hAnsi="宋体" w:hint="eastAsia"/>
                <w:sz w:val="24"/>
              </w:rPr>
              <w:t>本项目为</w:t>
            </w:r>
            <w:r w:rsidR="005875A9" w:rsidRPr="00455C1A">
              <w:rPr>
                <w:rFonts w:ascii="宋体" w:hAnsi="宋体" w:hint="eastAsia"/>
                <w:sz w:val="24"/>
              </w:rPr>
              <w:t>食品制造企业，生产的产品主要包括面包、糕点、蛋糕、鲜花饼、月饼、汤圆。</w:t>
            </w:r>
            <w:r w:rsidRPr="00455C1A">
              <w:rPr>
                <w:rFonts w:ascii="宋体" w:hAnsi="宋体" w:hint="eastAsia"/>
                <w:sz w:val="24"/>
              </w:rPr>
              <w:t>根据国家发展和改革委员会《产业结构调整指导目录</w:t>
            </w:r>
            <w:r w:rsidRPr="00455C1A">
              <w:rPr>
                <w:rFonts w:ascii="宋体" w:hAnsi="宋体"/>
                <w:sz w:val="24"/>
              </w:rPr>
              <w:t>2019</w:t>
            </w:r>
            <w:r w:rsidRPr="00455C1A">
              <w:rPr>
                <w:rFonts w:ascii="宋体" w:hAnsi="宋体" w:hint="eastAsia"/>
                <w:sz w:val="24"/>
              </w:rPr>
              <w:t>年本》</w:t>
            </w:r>
            <w:r w:rsidR="001421DE" w:rsidRPr="00455C1A">
              <w:rPr>
                <w:rFonts w:ascii="宋体" w:hAnsi="宋体" w:hint="eastAsia"/>
                <w:sz w:val="24"/>
              </w:rPr>
              <w:t>和</w:t>
            </w:r>
            <w:proofErr w:type="gramStart"/>
            <w:r w:rsidR="001421DE" w:rsidRPr="00455C1A">
              <w:rPr>
                <w:bCs/>
                <w:sz w:val="24"/>
                <w:szCs w:val="24"/>
              </w:rPr>
              <w:t>《</w:t>
            </w:r>
            <w:proofErr w:type="gramEnd"/>
            <w:r w:rsidR="001421DE" w:rsidRPr="00455C1A">
              <w:rPr>
                <w:bCs/>
                <w:sz w:val="24"/>
                <w:szCs w:val="24"/>
              </w:rPr>
              <w:t>云南省工业产业结构调整指导目录（</w:t>
            </w:r>
            <w:r w:rsidR="001421DE" w:rsidRPr="00455C1A">
              <w:rPr>
                <w:bCs/>
                <w:sz w:val="24"/>
                <w:szCs w:val="24"/>
              </w:rPr>
              <w:t>2006</w:t>
            </w:r>
            <w:r w:rsidR="001421DE" w:rsidRPr="00455C1A">
              <w:rPr>
                <w:bCs/>
                <w:sz w:val="24"/>
                <w:szCs w:val="24"/>
              </w:rPr>
              <w:t>年本）</w:t>
            </w:r>
            <w:r w:rsidR="001421DE" w:rsidRPr="00455C1A">
              <w:rPr>
                <w:rFonts w:ascii="宋体" w:hAnsi="宋体" w:hint="eastAsia"/>
                <w:sz w:val="24"/>
              </w:rPr>
              <w:t>，本</w:t>
            </w:r>
            <w:r w:rsidRPr="00455C1A">
              <w:rPr>
                <w:rFonts w:ascii="宋体" w:hAnsi="宋体" w:hint="eastAsia"/>
                <w:sz w:val="24"/>
              </w:rPr>
              <w:t>项目未在鼓励类、限制类和淘汰类之列。</w:t>
            </w:r>
            <w:r w:rsidRPr="00455C1A">
              <w:rPr>
                <w:rFonts w:hAnsi="宋体" w:hint="eastAsia"/>
                <w:sz w:val="24"/>
              </w:rPr>
              <w:t>项目于</w:t>
            </w:r>
            <w:r w:rsidRPr="00455C1A">
              <w:rPr>
                <w:rFonts w:hAnsi="宋体"/>
                <w:sz w:val="24"/>
              </w:rPr>
              <w:t>20</w:t>
            </w:r>
            <w:r w:rsidRPr="00455C1A">
              <w:rPr>
                <w:rFonts w:hAnsi="宋体" w:hint="eastAsia"/>
                <w:sz w:val="24"/>
              </w:rPr>
              <w:t>20</w:t>
            </w:r>
            <w:r w:rsidRPr="00455C1A">
              <w:rPr>
                <w:rFonts w:hAnsi="宋体" w:hint="eastAsia"/>
                <w:sz w:val="24"/>
              </w:rPr>
              <w:t>年</w:t>
            </w:r>
            <w:r w:rsidRPr="00455C1A">
              <w:rPr>
                <w:rFonts w:hAnsi="宋体" w:hint="eastAsia"/>
                <w:sz w:val="24"/>
              </w:rPr>
              <w:t>4</w:t>
            </w:r>
            <w:r w:rsidRPr="00455C1A">
              <w:rPr>
                <w:rFonts w:hAnsi="宋体" w:hint="eastAsia"/>
                <w:sz w:val="24"/>
              </w:rPr>
              <w:t>月</w:t>
            </w:r>
            <w:r w:rsidRPr="00455C1A">
              <w:rPr>
                <w:rFonts w:hAnsi="宋体"/>
                <w:sz w:val="24"/>
              </w:rPr>
              <w:t>13</w:t>
            </w:r>
            <w:r w:rsidRPr="00455C1A">
              <w:rPr>
                <w:rFonts w:hAnsi="宋体" w:hint="eastAsia"/>
                <w:sz w:val="24"/>
              </w:rPr>
              <w:t>日取得了项目投资备案证。（</w:t>
            </w:r>
            <w:r w:rsidRPr="00455C1A">
              <w:rPr>
                <w:rFonts w:hAnsi="宋体" w:hint="eastAsia"/>
                <w:sz w:val="24"/>
                <w:szCs w:val="24"/>
              </w:rPr>
              <w:t>项目备案编号：</w:t>
            </w:r>
            <w:r w:rsidRPr="00455C1A">
              <w:rPr>
                <w:rFonts w:hAnsi="宋体" w:hint="eastAsia"/>
                <w:sz w:val="24"/>
              </w:rPr>
              <w:t>12530124020001</w:t>
            </w:r>
            <w:r w:rsidRPr="00455C1A">
              <w:rPr>
                <w:rFonts w:hAnsi="宋体" w:hint="eastAsia"/>
                <w:sz w:val="24"/>
              </w:rPr>
              <w:t>，见附件</w:t>
            </w:r>
            <w:r w:rsidRPr="00455C1A">
              <w:rPr>
                <w:rFonts w:hAnsi="宋体" w:hint="eastAsia"/>
                <w:sz w:val="24"/>
              </w:rPr>
              <w:t>2</w:t>
            </w:r>
            <w:r w:rsidRPr="00455C1A">
              <w:rPr>
                <w:rFonts w:hAnsi="宋体" w:hint="eastAsia"/>
                <w:sz w:val="24"/>
              </w:rPr>
              <w:t>）。</w:t>
            </w:r>
            <w:r w:rsidRPr="00455C1A">
              <w:rPr>
                <w:rFonts w:ascii="宋体" w:hAnsi="宋体" w:cs="宋体" w:hint="eastAsia"/>
                <w:bCs/>
                <w:sz w:val="24"/>
                <w:szCs w:val="24"/>
              </w:rPr>
              <w:t>项目已于2020年4月13日取得了《投资项目备案证》，项目代码：2020-530124-14-03-034063。</w:t>
            </w:r>
          </w:p>
          <w:p w14:paraId="63C6504E" w14:textId="77777777" w:rsidR="005613E0" w:rsidRPr="00455C1A" w:rsidRDefault="005613E0" w:rsidP="005613E0">
            <w:pPr>
              <w:widowControl w:val="0"/>
              <w:autoSpaceDE w:val="0"/>
              <w:autoSpaceDN w:val="0"/>
              <w:spacing w:line="360" w:lineRule="auto"/>
              <w:ind w:firstLineChars="200" w:firstLine="480"/>
              <w:rPr>
                <w:rFonts w:ascii="宋体" w:hAnsi="宋体" w:cs="宋体"/>
                <w:bCs/>
                <w:sz w:val="24"/>
                <w:szCs w:val="24"/>
              </w:rPr>
            </w:pPr>
            <w:r w:rsidRPr="00455C1A">
              <w:rPr>
                <w:rFonts w:ascii="宋体" w:hAnsi="宋体" w:cs="宋体" w:hint="eastAsia"/>
                <w:bCs/>
                <w:sz w:val="24"/>
                <w:szCs w:val="24"/>
              </w:rPr>
              <w:t>综上所述，本</w:t>
            </w:r>
            <w:r w:rsidRPr="00455C1A">
              <w:rPr>
                <w:rFonts w:ascii="宋体" w:hAnsi="宋体" w:cs="宋体"/>
                <w:bCs/>
                <w:sz w:val="24"/>
                <w:szCs w:val="24"/>
              </w:rPr>
              <w:t>项目</w:t>
            </w:r>
            <w:r w:rsidRPr="00455C1A">
              <w:rPr>
                <w:rFonts w:ascii="宋体" w:hAnsi="宋体" w:cs="宋体" w:hint="eastAsia"/>
                <w:bCs/>
                <w:sz w:val="24"/>
                <w:szCs w:val="24"/>
              </w:rPr>
              <w:t>的</w:t>
            </w:r>
            <w:r w:rsidRPr="00455C1A">
              <w:rPr>
                <w:rFonts w:ascii="宋体" w:hAnsi="宋体" w:cs="宋体"/>
                <w:bCs/>
                <w:sz w:val="24"/>
                <w:szCs w:val="24"/>
              </w:rPr>
              <w:t>建设符合国家</w:t>
            </w:r>
            <w:r w:rsidR="001033C6" w:rsidRPr="00455C1A">
              <w:rPr>
                <w:rFonts w:ascii="宋体" w:hAnsi="宋体" w:cs="宋体" w:hint="eastAsia"/>
                <w:bCs/>
                <w:sz w:val="24"/>
                <w:szCs w:val="24"/>
              </w:rPr>
              <w:t>和云南省</w:t>
            </w:r>
            <w:r w:rsidRPr="00455C1A">
              <w:rPr>
                <w:rFonts w:ascii="宋体" w:hAnsi="宋体" w:cs="宋体"/>
                <w:bCs/>
                <w:sz w:val="24"/>
                <w:szCs w:val="24"/>
              </w:rPr>
              <w:t>现行的产业政策要求。</w:t>
            </w:r>
          </w:p>
          <w:p w14:paraId="4A03B3BA" w14:textId="77777777" w:rsidR="005613E0" w:rsidRPr="00455C1A" w:rsidRDefault="005613E0" w:rsidP="005613E0">
            <w:pPr>
              <w:widowControl w:val="0"/>
              <w:snapToGrid w:val="0"/>
              <w:spacing w:line="360" w:lineRule="auto"/>
              <w:rPr>
                <w:b/>
                <w:sz w:val="24"/>
                <w:szCs w:val="24"/>
              </w:rPr>
            </w:pPr>
            <w:r w:rsidRPr="00455C1A">
              <w:rPr>
                <w:rFonts w:hAnsi="宋体" w:hint="eastAsia"/>
                <w:b/>
                <w:bCs/>
                <w:sz w:val="24"/>
                <w:szCs w:val="24"/>
              </w:rPr>
              <w:t>2.</w:t>
            </w:r>
            <w:r w:rsidRPr="00455C1A">
              <w:rPr>
                <w:rFonts w:hint="eastAsia"/>
                <w:b/>
                <w:sz w:val="24"/>
                <w:szCs w:val="24"/>
              </w:rPr>
              <w:t>规划符合性分析</w:t>
            </w:r>
          </w:p>
          <w:p w14:paraId="0B12B5EC" w14:textId="77777777" w:rsidR="005613E0" w:rsidRPr="00455C1A" w:rsidRDefault="005613E0" w:rsidP="005613E0">
            <w:pPr>
              <w:spacing w:line="360" w:lineRule="auto"/>
              <w:ind w:firstLineChars="200" w:firstLine="482"/>
              <w:textAlignment w:val="baseline"/>
              <w:rPr>
                <w:b/>
                <w:bCs/>
                <w:sz w:val="24"/>
              </w:rPr>
            </w:pPr>
            <w:r w:rsidRPr="00455C1A">
              <w:rPr>
                <w:rFonts w:hint="eastAsia"/>
                <w:b/>
                <w:bCs/>
                <w:sz w:val="24"/>
              </w:rPr>
              <w:t>（</w:t>
            </w:r>
            <w:r w:rsidRPr="00455C1A">
              <w:rPr>
                <w:rFonts w:hint="eastAsia"/>
                <w:b/>
                <w:bCs/>
                <w:sz w:val="24"/>
              </w:rPr>
              <w:t>1</w:t>
            </w:r>
            <w:r w:rsidRPr="00455C1A">
              <w:rPr>
                <w:rFonts w:hint="eastAsia"/>
                <w:b/>
                <w:bCs/>
                <w:sz w:val="24"/>
              </w:rPr>
              <w:t>）与《富民工业园区总体规划修编（</w:t>
            </w:r>
            <w:r w:rsidRPr="00455C1A">
              <w:rPr>
                <w:b/>
                <w:bCs/>
                <w:sz w:val="24"/>
              </w:rPr>
              <w:t>2015-2030</w:t>
            </w:r>
            <w:r w:rsidRPr="00455C1A">
              <w:rPr>
                <w:rFonts w:hint="eastAsia"/>
                <w:b/>
                <w:bCs/>
                <w:sz w:val="24"/>
              </w:rPr>
              <w:t>年）》的符合性分析</w:t>
            </w:r>
          </w:p>
          <w:p w14:paraId="67D9DFEB" w14:textId="77777777" w:rsidR="0085307A" w:rsidRPr="00455C1A" w:rsidRDefault="005613E0" w:rsidP="0085307A">
            <w:pPr>
              <w:spacing w:line="360" w:lineRule="auto"/>
              <w:ind w:firstLineChars="200" w:firstLine="480"/>
              <w:textAlignment w:val="baseline"/>
              <w:rPr>
                <w:sz w:val="24"/>
              </w:rPr>
            </w:pPr>
            <w:r w:rsidRPr="00455C1A">
              <w:rPr>
                <w:rFonts w:hint="eastAsia"/>
                <w:sz w:val="24"/>
              </w:rPr>
              <w:t>根据《富民工业园区总体规划修编（</w:t>
            </w:r>
            <w:r w:rsidRPr="00455C1A">
              <w:rPr>
                <w:sz w:val="24"/>
              </w:rPr>
              <w:t>2015-2030</w:t>
            </w:r>
            <w:r w:rsidRPr="00455C1A">
              <w:rPr>
                <w:rFonts w:hint="eastAsia"/>
                <w:sz w:val="24"/>
              </w:rPr>
              <w:t>年）》，富民县工业园区共包括六个产业组团，分别为：白石岩</w:t>
            </w:r>
            <w:r w:rsidRPr="00455C1A">
              <w:rPr>
                <w:sz w:val="24"/>
              </w:rPr>
              <w:t>-</w:t>
            </w:r>
            <w:r w:rsidRPr="00455C1A">
              <w:rPr>
                <w:rFonts w:hint="eastAsia"/>
                <w:sz w:val="24"/>
              </w:rPr>
              <w:t>哨</w:t>
            </w:r>
            <w:proofErr w:type="gramStart"/>
            <w:r w:rsidRPr="00455C1A">
              <w:rPr>
                <w:rFonts w:hint="eastAsia"/>
                <w:sz w:val="24"/>
              </w:rPr>
              <w:t>箐</w:t>
            </w:r>
            <w:proofErr w:type="gramEnd"/>
            <w:r w:rsidRPr="00455C1A">
              <w:rPr>
                <w:rFonts w:hint="eastAsia"/>
                <w:sz w:val="24"/>
              </w:rPr>
              <w:t>组团、大白坡组团、</w:t>
            </w:r>
            <w:proofErr w:type="gramStart"/>
            <w:r w:rsidRPr="00455C1A">
              <w:rPr>
                <w:rFonts w:hint="eastAsia"/>
                <w:sz w:val="24"/>
              </w:rPr>
              <w:t>赤鹫</w:t>
            </w:r>
            <w:proofErr w:type="gramEnd"/>
            <w:r w:rsidRPr="00455C1A">
              <w:rPr>
                <w:rFonts w:hint="eastAsia"/>
                <w:sz w:val="24"/>
              </w:rPr>
              <w:t>组团、大营</w:t>
            </w:r>
            <w:r w:rsidRPr="00455C1A">
              <w:rPr>
                <w:sz w:val="24"/>
              </w:rPr>
              <w:t>-</w:t>
            </w:r>
            <w:proofErr w:type="gramStart"/>
            <w:r w:rsidRPr="00455C1A">
              <w:rPr>
                <w:rFonts w:hint="eastAsia"/>
                <w:sz w:val="24"/>
              </w:rPr>
              <w:t>茨</w:t>
            </w:r>
            <w:proofErr w:type="gramEnd"/>
            <w:r w:rsidRPr="00455C1A">
              <w:rPr>
                <w:rFonts w:hint="eastAsia"/>
                <w:sz w:val="24"/>
              </w:rPr>
              <w:t>塘组团、散</w:t>
            </w:r>
            <w:proofErr w:type="gramStart"/>
            <w:r w:rsidRPr="00455C1A">
              <w:rPr>
                <w:rFonts w:hint="eastAsia"/>
                <w:sz w:val="24"/>
              </w:rPr>
              <w:t>旦</w:t>
            </w:r>
            <w:proofErr w:type="gramEnd"/>
            <w:r w:rsidRPr="00455C1A">
              <w:rPr>
                <w:rFonts w:hint="eastAsia"/>
                <w:sz w:val="24"/>
              </w:rPr>
              <w:t>组团、款庄</w:t>
            </w:r>
            <w:r w:rsidRPr="00455C1A">
              <w:rPr>
                <w:sz w:val="24"/>
              </w:rPr>
              <w:t>-</w:t>
            </w:r>
            <w:r w:rsidRPr="00455C1A">
              <w:rPr>
                <w:rFonts w:hint="eastAsia"/>
                <w:sz w:val="24"/>
              </w:rPr>
              <w:t>东村组团。</w:t>
            </w:r>
            <w:r w:rsidR="0085307A" w:rsidRPr="00455C1A">
              <w:rPr>
                <w:rFonts w:hint="eastAsia"/>
                <w:sz w:val="24"/>
              </w:rPr>
              <w:t>其中</w:t>
            </w:r>
            <w:r w:rsidRPr="00455C1A">
              <w:rPr>
                <w:rFonts w:hint="eastAsia"/>
                <w:sz w:val="24"/>
              </w:rPr>
              <w:t>大营</w:t>
            </w:r>
            <w:r w:rsidRPr="00455C1A">
              <w:rPr>
                <w:sz w:val="24"/>
              </w:rPr>
              <w:t>-</w:t>
            </w:r>
            <w:proofErr w:type="gramStart"/>
            <w:r w:rsidRPr="00455C1A">
              <w:rPr>
                <w:rFonts w:hint="eastAsia"/>
                <w:sz w:val="24"/>
              </w:rPr>
              <w:t>茨</w:t>
            </w:r>
            <w:proofErr w:type="gramEnd"/>
            <w:r w:rsidRPr="00455C1A">
              <w:rPr>
                <w:rFonts w:hint="eastAsia"/>
                <w:sz w:val="24"/>
              </w:rPr>
              <w:t>塘组团的规划定位为：积极引导以半导体为主导的新材料产业的发展，并在现状东</w:t>
            </w:r>
            <w:proofErr w:type="gramStart"/>
            <w:r w:rsidRPr="00455C1A">
              <w:rPr>
                <w:rFonts w:hint="eastAsia"/>
                <w:sz w:val="24"/>
              </w:rPr>
              <w:t>元食品</w:t>
            </w:r>
            <w:proofErr w:type="gramEnd"/>
            <w:r w:rsidRPr="00455C1A">
              <w:rPr>
                <w:rFonts w:hint="eastAsia"/>
                <w:sz w:val="24"/>
              </w:rPr>
              <w:t>产业园和大营五金建材产业园的发展基础上，延续食品加工、五金建材等产业的发展。</w:t>
            </w:r>
          </w:p>
          <w:p w14:paraId="2C703BA0" w14:textId="77777777" w:rsidR="005613E0" w:rsidRPr="00455C1A" w:rsidRDefault="005875A9" w:rsidP="0085307A">
            <w:pPr>
              <w:spacing w:line="360" w:lineRule="auto"/>
              <w:ind w:firstLineChars="200" w:firstLine="480"/>
              <w:textAlignment w:val="baseline"/>
              <w:rPr>
                <w:sz w:val="24"/>
              </w:rPr>
            </w:pPr>
            <w:r w:rsidRPr="00455C1A">
              <w:rPr>
                <w:rFonts w:hint="eastAsia"/>
                <w:sz w:val="24"/>
              </w:rPr>
              <w:t>本项目所在的园区属于大营</w:t>
            </w:r>
            <w:r w:rsidRPr="00455C1A">
              <w:rPr>
                <w:sz w:val="24"/>
              </w:rPr>
              <w:t>-</w:t>
            </w:r>
            <w:proofErr w:type="gramStart"/>
            <w:r w:rsidRPr="00455C1A">
              <w:rPr>
                <w:rFonts w:hint="eastAsia"/>
                <w:sz w:val="24"/>
              </w:rPr>
              <w:t>茨</w:t>
            </w:r>
            <w:proofErr w:type="gramEnd"/>
            <w:r w:rsidRPr="00455C1A">
              <w:rPr>
                <w:rFonts w:hint="eastAsia"/>
                <w:sz w:val="24"/>
              </w:rPr>
              <w:t>塘组团的</w:t>
            </w:r>
            <w:r w:rsidRPr="00455C1A">
              <w:rPr>
                <w:rFonts w:ascii="宋体" w:hAnsi="Calibri" w:hint="eastAsia"/>
                <w:sz w:val="24"/>
              </w:rPr>
              <w:t>东元生态食品加工园</w:t>
            </w:r>
            <w:r w:rsidR="005613E0" w:rsidRPr="00455C1A">
              <w:rPr>
                <w:rFonts w:hint="eastAsia"/>
                <w:sz w:val="24"/>
              </w:rPr>
              <w:t>，符合大营</w:t>
            </w:r>
            <w:r w:rsidR="005613E0" w:rsidRPr="00455C1A">
              <w:rPr>
                <w:sz w:val="24"/>
              </w:rPr>
              <w:t>-</w:t>
            </w:r>
            <w:proofErr w:type="gramStart"/>
            <w:r w:rsidR="005613E0" w:rsidRPr="00455C1A">
              <w:rPr>
                <w:rFonts w:hint="eastAsia"/>
                <w:sz w:val="24"/>
              </w:rPr>
              <w:t>茨</w:t>
            </w:r>
            <w:proofErr w:type="gramEnd"/>
            <w:r w:rsidR="005613E0" w:rsidRPr="00455C1A">
              <w:rPr>
                <w:rFonts w:hint="eastAsia"/>
                <w:sz w:val="24"/>
              </w:rPr>
              <w:t>塘组团的大营工业片区</w:t>
            </w:r>
            <w:proofErr w:type="gramStart"/>
            <w:r w:rsidR="005613E0" w:rsidRPr="00455C1A">
              <w:rPr>
                <w:rFonts w:hint="eastAsia"/>
                <w:sz w:val="24"/>
              </w:rPr>
              <w:t>中东元</w:t>
            </w:r>
            <w:proofErr w:type="gramEnd"/>
            <w:r w:rsidR="005613E0" w:rsidRPr="00455C1A">
              <w:rPr>
                <w:rFonts w:hint="eastAsia"/>
                <w:sz w:val="24"/>
              </w:rPr>
              <w:t>组团的功能定位。</w:t>
            </w:r>
          </w:p>
          <w:p w14:paraId="68AC2943" w14:textId="77777777" w:rsidR="005613E0" w:rsidRPr="00455C1A" w:rsidRDefault="005613E0" w:rsidP="005613E0">
            <w:pPr>
              <w:spacing w:line="360" w:lineRule="auto"/>
              <w:ind w:firstLineChars="200" w:firstLine="482"/>
              <w:rPr>
                <w:rFonts w:hAnsi="宋体" w:cs="宋体"/>
                <w:b/>
                <w:bCs/>
                <w:sz w:val="24"/>
                <w:szCs w:val="24"/>
                <w:lang w:bidi="ar"/>
              </w:rPr>
            </w:pPr>
            <w:r w:rsidRPr="00455C1A">
              <w:rPr>
                <w:rFonts w:hint="eastAsia"/>
                <w:b/>
                <w:bCs/>
                <w:sz w:val="24"/>
              </w:rPr>
              <w:t>（</w:t>
            </w:r>
            <w:r w:rsidRPr="00455C1A">
              <w:rPr>
                <w:rFonts w:hint="eastAsia"/>
                <w:b/>
                <w:bCs/>
                <w:sz w:val="24"/>
              </w:rPr>
              <w:t>2</w:t>
            </w:r>
            <w:r w:rsidRPr="00455C1A">
              <w:rPr>
                <w:rFonts w:hint="eastAsia"/>
                <w:b/>
                <w:bCs/>
                <w:sz w:val="24"/>
              </w:rPr>
              <w:t>）与</w:t>
            </w:r>
            <w:r w:rsidRPr="00455C1A">
              <w:rPr>
                <w:rFonts w:hAnsi="宋体" w:cs="宋体" w:hint="eastAsia"/>
                <w:b/>
                <w:bCs/>
                <w:sz w:val="24"/>
                <w:szCs w:val="24"/>
                <w:lang w:bidi="ar"/>
              </w:rPr>
              <w:t>《</w:t>
            </w:r>
            <w:r w:rsidRPr="00455C1A">
              <w:rPr>
                <w:rFonts w:hAnsi="宋体" w:hint="eastAsia"/>
                <w:b/>
                <w:bCs/>
                <w:sz w:val="24"/>
                <w:szCs w:val="20"/>
              </w:rPr>
              <w:t>富民工业园区总体规划修编</w:t>
            </w:r>
            <w:r w:rsidRPr="00455C1A">
              <w:rPr>
                <w:rFonts w:hAnsi="宋体" w:hint="eastAsia"/>
                <w:b/>
                <w:bCs/>
                <w:sz w:val="24"/>
                <w:szCs w:val="20"/>
              </w:rPr>
              <w:t>(2015-2030)</w:t>
            </w:r>
            <w:r w:rsidRPr="00455C1A">
              <w:rPr>
                <w:rFonts w:hAnsi="宋体" w:hint="eastAsia"/>
                <w:b/>
                <w:bCs/>
                <w:sz w:val="24"/>
                <w:szCs w:val="20"/>
              </w:rPr>
              <w:t>环境影响报告书</w:t>
            </w:r>
            <w:r w:rsidRPr="00455C1A">
              <w:rPr>
                <w:rFonts w:hAnsi="宋体" w:cs="宋体" w:hint="eastAsia"/>
                <w:b/>
                <w:bCs/>
                <w:sz w:val="24"/>
                <w:szCs w:val="24"/>
                <w:lang w:bidi="ar"/>
              </w:rPr>
              <w:t>》的符合性分析</w:t>
            </w:r>
          </w:p>
          <w:p w14:paraId="2FB7DBC3" w14:textId="77777777" w:rsidR="005613E0" w:rsidRPr="00455C1A" w:rsidRDefault="005613E0" w:rsidP="005613E0">
            <w:pPr>
              <w:spacing w:line="360" w:lineRule="auto"/>
              <w:ind w:firstLineChars="200" w:firstLine="480"/>
              <w:rPr>
                <w:rFonts w:hAnsi="宋体" w:cs="宋体"/>
                <w:sz w:val="24"/>
                <w:szCs w:val="24"/>
                <w:lang w:bidi="ar"/>
              </w:rPr>
            </w:pPr>
            <w:r w:rsidRPr="00455C1A">
              <w:rPr>
                <w:rFonts w:hint="eastAsia"/>
                <w:snapToGrid w:val="0"/>
                <w:sz w:val="24"/>
                <w:szCs w:val="24"/>
              </w:rPr>
              <w:t>本项目与</w:t>
            </w:r>
            <w:r w:rsidRPr="00455C1A">
              <w:rPr>
                <w:rFonts w:hAnsi="宋体" w:cs="宋体" w:hint="eastAsia"/>
                <w:sz w:val="24"/>
                <w:szCs w:val="24"/>
                <w:lang w:bidi="ar"/>
              </w:rPr>
              <w:t>《</w:t>
            </w:r>
            <w:r w:rsidRPr="00455C1A">
              <w:rPr>
                <w:rFonts w:hAnsi="宋体" w:hint="eastAsia"/>
                <w:sz w:val="24"/>
                <w:szCs w:val="20"/>
              </w:rPr>
              <w:t>富民工业园区总体规划修编</w:t>
            </w:r>
            <w:r w:rsidRPr="00455C1A">
              <w:rPr>
                <w:rFonts w:hAnsi="宋体" w:hint="eastAsia"/>
                <w:sz w:val="24"/>
                <w:szCs w:val="20"/>
              </w:rPr>
              <w:t>(2015-2030)</w:t>
            </w:r>
            <w:r w:rsidRPr="00455C1A">
              <w:rPr>
                <w:rFonts w:hAnsi="宋体" w:hint="eastAsia"/>
                <w:sz w:val="24"/>
                <w:szCs w:val="20"/>
              </w:rPr>
              <w:t>环境影响报告书</w:t>
            </w:r>
            <w:r w:rsidRPr="00455C1A">
              <w:rPr>
                <w:rFonts w:hAnsi="宋体" w:cs="宋体" w:hint="eastAsia"/>
                <w:sz w:val="24"/>
                <w:szCs w:val="24"/>
                <w:lang w:bidi="ar"/>
              </w:rPr>
              <w:t>》符合性分析详见表</w:t>
            </w:r>
            <w:r w:rsidR="00743F63" w:rsidRPr="00455C1A">
              <w:rPr>
                <w:rFonts w:hAnsi="宋体" w:cs="宋体" w:hint="eastAsia"/>
                <w:sz w:val="24"/>
                <w:szCs w:val="24"/>
                <w:lang w:bidi="ar"/>
              </w:rPr>
              <w:t>7</w:t>
            </w:r>
            <w:r w:rsidRPr="00455C1A">
              <w:rPr>
                <w:rFonts w:hAnsi="宋体" w:cs="宋体" w:hint="eastAsia"/>
                <w:sz w:val="24"/>
                <w:szCs w:val="24"/>
                <w:lang w:bidi="ar"/>
              </w:rPr>
              <w:t>-1</w:t>
            </w:r>
            <w:r w:rsidRPr="00455C1A">
              <w:rPr>
                <w:rFonts w:hAnsi="宋体" w:cs="宋体" w:hint="eastAsia"/>
                <w:sz w:val="24"/>
                <w:szCs w:val="24"/>
                <w:lang w:bidi="ar"/>
              </w:rPr>
              <w:t>。</w:t>
            </w:r>
          </w:p>
          <w:p w14:paraId="3B769B50" w14:textId="77777777" w:rsidR="005613E0" w:rsidRPr="00455C1A" w:rsidRDefault="005613E0" w:rsidP="005613E0">
            <w:pPr>
              <w:spacing w:line="360" w:lineRule="auto"/>
              <w:jc w:val="center"/>
              <w:rPr>
                <w:rFonts w:hAnsi="宋体" w:cs="宋体"/>
                <w:b/>
                <w:bCs/>
                <w:sz w:val="24"/>
                <w:szCs w:val="24"/>
                <w:lang w:bidi="ar"/>
              </w:rPr>
            </w:pPr>
            <w:r w:rsidRPr="00455C1A">
              <w:rPr>
                <w:rFonts w:hAnsi="宋体" w:cs="宋体" w:hint="eastAsia"/>
                <w:b/>
                <w:bCs/>
                <w:sz w:val="24"/>
                <w:szCs w:val="24"/>
                <w:lang w:bidi="ar"/>
              </w:rPr>
              <w:t>表</w:t>
            </w:r>
            <w:r w:rsidR="00743F63" w:rsidRPr="00455C1A">
              <w:rPr>
                <w:rFonts w:hAnsi="宋体" w:cs="宋体" w:hint="eastAsia"/>
                <w:b/>
                <w:bCs/>
                <w:sz w:val="24"/>
                <w:szCs w:val="24"/>
                <w:lang w:bidi="ar"/>
              </w:rPr>
              <w:t>7</w:t>
            </w:r>
            <w:r w:rsidRPr="00455C1A">
              <w:rPr>
                <w:rFonts w:hAnsi="宋体" w:cs="宋体" w:hint="eastAsia"/>
                <w:b/>
                <w:bCs/>
                <w:sz w:val="24"/>
                <w:szCs w:val="24"/>
                <w:lang w:bidi="ar"/>
              </w:rPr>
              <w:t xml:space="preserve">-1 </w:t>
            </w:r>
            <w:r w:rsidRPr="00455C1A">
              <w:rPr>
                <w:rFonts w:hAnsi="宋体" w:hint="eastAsia"/>
                <w:b/>
                <w:bCs/>
                <w:snapToGrid w:val="0"/>
                <w:sz w:val="24"/>
                <w:szCs w:val="24"/>
              </w:rPr>
              <w:t>与</w:t>
            </w:r>
            <w:r w:rsidRPr="00455C1A">
              <w:rPr>
                <w:rFonts w:hAnsi="宋体" w:cs="宋体" w:hint="eastAsia"/>
                <w:b/>
                <w:bCs/>
                <w:sz w:val="24"/>
                <w:szCs w:val="24"/>
                <w:lang w:bidi="ar"/>
              </w:rPr>
              <w:t>《富民工业园区总体规划修编</w:t>
            </w:r>
            <w:r w:rsidRPr="00455C1A">
              <w:rPr>
                <w:rFonts w:hAnsi="宋体" w:cs="宋体" w:hint="eastAsia"/>
                <w:b/>
                <w:bCs/>
                <w:sz w:val="24"/>
                <w:szCs w:val="24"/>
                <w:lang w:bidi="ar"/>
              </w:rPr>
              <w:t>(2015-2030)</w:t>
            </w:r>
            <w:r w:rsidRPr="00455C1A">
              <w:rPr>
                <w:rFonts w:hAnsi="宋体" w:cs="宋体" w:hint="eastAsia"/>
                <w:b/>
                <w:bCs/>
                <w:sz w:val="24"/>
                <w:szCs w:val="24"/>
                <w:lang w:bidi="ar"/>
              </w:rPr>
              <w:t>环境影响报告书》符合性分析</w:t>
            </w:r>
          </w:p>
          <w:tbl>
            <w:tblPr>
              <w:tblW w:w="5000" w:type="pct"/>
              <w:tblBorders>
                <w:top w:val="single" w:sz="12" w:space="0" w:color="auto"/>
                <w:bottom w:val="single" w:sz="12" w:space="0" w:color="auto"/>
                <w:insideH w:val="single" w:sz="6" w:space="0" w:color="auto"/>
                <w:insideV w:val="single" w:sz="6" w:space="0" w:color="auto"/>
              </w:tblBorders>
              <w:tblLook w:val="0000" w:firstRow="0" w:lastRow="0" w:firstColumn="0" w:lastColumn="0" w:noHBand="0" w:noVBand="0"/>
            </w:tblPr>
            <w:tblGrid>
              <w:gridCol w:w="699"/>
              <w:gridCol w:w="4047"/>
              <w:gridCol w:w="3163"/>
              <w:gridCol w:w="936"/>
            </w:tblGrid>
            <w:tr w:rsidR="00956E6D" w:rsidRPr="00455C1A" w14:paraId="113B3432" w14:textId="77777777" w:rsidTr="00422A98">
              <w:trPr>
                <w:trHeight w:val="166"/>
              </w:trPr>
              <w:tc>
                <w:tcPr>
                  <w:tcW w:w="395" w:type="pct"/>
                  <w:vAlign w:val="center"/>
                </w:tcPr>
                <w:p w14:paraId="50310CE0" w14:textId="77777777" w:rsidR="005613E0" w:rsidRPr="00455C1A" w:rsidRDefault="005613E0" w:rsidP="00422A98">
                  <w:pPr>
                    <w:widowControl w:val="0"/>
                    <w:spacing w:line="0" w:lineRule="atLeast"/>
                    <w:jc w:val="center"/>
                    <w:rPr>
                      <w:rFonts w:ascii="宋体" w:hAnsi="宋体"/>
                      <w:b/>
                      <w:snapToGrid w:val="0"/>
                    </w:rPr>
                  </w:pPr>
                  <w:r w:rsidRPr="00455C1A">
                    <w:rPr>
                      <w:rFonts w:ascii="宋体" w:hAnsi="宋体" w:hint="eastAsia"/>
                      <w:b/>
                      <w:snapToGrid w:val="0"/>
                    </w:rPr>
                    <w:t>序号</w:t>
                  </w:r>
                </w:p>
              </w:tc>
              <w:tc>
                <w:tcPr>
                  <w:tcW w:w="2288" w:type="pct"/>
                  <w:vAlign w:val="center"/>
                </w:tcPr>
                <w:p w14:paraId="04C7CBCA" w14:textId="77777777" w:rsidR="005613E0" w:rsidRPr="00455C1A" w:rsidRDefault="005613E0" w:rsidP="00422A98">
                  <w:pPr>
                    <w:widowControl w:val="0"/>
                    <w:spacing w:line="0" w:lineRule="atLeast"/>
                    <w:jc w:val="center"/>
                    <w:rPr>
                      <w:rFonts w:ascii="宋体" w:hAnsi="宋体"/>
                      <w:b/>
                      <w:snapToGrid w:val="0"/>
                    </w:rPr>
                  </w:pPr>
                  <w:r w:rsidRPr="00455C1A">
                    <w:rPr>
                      <w:rFonts w:ascii="宋体" w:hAnsi="宋体" w:hint="eastAsia"/>
                      <w:b/>
                      <w:snapToGrid w:val="0"/>
                    </w:rPr>
                    <w:t>报告书要求</w:t>
                  </w:r>
                </w:p>
              </w:tc>
              <w:tc>
                <w:tcPr>
                  <w:tcW w:w="1788" w:type="pct"/>
                  <w:vAlign w:val="center"/>
                </w:tcPr>
                <w:p w14:paraId="7FE1B2C3" w14:textId="77777777" w:rsidR="005613E0" w:rsidRPr="00455C1A" w:rsidRDefault="005613E0" w:rsidP="00422A98">
                  <w:pPr>
                    <w:widowControl w:val="0"/>
                    <w:spacing w:line="0" w:lineRule="atLeast"/>
                    <w:jc w:val="center"/>
                    <w:rPr>
                      <w:rFonts w:ascii="宋体" w:hAnsi="宋体"/>
                      <w:b/>
                      <w:snapToGrid w:val="0"/>
                    </w:rPr>
                  </w:pPr>
                  <w:r w:rsidRPr="00455C1A">
                    <w:rPr>
                      <w:rFonts w:ascii="宋体" w:hAnsi="宋体" w:hint="eastAsia"/>
                      <w:b/>
                      <w:snapToGrid w:val="0"/>
                    </w:rPr>
                    <w:t>本项目情况</w:t>
                  </w:r>
                </w:p>
              </w:tc>
              <w:tc>
                <w:tcPr>
                  <w:tcW w:w="529" w:type="pct"/>
                  <w:vAlign w:val="center"/>
                </w:tcPr>
                <w:p w14:paraId="1093CD64" w14:textId="77777777" w:rsidR="005613E0" w:rsidRPr="00455C1A" w:rsidRDefault="005613E0" w:rsidP="00422A98">
                  <w:pPr>
                    <w:widowControl w:val="0"/>
                    <w:spacing w:line="0" w:lineRule="atLeast"/>
                    <w:jc w:val="center"/>
                    <w:rPr>
                      <w:rFonts w:ascii="宋体" w:hAnsi="宋体"/>
                      <w:b/>
                      <w:snapToGrid w:val="0"/>
                    </w:rPr>
                  </w:pPr>
                  <w:r w:rsidRPr="00455C1A">
                    <w:rPr>
                      <w:rFonts w:ascii="宋体" w:hAnsi="宋体" w:hint="eastAsia"/>
                      <w:b/>
                      <w:snapToGrid w:val="0"/>
                    </w:rPr>
                    <w:t>符合性</w:t>
                  </w:r>
                </w:p>
              </w:tc>
            </w:tr>
            <w:tr w:rsidR="00956E6D" w:rsidRPr="00455C1A" w14:paraId="7BE88BFE" w14:textId="77777777" w:rsidTr="00422A98">
              <w:trPr>
                <w:trHeight w:val="166"/>
              </w:trPr>
              <w:tc>
                <w:tcPr>
                  <w:tcW w:w="5000" w:type="pct"/>
                  <w:gridSpan w:val="4"/>
                  <w:vAlign w:val="center"/>
                </w:tcPr>
                <w:p w14:paraId="274E24DA" w14:textId="77777777" w:rsidR="005613E0" w:rsidRPr="00455C1A" w:rsidRDefault="005613E0" w:rsidP="00422A98">
                  <w:pPr>
                    <w:widowControl w:val="0"/>
                    <w:spacing w:line="0" w:lineRule="atLeast"/>
                    <w:jc w:val="center"/>
                    <w:rPr>
                      <w:rFonts w:ascii="宋体" w:hAnsi="宋体"/>
                      <w:snapToGrid w:val="0"/>
                    </w:rPr>
                  </w:pPr>
                  <w:r w:rsidRPr="00455C1A">
                    <w:rPr>
                      <w:rFonts w:ascii="宋体" w:hAnsi="宋体" w:hint="eastAsia"/>
                      <w:b/>
                      <w:snapToGrid w:val="0"/>
                    </w:rPr>
                    <w:t>项目入园要求</w:t>
                  </w:r>
                </w:p>
              </w:tc>
            </w:tr>
            <w:tr w:rsidR="00956E6D" w:rsidRPr="00455C1A" w14:paraId="7BB0C49D" w14:textId="77777777" w:rsidTr="00422A98">
              <w:tc>
                <w:tcPr>
                  <w:tcW w:w="395" w:type="pct"/>
                  <w:vAlign w:val="center"/>
                </w:tcPr>
                <w:p w14:paraId="234F9672" w14:textId="77777777" w:rsidR="005613E0" w:rsidRPr="00455C1A" w:rsidRDefault="005613E0" w:rsidP="00422A98">
                  <w:pPr>
                    <w:widowControl w:val="0"/>
                    <w:spacing w:line="0" w:lineRule="atLeast"/>
                    <w:jc w:val="center"/>
                    <w:rPr>
                      <w:rFonts w:ascii="宋体" w:hAnsi="宋体"/>
                      <w:snapToGrid w:val="0"/>
                    </w:rPr>
                  </w:pPr>
                  <w:r w:rsidRPr="00455C1A">
                    <w:rPr>
                      <w:rFonts w:ascii="宋体" w:hAnsi="宋体"/>
                      <w:snapToGrid w:val="0"/>
                    </w:rPr>
                    <w:t>1</w:t>
                  </w:r>
                </w:p>
              </w:tc>
              <w:tc>
                <w:tcPr>
                  <w:tcW w:w="2288" w:type="pct"/>
                  <w:vAlign w:val="center"/>
                </w:tcPr>
                <w:p w14:paraId="3F4B60F7" w14:textId="77777777" w:rsidR="005613E0" w:rsidRPr="00455C1A" w:rsidRDefault="005613E0" w:rsidP="001033C6">
                  <w:pPr>
                    <w:widowControl w:val="0"/>
                    <w:spacing w:line="0" w:lineRule="atLeast"/>
                    <w:rPr>
                      <w:rFonts w:ascii="宋体" w:hAnsi="宋体"/>
                      <w:snapToGrid w:val="0"/>
                    </w:rPr>
                  </w:pPr>
                  <w:r w:rsidRPr="00455C1A">
                    <w:rPr>
                      <w:rFonts w:ascii="宋体" w:hAnsi="宋体" w:hint="eastAsia"/>
                      <w:snapToGrid w:val="0"/>
                    </w:rPr>
                    <w:t>禁止国家</w:t>
                  </w:r>
                  <w:r w:rsidR="001033C6" w:rsidRPr="00455C1A">
                    <w:rPr>
                      <w:rFonts w:ascii="宋体" w:hAnsi="宋体" w:hint="eastAsia"/>
                      <w:snapToGrid w:val="0"/>
                    </w:rPr>
                    <w:t>及云南省产业政策中明令</w:t>
                  </w:r>
                  <w:r w:rsidRPr="00455C1A">
                    <w:rPr>
                      <w:rFonts w:ascii="宋体" w:hAnsi="宋体" w:hint="eastAsia"/>
                      <w:snapToGrid w:val="0"/>
                    </w:rPr>
                    <w:t>淘汰或限制的产业入园。</w:t>
                  </w:r>
                </w:p>
              </w:tc>
              <w:tc>
                <w:tcPr>
                  <w:tcW w:w="1788" w:type="pct"/>
                  <w:vAlign w:val="center"/>
                </w:tcPr>
                <w:p w14:paraId="49D3BD7F" w14:textId="77777777" w:rsidR="005613E0" w:rsidRPr="00455C1A" w:rsidRDefault="005613E0" w:rsidP="001421DE">
                  <w:pPr>
                    <w:widowControl w:val="0"/>
                    <w:spacing w:line="0" w:lineRule="atLeast"/>
                    <w:rPr>
                      <w:rFonts w:ascii="宋体" w:hAnsi="宋体"/>
                      <w:snapToGrid w:val="0"/>
                    </w:rPr>
                  </w:pPr>
                  <w:r w:rsidRPr="00455C1A">
                    <w:rPr>
                      <w:rFonts w:ascii="宋体" w:hAnsi="宋体" w:hint="eastAsia"/>
                      <w:snapToGrid w:val="0"/>
                    </w:rPr>
                    <w:t>本项目为食品制造。</w:t>
                  </w:r>
                  <w:r w:rsidR="001421DE" w:rsidRPr="00455C1A">
                    <w:rPr>
                      <w:rFonts w:ascii="宋体" w:hAnsi="宋体" w:hint="eastAsia"/>
                      <w:snapToGrid w:val="0"/>
                    </w:rPr>
                    <w:t>根据国家发展和改革委员会《产业结构调整指导目录</w:t>
                  </w:r>
                  <w:r w:rsidR="001421DE" w:rsidRPr="00455C1A">
                    <w:rPr>
                      <w:rFonts w:ascii="宋体" w:hAnsi="宋体"/>
                      <w:snapToGrid w:val="0"/>
                    </w:rPr>
                    <w:t>2019</w:t>
                  </w:r>
                  <w:r w:rsidR="001421DE" w:rsidRPr="00455C1A">
                    <w:rPr>
                      <w:rFonts w:ascii="宋体" w:hAnsi="宋体" w:hint="eastAsia"/>
                      <w:snapToGrid w:val="0"/>
                    </w:rPr>
                    <w:t>年本》和</w:t>
                  </w:r>
                  <w:proofErr w:type="gramStart"/>
                  <w:r w:rsidR="001421DE" w:rsidRPr="00455C1A">
                    <w:rPr>
                      <w:rFonts w:ascii="宋体" w:hAnsi="宋体"/>
                      <w:snapToGrid w:val="0"/>
                    </w:rPr>
                    <w:t>《</w:t>
                  </w:r>
                  <w:proofErr w:type="gramEnd"/>
                  <w:r w:rsidR="001421DE" w:rsidRPr="00455C1A">
                    <w:rPr>
                      <w:rFonts w:ascii="宋体" w:hAnsi="宋体"/>
                      <w:snapToGrid w:val="0"/>
                    </w:rPr>
                    <w:t>云南省工业产业结构调整指导目录（2006年本）</w:t>
                  </w:r>
                  <w:r w:rsidR="001421DE" w:rsidRPr="00455C1A">
                    <w:rPr>
                      <w:rFonts w:ascii="宋体" w:hAnsi="宋体" w:hint="eastAsia"/>
                      <w:snapToGrid w:val="0"/>
                    </w:rPr>
                    <w:t>，本项目未在鼓励类、限制类和淘汰类之列。</w:t>
                  </w:r>
                </w:p>
              </w:tc>
              <w:tc>
                <w:tcPr>
                  <w:tcW w:w="529" w:type="pct"/>
                  <w:vAlign w:val="center"/>
                </w:tcPr>
                <w:p w14:paraId="5B197BD7" w14:textId="77777777" w:rsidR="005613E0" w:rsidRPr="00455C1A" w:rsidRDefault="005613E0" w:rsidP="00422A98">
                  <w:pPr>
                    <w:widowControl w:val="0"/>
                    <w:spacing w:line="0" w:lineRule="atLeast"/>
                    <w:jc w:val="center"/>
                    <w:rPr>
                      <w:rFonts w:ascii="宋体" w:hAnsi="宋体"/>
                      <w:snapToGrid w:val="0"/>
                    </w:rPr>
                  </w:pPr>
                  <w:r w:rsidRPr="00455C1A">
                    <w:rPr>
                      <w:rFonts w:ascii="宋体" w:hAnsi="宋体" w:hint="eastAsia"/>
                      <w:snapToGrid w:val="0"/>
                    </w:rPr>
                    <w:t>符合</w:t>
                  </w:r>
                </w:p>
              </w:tc>
            </w:tr>
            <w:tr w:rsidR="00956E6D" w:rsidRPr="00455C1A" w14:paraId="230B6BAA" w14:textId="77777777" w:rsidTr="00422A98">
              <w:tc>
                <w:tcPr>
                  <w:tcW w:w="395" w:type="pct"/>
                  <w:vAlign w:val="center"/>
                </w:tcPr>
                <w:p w14:paraId="4773AF40" w14:textId="77777777" w:rsidR="005613E0" w:rsidRPr="00455C1A" w:rsidRDefault="005613E0" w:rsidP="00422A98">
                  <w:pPr>
                    <w:widowControl w:val="0"/>
                    <w:spacing w:line="0" w:lineRule="atLeast"/>
                    <w:jc w:val="center"/>
                    <w:rPr>
                      <w:rFonts w:ascii="宋体" w:hAnsi="宋体"/>
                      <w:snapToGrid w:val="0"/>
                    </w:rPr>
                  </w:pPr>
                  <w:r w:rsidRPr="00455C1A">
                    <w:rPr>
                      <w:rFonts w:ascii="宋体" w:hAnsi="宋体"/>
                      <w:snapToGrid w:val="0"/>
                    </w:rPr>
                    <w:t>2</w:t>
                  </w:r>
                </w:p>
              </w:tc>
              <w:tc>
                <w:tcPr>
                  <w:tcW w:w="2288" w:type="pct"/>
                  <w:vAlign w:val="center"/>
                </w:tcPr>
                <w:p w14:paraId="3C16F99A" w14:textId="77777777" w:rsidR="005613E0" w:rsidRPr="00455C1A" w:rsidRDefault="007526D1" w:rsidP="007526D1">
                  <w:pPr>
                    <w:widowControl w:val="0"/>
                    <w:spacing w:line="0" w:lineRule="atLeast"/>
                    <w:jc w:val="left"/>
                    <w:rPr>
                      <w:rFonts w:ascii="宋体" w:hAnsi="宋体"/>
                      <w:snapToGrid w:val="0"/>
                    </w:rPr>
                  </w:pPr>
                  <w:r w:rsidRPr="00455C1A">
                    <w:rPr>
                      <w:rFonts w:ascii="宋体" w:hAnsi="宋体" w:hint="eastAsia"/>
                      <w:snapToGrid w:val="0"/>
                    </w:rPr>
                    <w:t>禁止不符合《富民工业园区总体规划修编</w:t>
                  </w:r>
                  <w:r w:rsidRPr="00455C1A">
                    <w:rPr>
                      <w:rFonts w:ascii="宋体" w:hAnsi="宋体" w:hint="eastAsia"/>
                      <w:snapToGrid w:val="0"/>
                    </w:rPr>
                    <w:lastRenderedPageBreak/>
                    <w:t>（</w:t>
                  </w:r>
                  <w:r w:rsidRPr="00455C1A">
                    <w:rPr>
                      <w:rFonts w:ascii="宋体" w:hAnsi="宋体"/>
                      <w:snapToGrid w:val="0"/>
                    </w:rPr>
                    <w:t xml:space="preserve">2015-2030 </w:t>
                  </w:r>
                  <w:r w:rsidRPr="00455C1A">
                    <w:rPr>
                      <w:rFonts w:ascii="宋体" w:hAnsi="宋体" w:hint="eastAsia"/>
                      <w:snapToGrid w:val="0"/>
                    </w:rPr>
                    <w:t>年）》中规划产业的项目入园。</w:t>
                  </w:r>
                </w:p>
              </w:tc>
              <w:tc>
                <w:tcPr>
                  <w:tcW w:w="1788" w:type="pct"/>
                  <w:vAlign w:val="center"/>
                </w:tcPr>
                <w:p w14:paraId="58724A22" w14:textId="77777777" w:rsidR="005613E0" w:rsidRPr="00455C1A" w:rsidRDefault="005613E0" w:rsidP="00422A98">
                  <w:pPr>
                    <w:widowControl w:val="0"/>
                    <w:spacing w:line="0" w:lineRule="atLeast"/>
                    <w:rPr>
                      <w:rFonts w:ascii="宋体" w:hAnsi="宋体"/>
                      <w:snapToGrid w:val="0"/>
                    </w:rPr>
                  </w:pPr>
                  <w:r w:rsidRPr="00455C1A">
                    <w:rPr>
                      <w:rFonts w:ascii="宋体" w:hAnsi="宋体" w:hint="eastAsia"/>
                      <w:snapToGrid w:val="0"/>
                    </w:rPr>
                    <w:lastRenderedPageBreak/>
                    <w:t>项目位于东元生态食品加工园，</w:t>
                  </w:r>
                  <w:r w:rsidRPr="00455C1A">
                    <w:rPr>
                      <w:rFonts w:ascii="宋体" w:hAnsi="宋体" w:hint="eastAsia"/>
                      <w:snapToGrid w:val="0"/>
                    </w:rPr>
                    <w:lastRenderedPageBreak/>
                    <w:t>本项目为食品行业，与东元生态食品加工</w:t>
                  </w:r>
                  <w:proofErr w:type="gramStart"/>
                  <w:r w:rsidRPr="00455C1A">
                    <w:rPr>
                      <w:rFonts w:ascii="宋体" w:hAnsi="宋体" w:hint="eastAsia"/>
                      <w:snapToGrid w:val="0"/>
                    </w:rPr>
                    <w:t>园规</w:t>
                  </w:r>
                  <w:proofErr w:type="gramEnd"/>
                  <w:r w:rsidRPr="00455C1A">
                    <w:rPr>
                      <w:rFonts w:ascii="宋体" w:hAnsi="宋体" w:hint="eastAsia"/>
                      <w:snapToGrid w:val="0"/>
                    </w:rPr>
                    <w:t>划相符。</w:t>
                  </w:r>
                </w:p>
              </w:tc>
              <w:tc>
                <w:tcPr>
                  <w:tcW w:w="529" w:type="pct"/>
                  <w:vAlign w:val="center"/>
                </w:tcPr>
                <w:p w14:paraId="3392D53E" w14:textId="77777777" w:rsidR="005613E0" w:rsidRPr="00455C1A" w:rsidRDefault="005613E0" w:rsidP="00422A98">
                  <w:pPr>
                    <w:widowControl w:val="0"/>
                    <w:spacing w:line="0" w:lineRule="atLeast"/>
                    <w:jc w:val="center"/>
                    <w:rPr>
                      <w:rFonts w:ascii="宋体" w:hAnsi="宋体"/>
                      <w:snapToGrid w:val="0"/>
                    </w:rPr>
                  </w:pPr>
                  <w:r w:rsidRPr="00455C1A">
                    <w:rPr>
                      <w:rFonts w:ascii="宋体" w:hAnsi="宋体" w:hint="eastAsia"/>
                      <w:snapToGrid w:val="0"/>
                    </w:rPr>
                    <w:lastRenderedPageBreak/>
                    <w:t>符合</w:t>
                  </w:r>
                </w:p>
              </w:tc>
            </w:tr>
            <w:tr w:rsidR="00956E6D" w:rsidRPr="00455C1A" w14:paraId="062BF311" w14:textId="77777777" w:rsidTr="00422A98">
              <w:tc>
                <w:tcPr>
                  <w:tcW w:w="395" w:type="pct"/>
                  <w:vAlign w:val="center"/>
                </w:tcPr>
                <w:p w14:paraId="082E1ED2" w14:textId="77777777" w:rsidR="005613E0" w:rsidRPr="00455C1A" w:rsidRDefault="007526D1" w:rsidP="00422A98">
                  <w:pPr>
                    <w:widowControl w:val="0"/>
                    <w:spacing w:line="0" w:lineRule="atLeast"/>
                    <w:jc w:val="center"/>
                    <w:rPr>
                      <w:rFonts w:ascii="宋体" w:hAnsi="宋体"/>
                      <w:snapToGrid w:val="0"/>
                    </w:rPr>
                  </w:pPr>
                  <w:r w:rsidRPr="00455C1A">
                    <w:rPr>
                      <w:rFonts w:ascii="宋体" w:hAnsi="宋体" w:hint="eastAsia"/>
                      <w:snapToGrid w:val="0"/>
                    </w:rPr>
                    <w:t>3</w:t>
                  </w:r>
                </w:p>
              </w:tc>
              <w:tc>
                <w:tcPr>
                  <w:tcW w:w="2288" w:type="pct"/>
                  <w:vAlign w:val="center"/>
                </w:tcPr>
                <w:p w14:paraId="6C610B65" w14:textId="77777777" w:rsidR="005613E0" w:rsidRPr="00455C1A" w:rsidRDefault="005613E0" w:rsidP="00422A98">
                  <w:pPr>
                    <w:widowControl w:val="0"/>
                    <w:spacing w:line="0" w:lineRule="atLeast"/>
                    <w:rPr>
                      <w:rFonts w:ascii="宋体" w:hAnsi="宋体"/>
                      <w:snapToGrid w:val="0"/>
                    </w:rPr>
                  </w:pPr>
                  <w:r w:rsidRPr="00455C1A">
                    <w:rPr>
                      <w:rFonts w:ascii="宋体" w:hAnsi="宋体" w:hint="eastAsia"/>
                      <w:snapToGrid w:val="0"/>
                    </w:rPr>
                    <w:t>严格控制高钛渣、钛白粉项目入园，引进的</w:t>
                  </w:r>
                  <w:proofErr w:type="gramStart"/>
                  <w:r w:rsidRPr="00455C1A">
                    <w:rPr>
                      <w:rFonts w:ascii="宋体" w:hAnsi="宋体" w:hint="eastAsia"/>
                      <w:snapToGrid w:val="0"/>
                    </w:rPr>
                    <w:t>钛产业</w:t>
                  </w:r>
                  <w:proofErr w:type="gramEnd"/>
                  <w:r w:rsidRPr="00455C1A">
                    <w:rPr>
                      <w:rFonts w:ascii="宋体" w:hAnsi="宋体" w:hint="eastAsia"/>
                      <w:snapToGrid w:val="0"/>
                    </w:rPr>
                    <w:t>企业要以钛产品精深加工为主的工业企业。</w:t>
                  </w:r>
                </w:p>
              </w:tc>
              <w:tc>
                <w:tcPr>
                  <w:tcW w:w="1788" w:type="pct"/>
                  <w:vAlign w:val="center"/>
                </w:tcPr>
                <w:p w14:paraId="61FF08DE" w14:textId="77777777" w:rsidR="005613E0" w:rsidRPr="00455C1A" w:rsidRDefault="005613E0" w:rsidP="005875A9">
                  <w:pPr>
                    <w:widowControl w:val="0"/>
                    <w:spacing w:line="0" w:lineRule="atLeast"/>
                    <w:rPr>
                      <w:rFonts w:ascii="宋体" w:hAnsi="宋体"/>
                      <w:snapToGrid w:val="0"/>
                    </w:rPr>
                  </w:pPr>
                  <w:r w:rsidRPr="00455C1A">
                    <w:rPr>
                      <w:rFonts w:ascii="宋体" w:hAnsi="宋体" w:hint="eastAsia"/>
                      <w:snapToGrid w:val="0"/>
                    </w:rPr>
                    <w:t>本项目为食品制造，不属于高钛渣、钛白粉项目。</w:t>
                  </w:r>
                </w:p>
              </w:tc>
              <w:tc>
                <w:tcPr>
                  <w:tcW w:w="529" w:type="pct"/>
                  <w:vAlign w:val="center"/>
                </w:tcPr>
                <w:p w14:paraId="10040B23" w14:textId="77777777" w:rsidR="005613E0" w:rsidRPr="00455C1A" w:rsidRDefault="005613E0" w:rsidP="00422A98">
                  <w:pPr>
                    <w:widowControl w:val="0"/>
                    <w:spacing w:line="0" w:lineRule="atLeast"/>
                    <w:jc w:val="center"/>
                    <w:rPr>
                      <w:rFonts w:ascii="宋体" w:hAnsi="宋体"/>
                      <w:snapToGrid w:val="0"/>
                    </w:rPr>
                  </w:pPr>
                  <w:r w:rsidRPr="00455C1A">
                    <w:rPr>
                      <w:rFonts w:ascii="宋体" w:hAnsi="宋体" w:hint="eastAsia"/>
                      <w:snapToGrid w:val="0"/>
                    </w:rPr>
                    <w:t>符合</w:t>
                  </w:r>
                </w:p>
              </w:tc>
            </w:tr>
            <w:tr w:rsidR="00956E6D" w:rsidRPr="00455C1A" w14:paraId="599129E4" w14:textId="77777777" w:rsidTr="00422A98">
              <w:tc>
                <w:tcPr>
                  <w:tcW w:w="395" w:type="pct"/>
                  <w:vAlign w:val="center"/>
                </w:tcPr>
                <w:p w14:paraId="5F18933D" w14:textId="77777777" w:rsidR="005613E0" w:rsidRPr="00455C1A" w:rsidRDefault="007526D1" w:rsidP="00422A98">
                  <w:pPr>
                    <w:widowControl w:val="0"/>
                    <w:spacing w:line="0" w:lineRule="atLeast"/>
                    <w:jc w:val="center"/>
                    <w:rPr>
                      <w:rFonts w:ascii="宋体" w:hAnsi="宋体"/>
                      <w:snapToGrid w:val="0"/>
                    </w:rPr>
                  </w:pPr>
                  <w:r w:rsidRPr="00455C1A">
                    <w:rPr>
                      <w:rFonts w:ascii="宋体" w:hAnsi="宋体" w:hint="eastAsia"/>
                      <w:snapToGrid w:val="0"/>
                    </w:rPr>
                    <w:t>4</w:t>
                  </w:r>
                </w:p>
              </w:tc>
              <w:tc>
                <w:tcPr>
                  <w:tcW w:w="2288" w:type="pct"/>
                  <w:vAlign w:val="center"/>
                </w:tcPr>
                <w:p w14:paraId="4CD5709D" w14:textId="77777777" w:rsidR="005613E0" w:rsidRPr="00455C1A" w:rsidRDefault="005613E0" w:rsidP="00422A98">
                  <w:pPr>
                    <w:widowControl w:val="0"/>
                    <w:spacing w:line="0" w:lineRule="atLeast"/>
                    <w:rPr>
                      <w:rFonts w:ascii="宋体" w:hAnsi="宋体"/>
                      <w:snapToGrid w:val="0"/>
                    </w:rPr>
                  </w:pPr>
                  <w:r w:rsidRPr="00455C1A">
                    <w:rPr>
                      <w:rFonts w:ascii="宋体" w:hAnsi="宋体" w:hint="eastAsia"/>
                      <w:snapToGrid w:val="0"/>
                    </w:rPr>
                    <w:t>项目入园时（特别是钛化工等企业），应充分考虑是否满足环境大气防护距离的要求，防止入驻企业产生的废气、噪声等对敏感目标的影响。</w:t>
                  </w:r>
                </w:p>
              </w:tc>
              <w:tc>
                <w:tcPr>
                  <w:tcW w:w="1788" w:type="pct"/>
                  <w:vAlign w:val="center"/>
                </w:tcPr>
                <w:p w14:paraId="334E0EA1" w14:textId="77777777" w:rsidR="005613E0" w:rsidRPr="00455C1A" w:rsidRDefault="005613E0" w:rsidP="00422A98">
                  <w:pPr>
                    <w:widowControl w:val="0"/>
                    <w:spacing w:line="0" w:lineRule="atLeast"/>
                    <w:rPr>
                      <w:rFonts w:ascii="宋体" w:hAnsi="宋体"/>
                      <w:snapToGrid w:val="0"/>
                    </w:rPr>
                  </w:pPr>
                  <w:r w:rsidRPr="00455C1A">
                    <w:rPr>
                      <w:rFonts w:ascii="宋体" w:hAnsi="宋体" w:hint="eastAsia"/>
                      <w:snapToGrid w:val="0"/>
                    </w:rPr>
                    <w:t>本项目不设大气防护距离，项目产生的异味经大气扩散，且生产车间密闭性较好，对蓝天幼儿园、东元村、陈家村影响较小。</w:t>
                  </w:r>
                </w:p>
                <w:p w14:paraId="5493F6ED" w14:textId="77777777" w:rsidR="005613E0" w:rsidRPr="00455C1A" w:rsidRDefault="005613E0" w:rsidP="00422A98">
                  <w:pPr>
                    <w:widowControl w:val="0"/>
                    <w:spacing w:line="0" w:lineRule="atLeast"/>
                    <w:rPr>
                      <w:rFonts w:ascii="宋体" w:hAnsi="宋体"/>
                      <w:snapToGrid w:val="0"/>
                    </w:rPr>
                  </w:pPr>
                  <w:r w:rsidRPr="00455C1A">
                    <w:rPr>
                      <w:rFonts w:ascii="宋体" w:hAnsi="宋体" w:hint="eastAsia"/>
                      <w:snapToGrid w:val="0"/>
                    </w:rPr>
                    <w:t>项目噪声通过合理布设、墙体的阻隔等措施处理后，对蓝天幼儿园、东元村、陈家村影响较小。</w:t>
                  </w:r>
                </w:p>
              </w:tc>
              <w:tc>
                <w:tcPr>
                  <w:tcW w:w="529" w:type="pct"/>
                  <w:vAlign w:val="center"/>
                </w:tcPr>
                <w:p w14:paraId="4B74C407" w14:textId="77777777" w:rsidR="005613E0" w:rsidRPr="00455C1A" w:rsidRDefault="005613E0" w:rsidP="00422A98">
                  <w:pPr>
                    <w:widowControl w:val="0"/>
                    <w:spacing w:line="0" w:lineRule="atLeast"/>
                    <w:jc w:val="center"/>
                    <w:rPr>
                      <w:rFonts w:ascii="宋体" w:hAnsi="宋体"/>
                      <w:snapToGrid w:val="0"/>
                    </w:rPr>
                  </w:pPr>
                  <w:r w:rsidRPr="00455C1A">
                    <w:rPr>
                      <w:rFonts w:ascii="宋体" w:hAnsi="宋体" w:hint="eastAsia"/>
                      <w:snapToGrid w:val="0"/>
                    </w:rPr>
                    <w:t>符合</w:t>
                  </w:r>
                </w:p>
              </w:tc>
            </w:tr>
            <w:tr w:rsidR="00956E6D" w:rsidRPr="00455C1A" w14:paraId="335D7384" w14:textId="77777777" w:rsidTr="00422A98">
              <w:tc>
                <w:tcPr>
                  <w:tcW w:w="395" w:type="pct"/>
                  <w:vAlign w:val="center"/>
                </w:tcPr>
                <w:p w14:paraId="3100F881" w14:textId="77777777" w:rsidR="005613E0" w:rsidRPr="00455C1A" w:rsidRDefault="007526D1" w:rsidP="00422A98">
                  <w:pPr>
                    <w:widowControl w:val="0"/>
                    <w:spacing w:line="0" w:lineRule="atLeast"/>
                    <w:jc w:val="center"/>
                    <w:rPr>
                      <w:rFonts w:ascii="宋体" w:hAnsi="宋体"/>
                      <w:snapToGrid w:val="0"/>
                    </w:rPr>
                  </w:pPr>
                  <w:r w:rsidRPr="00455C1A">
                    <w:rPr>
                      <w:rFonts w:ascii="宋体" w:hAnsi="宋体" w:hint="eastAsia"/>
                      <w:snapToGrid w:val="0"/>
                    </w:rPr>
                    <w:t>5</w:t>
                  </w:r>
                </w:p>
              </w:tc>
              <w:tc>
                <w:tcPr>
                  <w:tcW w:w="2288" w:type="pct"/>
                  <w:vAlign w:val="center"/>
                </w:tcPr>
                <w:p w14:paraId="0D4A3D31" w14:textId="77777777" w:rsidR="005613E0" w:rsidRPr="00455C1A" w:rsidRDefault="005613E0" w:rsidP="00422A98">
                  <w:pPr>
                    <w:widowControl w:val="0"/>
                    <w:spacing w:line="0" w:lineRule="atLeast"/>
                    <w:rPr>
                      <w:rFonts w:ascii="宋体" w:hAnsi="宋体"/>
                      <w:snapToGrid w:val="0"/>
                    </w:rPr>
                  </w:pPr>
                  <w:r w:rsidRPr="00455C1A">
                    <w:rPr>
                      <w:rFonts w:ascii="宋体" w:hAnsi="宋体" w:hint="eastAsia"/>
                      <w:snapToGrid w:val="0"/>
                    </w:rPr>
                    <w:t>靠近县城、集镇的区域（白石岩组团南部、环保产业园、大营组团、款庄组团、东村组团靠近集镇一侧），不宜引进高污染的工业企业，特别是大气污染型企业。</w:t>
                  </w:r>
                </w:p>
              </w:tc>
              <w:tc>
                <w:tcPr>
                  <w:tcW w:w="1788" w:type="pct"/>
                  <w:vAlign w:val="center"/>
                </w:tcPr>
                <w:p w14:paraId="741A297C" w14:textId="77777777" w:rsidR="005613E0" w:rsidRPr="00455C1A" w:rsidRDefault="005875A9" w:rsidP="005875A9">
                  <w:pPr>
                    <w:widowControl w:val="0"/>
                    <w:spacing w:line="0" w:lineRule="atLeast"/>
                    <w:rPr>
                      <w:rFonts w:ascii="宋体" w:hAnsi="宋体"/>
                      <w:snapToGrid w:val="0"/>
                    </w:rPr>
                  </w:pPr>
                  <w:r w:rsidRPr="00455C1A">
                    <w:rPr>
                      <w:rFonts w:ascii="宋体" w:hAnsi="宋体" w:hint="eastAsia"/>
                      <w:snapToGrid w:val="0"/>
                    </w:rPr>
                    <w:t>本项目为食品制造，</w:t>
                  </w:r>
                  <w:r w:rsidR="005613E0" w:rsidRPr="00455C1A">
                    <w:rPr>
                      <w:rFonts w:ascii="宋体" w:hAnsi="宋体" w:hint="eastAsia"/>
                      <w:snapToGrid w:val="0"/>
                    </w:rPr>
                    <w:t>不属于高污染的工业企业。</w:t>
                  </w:r>
                </w:p>
              </w:tc>
              <w:tc>
                <w:tcPr>
                  <w:tcW w:w="529" w:type="pct"/>
                  <w:vAlign w:val="center"/>
                </w:tcPr>
                <w:p w14:paraId="2AB66C17" w14:textId="77777777" w:rsidR="005613E0" w:rsidRPr="00455C1A" w:rsidRDefault="005613E0" w:rsidP="00422A98">
                  <w:pPr>
                    <w:widowControl w:val="0"/>
                    <w:spacing w:line="0" w:lineRule="atLeast"/>
                    <w:jc w:val="center"/>
                    <w:rPr>
                      <w:rFonts w:ascii="宋体" w:hAnsi="宋体"/>
                      <w:snapToGrid w:val="0"/>
                    </w:rPr>
                  </w:pPr>
                  <w:r w:rsidRPr="00455C1A">
                    <w:rPr>
                      <w:rFonts w:ascii="宋体" w:hAnsi="宋体" w:hint="eastAsia"/>
                      <w:snapToGrid w:val="0"/>
                    </w:rPr>
                    <w:t>符合</w:t>
                  </w:r>
                </w:p>
              </w:tc>
            </w:tr>
            <w:tr w:rsidR="00956E6D" w:rsidRPr="00455C1A" w14:paraId="50B3A131" w14:textId="77777777" w:rsidTr="00422A98">
              <w:tc>
                <w:tcPr>
                  <w:tcW w:w="395" w:type="pct"/>
                  <w:vAlign w:val="center"/>
                </w:tcPr>
                <w:p w14:paraId="23255B88" w14:textId="77777777" w:rsidR="007526D1" w:rsidRPr="00455C1A" w:rsidRDefault="007526D1" w:rsidP="00422A98">
                  <w:pPr>
                    <w:widowControl w:val="0"/>
                    <w:spacing w:line="0" w:lineRule="atLeast"/>
                    <w:jc w:val="center"/>
                    <w:rPr>
                      <w:rFonts w:ascii="宋体" w:hAnsi="宋体"/>
                      <w:snapToGrid w:val="0"/>
                    </w:rPr>
                  </w:pPr>
                  <w:r w:rsidRPr="00455C1A">
                    <w:rPr>
                      <w:rFonts w:ascii="宋体" w:hAnsi="宋体" w:hint="eastAsia"/>
                      <w:snapToGrid w:val="0"/>
                    </w:rPr>
                    <w:t>6</w:t>
                  </w:r>
                </w:p>
              </w:tc>
              <w:tc>
                <w:tcPr>
                  <w:tcW w:w="2288" w:type="pct"/>
                  <w:vAlign w:val="center"/>
                </w:tcPr>
                <w:p w14:paraId="6B353C4E" w14:textId="77777777" w:rsidR="007526D1" w:rsidRPr="00455C1A" w:rsidRDefault="007526D1" w:rsidP="007526D1">
                  <w:pPr>
                    <w:widowControl w:val="0"/>
                    <w:spacing w:line="0" w:lineRule="atLeast"/>
                    <w:rPr>
                      <w:rFonts w:ascii="宋体" w:hAnsi="宋体"/>
                      <w:snapToGrid w:val="0"/>
                    </w:rPr>
                  </w:pPr>
                  <w:r w:rsidRPr="00455C1A">
                    <w:rPr>
                      <w:rFonts w:ascii="宋体" w:hAnsi="宋体" w:hint="eastAsia"/>
                      <w:snapToGrid w:val="0"/>
                    </w:rPr>
                    <w:t>大营</w:t>
                  </w:r>
                  <w:r w:rsidRPr="00455C1A">
                    <w:rPr>
                      <w:rFonts w:ascii="宋体" w:hAnsi="宋体"/>
                      <w:snapToGrid w:val="0"/>
                    </w:rPr>
                    <w:t>-</w:t>
                  </w:r>
                  <w:proofErr w:type="gramStart"/>
                  <w:r w:rsidRPr="00455C1A">
                    <w:rPr>
                      <w:rFonts w:ascii="宋体" w:hAnsi="宋体" w:hint="eastAsia"/>
                      <w:snapToGrid w:val="0"/>
                    </w:rPr>
                    <w:t>茨</w:t>
                  </w:r>
                  <w:proofErr w:type="gramEnd"/>
                  <w:r w:rsidRPr="00455C1A">
                    <w:rPr>
                      <w:rFonts w:ascii="宋体" w:hAnsi="宋体" w:hint="eastAsia"/>
                      <w:snapToGrid w:val="0"/>
                    </w:rPr>
                    <w:t>塘片区内的</w:t>
                  </w:r>
                  <w:proofErr w:type="gramStart"/>
                  <w:r w:rsidRPr="00455C1A">
                    <w:rPr>
                      <w:rFonts w:ascii="宋体" w:hAnsi="宋体" w:hint="eastAsia"/>
                      <w:snapToGrid w:val="0"/>
                    </w:rPr>
                    <w:t>茨</w:t>
                  </w:r>
                  <w:proofErr w:type="gramEnd"/>
                  <w:r w:rsidRPr="00455C1A">
                    <w:rPr>
                      <w:rFonts w:ascii="宋体" w:hAnsi="宋体" w:hint="eastAsia"/>
                      <w:snapToGrid w:val="0"/>
                    </w:rPr>
                    <w:t>塘工业片区，由于水资源不足，不宜引进高耗水企业。</w:t>
                  </w:r>
                </w:p>
              </w:tc>
              <w:tc>
                <w:tcPr>
                  <w:tcW w:w="1788" w:type="pct"/>
                  <w:vAlign w:val="center"/>
                </w:tcPr>
                <w:p w14:paraId="74577C9C" w14:textId="77777777" w:rsidR="007526D1" w:rsidRPr="00455C1A" w:rsidRDefault="007526D1" w:rsidP="00C1189A">
                  <w:pPr>
                    <w:widowControl w:val="0"/>
                    <w:spacing w:line="0" w:lineRule="atLeast"/>
                    <w:rPr>
                      <w:rFonts w:ascii="宋体" w:hAnsi="宋体"/>
                      <w:snapToGrid w:val="0"/>
                    </w:rPr>
                  </w:pPr>
                  <w:r w:rsidRPr="00455C1A">
                    <w:rPr>
                      <w:rFonts w:ascii="宋体" w:hAnsi="宋体" w:hint="eastAsia"/>
                      <w:snapToGrid w:val="0"/>
                    </w:rPr>
                    <w:t>本项目位于大营</w:t>
                  </w:r>
                  <w:r w:rsidRPr="00455C1A">
                    <w:rPr>
                      <w:rFonts w:ascii="宋体" w:hAnsi="宋体"/>
                      <w:snapToGrid w:val="0"/>
                    </w:rPr>
                    <w:t>-</w:t>
                  </w:r>
                  <w:proofErr w:type="gramStart"/>
                  <w:r w:rsidRPr="00455C1A">
                    <w:rPr>
                      <w:rFonts w:ascii="宋体" w:hAnsi="宋体" w:hint="eastAsia"/>
                      <w:snapToGrid w:val="0"/>
                    </w:rPr>
                    <w:t>茨</w:t>
                  </w:r>
                  <w:proofErr w:type="gramEnd"/>
                  <w:r w:rsidRPr="00455C1A">
                    <w:rPr>
                      <w:rFonts w:ascii="宋体" w:hAnsi="宋体" w:hint="eastAsia"/>
                      <w:snapToGrid w:val="0"/>
                    </w:rPr>
                    <w:t>塘组团的东元生态食品加工园，</w:t>
                  </w:r>
                  <w:r w:rsidR="00C1189A" w:rsidRPr="00455C1A">
                    <w:rPr>
                      <w:rFonts w:ascii="宋体" w:hAnsi="宋体" w:hint="eastAsia"/>
                      <w:snapToGrid w:val="0"/>
                    </w:rPr>
                    <w:t>为食品企业，</w:t>
                  </w:r>
                  <w:r w:rsidRPr="00455C1A">
                    <w:rPr>
                      <w:rFonts w:ascii="宋体" w:hAnsi="宋体" w:hint="eastAsia"/>
                      <w:snapToGrid w:val="0"/>
                    </w:rPr>
                    <w:t>不属于高耗水的项目。</w:t>
                  </w:r>
                </w:p>
              </w:tc>
              <w:tc>
                <w:tcPr>
                  <w:tcW w:w="529" w:type="pct"/>
                  <w:vAlign w:val="center"/>
                </w:tcPr>
                <w:p w14:paraId="5B546BAD" w14:textId="77777777" w:rsidR="007526D1" w:rsidRPr="00455C1A" w:rsidRDefault="00C1189A" w:rsidP="00422A98">
                  <w:pPr>
                    <w:widowControl w:val="0"/>
                    <w:spacing w:line="0" w:lineRule="atLeast"/>
                    <w:jc w:val="center"/>
                    <w:rPr>
                      <w:rFonts w:ascii="宋体" w:hAnsi="宋体"/>
                      <w:snapToGrid w:val="0"/>
                    </w:rPr>
                  </w:pPr>
                  <w:r w:rsidRPr="00455C1A">
                    <w:rPr>
                      <w:rFonts w:ascii="宋体" w:hAnsi="宋体" w:hint="eastAsia"/>
                      <w:snapToGrid w:val="0"/>
                    </w:rPr>
                    <w:t>符合</w:t>
                  </w:r>
                </w:p>
              </w:tc>
            </w:tr>
            <w:tr w:rsidR="00956E6D" w:rsidRPr="00455C1A" w14:paraId="0A03C2A0" w14:textId="77777777" w:rsidTr="00422A98">
              <w:tc>
                <w:tcPr>
                  <w:tcW w:w="5000" w:type="pct"/>
                  <w:gridSpan w:val="4"/>
                  <w:vAlign w:val="center"/>
                </w:tcPr>
                <w:p w14:paraId="163BAA5F" w14:textId="77777777" w:rsidR="007526D1" w:rsidRPr="00455C1A" w:rsidRDefault="007526D1" w:rsidP="00422A98">
                  <w:pPr>
                    <w:widowControl w:val="0"/>
                    <w:spacing w:line="0" w:lineRule="atLeast"/>
                    <w:jc w:val="center"/>
                    <w:rPr>
                      <w:rFonts w:ascii="宋体" w:hAnsi="宋体"/>
                      <w:b/>
                      <w:snapToGrid w:val="0"/>
                    </w:rPr>
                  </w:pPr>
                  <w:r w:rsidRPr="00455C1A">
                    <w:rPr>
                      <w:rFonts w:ascii="宋体" w:hAnsi="宋体" w:hint="eastAsia"/>
                      <w:b/>
                      <w:snapToGrid w:val="0"/>
                    </w:rPr>
                    <w:t>入驻项目环保要求</w:t>
                  </w:r>
                </w:p>
              </w:tc>
            </w:tr>
            <w:tr w:rsidR="00956E6D" w:rsidRPr="00455C1A" w14:paraId="59218D75" w14:textId="77777777" w:rsidTr="00422A98">
              <w:trPr>
                <w:trHeight w:val="516"/>
              </w:trPr>
              <w:tc>
                <w:tcPr>
                  <w:tcW w:w="395" w:type="pct"/>
                  <w:vAlign w:val="center"/>
                </w:tcPr>
                <w:p w14:paraId="4D4E2BDF" w14:textId="77777777" w:rsidR="007526D1" w:rsidRPr="00455C1A" w:rsidRDefault="007526D1" w:rsidP="00422A98">
                  <w:pPr>
                    <w:widowControl w:val="0"/>
                    <w:spacing w:line="0" w:lineRule="atLeast"/>
                    <w:jc w:val="center"/>
                    <w:rPr>
                      <w:rFonts w:ascii="宋体" w:hAnsi="宋体"/>
                      <w:snapToGrid w:val="0"/>
                    </w:rPr>
                  </w:pPr>
                  <w:r w:rsidRPr="00455C1A">
                    <w:rPr>
                      <w:rFonts w:ascii="宋体" w:hAnsi="宋体" w:hint="eastAsia"/>
                      <w:snapToGrid w:val="0"/>
                    </w:rPr>
                    <w:t>1</w:t>
                  </w:r>
                </w:p>
              </w:tc>
              <w:tc>
                <w:tcPr>
                  <w:tcW w:w="2288" w:type="pct"/>
                  <w:vAlign w:val="center"/>
                </w:tcPr>
                <w:p w14:paraId="4AF5E93F" w14:textId="77777777" w:rsidR="007526D1" w:rsidRPr="00455C1A" w:rsidRDefault="007526D1" w:rsidP="00422A98">
                  <w:pPr>
                    <w:widowControl w:val="0"/>
                    <w:spacing w:line="0" w:lineRule="atLeast"/>
                    <w:rPr>
                      <w:rFonts w:ascii="宋体" w:hAnsi="宋体"/>
                      <w:snapToGrid w:val="0"/>
                    </w:rPr>
                  </w:pPr>
                  <w:r w:rsidRPr="00455C1A">
                    <w:rPr>
                      <w:rFonts w:ascii="宋体" w:hAnsi="宋体" w:hint="eastAsia"/>
                      <w:snapToGrid w:val="0"/>
                    </w:rPr>
                    <w:t>项目必须实现达标排放，同时满足规划区总量控制要求。入驻项目应采取满足达标排放要求、运行稳定、技术先进、经济效益好的污染治理设施、措施。</w:t>
                  </w:r>
                </w:p>
              </w:tc>
              <w:tc>
                <w:tcPr>
                  <w:tcW w:w="1788" w:type="pct"/>
                  <w:vAlign w:val="center"/>
                </w:tcPr>
                <w:p w14:paraId="5701EA8E" w14:textId="77777777" w:rsidR="007526D1" w:rsidRPr="00455C1A" w:rsidRDefault="00A7157E" w:rsidP="00A7157E">
                  <w:pPr>
                    <w:widowControl w:val="0"/>
                    <w:spacing w:line="0" w:lineRule="atLeast"/>
                    <w:rPr>
                      <w:rFonts w:ascii="宋体" w:hAnsi="宋体"/>
                      <w:snapToGrid w:val="0"/>
                    </w:rPr>
                  </w:pPr>
                  <w:r w:rsidRPr="00455C1A">
                    <w:rPr>
                      <w:rFonts w:ascii="宋体" w:hAnsi="宋体" w:hint="eastAsia"/>
                      <w:snapToGrid w:val="0"/>
                    </w:rPr>
                    <w:t>项目生产废水通过车间内污水排水系统后排入自建的隔油沉淀池处理；生活废水依托食品生产及研发基地的化粪池处理后，全部污水依托食品生产及研发基地的污水处理设施处理，</w:t>
                  </w:r>
                  <w:r w:rsidR="007526D1" w:rsidRPr="00455C1A">
                    <w:rPr>
                      <w:rFonts w:ascii="宋体" w:hAnsi="宋体" w:hint="eastAsia"/>
                      <w:snapToGrid w:val="0"/>
                    </w:rPr>
                    <w:t>后达标排放；项目筛粉粉尘</w:t>
                  </w:r>
                  <w:r w:rsidR="003E147D" w:rsidRPr="00455C1A">
                    <w:rPr>
                      <w:rFonts w:ascii="宋体" w:hAnsi="宋体" w:hint="eastAsia"/>
                      <w:snapToGrid w:val="0"/>
                    </w:rPr>
                    <w:t>产生</w:t>
                  </w:r>
                  <w:r w:rsidR="00620033" w:rsidRPr="00455C1A">
                    <w:rPr>
                      <w:rFonts w:ascii="宋体" w:hAnsi="宋体" w:hint="eastAsia"/>
                      <w:snapToGrid w:val="0"/>
                    </w:rPr>
                    <w:t>量极少</w:t>
                  </w:r>
                  <w:r w:rsidR="00CA0ECA" w:rsidRPr="00455C1A">
                    <w:rPr>
                      <w:rFonts w:ascii="宋体" w:hAnsi="宋体" w:hint="eastAsia"/>
                      <w:snapToGrid w:val="0"/>
                    </w:rPr>
                    <w:t>，项目在投料时做好轻拿轻放，及时清扫散落的粉尘等，粉尘的影响较小</w:t>
                  </w:r>
                  <w:r w:rsidR="00620033" w:rsidRPr="00455C1A">
                    <w:rPr>
                      <w:rFonts w:ascii="宋体" w:hAnsi="宋体" w:hint="eastAsia"/>
                      <w:snapToGrid w:val="0"/>
                    </w:rPr>
                    <w:t>；</w:t>
                  </w:r>
                  <w:r w:rsidR="007526D1" w:rsidRPr="00455C1A">
                    <w:rPr>
                      <w:rFonts w:ascii="宋体" w:hAnsi="宋体" w:hint="eastAsia"/>
                      <w:snapToGrid w:val="0"/>
                    </w:rPr>
                    <w:t>本项目产生的烘烤废气经过油烟净化器后通过一根20m高的排气筒排放可达标排放，项目烘烤使用天然气，天然气为清洁能源。生产车间异味经过通风扩散对周围环境影响较小；项目产生的废气能达标排放，</w:t>
                  </w:r>
                  <w:r w:rsidR="0091321D" w:rsidRPr="00455C1A">
                    <w:rPr>
                      <w:rFonts w:ascii="宋体" w:hAnsi="宋体" w:hint="eastAsia"/>
                      <w:snapToGrid w:val="0"/>
                    </w:rPr>
                    <w:t>满足规划区</w:t>
                  </w:r>
                  <w:r w:rsidR="007526D1" w:rsidRPr="00455C1A">
                    <w:rPr>
                      <w:rFonts w:ascii="宋体" w:hAnsi="宋体" w:hint="eastAsia"/>
                      <w:snapToGrid w:val="0"/>
                    </w:rPr>
                    <w:t>总量控制</w:t>
                  </w:r>
                  <w:r w:rsidR="0091321D" w:rsidRPr="00455C1A">
                    <w:rPr>
                      <w:rFonts w:ascii="宋体" w:hAnsi="宋体" w:hint="eastAsia"/>
                      <w:snapToGrid w:val="0"/>
                    </w:rPr>
                    <w:t>要求</w:t>
                  </w:r>
                  <w:r w:rsidR="007526D1" w:rsidRPr="00455C1A">
                    <w:rPr>
                      <w:rFonts w:ascii="宋体" w:hAnsi="宋体" w:hint="eastAsia"/>
                      <w:snapToGrid w:val="0"/>
                    </w:rPr>
                    <w:t>。</w:t>
                  </w:r>
                </w:p>
              </w:tc>
              <w:tc>
                <w:tcPr>
                  <w:tcW w:w="529" w:type="pct"/>
                  <w:vAlign w:val="center"/>
                </w:tcPr>
                <w:p w14:paraId="7F902D29" w14:textId="77777777" w:rsidR="007526D1" w:rsidRPr="00455C1A" w:rsidRDefault="007526D1" w:rsidP="00422A98">
                  <w:pPr>
                    <w:widowControl w:val="0"/>
                    <w:spacing w:line="0" w:lineRule="atLeast"/>
                    <w:jc w:val="center"/>
                    <w:rPr>
                      <w:rFonts w:ascii="宋体" w:hAnsi="宋体"/>
                      <w:snapToGrid w:val="0"/>
                    </w:rPr>
                  </w:pPr>
                  <w:r w:rsidRPr="00455C1A">
                    <w:rPr>
                      <w:rFonts w:ascii="宋体" w:hAnsi="宋体" w:hint="eastAsia"/>
                      <w:snapToGrid w:val="0"/>
                    </w:rPr>
                    <w:t>符合</w:t>
                  </w:r>
                </w:p>
              </w:tc>
            </w:tr>
            <w:tr w:rsidR="00956E6D" w:rsidRPr="00455C1A" w14:paraId="5E6955B2" w14:textId="77777777" w:rsidTr="00422A98">
              <w:tc>
                <w:tcPr>
                  <w:tcW w:w="395" w:type="pct"/>
                  <w:vAlign w:val="center"/>
                </w:tcPr>
                <w:p w14:paraId="773C9C3D" w14:textId="77777777" w:rsidR="007526D1" w:rsidRPr="00455C1A" w:rsidRDefault="007526D1" w:rsidP="00422A98">
                  <w:pPr>
                    <w:widowControl w:val="0"/>
                    <w:spacing w:line="0" w:lineRule="atLeast"/>
                    <w:jc w:val="center"/>
                    <w:rPr>
                      <w:rFonts w:ascii="宋体" w:hAnsi="宋体"/>
                      <w:snapToGrid w:val="0"/>
                    </w:rPr>
                  </w:pPr>
                  <w:r w:rsidRPr="00455C1A">
                    <w:rPr>
                      <w:rFonts w:ascii="宋体" w:hAnsi="宋体" w:hint="eastAsia"/>
                      <w:snapToGrid w:val="0"/>
                    </w:rPr>
                    <w:t>2</w:t>
                  </w:r>
                </w:p>
              </w:tc>
              <w:tc>
                <w:tcPr>
                  <w:tcW w:w="2288" w:type="pct"/>
                  <w:vAlign w:val="center"/>
                </w:tcPr>
                <w:p w14:paraId="6B42CF16" w14:textId="77777777" w:rsidR="007526D1" w:rsidRPr="00455C1A" w:rsidRDefault="007526D1" w:rsidP="00422A98">
                  <w:pPr>
                    <w:widowControl w:val="0"/>
                    <w:spacing w:line="0" w:lineRule="atLeast"/>
                    <w:rPr>
                      <w:rFonts w:ascii="宋体" w:hAnsi="宋体"/>
                      <w:snapToGrid w:val="0"/>
                    </w:rPr>
                  </w:pPr>
                  <w:r w:rsidRPr="00455C1A">
                    <w:rPr>
                      <w:rFonts w:ascii="宋体" w:hAnsi="宋体" w:hint="eastAsia"/>
                      <w:snapToGrid w:val="0"/>
                    </w:rPr>
                    <w:t>对排放相同特征污染物的企业，应鼓励企业之间建设联合污染治理措施，以降低污染治理成本。</w:t>
                  </w:r>
                </w:p>
              </w:tc>
              <w:tc>
                <w:tcPr>
                  <w:tcW w:w="1788" w:type="pct"/>
                  <w:vAlign w:val="center"/>
                </w:tcPr>
                <w:p w14:paraId="7D0F73CD" w14:textId="77777777" w:rsidR="007526D1" w:rsidRPr="00455C1A" w:rsidRDefault="007526D1" w:rsidP="00265F5A">
                  <w:pPr>
                    <w:widowControl w:val="0"/>
                    <w:spacing w:line="0" w:lineRule="atLeast"/>
                    <w:rPr>
                      <w:rFonts w:ascii="宋体" w:hAnsi="宋体"/>
                      <w:snapToGrid w:val="0"/>
                    </w:rPr>
                  </w:pPr>
                  <w:r w:rsidRPr="00455C1A">
                    <w:rPr>
                      <w:rFonts w:ascii="宋体" w:hAnsi="宋体" w:hint="eastAsia"/>
                      <w:snapToGrid w:val="0"/>
                    </w:rPr>
                    <w:t>项目所在基地生产车间只入驻本项目和</w:t>
                  </w:r>
                  <w:proofErr w:type="gramStart"/>
                  <w:r w:rsidRPr="00455C1A">
                    <w:rPr>
                      <w:rFonts w:ascii="宋体" w:hAnsi="宋体" w:hint="eastAsia"/>
                      <w:snapToGrid w:val="0"/>
                    </w:rPr>
                    <w:t>富民优味食品厂</w:t>
                  </w:r>
                  <w:proofErr w:type="gramEnd"/>
                  <w:r w:rsidRPr="00455C1A">
                    <w:rPr>
                      <w:rFonts w:ascii="宋体" w:hAnsi="宋体" w:hint="eastAsia"/>
                      <w:snapToGrid w:val="0"/>
                    </w:rPr>
                    <w:t>，本项目产生的污水与</w:t>
                  </w:r>
                  <w:proofErr w:type="gramStart"/>
                  <w:r w:rsidRPr="00455C1A">
                    <w:rPr>
                      <w:rFonts w:ascii="宋体" w:hAnsi="宋体" w:hint="eastAsia"/>
                      <w:snapToGrid w:val="0"/>
                    </w:rPr>
                    <w:t>富民优味食品厂</w:t>
                  </w:r>
                  <w:proofErr w:type="gramEnd"/>
                  <w:r w:rsidRPr="00455C1A">
                    <w:rPr>
                      <w:rFonts w:ascii="宋体" w:hAnsi="宋体" w:hint="eastAsia"/>
                      <w:snapToGrid w:val="0"/>
                    </w:rPr>
                    <w:t>产生的污水中的污染物相似，两个企业污水全部依托</w:t>
                  </w:r>
                  <w:r w:rsidR="0091321D" w:rsidRPr="00455C1A">
                    <w:rPr>
                      <w:rFonts w:ascii="宋体" w:hAnsi="宋体" w:hint="eastAsia"/>
                      <w:snapToGrid w:val="0"/>
                    </w:rPr>
                    <w:t>食品生产及研发基地</w:t>
                  </w:r>
                  <w:r w:rsidRPr="00455C1A">
                    <w:rPr>
                      <w:rFonts w:ascii="宋体" w:hAnsi="宋体" w:hint="eastAsia"/>
                      <w:snapToGrid w:val="0"/>
                    </w:rPr>
                    <w:t>的污水处理设施处理，采取联合污染治理措施，降低了污染治理成本。</w:t>
                  </w:r>
                </w:p>
              </w:tc>
              <w:tc>
                <w:tcPr>
                  <w:tcW w:w="529" w:type="pct"/>
                  <w:vAlign w:val="center"/>
                </w:tcPr>
                <w:p w14:paraId="54DA8691" w14:textId="77777777" w:rsidR="007526D1" w:rsidRPr="00455C1A" w:rsidRDefault="007526D1" w:rsidP="00422A98">
                  <w:pPr>
                    <w:widowControl w:val="0"/>
                    <w:spacing w:line="0" w:lineRule="atLeast"/>
                    <w:jc w:val="center"/>
                    <w:rPr>
                      <w:rFonts w:ascii="宋体" w:hAnsi="宋体"/>
                      <w:snapToGrid w:val="0"/>
                    </w:rPr>
                  </w:pPr>
                  <w:r w:rsidRPr="00455C1A">
                    <w:rPr>
                      <w:rFonts w:ascii="宋体" w:hAnsi="宋体" w:hint="eastAsia"/>
                      <w:snapToGrid w:val="0"/>
                    </w:rPr>
                    <w:t>符合</w:t>
                  </w:r>
                </w:p>
              </w:tc>
            </w:tr>
            <w:tr w:rsidR="00956E6D" w:rsidRPr="00455C1A" w14:paraId="31A26142" w14:textId="77777777" w:rsidTr="00422A98">
              <w:tc>
                <w:tcPr>
                  <w:tcW w:w="395" w:type="pct"/>
                  <w:vAlign w:val="center"/>
                </w:tcPr>
                <w:p w14:paraId="0A097285" w14:textId="77777777" w:rsidR="007526D1" w:rsidRPr="00455C1A" w:rsidRDefault="007526D1" w:rsidP="00422A98">
                  <w:pPr>
                    <w:widowControl w:val="0"/>
                    <w:spacing w:line="0" w:lineRule="atLeast"/>
                    <w:jc w:val="center"/>
                    <w:rPr>
                      <w:rFonts w:ascii="宋体" w:hAnsi="宋体"/>
                      <w:snapToGrid w:val="0"/>
                    </w:rPr>
                  </w:pPr>
                  <w:r w:rsidRPr="00455C1A">
                    <w:rPr>
                      <w:rFonts w:ascii="宋体" w:hAnsi="宋体" w:hint="eastAsia"/>
                      <w:snapToGrid w:val="0"/>
                    </w:rPr>
                    <w:t>3</w:t>
                  </w:r>
                </w:p>
              </w:tc>
              <w:tc>
                <w:tcPr>
                  <w:tcW w:w="2288" w:type="pct"/>
                  <w:vAlign w:val="center"/>
                </w:tcPr>
                <w:p w14:paraId="277B1E87" w14:textId="77777777" w:rsidR="007526D1" w:rsidRPr="00455C1A" w:rsidRDefault="007526D1" w:rsidP="00422A98">
                  <w:pPr>
                    <w:widowControl w:val="0"/>
                    <w:spacing w:line="0" w:lineRule="atLeast"/>
                    <w:rPr>
                      <w:rFonts w:ascii="宋体" w:hAnsi="宋体"/>
                      <w:snapToGrid w:val="0"/>
                    </w:rPr>
                  </w:pPr>
                  <w:r w:rsidRPr="00455C1A">
                    <w:rPr>
                      <w:rFonts w:ascii="宋体" w:hAnsi="宋体" w:hint="eastAsia"/>
                      <w:snapToGrid w:val="0"/>
                    </w:rPr>
                    <w:t>入驻企业产生的各种工业固体废弃物，应满足“减量化、资源化、无害化”要求，实现废物的零排放。</w:t>
                  </w:r>
                </w:p>
              </w:tc>
              <w:tc>
                <w:tcPr>
                  <w:tcW w:w="1788" w:type="pct"/>
                  <w:vAlign w:val="center"/>
                </w:tcPr>
                <w:p w14:paraId="394EDC16" w14:textId="77777777" w:rsidR="007526D1" w:rsidRPr="00455C1A" w:rsidRDefault="007526D1" w:rsidP="00422A98">
                  <w:pPr>
                    <w:widowControl w:val="0"/>
                    <w:spacing w:line="0" w:lineRule="atLeast"/>
                    <w:textAlignment w:val="baseline"/>
                    <w:rPr>
                      <w:rFonts w:ascii="宋体" w:hAnsi="宋体"/>
                      <w:kern w:val="0"/>
                    </w:rPr>
                  </w:pPr>
                  <w:r w:rsidRPr="00455C1A">
                    <w:rPr>
                      <w:rFonts w:ascii="宋体" w:hAnsi="宋体" w:hint="eastAsia"/>
                      <w:snapToGrid w:val="0"/>
                    </w:rPr>
                    <w:t>项目产生的生产固</w:t>
                  </w:r>
                  <w:proofErr w:type="gramStart"/>
                  <w:r w:rsidRPr="00455C1A">
                    <w:rPr>
                      <w:rFonts w:ascii="宋体" w:hAnsi="宋体" w:hint="eastAsia"/>
                      <w:snapToGrid w:val="0"/>
                    </w:rPr>
                    <w:t>废主要</w:t>
                  </w:r>
                  <w:proofErr w:type="gramEnd"/>
                  <w:r w:rsidRPr="00455C1A">
                    <w:rPr>
                      <w:rFonts w:ascii="宋体" w:hAnsi="宋体" w:hint="eastAsia"/>
                      <w:snapToGrid w:val="0"/>
                    </w:rPr>
                    <w:t>不合格成品、废边角料，集中收集后外售给养猪厂作为饲料。</w:t>
                  </w:r>
                  <w:proofErr w:type="gramStart"/>
                  <w:r w:rsidRPr="00455C1A">
                    <w:rPr>
                      <w:rFonts w:ascii="宋体" w:hAnsi="宋体" w:hint="eastAsia"/>
                      <w:snapToGrid w:val="0"/>
                    </w:rPr>
                    <w:t>废包材</w:t>
                  </w:r>
                  <w:proofErr w:type="gramEnd"/>
                  <w:r w:rsidRPr="00455C1A">
                    <w:rPr>
                      <w:rFonts w:ascii="宋体" w:hAnsi="宋体" w:hint="eastAsia"/>
                      <w:snapToGrid w:val="0"/>
                    </w:rPr>
                    <w:t>能</w:t>
                  </w:r>
                  <w:r w:rsidRPr="00455C1A">
                    <w:rPr>
                      <w:rFonts w:ascii="宋体" w:hAnsi="宋体" w:hint="eastAsia"/>
                      <w:snapToGrid w:val="0"/>
                    </w:rPr>
                    <w:lastRenderedPageBreak/>
                    <w:t>回收外售的回收外售，不能回收外售的委托环卫清运处置。满足“减量化、资源化、无害化”要求，实现废物的零排放。</w:t>
                  </w:r>
                </w:p>
              </w:tc>
              <w:tc>
                <w:tcPr>
                  <w:tcW w:w="529" w:type="pct"/>
                  <w:vAlign w:val="center"/>
                </w:tcPr>
                <w:p w14:paraId="215E16EE" w14:textId="77777777" w:rsidR="007526D1" w:rsidRPr="00455C1A" w:rsidRDefault="007526D1" w:rsidP="00422A98">
                  <w:pPr>
                    <w:widowControl w:val="0"/>
                    <w:spacing w:line="0" w:lineRule="atLeast"/>
                    <w:jc w:val="center"/>
                    <w:rPr>
                      <w:rFonts w:ascii="宋体" w:hAnsi="宋体"/>
                      <w:snapToGrid w:val="0"/>
                    </w:rPr>
                  </w:pPr>
                  <w:r w:rsidRPr="00455C1A">
                    <w:rPr>
                      <w:rFonts w:ascii="宋体" w:hAnsi="宋体" w:hint="eastAsia"/>
                      <w:snapToGrid w:val="0"/>
                    </w:rPr>
                    <w:lastRenderedPageBreak/>
                    <w:t>符合</w:t>
                  </w:r>
                </w:p>
              </w:tc>
            </w:tr>
            <w:tr w:rsidR="00956E6D" w:rsidRPr="00455C1A" w14:paraId="0DABE08E" w14:textId="77777777" w:rsidTr="00422A98">
              <w:tc>
                <w:tcPr>
                  <w:tcW w:w="395" w:type="pct"/>
                  <w:vAlign w:val="center"/>
                </w:tcPr>
                <w:p w14:paraId="3D79EEAD" w14:textId="77777777" w:rsidR="007526D1" w:rsidRPr="00455C1A" w:rsidRDefault="007526D1" w:rsidP="00422A98">
                  <w:pPr>
                    <w:widowControl w:val="0"/>
                    <w:spacing w:line="0" w:lineRule="atLeast"/>
                    <w:jc w:val="center"/>
                    <w:rPr>
                      <w:rFonts w:ascii="宋体" w:hAnsi="宋体"/>
                      <w:snapToGrid w:val="0"/>
                    </w:rPr>
                  </w:pPr>
                  <w:r w:rsidRPr="00455C1A">
                    <w:rPr>
                      <w:rFonts w:ascii="宋体" w:hAnsi="宋体" w:hint="eastAsia"/>
                      <w:snapToGrid w:val="0"/>
                    </w:rPr>
                    <w:t>5</w:t>
                  </w:r>
                </w:p>
              </w:tc>
              <w:tc>
                <w:tcPr>
                  <w:tcW w:w="2288" w:type="pct"/>
                  <w:vAlign w:val="center"/>
                </w:tcPr>
                <w:p w14:paraId="09C64A8D" w14:textId="77777777" w:rsidR="007526D1" w:rsidRPr="00455C1A" w:rsidRDefault="007526D1" w:rsidP="00422A98">
                  <w:pPr>
                    <w:widowControl w:val="0"/>
                    <w:spacing w:line="0" w:lineRule="atLeast"/>
                    <w:rPr>
                      <w:rFonts w:ascii="宋体" w:hAnsi="宋体"/>
                      <w:snapToGrid w:val="0"/>
                    </w:rPr>
                  </w:pPr>
                  <w:r w:rsidRPr="00455C1A">
                    <w:rPr>
                      <w:rFonts w:ascii="宋体" w:hAnsi="宋体" w:hint="eastAsia"/>
                      <w:snapToGrid w:val="0"/>
                    </w:rPr>
                    <w:t>限制发展高耗水、高排水产业。</w:t>
                  </w:r>
                </w:p>
              </w:tc>
              <w:tc>
                <w:tcPr>
                  <w:tcW w:w="1788" w:type="pct"/>
                  <w:vAlign w:val="center"/>
                </w:tcPr>
                <w:p w14:paraId="1726C5B0" w14:textId="77777777" w:rsidR="007526D1" w:rsidRPr="00455C1A" w:rsidRDefault="007526D1" w:rsidP="00422A98">
                  <w:pPr>
                    <w:widowControl w:val="0"/>
                    <w:spacing w:line="0" w:lineRule="atLeast"/>
                    <w:rPr>
                      <w:rFonts w:ascii="宋体" w:hAnsi="宋体"/>
                      <w:snapToGrid w:val="0"/>
                    </w:rPr>
                  </w:pPr>
                  <w:r w:rsidRPr="00455C1A">
                    <w:rPr>
                      <w:rFonts w:ascii="宋体" w:hAnsi="宋体" w:hint="eastAsia"/>
                      <w:snapToGrid w:val="0"/>
                    </w:rPr>
                    <w:t>本项目</w:t>
                  </w:r>
                  <w:r w:rsidR="00C1189A" w:rsidRPr="00455C1A">
                    <w:rPr>
                      <w:rFonts w:ascii="宋体" w:hAnsi="宋体" w:hint="eastAsia"/>
                      <w:snapToGrid w:val="0"/>
                    </w:rPr>
                    <w:t>为食品企业，</w:t>
                  </w:r>
                  <w:r w:rsidRPr="00455C1A">
                    <w:rPr>
                      <w:rFonts w:ascii="宋体" w:hAnsi="宋体" w:hint="eastAsia"/>
                      <w:snapToGrid w:val="0"/>
                    </w:rPr>
                    <w:t>不属于高耗水、高排水的项目。</w:t>
                  </w:r>
                </w:p>
              </w:tc>
              <w:tc>
                <w:tcPr>
                  <w:tcW w:w="529" w:type="pct"/>
                  <w:vAlign w:val="center"/>
                </w:tcPr>
                <w:p w14:paraId="457AA8D6" w14:textId="77777777" w:rsidR="007526D1" w:rsidRPr="00455C1A" w:rsidRDefault="007526D1" w:rsidP="00422A98">
                  <w:pPr>
                    <w:widowControl w:val="0"/>
                    <w:spacing w:line="0" w:lineRule="atLeast"/>
                    <w:jc w:val="center"/>
                    <w:rPr>
                      <w:rFonts w:ascii="宋体" w:hAnsi="宋体"/>
                      <w:snapToGrid w:val="0"/>
                    </w:rPr>
                  </w:pPr>
                  <w:r w:rsidRPr="00455C1A">
                    <w:rPr>
                      <w:rFonts w:ascii="宋体" w:hAnsi="宋体" w:hint="eastAsia"/>
                      <w:snapToGrid w:val="0"/>
                    </w:rPr>
                    <w:t>符合</w:t>
                  </w:r>
                </w:p>
              </w:tc>
            </w:tr>
            <w:tr w:rsidR="00956E6D" w:rsidRPr="00455C1A" w14:paraId="5B3D7FC9" w14:textId="77777777" w:rsidTr="00422A98">
              <w:tc>
                <w:tcPr>
                  <w:tcW w:w="395" w:type="pct"/>
                  <w:vAlign w:val="center"/>
                </w:tcPr>
                <w:p w14:paraId="15D24DA7" w14:textId="77777777" w:rsidR="007526D1" w:rsidRPr="00455C1A" w:rsidRDefault="007526D1" w:rsidP="00422A98">
                  <w:pPr>
                    <w:widowControl w:val="0"/>
                    <w:spacing w:line="0" w:lineRule="atLeast"/>
                    <w:jc w:val="center"/>
                    <w:rPr>
                      <w:rFonts w:ascii="宋体" w:hAnsi="宋体"/>
                      <w:snapToGrid w:val="0"/>
                    </w:rPr>
                  </w:pPr>
                  <w:r w:rsidRPr="00455C1A">
                    <w:rPr>
                      <w:rFonts w:ascii="宋体" w:hAnsi="宋体" w:hint="eastAsia"/>
                      <w:snapToGrid w:val="0"/>
                    </w:rPr>
                    <w:t>6</w:t>
                  </w:r>
                </w:p>
              </w:tc>
              <w:tc>
                <w:tcPr>
                  <w:tcW w:w="2288" w:type="pct"/>
                  <w:vAlign w:val="center"/>
                </w:tcPr>
                <w:p w14:paraId="3FF9BDA2" w14:textId="77777777" w:rsidR="007526D1" w:rsidRPr="00455C1A" w:rsidRDefault="007526D1" w:rsidP="00422A98">
                  <w:pPr>
                    <w:widowControl w:val="0"/>
                    <w:spacing w:line="0" w:lineRule="atLeast"/>
                    <w:rPr>
                      <w:rFonts w:ascii="宋体" w:hAnsi="宋体"/>
                      <w:snapToGrid w:val="0"/>
                    </w:rPr>
                  </w:pPr>
                  <w:r w:rsidRPr="00455C1A">
                    <w:rPr>
                      <w:rFonts w:ascii="宋体" w:hAnsi="宋体" w:hint="eastAsia"/>
                      <w:snapToGrid w:val="0"/>
                    </w:rPr>
                    <w:t>入驻企业与居民点的距离应满足大气防护距离要求。</w:t>
                  </w:r>
                </w:p>
              </w:tc>
              <w:tc>
                <w:tcPr>
                  <w:tcW w:w="1788" w:type="pct"/>
                  <w:vAlign w:val="center"/>
                </w:tcPr>
                <w:p w14:paraId="6AECD201" w14:textId="77777777" w:rsidR="007526D1" w:rsidRPr="00455C1A" w:rsidRDefault="007526D1" w:rsidP="00422A98">
                  <w:pPr>
                    <w:widowControl w:val="0"/>
                    <w:spacing w:line="0" w:lineRule="atLeast"/>
                    <w:rPr>
                      <w:rFonts w:ascii="宋体" w:hAnsi="宋体"/>
                      <w:snapToGrid w:val="0"/>
                    </w:rPr>
                  </w:pPr>
                  <w:r w:rsidRPr="00455C1A">
                    <w:rPr>
                      <w:rFonts w:ascii="宋体" w:hAnsi="宋体" w:hint="eastAsia"/>
                      <w:snapToGrid w:val="0"/>
                    </w:rPr>
                    <w:t>项目不设大气防护距离。</w:t>
                  </w:r>
                </w:p>
              </w:tc>
              <w:tc>
                <w:tcPr>
                  <w:tcW w:w="529" w:type="pct"/>
                  <w:vAlign w:val="center"/>
                </w:tcPr>
                <w:p w14:paraId="1A416E9F" w14:textId="77777777" w:rsidR="007526D1" w:rsidRPr="00455C1A" w:rsidRDefault="007526D1" w:rsidP="00422A98">
                  <w:pPr>
                    <w:widowControl w:val="0"/>
                    <w:spacing w:line="0" w:lineRule="atLeast"/>
                    <w:jc w:val="center"/>
                    <w:rPr>
                      <w:rFonts w:ascii="宋体" w:hAnsi="宋体"/>
                      <w:snapToGrid w:val="0"/>
                    </w:rPr>
                  </w:pPr>
                  <w:r w:rsidRPr="00455C1A">
                    <w:rPr>
                      <w:rFonts w:ascii="宋体" w:hAnsi="宋体" w:hint="eastAsia"/>
                      <w:snapToGrid w:val="0"/>
                    </w:rPr>
                    <w:t>符合</w:t>
                  </w:r>
                </w:p>
              </w:tc>
            </w:tr>
            <w:tr w:rsidR="00956E6D" w:rsidRPr="00455C1A" w14:paraId="374C954C" w14:textId="77777777" w:rsidTr="00422A98">
              <w:tc>
                <w:tcPr>
                  <w:tcW w:w="395" w:type="pct"/>
                  <w:vAlign w:val="center"/>
                </w:tcPr>
                <w:p w14:paraId="615C1A6F" w14:textId="77777777" w:rsidR="007526D1" w:rsidRPr="00455C1A" w:rsidRDefault="007526D1" w:rsidP="00422A98">
                  <w:pPr>
                    <w:widowControl w:val="0"/>
                    <w:spacing w:line="0" w:lineRule="atLeast"/>
                    <w:jc w:val="center"/>
                    <w:rPr>
                      <w:rFonts w:ascii="宋体" w:hAnsi="宋体"/>
                      <w:snapToGrid w:val="0"/>
                    </w:rPr>
                  </w:pPr>
                  <w:r w:rsidRPr="00455C1A">
                    <w:rPr>
                      <w:rFonts w:ascii="宋体" w:hAnsi="宋体" w:hint="eastAsia"/>
                      <w:snapToGrid w:val="0"/>
                    </w:rPr>
                    <w:t>7</w:t>
                  </w:r>
                </w:p>
              </w:tc>
              <w:tc>
                <w:tcPr>
                  <w:tcW w:w="2288" w:type="pct"/>
                  <w:vAlign w:val="center"/>
                </w:tcPr>
                <w:p w14:paraId="256EFB0E" w14:textId="77777777" w:rsidR="007526D1" w:rsidRPr="00455C1A" w:rsidRDefault="007526D1" w:rsidP="00422A98">
                  <w:pPr>
                    <w:widowControl w:val="0"/>
                    <w:spacing w:line="0" w:lineRule="atLeast"/>
                    <w:rPr>
                      <w:rFonts w:ascii="宋体" w:hAnsi="宋体"/>
                      <w:snapToGrid w:val="0"/>
                    </w:rPr>
                  </w:pPr>
                  <w:r w:rsidRPr="00455C1A">
                    <w:rPr>
                      <w:rFonts w:ascii="宋体" w:hAnsi="宋体" w:hint="eastAsia"/>
                      <w:snapToGrid w:val="0"/>
                    </w:rPr>
                    <w:t>入驻企业废水污染物含重金属、有毒、有害和难于生物降解的，需采取严格的污水处理措施。</w:t>
                  </w:r>
                </w:p>
              </w:tc>
              <w:tc>
                <w:tcPr>
                  <w:tcW w:w="1788" w:type="pct"/>
                  <w:vAlign w:val="center"/>
                </w:tcPr>
                <w:p w14:paraId="2DA1FCB0" w14:textId="77777777" w:rsidR="007526D1" w:rsidRPr="00455C1A" w:rsidRDefault="007526D1" w:rsidP="00265F5A">
                  <w:pPr>
                    <w:widowControl w:val="0"/>
                    <w:spacing w:line="0" w:lineRule="atLeast"/>
                    <w:rPr>
                      <w:rFonts w:ascii="宋体" w:hAnsi="宋体"/>
                      <w:snapToGrid w:val="0"/>
                    </w:rPr>
                  </w:pPr>
                  <w:r w:rsidRPr="00455C1A">
                    <w:rPr>
                      <w:rFonts w:ascii="宋体" w:hAnsi="宋体" w:hint="eastAsia"/>
                      <w:snapToGrid w:val="0"/>
                    </w:rPr>
                    <w:t>本项目生产废水</w:t>
                  </w:r>
                  <w:proofErr w:type="gramStart"/>
                  <w:r w:rsidRPr="00455C1A">
                    <w:rPr>
                      <w:rFonts w:ascii="宋体" w:hAnsi="宋体" w:hint="eastAsia"/>
                      <w:snapToGrid w:val="0"/>
                    </w:rPr>
                    <w:t>类似生活</w:t>
                  </w:r>
                  <w:proofErr w:type="gramEnd"/>
                  <w:r w:rsidRPr="00455C1A">
                    <w:rPr>
                      <w:rFonts w:ascii="宋体" w:hAnsi="宋体" w:hint="eastAsia"/>
                      <w:snapToGrid w:val="0"/>
                    </w:rPr>
                    <w:t>废水，依托</w:t>
                  </w:r>
                  <w:r w:rsidR="0091321D" w:rsidRPr="00455C1A">
                    <w:rPr>
                      <w:rFonts w:ascii="宋体" w:hAnsi="宋体" w:hint="eastAsia"/>
                      <w:snapToGrid w:val="0"/>
                    </w:rPr>
                    <w:t>食品生产及研发基地</w:t>
                  </w:r>
                  <w:r w:rsidRPr="00455C1A">
                    <w:rPr>
                      <w:rFonts w:ascii="宋体" w:hAnsi="宋体" w:hint="eastAsia"/>
                      <w:snapToGrid w:val="0"/>
                    </w:rPr>
                    <w:t>的污水处理设施处理后达标后外排。</w:t>
                  </w:r>
                </w:p>
              </w:tc>
              <w:tc>
                <w:tcPr>
                  <w:tcW w:w="529" w:type="pct"/>
                  <w:vAlign w:val="center"/>
                </w:tcPr>
                <w:p w14:paraId="3A67B30C" w14:textId="77777777" w:rsidR="007526D1" w:rsidRPr="00455C1A" w:rsidRDefault="007526D1" w:rsidP="00422A98">
                  <w:pPr>
                    <w:widowControl w:val="0"/>
                    <w:spacing w:line="0" w:lineRule="atLeast"/>
                    <w:jc w:val="center"/>
                    <w:rPr>
                      <w:rFonts w:ascii="宋体" w:hAnsi="宋体"/>
                      <w:snapToGrid w:val="0"/>
                    </w:rPr>
                  </w:pPr>
                  <w:r w:rsidRPr="00455C1A">
                    <w:rPr>
                      <w:rFonts w:ascii="宋体" w:hAnsi="宋体" w:hint="eastAsia"/>
                      <w:snapToGrid w:val="0"/>
                    </w:rPr>
                    <w:t>符合</w:t>
                  </w:r>
                </w:p>
              </w:tc>
            </w:tr>
          </w:tbl>
          <w:p w14:paraId="10085875" w14:textId="77777777" w:rsidR="005613E0" w:rsidRPr="00455C1A" w:rsidRDefault="005613E0" w:rsidP="005613E0">
            <w:pPr>
              <w:spacing w:line="360" w:lineRule="auto"/>
              <w:ind w:firstLineChars="200" w:firstLine="480"/>
              <w:rPr>
                <w:b/>
                <w:bCs/>
                <w:snapToGrid w:val="0"/>
                <w:sz w:val="24"/>
                <w:szCs w:val="24"/>
              </w:rPr>
            </w:pPr>
            <w:r w:rsidRPr="00455C1A">
              <w:rPr>
                <w:rFonts w:hint="eastAsia"/>
                <w:sz w:val="24"/>
                <w:szCs w:val="24"/>
              </w:rPr>
              <w:t>根据以上分析，项目符合《</w:t>
            </w:r>
            <w:r w:rsidRPr="00455C1A">
              <w:rPr>
                <w:rFonts w:hAnsi="宋体" w:hint="eastAsia"/>
                <w:sz w:val="24"/>
                <w:szCs w:val="20"/>
              </w:rPr>
              <w:t>富民工业园区总体规划修编</w:t>
            </w:r>
            <w:r w:rsidRPr="00455C1A">
              <w:rPr>
                <w:rFonts w:hAnsi="宋体" w:hint="eastAsia"/>
                <w:sz w:val="24"/>
                <w:szCs w:val="20"/>
              </w:rPr>
              <w:t>(2015-2030)</w:t>
            </w:r>
            <w:r w:rsidRPr="00455C1A">
              <w:rPr>
                <w:rFonts w:hAnsi="宋体" w:hint="eastAsia"/>
                <w:sz w:val="24"/>
                <w:szCs w:val="20"/>
              </w:rPr>
              <w:t>环境影响报告书</w:t>
            </w:r>
            <w:r w:rsidRPr="00455C1A">
              <w:rPr>
                <w:rFonts w:hint="eastAsia"/>
                <w:sz w:val="24"/>
                <w:szCs w:val="24"/>
              </w:rPr>
              <w:t>》的相关要求。</w:t>
            </w:r>
          </w:p>
          <w:p w14:paraId="2B363DCC" w14:textId="77777777" w:rsidR="005613E0" w:rsidRPr="00455C1A" w:rsidRDefault="005613E0" w:rsidP="005613E0">
            <w:pPr>
              <w:widowControl w:val="0"/>
              <w:adjustRightInd w:val="0"/>
              <w:snapToGrid w:val="0"/>
              <w:spacing w:line="360" w:lineRule="auto"/>
              <w:jc w:val="left"/>
              <w:textAlignment w:val="baseline"/>
              <w:rPr>
                <w:rFonts w:hAnsi="Calibri"/>
                <w:b/>
                <w:sz w:val="24"/>
                <w:szCs w:val="24"/>
              </w:rPr>
            </w:pPr>
            <w:r w:rsidRPr="00455C1A">
              <w:rPr>
                <w:rFonts w:ascii="宋体" w:hAnsi="宋体" w:hint="eastAsia"/>
                <w:b/>
                <w:sz w:val="24"/>
                <w:szCs w:val="24"/>
              </w:rPr>
              <w:t>3.</w:t>
            </w:r>
            <w:r w:rsidRPr="00455C1A">
              <w:rPr>
                <w:rFonts w:hAnsi="Calibri" w:hint="eastAsia"/>
                <w:b/>
                <w:sz w:val="24"/>
                <w:szCs w:val="24"/>
              </w:rPr>
              <w:t>项目选址合理性分析</w:t>
            </w:r>
          </w:p>
          <w:p w14:paraId="5AED84EA" w14:textId="77777777" w:rsidR="005613E0" w:rsidRPr="00455C1A" w:rsidRDefault="005613E0" w:rsidP="005613E0">
            <w:pPr>
              <w:widowControl w:val="0"/>
              <w:adjustRightInd w:val="0"/>
              <w:spacing w:line="360" w:lineRule="auto"/>
              <w:ind w:firstLineChars="200" w:firstLine="482"/>
              <w:jc w:val="left"/>
              <w:textAlignment w:val="baseline"/>
              <w:rPr>
                <w:rFonts w:ascii="宋体" w:hAnsi="宋体"/>
                <w:b/>
                <w:sz w:val="24"/>
                <w:szCs w:val="24"/>
              </w:rPr>
            </w:pPr>
            <w:r w:rsidRPr="00455C1A">
              <w:rPr>
                <w:rFonts w:ascii="宋体" w:hAnsi="宋体" w:hint="eastAsia"/>
                <w:b/>
                <w:sz w:val="24"/>
                <w:szCs w:val="24"/>
              </w:rPr>
              <w:t>（</w:t>
            </w:r>
            <w:r w:rsidRPr="00455C1A">
              <w:rPr>
                <w:rFonts w:ascii="宋体" w:hAnsi="宋体"/>
                <w:b/>
                <w:sz w:val="24"/>
                <w:szCs w:val="24"/>
              </w:rPr>
              <w:t>1</w:t>
            </w:r>
            <w:r w:rsidRPr="00455C1A">
              <w:rPr>
                <w:rFonts w:ascii="宋体" w:hAnsi="宋体" w:hint="eastAsia"/>
                <w:b/>
                <w:sz w:val="24"/>
                <w:szCs w:val="24"/>
              </w:rPr>
              <w:t>）项目区自然环境</w:t>
            </w:r>
          </w:p>
          <w:p w14:paraId="6510DB9F" w14:textId="77777777" w:rsidR="005613E0" w:rsidRPr="00455C1A" w:rsidRDefault="005613E0" w:rsidP="005613E0">
            <w:pPr>
              <w:widowControl w:val="0"/>
              <w:adjustRightInd w:val="0"/>
              <w:spacing w:line="360" w:lineRule="auto"/>
              <w:ind w:firstLine="480"/>
              <w:textAlignment w:val="baseline"/>
              <w:rPr>
                <w:rFonts w:hAnsi="Calibri"/>
                <w:sz w:val="24"/>
                <w:szCs w:val="24"/>
              </w:rPr>
            </w:pPr>
            <w:r w:rsidRPr="00455C1A">
              <w:rPr>
                <w:rFonts w:hAnsi="Calibri" w:hint="eastAsia"/>
                <w:sz w:val="24"/>
                <w:szCs w:val="24"/>
              </w:rPr>
              <w:t>该项目区地质条件稳定，无不良地质现象。所选厂址及周围无自然保护区、风景名胜区、生态保护区，集中式的供水水源地等环境敏感区，评价区域无珍稀动植物分布。</w:t>
            </w:r>
          </w:p>
          <w:p w14:paraId="52C66210" w14:textId="77777777" w:rsidR="0048235D" w:rsidRPr="00455C1A" w:rsidRDefault="0048235D" w:rsidP="005613E0">
            <w:pPr>
              <w:widowControl w:val="0"/>
              <w:adjustRightInd w:val="0"/>
              <w:spacing w:line="360" w:lineRule="auto"/>
              <w:ind w:firstLine="480"/>
              <w:textAlignment w:val="baseline"/>
              <w:rPr>
                <w:rFonts w:hAnsi="Calibri"/>
                <w:sz w:val="24"/>
                <w:szCs w:val="24"/>
              </w:rPr>
            </w:pPr>
            <w:r w:rsidRPr="00455C1A">
              <w:rPr>
                <w:rFonts w:hAnsi="Calibri" w:hint="eastAsia"/>
                <w:sz w:val="24"/>
                <w:szCs w:val="24"/>
              </w:rPr>
              <w:t>环境质量现状评价结果表明：</w:t>
            </w:r>
            <w:r w:rsidRPr="00455C1A">
              <w:rPr>
                <w:rFonts w:hAnsi="Calibri" w:hint="eastAsia"/>
                <w:sz w:val="24"/>
                <w:szCs w:val="24"/>
              </w:rPr>
              <w:t xml:space="preserve"> </w:t>
            </w:r>
          </w:p>
          <w:p w14:paraId="1FACF0F5" w14:textId="77777777" w:rsidR="0048235D" w:rsidRPr="00455C1A" w:rsidRDefault="005613E0" w:rsidP="0048235D">
            <w:pPr>
              <w:spacing w:line="360" w:lineRule="auto"/>
              <w:ind w:firstLineChars="200" w:firstLine="480"/>
              <w:rPr>
                <w:rFonts w:hAnsi="Calibri"/>
                <w:sz w:val="24"/>
                <w:szCs w:val="24"/>
              </w:rPr>
            </w:pPr>
            <w:r w:rsidRPr="00455C1A">
              <w:rPr>
                <w:rFonts w:hAnsi="Calibri"/>
                <w:sz w:val="24"/>
                <w:szCs w:val="24"/>
              </w:rPr>
              <w:t xml:space="preserve"> </w:t>
            </w:r>
            <w:r w:rsidR="0048235D" w:rsidRPr="00455C1A">
              <w:rPr>
                <w:rFonts w:hAnsi="Calibri" w:hint="eastAsia"/>
                <w:sz w:val="24"/>
                <w:szCs w:val="24"/>
              </w:rPr>
              <w:t>1</w:t>
            </w:r>
            <w:r w:rsidR="0048235D" w:rsidRPr="00455C1A">
              <w:rPr>
                <w:rFonts w:hAnsi="Calibri" w:hint="eastAsia"/>
                <w:sz w:val="24"/>
                <w:szCs w:val="24"/>
              </w:rPr>
              <w:t>）项目所在区域为达标区，所涉及的其他污染物环境质量现状也能达到《环境空气质量标准》</w:t>
            </w:r>
            <w:r w:rsidR="0048235D" w:rsidRPr="00455C1A">
              <w:rPr>
                <w:rFonts w:hAnsi="Calibri" w:hint="eastAsia"/>
                <w:sz w:val="24"/>
                <w:szCs w:val="24"/>
              </w:rPr>
              <w:t>(GB3095-2012)</w:t>
            </w:r>
            <w:r w:rsidR="0048235D" w:rsidRPr="00455C1A">
              <w:rPr>
                <w:rFonts w:hAnsi="Calibri" w:hint="eastAsia"/>
                <w:sz w:val="24"/>
                <w:szCs w:val="24"/>
              </w:rPr>
              <w:t>二级标准的限值要求，环境空气质量良好。</w:t>
            </w:r>
          </w:p>
          <w:p w14:paraId="48A4A51F" w14:textId="77777777" w:rsidR="0048235D" w:rsidRPr="00455C1A" w:rsidRDefault="0048235D" w:rsidP="0048235D">
            <w:pPr>
              <w:snapToGrid w:val="0"/>
              <w:spacing w:line="360" w:lineRule="auto"/>
              <w:ind w:firstLineChars="200" w:firstLine="480"/>
              <w:rPr>
                <w:rFonts w:hAnsi="Calibri"/>
                <w:sz w:val="24"/>
                <w:szCs w:val="24"/>
              </w:rPr>
            </w:pPr>
            <w:r w:rsidRPr="00455C1A">
              <w:rPr>
                <w:rFonts w:hAnsi="Calibri" w:hint="eastAsia"/>
                <w:sz w:val="24"/>
                <w:szCs w:val="24"/>
              </w:rPr>
              <w:t>2</w:t>
            </w:r>
            <w:r w:rsidRPr="00455C1A">
              <w:rPr>
                <w:rFonts w:hAnsi="Calibri" w:hint="eastAsia"/>
                <w:sz w:val="24"/>
                <w:szCs w:val="24"/>
              </w:rPr>
              <w:t>）根据《</w:t>
            </w:r>
            <w:r w:rsidRPr="00455C1A">
              <w:rPr>
                <w:rFonts w:hAnsi="Calibri"/>
                <w:sz w:val="24"/>
                <w:szCs w:val="24"/>
              </w:rPr>
              <w:t>20</w:t>
            </w:r>
            <w:r w:rsidRPr="00455C1A">
              <w:rPr>
                <w:rFonts w:hAnsi="Calibri" w:hint="eastAsia"/>
                <w:sz w:val="24"/>
                <w:szCs w:val="24"/>
              </w:rPr>
              <w:t>19</w:t>
            </w:r>
            <w:r w:rsidRPr="00455C1A">
              <w:rPr>
                <w:rFonts w:hAnsi="Calibri" w:hint="eastAsia"/>
                <w:sz w:val="24"/>
                <w:szCs w:val="24"/>
              </w:rPr>
              <w:t>年昆明市生态环境状况公报》，项目所涉及的螳螂川中富民大桥断面水质类别为Ⅴ类，与</w:t>
            </w:r>
            <w:r w:rsidRPr="00455C1A">
              <w:rPr>
                <w:rFonts w:hAnsi="Calibri"/>
                <w:sz w:val="24"/>
                <w:szCs w:val="24"/>
              </w:rPr>
              <w:t>201</w:t>
            </w:r>
            <w:r w:rsidRPr="00455C1A">
              <w:rPr>
                <w:rFonts w:hAnsi="Calibri" w:hint="eastAsia"/>
                <w:sz w:val="24"/>
                <w:szCs w:val="24"/>
              </w:rPr>
              <w:t>8</w:t>
            </w:r>
            <w:r w:rsidRPr="00455C1A">
              <w:rPr>
                <w:rFonts w:hAnsi="Calibri" w:hint="eastAsia"/>
                <w:sz w:val="24"/>
                <w:szCs w:val="24"/>
              </w:rPr>
              <w:t>年相比，水质显著好转。普渡河桥断面水质类别为Ⅳ类，与</w:t>
            </w:r>
            <w:r w:rsidRPr="00455C1A">
              <w:rPr>
                <w:rFonts w:hAnsi="Calibri"/>
                <w:sz w:val="24"/>
                <w:szCs w:val="24"/>
              </w:rPr>
              <w:t>201</w:t>
            </w:r>
            <w:r w:rsidRPr="00455C1A">
              <w:rPr>
                <w:rFonts w:hAnsi="Calibri" w:hint="eastAsia"/>
                <w:sz w:val="24"/>
                <w:szCs w:val="24"/>
              </w:rPr>
              <w:t>8</w:t>
            </w:r>
            <w:r w:rsidRPr="00455C1A">
              <w:rPr>
                <w:rFonts w:hAnsi="Calibri" w:hint="eastAsia"/>
                <w:sz w:val="24"/>
                <w:szCs w:val="24"/>
              </w:rPr>
              <w:t>年相比，水质显著好转。</w:t>
            </w:r>
            <w:r w:rsidRPr="00455C1A">
              <w:rPr>
                <w:rFonts w:hAnsi="Calibri" w:hint="eastAsia"/>
                <w:sz w:val="24"/>
                <w:szCs w:val="24"/>
              </w:rPr>
              <w:t xml:space="preserve"> </w:t>
            </w:r>
          </w:p>
          <w:p w14:paraId="6F5F5FFD" w14:textId="77777777" w:rsidR="0048235D" w:rsidRPr="00455C1A" w:rsidRDefault="0048235D" w:rsidP="0048235D">
            <w:pPr>
              <w:widowControl w:val="0"/>
              <w:spacing w:line="360" w:lineRule="auto"/>
              <w:ind w:firstLineChars="200" w:firstLine="480"/>
              <w:rPr>
                <w:rFonts w:hAnsi="Calibri"/>
                <w:sz w:val="24"/>
                <w:szCs w:val="24"/>
              </w:rPr>
            </w:pPr>
            <w:r w:rsidRPr="00455C1A">
              <w:rPr>
                <w:rFonts w:hAnsi="Calibri" w:hint="eastAsia"/>
                <w:sz w:val="24"/>
                <w:szCs w:val="24"/>
              </w:rPr>
              <w:t>3</w:t>
            </w:r>
            <w:r w:rsidRPr="00455C1A">
              <w:rPr>
                <w:rFonts w:hAnsi="Calibri" w:hint="eastAsia"/>
                <w:sz w:val="24"/>
                <w:szCs w:val="24"/>
              </w:rPr>
              <w:t>）</w:t>
            </w:r>
            <w:r w:rsidR="00180691" w:rsidRPr="00455C1A">
              <w:rPr>
                <w:rFonts w:hAnsi="Calibri" w:hint="eastAsia"/>
                <w:sz w:val="24"/>
                <w:szCs w:val="24"/>
              </w:rPr>
              <w:t>食品生产及研发基地</w:t>
            </w:r>
            <w:r w:rsidRPr="00455C1A">
              <w:rPr>
                <w:rFonts w:hAnsi="Calibri" w:hint="eastAsia"/>
                <w:sz w:val="24"/>
                <w:szCs w:val="24"/>
              </w:rPr>
              <w:t>厂界西南侧昼间和夜间噪声监测值均可满足《声环境质量标准》（</w:t>
            </w:r>
            <w:r w:rsidRPr="00455C1A">
              <w:rPr>
                <w:rFonts w:hAnsi="Calibri" w:hint="eastAsia"/>
                <w:sz w:val="24"/>
                <w:szCs w:val="24"/>
              </w:rPr>
              <w:t>GB3096-2008</w:t>
            </w:r>
            <w:r w:rsidRPr="00455C1A">
              <w:rPr>
                <w:rFonts w:hAnsi="Calibri" w:hint="eastAsia"/>
                <w:sz w:val="24"/>
                <w:szCs w:val="24"/>
              </w:rPr>
              <w:t>）</w:t>
            </w:r>
            <w:r w:rsidRPr="00455C1A">
              <w:rPr>
                <w:rFonts w:hAnsi="Calibri" w:hint="eastAsia"/>
                <w:sz w:val="24"/>
                <w:szCs w:val="24"/>
              </w:rPr>
              <w:t>4a</w:t>
            </w:r>
            <w:r w:rsidRPr="00455C1A">
              <w:rPr>
                <w:rFonts w:hAnsi="Calibri" w:hint="eastAsia"/>
                <w:sz w:val="24"/>
                <w:szCs w:val="24"/>
              </w:rPr>
              <w:t>类标准要求，</w:t>
            </w:r>
            <w:r w:rsidR="00180691" w:rsidRPr="00455C1A">
              <w:rPr>
                <w:rFonts w:hAnsi="Calibri" w:hint="eastAsia"/>
                <w:sz w:val="24"/>
                <w:szCs w:val="24"/>
              </w:rPr>
              <w:t>食品生产及研发基地</w:t>
            </w:r>
            <w:r w:rsidRPr="00455C1A">
              <w:rPr>
                <w:rFonts w:hAnsi="Calibri" w:hint="eastAsia"/>
                <w:sz w:val="24"/>
                <w:szCs w:val="24"/>
              </w:rPr>
              <w:t>东北侧、东南侧、西北侧三个厂界处昼间和夜间噪声监测值均可满足《声环境质量标准》（</w:t>
            </w:r>
            <w:r w:rsidRPr="00455C1A">
              <w:rPr>
                <w:rFonts w:hAnsi="Calibri" w:hint="eastAsia"/>
                <w:sz w:val="24"/>
                <w:szCs w:val="24"/>
              </w:rPr>
              <w:t>GB3096-2008</w:t>
            </w:r>
            <w:r w:rsidRPr="00455C1A">
              <w:rPr>
                <w:rFonts w:hAnsi="Calibri" w:hint="eastAsia"/>
                <w:sz w:val="24"/>
                <w:szCs w:val="24"/>
              </w:rPr>
              <w:t>）</w:t>
            </w:r>
            <w:r w:rsidRPr="00455C1A">
              <w:rPr>
                <w:rFonts w:hAnsi="Calibri" w:hint="eastAsia"/>
                <w:sz w:val="24"/>
                <w:szCs w:val="24"/>
              </w:rPr>
              <w:t>2</w:t>
            </w:r>
            <w:r w:rsidRPr="00455C1A">
              <w:rPr>
                <w:rFonts w:hAnsi="Calibri" w:hint="eastAsia"/>
                <w:sz w:val="24"/>
                <w:szCs w:val="24"/>
              </w:rPr>
              <w:t>类标准要求，东元村昼间和夜间噪声监测值均可满足《声环境质量标准》（</w:t>
            </w:r>
            <w:r w:rsidRPr="00455C1A">
              <w:rPr>
                <w:rFonts w:hAnsi="Calibri" w:hint="eastAsia"/>
                <w:sz w:val="24"/>
                <w:szCs w:val="24"/>
              </w:rPr>
              <w:t>GB3096-2008</w:t>
            </w:r>
            <w:r w:rsidRPr="00455C1A">
              <w:rPr>
                <w:rFonts w:hAnsi="Calibri" w:hint="eastAsia"/>
                <w:sz w:val="24"/>
                <w:szCs w:val="24"/>
              </w:rPr>
              <w:t>）</w:t>
            </w:r>
            <w:r w:rsidRPr="00455C1A">
              <w:rPr>
                <w:rFonts w:hAnsi="Calibri" w:hint="eastAsia"/>
                <w:sz w:val="24"/>
                <w:szCs w:val="24"/>
              </w:rPr>
              <w:t>2</w:t>
            </w:r>
            <w:r w:rsidRPr="00455C1A">
              <w:rPr>
                <w:rFonts w:hAnsi="Calibri" w:hint="eastAsia"/>
                <w:sz w:val="24"/>
                <w:szCs w:val="24"/>
              </w:rPr>
              <w:t>类标准要求。项目所在区域噪声环境质量现状较好。</w:t>
            </w:r>
          </w:p>
          <w:p w14:paraId="38F262EC" w14:textId="77777777" w:rsidR="005613E0" w:rsidRPr="00455C1A" w:rsidRDefault="005613E0" w:rsidP="0048235D">
            <w:pPr>
              <w:widowControl w:val="0"/>
              <w:spacing w:line="360" w:lineRule="auto"/>
              <w:ind w:firstLineChars="200" w:firstLine="482"/>
              <w:textAlignment w:val="baseline"/>
              <w:rPr>
                <w:rFonts w:hAnsi="Calibri" w:cs="宋体"/>
                <w:b/>
                <w:sz w:val="24"/>
                <w:szCs w:val="24"/>
              </w:rPr>
            </w:pPr>
            <w:r w:rsidRPr="00455C1A">
              <w:rPr>
                <w:rFonts w:ascii="宋体" w:hAnsi="宋体" w:hint="eastAsia"/>
                <w:b/>
                <w:sz w:val="24"/>
                <w:szCs w:val="24"/>
              </w:rPr>
              <w:t>（</w:t>
            </w:r>
            <w:r w:rsidRPr="00455C1A">
              <w:rPr>
                <w:rFonts w:ascii="宋体" w:hAnsi="宋体"/>
                <w:b/>
                <w:sz w:val="24"/>
                <w:szCs w:val="24"/>
              </w:rPr>
              <w:t>2</w:t>
            </w:r>
            <w:r w:rsidRPr="00455C1A">
              <w:rPr>
                <w:rFonts w:ascii="宋体" w:hAnsi="宋体" w:hint="eastAsia"/>
                <w:b/>
                <w:sz w:val="24"/>
                <w:szCs w:val="24"/>
              </w:rPr>
              <w:t>）</w:t>
            </w:r>
            <w:r w:rsidRPr="00455C1A">
              <w:rPr>
                <w:rFonts w:hAnsi="Calibri" w:cs="宋体" w:hint="eastAsia"/>
                <w:b/>
                <w:sz w:val="24"/>
                <w:szCs w:val="24"/>
              </w:rPr>
              <w:t>项目食品生产相关法律选址符合性分析</w:t>
            </w:r>
          </w:p>
          <w:p w14:paraId="45C9D4DF" w14:textId="77777777" w:rsidR="00E93E85" w:rsidRPr="00455C1A" w:rsidRDefault="005613E0" w:rsidP="002D7239">
            <w:pPr>
              <w:widowControl w:val="0"/>
              <w:spacing w:line="360" w:lineRule="auto"/>
              <w:ind w:firstLineChars="200" w:firstLine="480"/>
              <w:textAlignment w:val="baseline"/>
              <w:rPr>
                <w:rFonts w:hAnsi="Calibri"/>
                <w:sz w:val="24"/>
                <w:szCs w:val="24"/>
              </w:rPr>
            </w:pPr>
            <w:r w:rsidRPr="00455C1A">
              <w:rPr>
                <w:rFonts w:hAnsi="Calibri" w:hint="eastAsia"/>
                <w:sz w:val="24"/>
                <w:szCs w:val="24"/>
              </w:rPr>
              <w:t>本项目为糕点、面包制造项目</w:t>
            </w:r>
            <w:r w:rsidRPr="00455C1A">
              <w:rPr>
                <w:rFonts w:ascii="宋体" w:hAnsi="Calibri" w:cs="宋体" w:hint="eastAsia"/>
                <w:sz w:val="24"/>
                <w:szCs w:val="24"/>
              </w:rPr>
              <w:t>和</w:t>
            </w:r>
            <w:r w:rsidRPr="00455C1A">
              <w:rPr>
                <w:rFonts w:ascii="宋体" w:hAnsi="Calibri" w:hint="eastAsia"/>
                <w:sz w:val="24"/>
              </w:rPr>
              <w:t>速冻食品制造</w:t>
            </w:r>
            <w:r w:rsidRPr="00455C1A">
              <w:rPr>
                <w:rFonts w:hAnsi="Calibri" w:hint="eastAsia"/>
                <w:sz w:val="24"/>
                <w:szCs w:val="24"/>
              </w:rPr>
              <w:t>，属于食品加工行业，根据现场踏勘，项目与食品生产相关法律法规符合性分析见表</w:t>
            </w:r>
            <w:r w:rsidR="00743F63" w:rsidRPr="00455C1A">
              <w:rPr>
                <w:rFonts w:hAnsi="Calibri" w:hint="eastAsia"/>
                <w:sz w:val="24"/>
                <w:szCs w:val="24"/>
              </w:rPr>
              <w:t>7</w:t>
            </w:r>
            <w:r w:rsidRPr="00455C1A">
              <w:rPr>
                <w:rFonts w:hAnsi="Calibri"/>
                <w:sz w:val="24"/>
                <w:szCs w:val="24"/>
              </w:rPr>
              <w:t>-</w:t>
            </w:r>
            <w:r w:rsidRPr="00455C1A">
              <w:rPr>
                <w:rFonts w:hAnsi="Calibri" w:hint="eastAsia"/>
                <w:sz w:val="24"/>
                <w:szCs w:val="24"/>
              </w:rPr>
              <w:t>2</w:t>
            </w:r>
            <w:r w:rsidRPr="00455C1A">
              <w:rPr>
                <w:rFonts w:hAnsi="Calibri" w:hint="eastAsia"/>
                <w:sz w:val="24"/>
                <w:szCs w:val="24"/>
              </w:rPr>
              <w:t>。</w:t>
            </w:r>
          </w:p>
          <w:p w14:paraId="6AF84062" w14:textId="77777777" w:rsidR="00A7157E" w:rsidRPr="00455C1A" w:rsidRDefault="00A7157E" w:rsidP="005613E0">
            <w:pPr>
              <w:widowControl w:val="0"/>
              <w:spacing w:line="360" w:lineRule="auto"/>
              <w:ind w:firstLineChars="200" w:firstLine="482"/>
              <w:jc w:val="center"/>
              <w:textAlignment w:val="baseline"/>
              <w:rPr>
                <w:rFonts w:hAnsi="Calibri"/>
                <w:b/>
                <w:sz w:val="24"/>
                <w:szCs w:val="24"/>
              </w:rPr>
            </w:pPr>
          </w:p>
          <w:p w14:paraId="50CAD37B" w14:textId="77777777" w:rsidR="005613E0" w:rsidRPr="00455C1A" w:rsidRDefault="005613E0" w:rsidP="005613E0">
            <w:pPr>
              <w:widowControl w:val="0"/>
              <w:spacing w:line="360" w:lineRule="auto"/>
              <w:ind w:firstLineChars="200" w:firstLine="482"/>
              <w:jc w:val="center"/>
              <w:textAlignment w:val="baseline"/>
              <w:rPr>
                <w:rFonts w:hAnsi="Calibri"/>
                <w:b/>
                <w:sz w:val="24"/>
                <w:szCs w:val="24"/>
              </w:rPr>
            </w:pPr>
            <w:r w:rsidRPr="00455C1A">
              <w:rPr>
                <w:rFonts w:hAnsi="Calibri" w:hint="eastAsia"/>
                <w:b/>
                <w:sz w:val="24"/>
                <w:szCs w:val="24"/>
              </w:rPr>
              <w:lastRenderedPageBreak/>
              <w:t>表</w:t>
            </w:r>
            <w:r w:rsidR="00743F63" w:rsidRPr="00455C1A">
              <w:rPr>
                <w:rFonts w:hAnsi="Calibri" w:hint="eastAsia"/>
                <w:b/>
                <w:sz w:val="24"/>
                <w:szCs w:val="24"/>
              </w:rPr>
              <w:t>7</w:t>
            </w:r>
            <w:r w:rsidRPr="00455C1A">
              <w:rPr>
                <w:rFonts w:hAnsi="Calibri"/>
                <w:b/>
                <w:sz w:val="24"/>
                <w:szCs w:val="24"/>
              </w:rPr>
              <w:t>-</w:t>
            </w:r>
            <w:r w:rsidRPr="00455C1A">
              <w:rPr>
                <w:rFonts w:hAnsi="Calibri" w:hint="eastAsia"/>
                <w:b/>
                <w:sz w:val="24"/>
                <w:szCs w:val="24"/>
              </w:rPr>
              <w:t>2</w:t>
            </w:r>
            <w:r w:rsidRPr="00455C1A">
              <w:rPr>
                <w:rFonts w:hAnsi="Calibri"/>
                <w:b/>
                <w:sz w:val="24"/>
                <w:szCs w:val="24"/>
              </w:rPr>
              <w:t xml:space="preserve"> </w:t>
            </w:r>
            <w:r w:rsidRPr="00455C1A">
              <w:rPr>
                <w:rFonts w:hAnsi="Calibri" w:hint="eastAsia"/>
                <w:b/>
                <w:sz w:val="24"/>
                <w:szCs w:val="24"/>
              </w:rPr>
              <w:t>与食品相关法律、规范选址符合性分析</w:t>
            </w:r>
          </w:p>
          <w:tbl>
            <w:tblPr>
              <w:tblW w:w="0" w:type="auto"/>
              <w:tblBorders>
                <w:top w:val="single" w:sz="12" w:space="0" w:color="auto"/>
                <w:bottom w:val="single" w:sz="12" w:space="0" w:color="auto"/>
                <w:insideH w:val="single" w:sz="6" w:space="0" w:color="auto"/>
                <w:insideV w:val="single" w:sz="6" w:space="0" w:color="auto"/>
              </w:tblBorders>
              <w:tblLook w:val="0000" w:firstRow="0" w:lastRow="0" w:firstColumn="0" w:lastColumn="0" w:noHBand="0" w:noVBand="0"/>
            </w:tblPr>
            <w:tblGrid>
              <w:gridCol w:w="4014"/>
              <w:gridCol w:w="3996"/>
              <w:gridCol w:w="835"/>
            </w:tblGrid>
            <w:tr w:rsidR="00956E6D" w:rsidRPr="00455C1A" w14:paraId="270C469A" w14:textId="77777777" w:rsidTr="00422A98">
              <w:tc>
                <w:tcPr>
                  <w:tcW w:w="4111" w:type="dxa"/>
                  <w:tcBorders>
                    <w:top w:val="single" w:sz="12" w:space="0" w:color="auto"/>
                    <w:left w:val="nil"/>
                    <w:bottom w:val="single" w:sz="6" w:space="0" w:color="auto"/>
                    <w:right w:val="single" w:sz="6" w:space="0" w:color="auto"/>
                  </w:tcBorders>
                  <w:vAlign w:val="center"/>
                </w:tcPr>
                <w:p w14:paraId="101FF479" w14:textId="77777777" w:rsidR="005613E0" w:rsidRPr="00455C1A" w:rsidRDefault="005613E0" w:rsidP="00422A98">
                  <w:pPr>
                    <w:widowControl w:val="0"/>
                    <w:spacing w:line="0" w:lineRule="atLeast"/>
                    <w:jc w:val="center"/>
                    <w:textAlignment w:val="baseline"/>
                    <w:rPr>
                      <w:rFonts w:ascii="宋体" w:hAnsi="宋体"/>
                      <w:b/>
                    </w:rPr>
                  </w:pPr>
                  <w:r w:rsidRPr="00455C1A">
                    <w:rPr>
                      <w:rFonts w:ascii="宋体" w:hAnsi="宋体" w:hint="eastAsia"/>
                      <w:b/>
                    </w:rPr>
                    <w:t>《中华人民共和国食品安全法》第三十三条规定，食品生产经营应该符合食品安全标准，并符合下列要求</w:t>
                  </w:r>
                </w:p>
              </w:tc>
              <w:tc>
                <w:tcPr>
                  <w:tcW w:w="4111" w:type="dxa"/>
                  <w:tcBorders>
                    <w:top w:val="single" w:sz="12" w:space="0" w:color="auto"/>
                    <w:left w:val="single" w:sz="6" w:space="0" w:color="auto"/>
                    <w:bottom w:val="single" w:sz="6" w:space="0" w:color="auto"/>
                    <w:right w:val="single" w:sz="6" w:space="0" w:color="auto"/>
                  </w:tcBorders>
                  <w:vAlign w:val="center"/>
                </w:tcPr>
                <w:p w14:paraId="34F270D1" w14:textId="77777777" w:rsidR="005613E0" w:rsidRPr="00455C1A" w:rsidRDefault="005613E0" w:rsidP="00422A98">
                  <w:pPr>
                    <w:widowControl w:val="0"/>
                    <w:spacing w:line="0" w:lineRule="atLeast"/>
                    <w:jc w:val="center"/>
                    <w:textAlignment w:val="baseline"/>
                    <w:rPr>
                      <w:rFonts w:ascii="宋体" w:hAnsi="宋体"/>
                      <w:b/>
                    </w:rPr>
                  </w:pPr>
                  <w:r w:rsidRPr="00455C1A">
                    <w:rPr>
                      <w:rFonts w:ascii="宋体" w:hAnsi="宋体" w:hint="eastAsia"/>
                      <w:b/>
                    </w:rPr>
                    <w:t>项目</w:t>
                  </w:r>
                </w:p>
              </w:tc>
              <w:tc>
                <w:tcPr>
                  <w:tcW w:w="849" w:type="dxa"/>
                  <w:tcBorders>
                    <w:top w:val="single" w:sz="12" w:space="0" w:color="auto"/>
                    <w:left w:val="single" w:sz="6" w:space="0" w:color="auto"/>
                    <w:bottom w:val="single" w:sz="6" w:space="0" w:color="auto"/>
                    <w:right w:val="nil"/>
                  </w:tcBorders>
                  <w:vAlign w:val="center"/>
                </w:tcPr>
                <w:p w14:paraId="53DED7DE" w14:textId="77777777" w:rsidR="005613E0" w:rsidRPr="00455C1A" w:rsidRDefault="005613E0" w:rsidP="00422A98">
                  <w:pPr>
                    <w:pStyle w:val="2a"/>
                    <w:adjustRightInd/>
                    <w:spacing w:line="0" w:lineRule="atLeast"/>
                    <w:rPr>
                      <w:rFonts w:ascii="宋体" w:hAnsi="Calibri"/>
                      <w:b/>
                      <w:bCs/>
                      <w:kern w:val="2"/>
                    </w:rPr>
                  </w:pPr>
                  <w:r w:rsidRPr="00455C1A">
                    <w:rPr>
                      <w:rFonts w:ascii="宋体" w:hAnsi="宋体" w:hint="eastAsia"/>
                      <w:b/>
                      <w:bCs/>
                      <w:kern w:val="2"/>
                    </w:rPr>
                    <w:t>符合性</w:t>
                  </w:r>
                </w:p>
              </w:tc>
            </w:tr>
            <w:tr w:rsidR="00956E6D" w:rsidRPr="00455C1A" w14:paraId="1A83C253" w14:textId="77777777" w:rsidTr="00422A98">
              <w:tc>
                <w:tcPr>
                  <w:tcW w:w="4111" w:type="dxa"/>
                  <w:tcBorders>
                    <w:top w:val="single" w:sz="6" w:space="0" w:color="auto"/>
                    <w:left w:val="nil"/>
                    <w:bottom w:val="single" w:sz="6" w:space="0" w:color="auto"/>
                    <w:right w:val="single" w:sz="6" w:space="0" w:color="auto"/>
                  </w:tcBorders>
                  <w:vAlign w:val="center"/>
                </w:tcPr>
                <w:p w14:paraId="1CFD4B74" w14:textId="77777777" w:rsidR="005613E0" w:rsidRPr="00455C1A" w:rsidRDefault="005613E0" w:rsidP="00422A98">
                  <w:pPr>
                    <w:widowControl w:val="0"/>
                    <w:spacing w:line="0" w:lineRule="atLeast"/>
                    <w:jc w:val="left"/>
                    <w:textAlignment w:val="baseline"/>
                    <w:rPr>
                      <w:rFonts w:ascii="宋体" w:hAnsi="宋体"/>
                    </w:rPr>
                  </w:pPr>
                  <w:r w:rsidRPr="00455C1A">
                    <w:rPr>
                      <w:rFonts w:ascii="宋体" w:hAnsi="宋体" w:hint="eastAsia"/>
                    </w:rPr>
                    <w:t>具有与生产经营的食品品种、数量相适应的食品原料处理和食品加工、包装、贮存等场所，保持该场所环境整洁，并与有毒、有害场所以及其他污染源保持规定的距离。</w:t>
                  </w:r>
                </w:p>
              </w:tc>
              <w:tc>
                <w:tcPr>
                  <w:tcW w:w="4111" w:type="dxa"/>
                  <w:tcBorders>
                    <w:top w:val="single" w:sz="6" w:space="0" w:color="auto"/>
                    <w:left w:val="single" w:sz="6" w:space="0" w:color="auto"/>
                    <w:bottom w:val="single" w:sz="6" w:space="0" w:color="auto"/>
                    <w:right w:val="single" w:sz="6" w:space="0" w:color="auto"/>
                  </w:tcBorders>
                  <w:vAlign w:val="center"/>
                </w:tcPr>
                <w:p w14:paraId="3C445BE3" w14:textId="77777777" w:rsidR="005613E0" w:rsidRPr="00455C1A" w:rsidRDefault="00017A0A" w:rsidP="007606B3">
                  <w:pPr>
                    <w:widowControl w:val="0"/>
                    <w:spacing w:line="0" w:lineRule="atLeast"/>
                    <w:jc w:val="left"/>
                    <w:textAlignment w:val="baseline"/>
                    <w:rPr>
                      <w:rFonts w:ascii="宋体" w:hAnsi="宋体"/>
                    </w:rPr>
                  </w:pPr>
                  <w:r w:rsidRPr="00455C1A">
                    <w:rPr>
                      <w:rFonts w:ascii="宋体" w:hAnsi="宋体" w:hint="eastAsia"/>
                    </w:rPr>
                    <w:t>项目租用食品生产及研发基地的生产车间，</w:t>
                  </w:r>
                  <w:r w:rsidR="007606B3" w:rsidRPr="00455C1A">
                    <w:rPr>
                      <w:rFonts w:ascii="宋体" w:cs="宋体" w:hint="eastAsia"/>
                      <w:kern w:val="0"/>
                    </w:rPr>
                    <w:t>该生产车间内及周边企业主要是食品加工</w:t>
                  </w:r>
                  <w:r w:rsidR="005613E0" w:rsidRPr="00455C1A">
                    <w:rPr>
                      <w:rFonts w:ascii="宋体" w:hAnsi="宋体" w:hint="eastAsia"/>
                    </w:rPr>
                    <w:t>不存在有毒、有害场所以及其他污染源，项目生产车间干净整洁。</w:t>
                  </w:r>
                </w:p>
              </w:tc>
              <w:tc>
                <w:tcPr>
                  <w:tcW w:w="849" w:type="dxa"/>
                  <w:tcBorders>
                    <w:top w:val="single" w:sz="6" w:space="0" w:color="auto"/>
                    <w:left w:val="single" w:sz="6" w:space="0" w:color="auto"/>
                    <w:bottom w:val="single" w:sz="6" w:space="0" w:color="auto"/>
                    <w:right w:val="nil"/>
                  </w:tcBorders>
                  <w:vAlign w:val="center"/>
                </w:tcPr>
                <w:p w14:paraId="2585D687" w14:textId="77777777" w:rsidR="005613E0" w:rsidRPr="00455C1A" w:rsidRDefault="005613E0" w:rsidP="00422A98">
                  <w:pPr>
                    <w:pStyle w:val="2a"/>
                    <w:adjustRightInd/>
                    <w:spacing w:line="0" w:lineRule="atLeast"/>
                    <w:rPr>
                      <w:rFonts w:ascii="宋体" w:hAnsi="Calibri"/>
                      <w:bCs/>
                      <w:kern w:val="2"/>
                    </w:rPr>
                  </w:pPr>
                  <w:r w:rsidRPr="00455C1A">
                    <w:rPr>
                      <w:rFonts w:ascii="宋体" w:hAnsi="宋体" w:hint="eastAsia"/>
                      <w:bCs/>
                      <w:kern w:val="2"/>
                    </w:rPr>
                    <w:t>符合</w:t>
                  </w:r>
                </w:p>
              </w:tc>
            </w:tr>
            <w:tr w:rsidR="00956E6D" w:rsidRPr="00455C1A" w14:paraId="14327AA9" w14:textId="77777777" w:rsidTr="00422A98">
              <w:tc>
                <w:tcPr>
                  <w:tcW w:w="4111" w:type="dxa"/>
                  <w:tcBorders>
                    <w:top w:val="single" w:sz="6" w:space="0" w:color="auto"/>
                    <w:left w:val="nil"/>
                    <w:bottom w:val="single" w:sz="6" w:space="0" w:color="auto"/>
                    <w:right w:val="single" w:sz="6" w:space="0" w:color="auto"/>
                  </w:tcBorders>
                  <w:vAlign w:val="center"/>
                </w:tcPr>
                <w:p w14:paraId="4BC2B65B" w14:textId="77777777" w:rsidR="005613E0" w:rsidRPr="00455C1A" w:rsidRDefault="005613E0" w:rsidP="00422A98">
                  <w:pPr>
                    <w:widowControl w:val="0"/>
                    <w:spacing w:line="0" w:lineRule="atLeast"/>
                    <w:jc w:val="center"/>
                    <w:textAlignment w:val="baseline"/>
                    <w:rPr>
                      <w:rFonts w:ascii="宋体" w:hAnsi="宋体"/>
                      <w:b/>
                    </w:rPr>
                  </w:pPr>
                  <w:r w:rsidRPr="00455C1A">
                    <w:rPr>
                      <w:rFonts w:ascii="宋体" w:hAnsi="宋体" w:hint="eastAsia"/>
                      <w:b/>
                    </w:rPr>
                    <w:t>《食品生产通用卫生规范》（</w:t>
                  </w:r>
                  <w:r w:rsidRPr="00455C1A">
                    <w:rPr>
                      <w:rFonts w:ascii="宋体" w:hAnsi="宋体"/>
                      <w:b/>
                    </w:rPr>
                    <w:t>GB14881-2013</w:t>
                  </w:r>
                  <w:r w:rsidRPr="00455C1A">
                    <w:rPr>
                      <w:rFonts w:ascii="宋体" w:hAnsi="宋体" w:hint="eastAsia"/>
                      <w:b/>
                    </w:rPr>
                    <w:t>）选址要求</w:t>
                  </w:r>
                </w:p>
              </w:tc>
              <w:tc>
                <w:tcPr>
                  <w:tcW w:w="4111" w:type="dxa"/>
                  <w:tcBorders>
                    <w:top w:val="single" w:sz="6" w:space="0" w:color="auto"/>
                    <w:left w:val="single" w:sz="6" w:space="0" w:color="auto"/>
                    <w:bottom w:val="single" w:sz="6" w:space="0" w:color="auto"/>
                    <w:right w:val="single" w:sz="6" w:space="0" w:color="auto"/>
                  </w:tcBorders>
                  <w:vAlign w:val="center"/>
                </w:tcPr>
                <w:p w14:paraId="07DA907D" w14:textId="77777777" w:rsidR="005613E0" w:rsidRPr="00455C1A" w:rsidRDefault="005613E0" w:rsidP="00422A98">
                  <w:pPr>
                    <w:widowControl w:val="0"/>
                    <w:spacing w:line="0" w:lineRule="atLeast"/>
                    <w:jc w:val="center"/>
                    <w:textAlignment w:val="baseline"/>
                    <w:rPr>
                      <w:rFonts w:ascii="宋体" w:hAnsi="宋体"/>
                      <w:b/>
                    </w:rPr>
                  </w:pPr>
                  <w:r w:rsidRPr="00455C1A">
                    <w:rPr>
                      <w:rFonts w:ascii="宋体" w:hAnsi="宋体" w:hint="eastAsia"/>
                      <w:b/>
                    </w:rPr>
                    <w:t>项目</w:t>
                  </w:r>
                </w:p>
              </w:tc>
              <w:tc>
                <w:tcPr>
                  <w:tcW w:w="849" w:type="dxa"/>
                  <w:tcBorders>
                    <w:top w:val="single" w:sz="6" w:space="0" w:color="auto"/>
                    <w:left w:val="single" w:sz="6" w:space="0" w:color="auto"/>
                    <w:bottom w:val="single" w:sz="6" w:space="0" w:color="auto"/>
                    <w:right w:val="nil"/>
                  </w:tcBorders>
                  <w:vAlign w:val="center"/>
                </w:tcPr>
                <w:p w14:paraId="66E5AD33" w14:textId="77777777" w:rsidR="005613E0" w:rsidRPr="00455C1A" w:rsidRDefault="005613E0" w:rsidP="00422A98">
                  <w:pPr>
                    <w:pStyle w:val="2a"/>
                    <w:adjustRightInd/>
                    <w:spacing w:line="0" w:lineRule="atLeast"/>
                    <w:rPr>
                      <w:rFonts w:ascii="宋体" w:hAnsi="Calibri"/>
                      <w:b/>
                      <w:bCs/>
                      <w:kern w:val="2"/>
                    </w:rPr>
                  </w:pPr>
                  <w:r w:rsidRPr="00455C1A">
                    <w:rPr>
                      <w:rFonts w:ascii="宋体" w:hAnsi="宋体" w:hint="eastAsia"/>
                      <w:b/>
                      <w:bCs/>
                      <w:kern w:val="2"/>
                    </w:rPr>
                    <w:t>符合性</w:t>
                  </w:r>
                </w:p>
              </w:tc>
            </w:tr>
            <w:tr w:rsidR="00956E6D" w:rsidRPr="00455C1A" w14:paraId="7B40B33C" w14:textId="77777777" w:rsidTr="00422A98">
              <w:tc>
                <w:tcPr>
                  <w:tcW w:w="4111" w:type="dxa"/>
                  <w:tcBorders>
                    <w:top w:val="single" w:sz="6" w:space="0" w:color="auto"/>
                    <w:left w:val="nil"/>
                    <w:bottom w:val="single" w:sz="6" w:space="0" w:color="auto"/>
                    <w:right w:val="single" w:sz="6" w:space="0" w:color="auto"/>
                  </w:tcBorders>
                  <w:vAlign w:val="center"/>
                </w:tcPr>
                <w:p w14:paraId="6F9865E8" w14:textId="77777777" w:rsidR="005613E0" w:rsidRPr="00455C1A" w:rsidRDefault="005613E0" w:rsidP="00422A98">
                  <w:pPr>
                    <w:widowControl w:val="0"/>
                    <w:spacing w:line="0" w:lineRule="atLeast"/>
                    <w:jc w:val="left"/>
                    <w:textAlignment w:val="baseline"/>
                    <w:rPr>
                      <w:rFonts w:ascii="宋体" w:hAnsi="宋体"/>
                    </w:rPr>
                  </w:pPr>
                  <w:r w:rsidRPr="00455C1A">
                    <w:rPr>
                      <w:rFonts w:ascii="宋体" w:hAnsi="宋体" w:cs="宋体" w:hint="eastAsia"/>
                    </w:rPr>
                    <w:t>厂区</w:t>
                  </w:r>
                  <w:proofErr w:type="gramStart"/>
                  <w:r w:rsidRPr="00455C1A">
                    <w:rPr>
                      <w:rFonts w:ascii="宋体" w:hAnsi="宋体" w:cs="Arial" w:hint="eastAsia"/>
                    </w:rPr>
                    <w:t>不</w:t>
                  </w:r>
                  <w:proofErr w:type="gramEnd"/>
                  <w:r w:rsidRPr="00455C1A">
                    <w:rPr>
                      <w:rFonts w:ascii="宋体" w:hAnsi="宋体" w:cs="Arial" w:hint="eastAsia"/>
                    </w:rPr>
                    <w:t>应</w:t>
                  </w:r>
                  <w:r w:rsidRPr="00455C1A">
                    <w:rPr>
                      <w:rFonts w:ascii="宋体" w:hAnsi="宋体" w:cs="宋体" w:hint="eastAsia"/>
                    </w:rPr>
                    <w:t>选择</w:t>
                  </w:r>
                  <w:r w:rsidRPr="00455C1A">
                    <w:rPr>
                      <w:rFonts w:ascii="宋体" w:hAnsi="宋体" w:cs="Arial" w:hint="eastAsia"/>
                    </w:rPr>
                    <w:t>对食品有显著污染的区域。如某地对食品安全和食品宜食用性存在明显的不利影响，且无法通过采取措施加以改善，应避免在该地址建厂。</w:t>
                  </w:r>
                </w:p>
              </w:tc>
              <w:tc>
                <w:tcPr>
                  <w:tcW w:w="4111" w:type="dxa"/>
                  <w:tcBorders>
                    <w:top w:val="single" w:sz="6" w:space="0" w:color="auto"/>
                    <w:left w:val="single" w:sz="6" w:space="0" w:color="auto"/>
                    <w:bottom w:val="single" w:sz="6" w:space="0" w:color="auto"/>
                    <w:right w:val="single" w:sz="6" w:space="0" w:color="auto"/>
                  </w:tcBorders>
                  <w:vAlign w:val="center"/>
                </w:tcPr>
                <w:p w14:paraId="448A5E2E" w14:textId="77777777" w:rsidR="005613E0" w:rsidRPr="00455C1A" w:rsidRDefault="00FD32B3" w:rsidP="007606B3">
                  <w:pPr>
                    <w:widowControl w:val="0"/>
                    <w:autoSpaceDE w:val="0"/>
                    <w:autoSpaceDN w:val="0"/>
                    <w:adjustRightInd w:val="0"/>
                    <w:jc w:val="left"/>
                    <w:rPr>
                      <w:rFonts w:ascii="宋体" w:cs="宋体"/>
                      <w:kern w:val="0"/>
                    </w:rPr>
                  </w:pPr>
                  <w:r w:rsidRPr="00455C1A">
                    <w:rPr>
                      <w:rFonts w:ascii="宋体" w:hAnsi="宋体" w:hint="eastAsia"/>
                    </w:rPr>
                    <w:t>项目租用食品生产及研发基地的生产车间，</w:t>
                  </w:r>
                  <w:r w:rsidR="007606B3" w:rsidRPr="00455C1A">
                    <w:rPr>
                      <w:rFonts w:ascii="宋体" w:cs="宋体" w:hint="eastAsia"/>
                      <w:kern w:val="0"/>
                    </w:rPr>
                    <w:t>该生产车间内及周边企业主要是食品加工企业，</w:t>
                  </w:r>
                  <w:r w:rsidR="005613E0" w:rsidRPr="00455C1A">
                    <w:rPr>
                      <w:rFonts w:ascii="宋体" w:hAnsi="宋体" w:hint="eastAsia"/>
                    </w:rPr>
                    <w:t>不存在对食品有显著污染的区域和活动。</w:t>
                  </w:r>
                </w:p>
              </w:tc>
              <w:tc>
                <w:tcPr>
                  <w:tcW w:w="849" w:type="dxa"/>
                  <w:tcBorders>
                    <w:top w:val="single" w:sz="6" w:space="0" w:color="auto"/>
                    <w:left w:val="single" w:sz="6" w:space="0" w:color="auto"/>
                    <w:bottom w:val="single" w:sz="6" w:space="0" w:color="auto"/>
                    <w:right w:val="nil"/>
                  </w:tcBorders>
                  <w:vAlign w:val="center"/>
                </w:tcPr>
                <w:p w14:paraId="0B4BEFF1" w14:textId="77777777" w:rsidR="005613E0" w:rsidRPr="00455C1A" w:rsidRDefault="005613E0" w:rsidP="00422A98">
                  <w:pPr>
                    <w:pStyle w:val="2a"/>
                    <w:adjustRightInd/>
                    <w:spacing w:line="0" w:lineRule="atLeast"/>
                    <w:rPr>
                      <w:rFonts w:ascii="宋体" w:hAnsi="Calibri"/>
                      <w:bCs/>
                      <w:kern w:val="2"/>
                    </w:rPr>
                  </w:pPr>
                  <w:r w:rsidRPr="00455C1A">
                    <w:rPr>
                      <w:rFonts w:ascii="宋体" w:hAnsi="宋体" w:hint="eastAsia"/>
                      <w:bCs/>
                      <w:kern w:val="2"/>
                    </w:rPr>
                    <w:t>符合</w:t>
                  </w:r>
                </w:p>
              </w:tc>
            </w:tr>
            <w:tr w:rsidR="00956E6D" w:rsidRPr="00455C1A" w14:paraId="0F14BB97" w14:textId="77777777" w:rsidTr="00422A98">
              <w:tc>
                <w:tcPr>
                  <w:tcW w:w="4111" w:type="dxa"/>
                  <w:tcBorders>
                    <w:top w:val="single" w:sz="6" w:space="0" w:color="auto"/>
                    <w:left w:val="nil"/>
                    <w:bottom w:val="single" w:sz="6" w:space="0" w:color="auto"/>
                    <w:right w:val="single" w:sz="6" w:space="0" w:color="auto"/>
                  </w:tcBorders>
                  <w:vAlign w:val="center"/>
                </w:tcPr>
                <w:p w14:paraId="7C28F7F5" w14:textId="77777777" w:rsidR="005613E0" w:rsidRPr="00455C1A" w:rsidRDefault="005613E0" w:rsidP="00422A98">
                  <w:pPr>
                    <w:widowControl w:val="0"/>
                    <w:spacing w:line="0" w:lineRule="atLeast"/>
                    <w:ind w:firstLineChars="200" w:firstLine="420"/>
                    <w:contextualSpacing/>
                    <w:jc w:val="left"/>
                    <w:textAlignment w:val="baseline"/>
                    <w:rPr>
                      <w:rFonts w:ascii="宋体" w:hAnsi="Calibri"/>
                      <w:sz w:val="24"/>
                    </w:rPr>
                  </w:pPr>
                  <w:r w:rsidRPr="00455C1A">
                    <w:rPr>
                      <w:rFonts w:ascii="宋体" w:hAnsi="宋体" w:cs="宋体" w:hint="eastAsia"/>
                    </w:rPr>
                    <w:t>厂区</w:t>
                  </w:r>
                  <w:proofErr w:type="gramStart"/>
                  <w:r w:rsidRPr="00455C1A">
                    <w:rPr>
                      <w:rFonts w:ascii="宋体" w:hAnsi="宋体" w:cs="宋体" w:hint="eastAsia"/>
                    </w:rPr>
                    <w:t>不</w:t>
                  </w:r>
                  <w:proofErr w:type="gramEnd"/>
                  <w:r w:rsidRPr="00455C1A">
                    <w:rPr>
                      <w:rFonts w:ascii="宋体" w:hAnsi="宋体" w:cs="宋体" w:hint="eastAsia"/>
                    </w:rPr>
                    <w:t>应选择有害废弃物以及粉尘、有害气体、放射性物质和其他扩散性污染源不能有效清除的</w:t>
                  </w:r>
                  <w:r w:rsidRPr="00455C1A">
                    <w:rPr>
                      <w:rFonts w:ascii="宋体" w:hAnsi="宋体" w:cs="Arial" w:hint="eastAsia"/>
                    </w:rPr>
                    <w:t>地址。</w:t>
                  </w:r>
                </w:p>
                <w:p w14:paraId="4ABD7940" w14:textId="77777777" w:rsidR="005613E0" w:rsidRPr="00455C1A" w:rsidRDefault="005613E0" w:rsidP="00422A98">
                  <w:pPr>
                    <w:widowControl w:val="0"/>
                    <w:spacing w:line="0" w:lineRule="atLeast"/>
                    <w:jc w:val="center"/>
                    <w:textAlignment w:val="baseline"/>
                    <w:rPr>
                      <w:rFonts w:ascii="宋体" w:hAnsi="宋体"/>
                    </w:rPr>
                  </w:pPr>
                </w:p>
              </w:tc>
              <w:tc>
                <w:tcPr>
                  <w:tcW w:w="4111" w:type="dxa"/>
                  <w:tcBorders>
                    <w:top w:val="single" w:sz="6" w:space="0" w:color="auto"/>
                    <w:left w:val="single" w:sz="6" w:space="0" w:color="auto"/>
                    <w:bottom w:val="single" w:sz="6" w:space="0" w:color="auto"/>
                    <w:right w:val="single" w:sz="6" w:space="0" w:color="auto"/>
                  </w:tcBorders>
                  <w:vAlign w:val="center"/>
                </w:tcPr>
                <w:p w14:paraId="61E160D8" w14:textId="77777777" w:rsidR="005613E0" w:rsidRPr="00455C1A" w:rsidRDefault="00FD32B3" w:rsidP="00BA1E40">
                  <w:pPr>
                    <w:rPr>
                      <w:rFonts w:ascii="宋体" w:hAnsi="宋体"/>
                    </w:rPr>
                  </w:pPr>
                  <w:r w:rsidRPr="00455C1A">
                    <w:rPr>
                      <w:rFonts w:ascii="宋体" w:hAnsi="宋体" w:hint="eastAsia"/>
                    </w:rPr>
                    <w:t>项目租用食品生产及研发基地的生产车间，入驻的企业为食品企业；</w:t>
                  </w:r>
                  <w:r w:rsidR="005613E0" w:rsidRPr="00455C1A">
                    <w:rPr>
                      <w:rFonts w:hAnsi="宋体" w:hint="eastAsia"/>
                    </w:rPr>
                    <w:t>项目东侧</w:t>
                  </w:r>
                  <w:r w:rsidR="005613E0" w:rsidRPr="00455C1A">
                    <w:rPr>
                      <w:rFonts w:hAnsi="宋体" w:hint="eastAsia"/>
                    </w:rPr>
                    <w:t>73m</w:t>
                  </w:r>
                  <w:proofErr w:type="gramStart"/>
                  <w:r w:rsidR="005613E0" w:rsidRPr="00455C1A">
                    <w:rPr>
                      <w:rFonts w:hAnsi="宋体" w:hint="eastAsia"/>
                    </w:rPr>
                    <w:t>为德顺佳酱油</w:t>
                  </w:r>
                  <w:proofErr w:type="gramEnd"/>
                  <w:r w:rsidR="005613E0" w:rsidRPr="00455C1A">
                    <w:rPr>
                      <w:rFonts w:hAnsi="宋体" w:hint="eastAsia"/>
                    </w:rPr>
                    <w:t>厂；项目东南侧</w:t>
                  </w:r>
                  <w:r w:rsidR="005613E0" w:rsidRPr="00455C1A">
                    <w:rPr>
                      <w:rFonts w:hAnsi="宋体" w:hint="eastAsia"/>
                    </w:rPr>
                    <w:t>83m</w:t>
                  </w:r>
                  <w:r w:rsidR="005613E0" w:rsidRPr="00455C1A">
                    <w:rPr>
                      <w:rFonts w:hAnsi="宋体" w:hint="eastAsia"/>
                    </w:rPr>
                    <w:t>为昆明世昌味食品有限公司，东南侧</w:t>
                  </w:r>
                  <w:r w:rsidR="005613E0" w:rsidRPr="00455C1A">
                    <w:rPr>
                      <w:rFonts w:hAnsi="宋体" w:hint="eastAsia"/>
                    </w:rPr>
                    <w:t>119m</w:t>
                  </w:r>
                  <w:r w:rsidR="005613E0" w:rsidRPr="00455C1A">
                    <w:rPr>
                      <w:rFonts w:hAnsi="宋体" w:hint="eastAsia"/>
                    </w:rPr>
                    <w:t>处为昆明周记众佳食品有限公司，东南侧</w:t>
                  </w:r>
                  <w:r w:rsidR="005613E0" w:rsidRPr="00455C1A">
                    <w:rPr>
                      <w:rFonts w:hAnsi="宋体" w:hint="eastAsia"/>
                    </w:rPr>
                    <w:t>136m</w:t>
                  </w:r>
                  <w:r w:rsidR="005613E0" w:rsidRPr="00455C1A">
                    <w:rPr>
                      <w:rFonts w:hAnsi="宋体" w:hint="eastAsia"/>
                    </w:rPr>
                    <w:t>处为向阳糕点厂，东南侧</w:t>
                  </w:r>
                  <w:r w:rsidR="005613E0" w:rsidRPr="00455C1A">
                    <w:rPr>
                      <w:rFonts w:hAnsi="宋体" w:hint="eastAsia"/>
                    </w:rPr>
                    <w:t>172m</w:t>
                  </w:r>
                  <w:r w:rsidR="005613E0" w:rsidRPr="00455C1A">
                    <w:rPr>
                      <w:rFonts w:hAnsi="宋体" w:hint="eastAsia"/>
                    </w:rPr>
                    <w:t>为云南兴桥食品有限公司；项目南侧仅邻</w:t>
                  </w:r>
                  <w:proofErr w:type="gramStart"/>
                  <w:r w:rsidR="005613E0" w:rsidRPr="00455C1A">
                    <w:rPr>
                      <w:rFonts w:hAnsi="宋体" w:hint="eastAsia"/>
                    </w:rPr>
                    <w:t>富民优味食品厂</w:t>
                  </w:r>
                  <w:proofErr w:type="gramEnd"/>
                  <w:r w:rsidR="005613E0" w:rsidRPr="00455C1A">
                    <w:rPr>
                      <w:rFonts w:hAnsi="宋体" w:hint="eastAsia"/>
                    </w:rPr>
                    <w:t>，南侧</w:t>
                  </w:r>
                  <w:r w:rsidR="005613E0" w:rsidRPr="00455C1A">
                    <w:rPr>
                      <w:rFonts w:hAnsi="宋体" w:hint="eastAsia"/>
                    </w:rPr>
                    <w:t>18m</w:t>
                  </w:r>
                  <w:r w:rsidR="005613E0" w:rsidRPr="00455C1A">
                    <w:rPr>
                      <w:rFonts w:hAnsi="宋体" w:hint="eastAsia"/>
                    </w:rPr>
                    <w:t>处为昆明金味食品厂，南侧</w:t>
                  </w:r>
                  <w:r w:rsidR="005613E0" w:rsidRPr="00455C1A">
                    <w:rPr>
                      <w:rFonts w:hAnsi="宋体" w:hint="eastAsia"/>
                    </w:rPr>
                    <w:t>31m</w:t>
                  </w:r>
                  <w:r w:rsidR="005613E0" w:rsidRPr="00455C1A">
                    <w:rPr>
                      <w:rFonts w:hAnsi="宋体" w:hint="eastAsia"/>
                    </w:rPr>
                    <w:t>处为昆明云然工贸有限公司，南侧</w:t>
                  </w:r>
                  <w:r w:rsidR="005613E0" w:rsidRPr="00455C1A">
                    <w:rPr>
                      <w:rFonts w:hAnsi="宋体" w:hint="eastAsia"/>
                    </w:rPr>
                    <w:t>31m</w:t>
                  </w:r>
                  <w:r w:rsidR="005613E0" w:rsidRPr="00455C1A">
                    <w:rPr>
                      <w:rFonts w:hAnsi="宋体" w:hint="eastAsia"/>
                    </w:rPr>
                    <w:t>处为东元路，</w:t>
                  </w:r>
                  <w:proofErr w:type="gramStart"/>
                  <w:r w:rsidR="005613E0" w:rsidRPr="00455C1A">
                    <w:rPr>
                      <w:rFonts w:hAnsi="宋体" w:hint="eastAsia"/>
                    </w:rPr>
                    <w:t>隔东元</w:t>
                  </w:r>
                  <w:proofErr w:type="gramEnd"/>
                  <w:r w:rsidR="005613E0" w:rsidRPr="00455C1A">
                    <w:rPr>
                      <w:rFonts w:hAnsi="宋体" w:hint="eastAsia"/>
                    </w:rPr>
                    <w:t>路南侧</w:t>
                  </w:r>
                  <w:r w:rsidR="005613E0" w:rsidRPr="00455C1A">
                    <w:rPr>
                      <w:rFonts w:hAnsi="宋体" w:hint="eastAsia"/>
                    </w:rPr>
                    <w:t>155m</w:t>
                  </w:r>
                  <w:r w:rsidR="005613E0" w:rsidRPr="00455C1A">
                    <w:rPr>
                      <w:rFonts w:hAnsi="宋体" w:hint="eastAsia"/>
                    </w:rPr>
                    <w:t>处为云南台湾食品加工园；项目西侧</w:t>
                  </w:r>
                  <w:r w:rsidR="005613E0" w:rsidRPr="00455C1A">
                    <w:rPr>
                      <w:rFonts w:hAnsi="宋体" w:hint="eastAsia"/>
                    </w:rPr>
                    <w:t>40m</w:t>
                  </w:r>
                  <w:proofErr w:type="gramStart"/>
                  <w:r w:rsidR="005613E0" w:rsidRPr="00455C1A">
                    <w:rPr>
                      <w:rFonts w:hAnsi="宋体" w:hint="eastAsia"/>
                    </w:rPr>
                    <w:t>为昆武高速</w:t>
                  </w:r>
                  <w:proofErr w:type="gramEnd"/>
                  <w:r w:rsidR="005613E0" w:rsidRPr="00455C1A">
                    <w:rPr>
                      <w:rFonts w:hAnsi="宋体" w:hint="eastAsia"/>
                    </w:rPr>
                    <w:t>，</w:t>
                  </w:r>
                  <w:proofErr w:type="gramStart"/>
                  <w:r w:rsidR="005613E0" w:rsidRPr="00455C1A">
                    <w:rPr>
                      <w:rFonts w:hAnsi="宋体" w:hint="eastAsia"/>
                    </w:rPr>
                    <w:t>隔昆武</w:t>
                  </w:r>
                  <w:proofErr w:type="gramEnd"/>
                  <w:r w:rsidR="005613E0" w:rsidRPr="00455C1A">
                    <w:rPr>
                      <w:rFonts w:hAnsi="宋体" w:hint="eastAsia"/>
                    </w:rPr>
                    <w:t>高速</w:t>
                  </w:r>
                  <w:r w:rsidR="005613E0" w:rsidRPr="00455C1A">
                    <w:rPr>
                      <w:rFonts w:hAnsi="宋体" w:hint="eastAsia"/>
                    </w:rPr>
                    <w:t>89m</w:t>
                  </w:r>
                  <w:r w:rsidR="005613E0" w:rsidRPr="00455C1A">
                    <w:rPr>
                      <w:rFonts w:hAnsi="宋体" w:hint="eastAsia"/>
                    </w:rPr>
                    <w:t>为陈家村</w:t>
                  </w:r>
                  <w:r w:rsidRPr="00455C1A">
                    <w:rPr>
                      <w:rFonts w:ascii="宋体" w:hAnsi="宋体" w:hint="eastAsia"/>
                    </w:rPr>
                    <w:t>，</w:t>
                  </w:r>
                  <w:r w:rsidR="005613E0" w:rsidRPr="00455C1A">
                    <w:rPr>
                      <w:rFonts w:ascii="宋体" w:hAnsi="宋体" w:hint="eastAsia"/>
                    </w:rPr>
                    <w:t>项目周边均为食品加工生产企业</w:t>
                  </w:r>
                  <w:r w:rsidR="007606B3" w:rsidRPr="00455C1A">
                    <w:rPr>
                      <w:rFonts w:ascii="宋体" w:hAnsi="宋体" w:hint="eastAsia"/>
                    </w:rPr>
                    <w:t>，</w:t>
                  </w:r>
                  <w:r w:rsidRPr="00455C1A">
                    <w:rPr>
                      <w:rFonts w:ascii="宋体" w:hAnsi="宋体" w:hint="eastAsia"/>
                    </w:rPr>
                    <w:t>不存在环境制约因素。</w:t>
                  </w:r>
                </w:p>
              </w:tc>
              <w:tc>
                <w:tcPr>
                  <w:tcW w:w="849" w:type="dxa"/>
                  <w:tcBorders>
                    <w:top w:val="single" w:sz="6" w:space="0" w:color="auto"/>
                    <w:left w:val="single" w:sz="6" w:space="0" w:color="auto"/>
                    <w:bottom w:val="single" w:sz="6" w:space="0" w:color="auto"/>
                    <w:right w:val="nil"/>
                  </w:tcBorders>
                  <w:vAlign w:val="center"/>
                </w:tcPr>
                <w:p w14:paraId="1E4D1B15" w14:textId="77777777" w:rsidR="005613E0" w:rsidRPr="00455C1A" w:rsidRDefault="005613E0" w:rsidP="00422A98">
                  <w:pPr>
                    <w:pStyle w:val="2a"/>
                    <w:adjustRightInd/>
                    <w:spacing w:line="0" w:lineRule="atLeast"/>
                    <w:rPr>
                      <w:rFonts w:ascii="宋体" w:hAnsi="Calibri"/>
                      <w:bCs/>
                      <w:kern w:val="2"/>
                    </w:rPr>
                  </w:pPr>
                  <w:r w:rsidRPr="00455C1A">
                    <w:rPr>
                      <w:rFonts w:ascii="宋体" w:hAnsi="宋体" w:hint="eastAsia"/>
                      <w:bCs/>
                      <w:kern w:val="2"/>
                    </w:rPr>
                    <w:t>符合</w:t>
                  </w:r>
                </w:p>
              </w:tc>
            </w:tr>
            <w:tr w:rsidR="00956E6D" w:rsidRPr="00455C1A" w14:paraId="140F25AF" w14:textId="77777777" w:rsidTr="00422A98">
              <w:tc>
                <w:tcPr>
                  <w:tcW w:w="4111" w:type="dxa"/>
                  <w:tcBorders>
                    <w:top w:val="single" w:sz="6" w:space="0" w:color="auto"/>
                    <w:left w:val="nil"/>
                    <w:bottom w:val="single" w:sz="6" w:space="0" w:color="auto"/>
                    <w:right w:val="single" w:sz="6" w:space="0" w:color="auto"/>
                  </w:tcBorders>
                  <w:vAlign w:val="center"/>
                </w:tcPr>
                <w:p w14:paraId="296D43DB" w14:textId="77777777" w:rsidR="005613E0" w:rsidRPr="00455C1A" w:rsidRDefault="005613E0" w:rsidP="00422A98">
                  <w:pPr>
                    <w:widowControl w:val="0"/>
                    <w:spacing w:line="0" w:lineRule="atLeast"/>
                    <w:jc w:val="center"/>
                    <w:textAlignment w:val="baseline"/>
                    <w:rPr>
                      <w:rFonts w:ascii="宋体" w:hAnsi="宋体" w:cs="Arial"/>
                    </w:rPr>
                  </w:pPr>
                  <w:r w:rsidRPr="00455C1A">
                    <w:rPr>
                      <w:rFonts w:ascii="宋体" w:hAnsi="宋体" w:cs="宋体" w:hint="eastAsia"/>
                    </w:rPr>
                    <w:t>厂区</w:t>
                  </w:r>
                  <w:r w:rsidRPr="00455C1A">
                    <w:rPr>
                      <w:rFonts w:ascii="宋体" w:hAnsi="宋体" w:cs="Arial" w:hint="eastAsia"/>
                    </w:rPr>
                    <w:t>不宜择易发生洪涝灾害的地区，难以避开时应设计必要的防范措施。</w:t>
                  </w:r>
                </w:p>
              </w:tc>
              <w:tc>
                <w:tcPr>
                  <w:tcW w:w="4111" w:type="dxa"/>
                  <w:tcBorders>
                    <w:top w:val="single" w:sz="6" w:space="0" w:color="auto"/>
                    <w:left w:val="single" w:sz="6" w:space="0" w:color="auto"/>
                    <w:bottom w:val="single" w:sz="6" w:space="0" w:color="auto"/>
                    <w:right w:val="single" w:sz="6" w:space="0" w:color="auto"/>
                  </w:tcBorders>
                  <w:vAlign w:val="center"/>
                </w:tcPr>
                <w:p w14:paraId="5FD104A5" w14:textId="77777777" w:rsidR="005613E0" w:rsidRPr="00455C1A" w:rsidRDefault="00FD32B3" w:rsidP="007606B3">
                  <w:pPr>
                    <w:widowControl w:val="0"/>
                    <w:autoSpaceDE w:val="0"/>
                    <w:autoSpaceDN w:val="0"/>
                    <w:adjustRightInd w:val="0"/>
                    <w:jc w:val="left"/>
                    <w:rPr>
                      <w:rFonts w:ascii="宋体" w:cs="宋体"/>
                      <w:kern w:val="0"/>
                    </w:rPr>
                  </w:pPr>
                  <w:r w:rsidRPr="00455C1A">
                    <w:rPr>
                      <w:rFonts w:ascii="宋体" w:hAnsi="宋体" w:hint="eastAsia"/>
                    </w:rPr>
                    <w:t>项目租用食品生产及研发基地的生产车间，</w:t>
                  </w:r>
                  <w:r w:rsidR="005613E0" w:rsidRPr="00455C1A">
                    <w:rPr>
                      <w:rFonts w:ascii="宋体" w:hAnsi="宋体" w:hint="eastAsia"/>
                    </w:rPr>
                    <w:t>不属于易发生洪涝灾害的地区</w:t>
                  </w:r>
                  <w:r w:rsidR="007606B3" w:rsidRPr="00455C1A">
                    <w:rPr>
                      <w:rFonts w:ascii="宋体" w:hAnsi="宋体" w:hint="eastAsia"/>
                    </w:rPr>
                    <w:t>。</w:t>
                  </w:r>
                </w:p>
              </w:tc>
              <w:tc>
                <w:tcPr>
                  <w:tcW w:w="849" w:type="dxa"/>
                  <w:tcBorders>
                    <w:top w:val="single" w:sz="6" w:space="0" w:color="auto"/>
                    <w:left w:val="single" w:sz="6" w:space="0" w:color="auto"/>
                    <w:bottom w:val="single" w:sz="6" w:space="0" w:color="auto"/>
                    <w:right w:val="nil"/>
                  </w:tcBorders>
                  <w:vAlign w:val="center"/>
                </w:tcPr>
                <w:p w14:paraId="70AC10D8" w14:textId="77777777" w:rsidR="005613E0" w:rsidRPr="00455C1A" w:rsidRDefault="005613E0" w:rsidP="00422A98">
                  <w:pPr>
                    <w:widowControl w:val="0"/>
                    <w:spacing w:line="0" w:lineRule="atLeast"/>
                    <w:jc w:val="center"/>
                    <w:textAlignment w:val="baseline"/>
                    <w:rPr>
                      <w:rFonts w:ascii="宋体" w:hAnsi="宋体"/>
                    </w:rPr>
                  </w:pPr>
                  <w:r w:rsidRPr="00455C1A">
                    <w:rPr>
                      <w:rFonts w:ascii="宋体" w:hAnsi="宋体" w:hint="eastAsia"/>
                      <w:bCs/>
                    </w:rPr>
                    <w:t>符合</w:t>
                  </w:r>
                </w:p>
              </w:tc>
            </w:tr>
            <w:tr w:rsidR="00956E6D" w:rsidRPr="00455C1A" w14:paraId="4FE7F90B" w14:textId="77777777" w:rsidTr="00422A98">
              <w:tc>
                <w:tcPr>
                  <w:tcW w:w="4111" w:type="dxa"/>
                  <w:tcBorders>
                    <w:top w:val="single" w:sz="6" w:space="0" w:color="auto"/>
                    <w:left w:val="nil"/>
                    <w:bottom w:val="single" w:sz="6" w:space="0" w:color="auto"/>
                    <w:right w:val="single" w:sz="6" w:space="0" w:color="auto"/>
                  </w:tcBorders>
                  <w:vAlign w:val="center"/>
                </w:tcPr>
                <w:p w14:paraId="24255DC1" w14:textId="77777777" w:rsidR="005613E0" w:rsidRPr="00455C1A" w:rsidRDefault="005613E0" w:rsidP="00422A98">
                  <w:pPr>
                    <w:widowControl w:val="0"/>
                    <w:spacing w:line="0" w:lineRule="atLeast"/>
                    <w:jc w:val="center"/>
                    <w:textAlignment w:val="baseline"/>
                    <w:rPr>
                      <w:rFonts w:ascii="宋体" w:hAnsi="宋体"/>
                    </w:rPr>
                  </w:pPr>
                  <w:r w:rsidRPr="00455C1A">
                    <w:rPr>
                      <w:rFonts w:ascii="宋体" w:hAnsi="宋体" w:cs="宋体" w:hint="eastAsia"/>
                    </w:rPr>
                    <w:t>厂区周围不宜有虫害大量孳生的潜在场所</w:t>
                  </w:r>
                  <w:r w:rsidRPr="00455C1A">
                    <w:rPr>
                      <w:rFonts w:ascii="宋体" w:hAnsi="宋体" w:cs="Arial" w:hint="eastAsia"/>
                    </w:rPr>
                    <w:t>，难以避开时应设计必要的防范措施。</w:t>
                  </w:r>
                </w:p>
              </w:tc>
              <w:tc>
                <w:tcPr>
                  <w:tcW w:w="4111" w:type="dxa"/>
                  <w:tcBorders>
                    <w:top w:val="single" w:sz="6" w:space="0" w:color="auto"/>
                    <w:left w:val="single" w:sz="6" w:space="0" w:color="auto"/>
                    <w:bottom w:val="single" w:sz="6" w:space="0" w:color="auto"/>
                    <w:right w:val="single" w:sz="6" w:space="0" w:color="auto"/>
                  </w:tcBorders>
                  <w:vAlign w:val="center"/>
                </w:tcPr>
                <w:p w14:paraId="488A6AE9" w14:textId="77777777" w:rsidR="005613E0" w:rsidRPr="00455C1A" w:rsidRDefault="00FD32B3" w:rsidP="007606B3">
                  <w:pPr>
                    <w:widowControl w:val="0"/>
                    <w:spacing w:line="0" w:lineRule="atLeast"/>
                    <w:jc w:val="left"/>
                    <w:textAlignment w:val="baseline"/>
                    <w:rPr>
                      <w:rFonts w:ascii="宋体" w:hAnsi="宋体"/>
                    </w:rPr>
                  </w:pPr>
                  <w:r w:rsidRPr="00455C1A">
                    <w:rPr>
                      <w:rFonts w:ascii="宋体" w:hAnsi="宋体" w:hint="eastAsia"/>
                    </w:rPr>
                    <w:t>项目租用食品生产及研发基地的生产车间，</w:t>
                  </w:r>
                  <w:r w:rsidR="007606B3" w:rsidRPr="00455C1A">
                    <w:rPr>
                      <w:rFonts w:ascii="宋体" w:cs="宋体" w:hint="eastAsia"/>
                      <w:kern w:val="0"/>
                    </w:rPr>
                    <w:t>厂区定期进行消毒处理，</w:t>
                  </w:r>
                  <w:r w:rsidR="005613E0" w:rsidRPr="00455C1A">
                    <w:rPr>
                      <w:rFonts w:ascii="宋体" w:hAnsi="宋体" w:hint="eastAsia"/>
                    </w:rPr>
                    <w:t>周围没有虫害大量孳生的潜在场所</w:t>
                  </w:r>
                  <w:r w:rsidR="007606B3" w:rsidRPr="00455C1A">
                    <w:rPr>
                      <w:rFonts w:ascii="宋体" w:hAnsi="宋体" w:hint="eastAsia"/>
                    </w:rPr>
                    <w:t>。</w:t>
                  </w:r>
                </w:p>
              </w:tc>
              <w:tc>
                <w:tcPr>
                  <w:tcW w:w="849" w:type="dxa"/>
                  <w:tcBorders>
                    <w:top w:val="single" w:sz="6" w:space="0" w:color="auto"/>
                    <w:left w:val="single" w:sz="6" w:space="0" w:color="auto"/>
                    <w:bottom w:val="single" w:sz="6" w:space="0" w:color="auto"/>
                    <w:right w:val="nil"/>
                  </w:tcBorders>
                  <w:vAlign w:val="center"/>
                </w:tcPr>
                <w:p w14:paraId="01345686" w14:textId="77777777" w:rsidR="005613E0" w:rsidRPr="00455C1A" w:rsidRDefault="005613E0" w:rsidP="00422A98">
                  <w:pPr>
                    <w:widowControl w:val="0"/>
                    <w:spacing w:line="0" w:lineRule="atLeast"/>
                    <w:jc w:val="center"/>
                    <w:textAlignment w:val="baseline"/>
                    <w:rPr>
                      <w:rFonts w:ascii="宋体" w:hAnsi="宋体"/>
                    </w:rPr>
                  </w:pPr>
                  <w:r w:rsidRPr="00455C1A">
                    <w:rPr>
                      <w:rFonts w:ascii="宋体" w:hAnsi="宋体" w:hint="eastAsia"/>
                      <w:bCs/>
                    </w:rPr>
                    <w:t>符合</w:t>
                  </w:r>
                </w:p>
              </w:tc>
            </w:tr>
            <w:tr w:rsidR="00956E6D" w:rsidRPr="00455C1A" w14:paraId="305D7D0D" w14:textId="77777777" w:rsidTr="00422A98">
              <w:tc>
                <w:tcPr>
                  <w:tcW w:w="4111" w:type="dxa"/>
                  <w:tcBorders>
                    <w:top w:val="single" w:sz="6" w:space="0" w:color="auto"/>
                    <w:left w:val="nil"/>
                    <w:bottom w:val="single" w:sz="6" w:space="0" w:color="auto"/>
                    <w:right w:val="single" w:sz="6" w:space="0" w:color="auto"/>
                  </w:tcBorders>
                  <w:vAlign w:val="center"/>
                </w:tcPr>
                <w:p w14:paraId="1149F4D7" w14:textId="77777777" w:rsidR="005613E0" w:rsidRPr="00455C1A" w:rsidRDefault="005613E0" w:rsidP="00422A98">
                  <w:pPr>
                    <w:widowControl w:val="0"/>
                    <w:spacing w:line="0" w:lineRule="atLeast"/>
                    <w:jc w:val="center"/>
                    <w:textAlignment w:val="baseline"/>
                    <w:rPr>
                      <w:rFonts w:ascii="宋体" w:hAnsi="宋体"/>
                      <w:b/>
                    </w:rPr>
                  </w:pPr>
                  <w:r w:rsidRPr="00455C1A">
                    <w:rPr>
                      <w:rFonts w:ascii="宋体" w:hAnsi="宋体" w:hint="eastAsia"/>
                      <w:b/>
                    </w:rPr>
                    <w:t>《云南省食品卫生条例》第五条，食品生产经营过程中必须符合下列要求</w:t>
                  </w:r>
                </w:p>
              </w:tc>
              <w:tc>
                <w:tcPr>
                  <w:tcW w:w="4111" w:type="dxa"/>
                  <w:tcBorders>
                    <w:top w:val="single" w:sz="6" w:space="0" w:color="auto"/>
                    <w:left w:val="single" w:sz="6" w:space="0" w:color="auto"/>
                    <w:bottom w:val="single" w:sz="6" w:space="0" w:color="auto"/>
                    <w:right w:val="single" w:sz="6" w:space="0" w:color="auto"/>
                  </w:tcBorders>
                  <w:vAlign w:val="center"/>
                </w:tcPr>
                <w:p w14:paraId="5D4292E0" w14:textId="77777777" w:rsidR="005613E0" w:rsidRPr="00455C1A" w:rsidRDefault="005613E0" w:rsidP="00422A98">
                  <w:pPr>
                    <w:widowControl w:val="0"/>
                    <w:spacing w:line="0" w:lineRule="atLeast"/>
                    <w:jc w:val="center"/>
                    <w:textAlignment w:val="baseline"/>
                    <w:rPr>
                      <w:rFonts w:ascii="宋体" w:hAnsi="宋体"/>
                      <w:b/>
                    </w:rPr>
                  </w:pPr>
                  <w:r w:rsidRPr="00455C1A">
                    <w:rPr>
                      <w:rFonts w:ascii="宋体" w:hAnsi="宋体" w:hint="eastAsia"/>
                      <w:b/>
                    </w:rPr>
                    <w:t>项目</w:t>
                  </w:r>
                </w:p>
              </w:tc>
              <w:tc>
                <w:tcPr>
                  <w:tcW w:w="849" w:type="dxa"/>
                  <w:tcBorders>
                    <w:top w:val="single" w:sz="6" w:space="0" w:color="auto"/>
                    <w:left w:val="single" w:sz="6" w:space="0" w:color="auto"/>
                    <w:bottom w:val="single" w:sz="6" w:space="0" w:color="auto"/>
                    <w:right w:val="nil"/>
                  </w:tcBorders>
                  <w:vAlign w:val="center"/>
                </w:tcPr>
                <w:p w14:paraId="5E09931C" w14:textId="77777777" w:rsidR="005613E0" w:rsidRPr="00455C1A" w:rsidRDefault="005613E0" w:rsidP="00422A98">
                  <w:pPr>
                    <w:widowControl w:val="0"/>
                    <w:spacing w:line="0" w:lineRule="atLeast"/>
                    <w:jc w:val="center"/>
                    <w:textAlignment w:val="baseline"/>
                    <w:rPr>
                      <w:rFonts w:ascii="宋体" w:hAnsi="宋体"/>
                      <w:b/>
                    </w:rPr>
                  </w:pPr>
                  <w:r w:rsidRPr="00455C1A">
                    <w:rPr>
                      <w:rFonts w:ascii="宋体" w:hAnsi="宋体" w:hint="eastAsia"/>
                      <w:b/>
                    </w:rPr>
                    <w:t>符合性</w:t>
                  </w:r>
                </w:p>
              </w:tc>
            </w:tr>
            <w:tr w:rsidR="00956E6D" w:rsidRPr="00455C1A" w14:paraId="57F62497" w14:textId="77777777" w:rsidTr="00422A98">
              <w:tc>
                <w:tcPr>
                  <w:tcW w:w="4111" w:type="dxa"/>
                  <w:tcBorders>
                    <w:top w:val="single" w:sz="6" w:space="0" w:color="auto"/>
                    <w:left w:val="nil"/>
                    <w:bottom w:val="single" w:sz="6" w:space="0" w:color="auto"/>
                    <w:right w:val="single" w:sz="6" w:space="0" w:color="auto"/>
                  </w:tcBorders>
                  <w:vAlign w:val="center"/>
                </w:tcPr>
                <w:p w14:paraId="0D933A6F" w14:textId="77777777" w:rsidR="005613E0" w:rsidRPr="00455C1A" w:rsidRDefault="005613E0" w:rsidP="00422A98">
                  <w:pPr>
                    <w:widowControl w:val="0"/>
                    <w:spacing w:line="0" w:lineRule="atLeast"/>
                    <w:jc w:val="center"/>
                    <w:textAlignment w:val="baseline"/>
                    <w:rPr>
                      <w:rFonts w:ascii="宋体" w:hAnsi="宋体"/>
                    </w:rPr>
                  </w:pPr>
                  <w:r w:rsidRPr="00455C1A">
                    <w:rPr>
                      <w:rFonts w:ascii="宋体" w:hAnsi="宋体" w:hint="eastAsia"/>
                    </w:rPr>
                    <w:t>食品生产</w:t>
                  </w:r>
                  <w:proofErr w:type="gramStart"/>
                  <w:r w:rsidRPr="00455C1A">
                    <w:rPr>
                      <w:rFonts w:ascii="宋体" w:hAnsi="宋体" w:hint="eastAsia"/>
                    </w:rPr>
                    <w:t>经营产所应当</w:t>
                  </w:r>
                  <w:proofErr w:type="gramEnd"/>
                  <w:r w:rsidRPr="00455C1A">
                    <w:rPr>
                      <w:rFonts w:ascii="宋体" w:hAnsi="宋体" w:hint="eastAsia"/>
                    </w:rPr>
                    <w:t>洁净，便于清扫、冲洗，与非水冲式厕所、垃圾堆放场所等污染源保持国家规定的距离</w:t>
                  </w:r>
                </w:p>
              </w:tc>
              <w:tc>
                <w:tcPr>
                  <w:tcW w:w="4111" w:type="dxa"/>
                  <w:tcBorders>
                    <w:top w:val="single" w:sz="6" w:space="0" w:color="auto"/>
                    <w:left w:val="single" w:sz="6" w:space="0" w:color="auto"/>
                    <w:bottom w:val="single" w:sz="6" w:space="0" w:color="auto"/>
                    <w:right w:val="single" w:sz="6" w:space="0" w:color="auto"/>
                  </w:tcBorders>
                  <w:vAlign w:val="center"/>
                </w:tcPr>
                <w:p w14:paraId="64357E94" w14:textId="77777777" w:rsidR="005613E0" w:rsidRPr="00455C1A" w:rsidRDefault="005613E0" w:rsidP="00FD32B3">
                  <w:pPr>
                    <w:widowControl w:val="0"/>
                    <w:spacing w:line="0" w:lineRule="atLeast"/>
                    <w:jc w:val="left"/>
                    <w:textAlignment w:val="baseline"/>
                    <w:rPr>
                      <w:rFonts w:ascii="宋体" w:hAnsi="宋体"/>
                    </w:rPr>
                  </w:pPr>
                  <w:r w:rsidRPr="00455C1A">
                    <w:rPr>
                      <w:rFonts w:ascii="宋体" w:hAnsi="宋体" w:hint="eastAsia"/>
                    </w:rPr>
                    <w:t>项目生产车间每日</w:t>
                  </w:r>
                  <w:r w:rsidR="00FD32B3" w:rsidRPr="00455C1A">
                    <w:rPr>
                      <w:rFonts w:ascii="宋体" w:hAnsi="宋体" w:hint="eastAsia"/>
                    </w:rPr>
                    <w:t>进行清扫、冲洗，与非水冲式厕所、垃圾堆放场所等污染源保持国家规定的距离。</w:t>
                  </w:r>
                </w:p>
              </w:tc>
              <w:tc>
                <w:tcPr>
                  <w:tcW w:w="849" w:type="dxa"/>
                  <w:tcBorders>
                    <w:top w:val="single" w:sz="6" w:space="0" w:color="auto"/>
                    <w:left w:val="single" w:sz="6" w:space="0" w:color="auto"/>
                    <w:bottom w:val="single" w:sz="6" w:space="0" w:color="auto"/>
                    <w:right w:val="nil"/>
                  </w:tcBorders>
                  <w:vAlign w:val="center"/>
                </w:tcPr>
                <w:p w14:paraId="7345CDD4" w14:textId="77777777" w:rsidR="005613E0" w:rsidRPr="00455C1A" w:rsidRDefault="005613E0" w:rsidP="00422A98">
                  <w:pPr>
                    <w:widowControl w:val="0"/>
                    <w:spacing w:line="0" w:lineRule="atLeast"/>
                    <w:jc w:val="center"/>
                    <w:textAlignment w:val="baseline"/>
                    <w:rPr>
                      <w:rFonts w:ascii="宋体" w:hAnsi="宋体"/>
                    </w:rPr>
                  </w:pPr>
                  <w:r w:rsidRPr="00455C1A">
                    <w:rPr>
                      <w:rFonts w:ascii="宋体" w:hAnsi="宋体" w:hint="eastAsia"/>
                      <w:bCs/>
                    </w:rPr>
                    <w:t>符合</w:t>
                  </w:r>
                </w:p>
              </w:tc>
            </w:tr>
            <w:tr w:rsidR="00956E6D" w:rsidRPr="00455C1A" w14:paraId="4ED23A6C" w14:textId="77777777" w:rsidTr="00422A98">
              <w:tc>
                <w:tcPr>
                  <w:tcW w:w="4111" w:type="dxa"/>
                  <w:tcBorders>
                    <w:top w:val="single" w:sz="6" w:space="0" w:color="auto"/>
                    <w:left w:val="nil"/>
                    <w:bottom w:val="single" w:sz="6" w:space="0" w:color="auto"/>
                    <w:right w:val="single" w:sz="6" w:space="0" w:color="auto"/>
                  </w:tcBorders>
                  <w:vAlign w:val="center"/>
                </w:tcPr>
                <w:p w14:paraId="18E6A853" w14:textId="77777777" w:rsidR="005613E0" w:rsidRPr="00455C1A" w:rsidRDefault="005613E0" w:rsidP="00422A98">
                  <w:pPr>
                    <w:widowControl w:val="0"/>
                    <w:spacing w:line="0" w:lineRule="atLeast"/>
                    <w:jc w:val="center"/>
                    <w:textAlignment w:val="baseline"/>
                    <w:rPr>
                      <w:rFonts w:ascii="宋体" w:hAnsi="宋体"/>
                      <w:b/>
                    </w:rPr>
                  </w:pPr>
                  <w:r w:rsidRPr="00455C1A">
                    <w:rPr>
                      <w:rFonts w:ascii="宋体" w:hAnsi="宋体" w:hint="eastAsia"/>
                      <w:b/>
                    </w:rPr>
                    <w:t>《云南省食品卫生监督工作规范》选址审查中规定</w:t>
                  </w:r>
                </w:p>
              </w:tc>
              <w:tc>
                <w:tcPr>
                  <w:tcW w:w="4111" w:type="dxa"/>
                  <w:tcBorders>
                    <w:top w:val="single" w:sz="6" w:space="0" w:color="auto"/>
                    <w:left w:val="single" w:sz="6" w:space="0" w:color="auto"/>
                    <w:bottom w:val="single" w:sz="6" w:space="0" w:color="auto"/>
                    <w:right w:val="single" w:sz="6" w:space="0" w:color="auto"/>
                  </w:tcBorders>
                  <w:vAlign w:val="center"/>
                </w:tcPr>
                <w:p w14:paraId="63D4281B" w14:textId="77777777" w:rsidR="005613E0" w:rsidRPr="00455C1A" w:rsidRDefault="005613E0" w:rsidP="00422A98">
                  <w:pPr>
                    <w:widowControl w:val="0"/>
                    <w:spacing w:line="0" w:lineRule="atLeast"/>
                    <w:jc w:val="center"/>
                    <w:textAlignment w:val="baseline"/>
                    <w:rPr>
                      <w:rFonts w:ascii="宋体" w:hAnsi="宋体"/>
                      <w:b/>
                    </w:rPr>
                  </w:pPr>
                  <w:r w:rsidRPr="00455C1A">
                    <w:rPr>
                      <w:rFonts w:ascii="宋体" w:hAnsi="宋体" w:hint="eastAsia"/>
                      <w:b/>
                    </w:rPr>
                    <w:t>项目</w:t>
                  </w:r>
                </w:p>
              </w:tc>
              <w:tc>
                <w:tcPr>
                  <w:tcW w:w="849" w:type="dxa"/>
                  <w:tcBorders>
                    <w:top w:val="single" w:sz="6" w:space="0" w:color="auto"/>
                    <w:left w:val="single" w:sz="6" w:space="0" w:color="auto"/>
                    <w:bottom w:val="single" w:sz="6" w:space="0" w:color="auto"/>
                    <w:right w:val="nil"/>
                  </w:tcBorders>
                  <w:vAlign w:val="center"/>
                </w:tcPr>
                <w:p w14:paraId="5D13773D" w14:textId="77777777" w:rsidR="005613E0" w:rsidRPr="00455C1A" w:rsidRDefault="005613E0" w:rsidP="00422A98">
                  <w:pPr>
                    <w:widowControl w:val="0"/>
                    <w:spacing w:line="0" w:lineRule="atLeast"/>
                    <w:jc w:val="center"/>
                    <w:textAlignment w:val="baseline"/>
                    <w:rPr>
                      <w:rFonts w:ascii="宋体" w:hAnsi="宋体"/>
                      <w:b/>
                    </w:rPr>
                  </w:pPr>
                  <w:r w:rsidRPr="00455C1A">
                    <w:rPr>
                      <w:rFonts w:ascii="宋体" w:hAnsi="宋体" w:hint="eastAsia"/>
                      <w:b/>
                    </w:rPr>
                    <w:t>符合性</w:t>
                  </w:r>
                </w:p>
              </w:tc>
            </w:tr>
            <w:tr w:rsidR="00956E6D" w:rsidRPr="00455C1A" w14:paraId="2CD3D3B6" w14:textId="77777777" w:rsidTr="00422A98">
              <w:tc>
                <w:tcPr>
                  <w:tcW w:w="4111" w:type="dxa"/>
                  <w:tcBorders>
                    <w:top w:val="single" w:sz="6" w:space="0" w:color="auto"/>
                    <w:left w:val="nil"/>
                    <w:bottom w:val="single" w:sz="6" w:space="0" w:color="auto"/>
                    <w:right w:val="single" w:sz="6" w:space="0" w:color="auto"/>
                  </w:tcBorders>
                  <w:vAlign w:val="center"/>
                </w:tcPr>
                <w:p w14:paraId="72182436" w14:textId="77777777" w:rsidR="005613E0" w:rsidRPr="00455C1A" w:rsidRDefault="005613E0" w:rsidP="00422A98">
                  <w:pPr>
                    <w:widowControl w:val="0"/>
                    <w:spacing w:line="0" w:lineRule="atLeast"/>
                    <w:jc w:val="left"/>
                    <w:textAlignment w:val="baseline"/>
                    <w:rPr>
                      <w:rFonts w:ascii="宋体" w:hAnsi="宋体"/>
                    </w:rPr>
                  </w:pPr>
                  <w:r w:rsidRPr="00455C1A">
                    <w:rPr>
                      <w:rFonts w:ascii="宋体" w:hAnsi="宋体" w:hint="eastAsia"/>
                    </w:rPr>
                    <w:t>周围无昆虫大量孳生、粉尘、有害气体、放射性等污染源，环境卫生良好。</w:t>
                  </w:r>
                </w:p>
              </w:tc>
              <w:tc>
                <w:tcPr>
                  <w:tcW w:w="4111" w:type="dxa"/>
                  <w:tcBorders>
                    <w:top w:val="single" w:sz="6" w:space="0" w:color="auto"/>
                    <w:left w:val="single" w:sz="6" w:space="0" w:color="auto"/>
                    <w:bottom w:val="single" w:sz="6" w:space="0" w:color="auto"/>
                    <w:right w:val="single" w:sz="6" w:space="0" w:color="auto"/>
                  </w:tcBorders>
                  <w:vAlign w:val="center"/>
                </w:tcPr>
                <w:p w14:paraId="233229CC" w14:textId="77777777" w:rsidR="005613E0" w:rsidRPr="00455C1A" w:rsidRDefault="00FD32B3" w:rsidP="00BA1E40">
                  <w:pPr>
                    <w:widowControl w:val="0"/>
                    <w:spacing w:line="0" w:lineRule="atLeast"/>
                    <w:jc w:val="left"/>
                    <w:textAlignment w:val="baseline"/>
                    <w:rPr>
                      <w:rFonts w:ascii="宋体" w:hAnsi="宋体"/>
                    </w:rPr>
                  </w:pPr>
                  <w:r w:rsidRPr="00455C1A">
                    <w:rPr>
                      <w:rFonts w:ascii="宋体" w:hAnsi="宋体" w:hint="eastAsia"/>
                    </w:rPr>
                    <w:t>项目租用食品生产及研发基地的生产车间，</w:t>
                  </w:r>
                  <w:r w:rsidR="005613E0" w:rsidRPr="00455C1A">
                    <w:rPr>
                      <w:rFonts w:ascii="宋体" w:hAnsi="宋体" w:hint="eastAsia"/>
                    </w:rPr>
                    <w:t>项目周围无昆虫大量孳生、粉尘、有害气体、放射性等污染源，环境卫生良好。</w:t>
                  </w:r>
                </w:p>
              </w:tc>
              <w:tc>
                <w:tcPr>
                  <w:tcW w:w="849" w:type="dxa"/>
                  <w:tcBorders>
                    <w:top w:val="single" w:sz="6" w:space="0" w:color="auto"/>
                    <w:left w:val="single" w:sz="6" w:space="0" w:color="auto"/>
                    <w:bottom w:val="single" w:sz="6" w:space="0" w:color="auto"/>
                    <w:right w:val="nil"/>
                  </w:tcBorders>
                  <w:vAlign w:val="center"/>
                </w:tcPr>
                <w:p w14:paraId="567A4C74" w14:textId="77777777" w:rsidR="005613E0" w:rsidRPr="00455C1A" w:rsidRDefault="005613E0" w:rsidP="00422A98">
                  <w:pPr>
                    <w:widowControl w:val="0"/>
                    <w:spacing w:line="0" w:lineRule="atLeast"/>
                    <w:jc w:val="center"/>
                    <w:textAlignment w:val="baseline"/>
                    <w:rPr>
                      <w:rFonts w:ascii="宋体" w:hAnsi="宋体"/>
                    </w:rPr>
                  </w:pPr>
                  <w:r w:rsidRPr="00455C1A">
                    <w:rPr>
                      <w:rFonts w:ascii="宋体" w:hAnsi="宋体" w:hint="eastAsia"/>
                      <w:bCs/>
                    </w:rPr>
                    <w:t>符合</w:t>
                  </w:r>
                </w:p>
              </w:tc>
            </w:tr>
            <w:tr w:rsidR="00956E6D" w:rsidRPr="00455C1A" w14:paraId="003DABAA" w14:textId="77777777" w:rsidTr="00422A98">
              <w:tc>
                <w:tcPr>
                  <w:tcW w:w="4111" w:type="dxa"/>
                  <w:tcBorders>
                    <w:top w:val="single" w:sz="6" w:space="0" w:color="auto"/>
                    <w:left w:val="nil"/>
                    <w:bottom w:val="single" w:sz="6" w:space="0" w:color="auto"/>
                    <w:right w:val="single" w:sz="6" w:space="0" w:color="auto"/>
                  </w:tcBorders>
                  <w:vAlign w:val="center"/>
                </w:tcPr>
                <w:p w14:paraId="556DB13A" w14:textId="77777777" w:rsidR="005613E0" w:rsidRPr="00455C1A" w:rsidRDefault="005613E0" w:rsidP="00422A98">
                  <w:pPr>
                    <w:widowControl w:val="0"/>
                    <w:spacing w:line="0" w:lineRule="atLeast"/>
                    <w:jc w:val="center"/>
                    <w:textAlignment w:val="baseline"/>
                    <w:rPr>
                      <w:rFonts w:ascii="宋体" w:hAnsi="宋体"/>
                    </w:rPr>
                  </w:pPr>
                  <w:r w:rsidRPr="00455C1A">
                    <w:rPr>
                      <w:rFonts w:ascii="宋体" w:hAnsi="宋体" w:hint="eastAsia"/>
                    </w:rPr>
                    <w:t>地势平坦、干燥而易于排水。</w:t>
                  </w:r>
                </w:p>
              </w:tc>
              <w:tc>
                <w:tcPr>
                  <w:tcW w:w="4111" w:type="dxa"/>
                  <w:tcBorders>
                    <w:top w:val="single" w:sz="6" w:space="0" w:color="auto"/>
                    <w:left w:val="single" w:sz="6" w:space="0" w:color="auto"/>
                    <w:bottom w:val="single" w:sz="6" w:space="0" w:color="auto"/>
                    <w:right w:val="single" w:sz="6" w:space="0" w:color="auto"/>
                  </w:tcBorders>
                  <w:vAlign w:val="center"/>
                </w:tcPr>
                <w:p w14:paraId="6C34DC2E" w14:textId="77777777" w:rsidR="005613E0" w:rsidRPr="00455C1A" w:rsidRDefault="00FD32B3" w:rsidP="00BA1E40">
                  <w:pPr>
                    <w:widowControl w:val="0"/>
                    <w:spacing w:line="0" w:lineRule="atLeast"/>
                    <w:jc w:val="left"/>
                    <w:textAlignment w:val="baseline"/>
                    <w:rPr>
                      <w:rFonts w:ascii="宋体" w:hAnsi="宋体"/>
                    </w:rPr>
                  </w:pPr>
                  <w:r w:rsidRPr="00455C1A">
                    <w:rPr>
                      <w:rFonts w:ascii="宋体" w:hAnsi="宋体" w:hint="eastAsia"/>
                    </w:rPr>
                    <w:t>项目租用食品生产及研发基地的生产车间，</w:t>
                  </w:r>
                  <w:r w:rsidR="005613E0" w:rsidRPr="00455C1A">
                    <w:rPr>
                      <w:rFonts w:ascii="宋体" w:hAnsi="宋体" w:hint="eastAsia"/>
                    </w:rPr>
                    <w:t>地势较为平坦、干燥易排水。</w:t>
                  </w:r>
                </w:p>
              </w:tc>
              <w:tc>
                <w:tcPr>
                  <w:tcW w:w="849" w:type="dxa"/>
                  <w:tcBorders>
                    <w:top w:val="single" w:sz="6" w:space="0" w:color="auto"/>
                    <w:left w:val="single" w:sz="6" w:space="0" w:color="auto"/>
                    <w:bottom w:val="single" w:sz="6" w:space="0" w:color="auto"/>
                    <w:right w:val="nil"/>
                  </w:tcBorders>
                  <w:vAlign w:val="center"/>
                </w:tcPr>
                <w:p w14:paraId="42EFAFF2" w14:textId="77777777" w:rsidR="005613E0" w:rsidRPr="00455C1A" w:rsidRDefault="005613E0" w:rsidP="00422A98">
                  <w:pPr>
                    <w:widowControl w:val="0"/>
                    <w:spacing w:line="0" w:lineRule="atLeast"/>
                    <w:jc w:val="center"/>
                    <w:textAlignment w:val="baseline"/>
                    <w:rPr>
                      <w:rFonts w:ascii="宋体" w:hAnsi="宋体"/>
                    </w:rPr>
                  </w:pPr>
                  <w:r w:rsidRPr="00455C1A">
                    <w:rPr>
                      <w:rFonts w:ascii="宋体" w:hAnsi="宋体" w:hint="eastAsia"/>
                      <w:bCs/>
                    </w:rPr>
                    <w:t>符合</w:t>
                  </w:r>
                </w:p>
              </w:tc>
            </w:tr>
            <w:tr w:rsidR="00956E6D" w:rsidRPr="00455C1A" w14:paraId="74DDF557" w14:textId="77777777" w:rsidTr="00422A98">
              <w:tc>
                <w:tcPr>
                  <w:tcW w:w="4111" w:type="dxa"/>
                  <w:tcBorders>
                    <w:top w:val="single" w:sz="6" w:space="0" w:color="auto"/>
                    <w:left w:val="nil"/>
                    <w:bottom w:val="single" w:sz="12" w:space="0" w:color="auto"/>
                    <w:right w:val="single" w:sz="6" w:space="0" w:color="auto"/>
                  </w:tcBorders>
                  <w:vAlign w:val="center"/>
                </w:tcPr>
                <w:p w14:paraId="58EF3694" w14:textId="77777777" w:rsidR="005613E0" w:rsidRPr="00455C1A" w:rsidRDefault="005613E0" w:rsidP="00422A98">
                  <w:pPr>
                    <w:widowControl w:val="0"/>
                    <w:spacing w:line="0" w:lineRule="atLeast"/>
                    <w:jc w:val="left"/>
                    <w:textAlignment w:val="baseline"/>
                    <w:rPr>
                      <w:rFonts w:ascii="宋体" w:hAnsi="宋体"/>
                    </w:rPr>
                  </w:pPr>
                  <w:r w:rsidRPr="00455C1A">
                    <w:rPr>
                      <w:rFonts w:ascii="宋体" w:hAnsi="宋体" w:hint="eastAsia"/>
                    </w:rPr>
                    <w:lastRenderedPageBreak/>
                    <w:t>有充足的水源供水能力，水质可达到《生活用水卫生标准》。</w:t>
                  </w:r>
                </w:p>
              </w:tc>
              <w:tc>
                <w:tcPr>
                  <w:tcW w:w="4111" w:type="dxa"/>
                  <w:tcBorders>
                    <w:top w:val="single" w:sz="6" w:space="0" w:color="auto"/>
                    <w:left w:val="single" w:sz="6" w:space="0" w:color="auto"/>
                    <w:bottom w:val="single" w:sz="12" w:space="0" w:color="auto"/>
                    <w:right w:val="single" w:sz="6" w:space="0" w:color="auto"/>
                  </w:tcBorders>
                  <w:vAlign w:val="center"/>
                </w:tcPr>
                <w:p w14:paraId="6C0DB0D8" w14:textId="77777777" w:rsidR="005613E0" w:rsidRPr="00455C1A" w:rsidRDefault="00FD32B3" w:rsidP="00BA1E40">
                  <w:pPr>
                    <w:widowControl w:val="0"/>
                    <w:spacing w:line="0" w:lineRule="atLeast"/>
                    <w:jc w:val="left"/>
                    <w:textAlignment w:val="baseline"/>
                    <w:rPr>
                      <w:rFonts w:ascii="宋体" w:hAnsi="宋体"/>
                    </w:rPr>
                  </w:pPr>
                  <w:r w:rsidRPr="00455C1A">
                    <w:rPr>
                      <w:rFonts w:ascii="宋体" w:hAnsi="宋体" w:hint="eastAsia"/>
                    </w:rPr>
                    <w:t>项目租用食品生产及研发基地的生产车间，</w:t>
                  </w:r>
                  <w:r w:rsidR="005613E0" w:rsidRPr="00455C1A">
                    <w:rPr>
                      <w:rFonts w:ascii="宋体" w:hAnsi="宋体" w:hint="eastAsia"/>
                    </w:rPr>
                    <w:t>水源供水充足，生产使用的</w:t>
                  </w:r>
                  <w:proofErr w:type="gramStart"/>
                  <w:r w:rsidR="005613E0" w:rsidRPr="00455C1A">
                    <w:rPr>
                      <w:rFonts w:ascii="宋体" w:hAnsi="宋体" w:hint="eastAsia"/>
                    </w:rPr>
                    <w:t>水采</w:t>
                  </w:r>
                  <w:proofErr w:type="gramEnd"/>
                  <w:r w:rsidR="005613E0" w:rsidRPr="00455C1A">
                    <w:rPr>
                      <w:rFonts w:ascii="宋体" w:hAnsi="宋体" w:hint="eastAsia"/>
                    </w:rPr>
                    <w:t>用水处理器处理后水质可达《生活用水卫生标准》。</w:t>
                  </w:r>
                </w:p>
              </w:tc>
              <w:tc>
                <w:tcPr>
                  <w:tcW w:w="849" w:type="dxa"/>
                  <w:tcBorders>
                    <w:top w:val="single" w:sz="6" w:space="0" w:color="auto"/>
                    <w:left w:val="single" w:sz="6" w:space="0" w:color="auto"/>
                    <w:bottom w:val="single" w:sz="12" w:space="0" w:color="auto"/>
                    <w:right w:val="nil"/>
                  </w:tcBorders>
                  <w:vAlign w:val="center"/>
                </w:tcPr>
                <w:p w14:paraId="644637F7" w14:textId="77777777" w:rsidR="005613E0" w:rsidRPr="00455C1A" w:rsidRDefault="005613E0" w:rsidP="00422A98">
                  <w:pPr>
                    <w:widowControl w:val="0"/>
                    <w:spacing w:line="0" w:lineRule="atLeast"/>
                    <w:jc w:val="center"/>
                    <w:textAlignment w:val="baseline"/>
                    <w:rPr>
                      <w:rFonts w:ascii="宋体" w:hAnsi="宋体"/>
                    </w:rPr>
                  </w:pPr>
                  <w:r w:rsidRPr="00455C1A">
                    <w:rPr>
                      <w:rFonts w:ascii="宋体" w:hAnsi="宋体" w:hint="eastAsia"/>
                      <w:bCs/>
                    </w:rPr>
                    <w:t>符合</w:t>
                  </w:r>
                </w:p>
              </w:tc>
            </w:tr>
          </w:tbl>
          <w:p w14:paraId="0219F90E" w14:textId="77777777" w:rsidR="005613E0" w:rsidRPr="00455C1A" w:rsidRDefault="005613E0" w:rsidP="005613E0">
            <w:pPr>
              <w:widowControl w:val="0"/>
              <w:spacing w:line="360" w:lineRule="auto"/>
              <w:ind w:firstLineChars="200" w:firstLine="480"/>
              <w:jc w:val="left"/>
              <w:textAlignment w:val="baseline"/>
              <w:rPr>
                <w:rFonts w:ascii="宋体" w:hAnsi="宋体"/>
                <w:sz w:val="24"/>
                <w:szCs w:val="20"/>
              </w:rPr>
            </w:pPr>
            <w:r w:rsidRPr="00455C1A">
              <w:rPr>
                <w:rFonts w:ascii="宋体" w:hAnsi="宋体" w:hint="eastAsia"/>
                <w:sz w:val="24"/>
              </w:rPr>
              <w:t>由上表可见，该项目选址符合食品生产的相关法律法规中对食品生产企业选址的要求。</w:t>
            </w:r>
          </w:p>
          <w:p w14:paraId="397437AC" w14:textId="77777777" w:rsidR="005613E0" w:rsidRPr="00455C1A" w:rsidRDefault="005613E0" w:rsidP="005613E0">
            <w:pPr>
              <w:widowControl w:val="0"/>
              <w:adjustRightInd w:val="0"/>
              <w:spacing w:line="360" w:lineRule="auto"/>
              <w:ind w:firstLineChars="200" w:firstLine="482"/>
              <w:jc w:val="left"/>
              <w:textAlignment w:val="baseline"/>
              <w:rPr>
                <w:rFonts w:ascii="宋体" w:hAnsi="宋体"/>
                <w:b/>
                <w:sz w:val="24"/>
                <w:szCs w:val="24"/>
              </w:rPr>
            </w:pPr>
            <w:r w:rsidRPr="00455C1A">
              <w:rPr>
                <w:rFonts w:ascii="宋体" w:hAnsi="宋体" w:hint="eastAsia"/>
                <w:b/>
                <w:sz w:val="24"/>
                <w:szCs w:val="24"/>
              </w:rPr>
              <w:t>（</w:t>
            </w:r>
            <w:r w:rsidRPr="00455C1A">
              <w:rPr>
                <w:rFonts w:ascii="宋体" w:hAnsi="宋体"/>
                <w:b/>
                <w:sz w:val="24"/>
                <w:szCs w:val="24"/>
              </w:rPr>
              <w:t>3</w:t>
            </w:r>
            <w:r w:rsidRPr="00455C1A">
              <w:rPr>
                <w:rFonts w:ascii="宋体" w:hAnsi="宋体" w:hint="eastAsia"/>
                <w:b/>
                <w:sz w:val="24"/>
                <w:szCs w:val="24"/>
              </w:rPr>
              <w:t>）与周边环境的相容性分析</w:t>
            </w:r>
          </w:p>
          <w:p w14:paraId="3A88940F" w14:textId="77777777" w:rsidR="005613E0" w:rsidRPr="00455C1A" w:rsidRDefault="005613E0" w:rsidP="005613E0">
            <w:pPr>
              <w:widowControl w:val="0"/>
              <w:spacing w:line="360" w:lineRule="auto"/>
              <w:ind w:firstLineChars="200" w:firstLine="480"/>
              <w:jc w:val="left"/>
              <w:textAlignment w:val="baseline"/>
              <w:rPr>
                <w:rFonts w:ascii="宋体" w:hAnsi="Calibri"/>
                <w:sz w:val="24"/>
              </w:rPr>
            </w:pPr>
            <w:r w:rsidRPr="00455C1A">
              <w:rPr>
                <w:rFonts w:ascii="宋体" w:hAnsi="宋体" w:hint="eastAsia"/>
                <w:sz w:val="24"/>
                <w:szCs w:val="24"/>
              </w:rPr>
              <w:t>项目位于</w:t>
            </w:r>
            <w:r w:rsidRPr="00455C1A">
              <w:rPr>
                <w:rFonts w:ascii="宋体" w:hAnsi="Calibri" w:hint="eastAsia"/>
                <w:sz w:val="24"/>
              </w:rPr>
              <w:t>云南省昆明市富民县工业园区东元生态食品加工园东兴路1号附1号</w:t>
            </w:r>
            <w:r w:rsidRPr="00455C1A">
              <w:rPr>
                <w:rFonts w:ascii="宋体" w:hAnsi="宋体" w:hint="eastAsia"/>
                <w:sz w:val="24"/>
                <w:szCs w:val="24"/>
              </w:rPr>
              <w:t>，</w:t>
            </w:r>
            <w:r w:rsidRPr="00455C1A">
              <w:rPr>
                <w:rFonts w:ascii="宋体" w:hAnsi="宋体" w:hint="eastAsia"/>
                <w:sz w:val="24"/>
              </w:rPr>
              <w:t>租用食品生产及研发基地的1层部分和2层全部生产车间,将其改造装修后用于生产面包、糕点、蛋糕、鲜花饼、月饼、汤圆。</w:t>
            </w:r>
            <w:r w:rsidRPr="00455C1A">
              <w:rPr>
                <w:rFonts w:ascii="宋体" w:hAnsi="Calibri" w:hint="eastAsia"/>
                <w:sz w:val="24"/>
              </w:rPr>
              <w:t>项目区周边环境卫星示意图详见附图3，项目周边环境现状情况见表</w:t>
            </w:r>
            <w:r w:rsidRPr="00455C1A">
              <w:rPr>
                <w:rFonts w:ascii="宋体" w:hAnsi="Calibri"/>
                <w:sz w:val="24"/>
              </w:rPr>
              <w:t>2-1</w:t>
            </w:r>
            <w:r w:rsidRPr="00455C1A">
              <w:rPr>
                <w:rFonts w:ascii="宋体" w:hAnsi="Calibri" w:hint="eastAsia"/>
                <w:sz w:val="24"/>
              </w:rPr>
              <w:t>。</w:t>
            </w:r>
          </w:p>
          <w:p w14:paraId="24A4D460" w14:textId="77777777" w:rsidR="005613E0" w:rsidRPr="00455C1A" w:rsidRDefault="005613E0" w:rsidP="005613E0">
            <w:pPr>
              <w:spacing w:line="360" w:lineRule="auto"/>
              <w:ind w:firstLineChars="200" w:firstLine="480"/>
              <w:textAlignment w:val="baseline"/>
              <w:rPr>
                <w:bCs/>
                <w:sz w:val="24"/>
              </w:rPr>
            </w:pPr>
            <w:r w:rsidRPr="00455C1A">
              <w:rPr>
                <w:rFonts w:ascii="宋体" w:hAnsi="Calibri" w:hint="eastAsia"/>
                <w:sz w:val="24"/>
                <w:szCs w:val="24"/>
              </w:rPr>
              <w:t>根据现场踏勘，</w:t>
            </w:r>
            <w:r w:rsidR="000929F2" w:rsidRPr="00455C1A">
              <w:rPr>
                <w:rFonts w:ascii="宋体" w:hAnsi="宋体" w:hint="eastAsia"/>
                <w:sz w:val="24"/>
              </w:rPr>
              <w:t>食品生产及研发基地</w:t>
            </w:r>
            <w:r w:rsidRPr="00455C1A">
              <w:rPr>
                <w:rFonts w:ascii="宋体" w:hAnsi="宋体" w:hint="eastAsia"/>
                <w:sz w:val="24"/>
              </w:rPr>
              <w:t>共建设有1栋4层</w:t>
            </w:r>
            <w:r w:rsidR="003956FE" w:rsidRPr="00455C1A">
              <w:rPr>
                <w:rFonts w:ascii="宋体" w:hAnsi="宋体" w:hint="eastAsia"/>
                <w:sz w:val="24"/>
              </w:rPr>
              <w:t>生产车间</w:t>
            </w:r>
            <w:r w:rsidRPr="00455C1A">
              <w:rPr>
                <w:rFonts w:ascii="宋体" w:hAnsi="宋体" w:hint="eastAsia"/>
                <w:sz w:val="24"/>
              </w:rPr>
              <w:t>，将1层部分</w:t>
            </w:r>
            <w:r w:rsidR="003956FE" w:rsidRPr="00455C1A">
              <w:rPr>
                <w:rFonts w:ascii="宋体" w:hAnsi="宋体" w:hint="eastAsia"/>
                <w:sz w:val="24"/>
              </w:rPr>
              <w:t>生产间</w:t>
            </w:r>
            <w:r w:rsidRPr="00455C1A">
              <w:rPr>
                <w:rFonts w:ascii="宋体" w:hAnsi="宋体" w:hint="eastAsia"/>
                <w:sz w:val="24"/>
              </w:rPr>
              <w:t>和2层</w:t>
            </w:r>
            <w:r w:rsidR="003956FE" w:rsidRPr="00455C1A">
              <w:rPr>
                <w:rFonts w:ascii="宋体" w:hAnsi="宋体" w:hint="eastAsia"/>
                <w:sz w:val="24"/>
              </w:rPr>
              <w:t>生产车间</w:t>
            </w:r>
            <w:r w:rsidRPr="00455C1A">
              <w:rPr>
                <w:rFonts w:ascii="宋体" w:hAnsi="宋体" w:hint="eastAsia"/>
                <w:sz w:val="24"/>
              </w:rPr>
              <w:t>租给本项目，将4层部分和3层部分</w:t>
            </w:r>
            <w:r w:rsidR="003956FE" w:rsidRPr="00455C1A">
              <w:rPr>
                <w:rFonts w:ascii="宋体" w:hAnsi="宋体" w:hint="eastAsia"/>
                <w:sz w:val="24"/>
              </w:rPr>
              <w:t>生产车间</w:t>
            </w:r>
            <w:r w:rsidRPr="00455C1A">
              <w:rPr>
                <w:rFonts w:ascii="宋体" w:hAnsi="宋体" w:hint="eastAsia"/>
                <w:sz w:val="24"/>
              </w:rPr>
              <w:t>租给</w:t>
            </w:r>
            <w:proofErr w:type="gramStart"/>
            <w:r w:rsidRPr="00455C1A">
              <w:rPr>
                <w:rFonts w:hint="eastAsia"/>
                <w:sz w:val="24"/>
              </w:rPr>
              <w:t>富民优味食品厂</w:t>
            </w:r>
            <w:proofErr w:type="gramEnd"/>
            <w:r w:rsidRPr="00455C1A">
              <w:rPr>
                <w:rFonts w:ascii="宋体" w:hAnsi="Calibri" w:hint="eastAsia"/>
                <w:sz w:val="24"/>
                <w:szCs w:val="24"/>
              </w:rPr>
              <w:t>（</w:t>
            </w:r>
            <w:r w:rsidRPr="00455C1A">
              <w:rPr>
                <w:rFonts w:hint="eastAsia"/>
                <w:bCs/>
                <w:sz w:val="24"/>
              </w:rPr>
              <w:t>主要产品为天府棒</w:t>
            </w:r>
            <w:proofErr w:type="gramStart"/>
            <w:r w:rsidRPr="00455C1A">
              <w:rPr>
                <w:rFonts w:hint="eastAsia"/>
                <w:bCs/>
                <w:sz w:val="24"/>
              </w:rPr>
              <w:t>棒</w:t>
            </w:r>
            <w:proofErr w:type="gramEnd"/>
            <w:r w:rsidRPr="00455C1A">
              <w:rPr>
                <w:rFonts w:hint="eastAsia"/>
                <w:bCs/>
                <w:sz w:val="24"/>
              </w:rPr>
              <w:t>鸡</w:t>
            </w:r>
            <w:r w:rsidRPr="00455C1A">
              <w:rPr>
                <w:rFonts w:ascii="宋体" w:hAnsi="Calibri" w:hint="eastAsia"/>
                <w:sz w:val="24"/>
                <w:szCs w:val="24"/>
              </w:rPr>
              <w:t>）</w:t>
            </w:r>
            <w:r w:rsidRPr="00455C1A">
              <w:rPr>
                <w:rFonts w:hint="eastAsia"/>
                <w:sz w:val="24"/>
              </w:rPr>
              <w:t>，均为食品生产加工企业，生产过程中主要</w:t>
            </w:r>
            <w:r w:rsidR="00A71729" w:rsidRPr="00455C1A">
              <w:rPr>
                <w:rFonts w:hint="eastAsia"/>
                <w:sz w:val="24"/>
              </w:rPr>
              <w:t>产生</w:t>
            </w:r>
            <w:r w:rsidRPr="00455C1A">
              <w:rPr>
                <w:rFonts w:hint="eastAsia"/>
                <w:sz w:val="24"/>
              </w:rPr>
              <w:t>废水和废气，产生的废水进入</w:t>
            </w:r>
            <w:r w:rsidR="000929F2" w:rsidRPr="00455C1A">
              <w:rPr>
                <w:rFonts w:ascii="宋体" w:hAnsi="宋体" w:hint="eastAsia"/>
                <w:sz w:val="24"/>
              </w:rPr>
              <w:t>食品生产及研发基地的</w:t>
            </w:r>
            <w:r w:rsidRPr="00455C1A">
              <w:rPr>
                <w:rFonts w:hint="eastAsia"/>
                <w:sz w:val="24"/>
              </w:rPr>
              <w:t>污水处理设施处理。</w:t>
            </w:r>
            <w:proofErr w:type="gramStart"/>
            <w:r w:rsidRPr="00455C1A">
              <w:rPr>
                <w:rFonts w:hint="eastAsia"/>
                <w:sz w:val="24"/>
              </w:rPr>
              <w:t>富民优味食品厂</w:t>
            </w:r>
            <w:proofErr w:type="gramEnd"/>
            <w:r w:rsidRPr="00455C1A">
              <w:rPr>
                <w:rFonts w:hint="eastAsia"/>
                <w:sz w:val="24"/>
              </w:rPr>
              <w:t>在生产过程中会有少量的粉尘和异味气体产生，在车间呈无组织排放，对本项目的影响不大。</w:t>
            </w:r>
          </w:p>
          <w:p w14:paraId="627420F1" w14:textId="77777777" w:rsidR="005613E0" w:rsidRPr="00455C1A" w:rsidRDefault="005613E0" w:rsidP="005613E0">
            <w:pPr>
              <w:spacing w:line="360" w:lineRule="auto"/>
              <w:ind w:firstLineChars="200" w:firstLine="480"/>
              <w:textAlignment w:val="baseline"/>
              <w:rPr>
                <w:bCs/>
                <w:sz w:val="24"/>
              </w:rPr>
            </w:pPr>
            <w:r w:rsidRPr="00455C1A">
              <w:rPr>
                <w:rFonts w:ascii="宋体" w:hAnsi="Calibri" w:hint="eastAsia"/>
                <w:sz w:val="24"/>
              </w:rPr>
              <w:t>项目东北侧17</w:t>
            </w:r>
            <w:r w:rsidRPr="00455C1A">
              <w:rPr>
                <w:rFonts w:ascii="宋体" w:hAnsi="Calibri"/>
                <w:sz w:val="24"/>
              </w:rPr>
              <w:t>m</w:t>
            </w:r>
            <w:r w:rsidRPr="00455C1A">
              <w:rPr>
                <w:rFonts w:ascii="宋体" w:hAnsi="Calibri" w:hint="eastAsia"/>
                <w:sz w:val="24"/>
              </w:rPr>
              <w:t>为东元村，项目东侧73m</w:t>
            </w:r>
            <w:proofErr w:type="gramStart"/>
            <w:r w:rsidRPr="00455C1A">
              <w:rPr>
                <w:rFonts w:ascii="宋体" w:hAnsi="Calibri" w:hint="eastAsia"/>
                <w:sz w:val="24"/>
              </w:rPr>
              <w:t>为德顺佳酱油</w:t>
            </w:r>
            <w:proofErr w:type="gramEnd"/>
            <w:r w:rsidRPr="00455C1A">
              <w:rPr>
                <w:rFonts w:ascii="宋体" w:hAnsi="Calibri" w:hint="eastAsia"/>
                <w:sz w:val="24"/>
              </w:rPr>
              <w:t>厂；项目东南侧83m为昆明世昌味食品有限公司，东南侧119m处为</w:t>
            </w:r>
            <w:r w:rsidRPr="00455C1A">
              <w:rPr>
                <w:rFonts w:hint="eastAsia"/>
                <w:sz w:val="24"/>
              </w:rPr>
              <w:t>昆明周记众佳食品有限公司，</w:t>
            </w:r>
            <w:r w:rsidRPr="00455C1A">
              <w:rPr>
                <w:rFonts w:ascii="宋体" w:hAnsi="Calibri" w:hint="eastAsia"/>
                <w:sz w:val="24"/>
              </w:rPr>
              <w:t>东南侧136m处为</w:t>
            </w:r>
            <w:r w:rsidRPr="00455C1A">
              <w:rPr>
                <w:rFonts w:hint="eastAsia"/>
                <w:sz w:val="24"/>
              </w:rPr>
              <w:t>向阳糕点厂，</w:t>
            </w:r>
            <w:r w:rsidRPr="00455C1A">
              <w:rPr>
                <w:rFonts w:ascii="宋体" w:hAnsi="Calibri" w:hint="eastAsia"/>
                <w:sz w:val="24"/>
              </w:rPr>
              <w:t>东南侧172m为云南兴桥食品有限公司；项目</w:t>
            </w:r>
            <w:r w:rsidRPr="00455C1A">
              <w:rPr>
                <w:rFonts w:hint="eastAsia"/>
                <w:sz w:val="24"/>
              </w:rPr>
              <w:t>南侧仅邻</w:t>
            </w:r>
            <w:proofErr w:type="gramStart"/>
            <w:r w:rsidRPr="00455C1A">
              <w:rPr>
                <w:rFonts w:hint="eastAsia"/>
                <w:sz w:val="24"/>
              </w:rPr>
              <w:t>富民优味食品厂</w:t>
            </w:r>
            <w:proofErr w:type="gramEnd"/>
            <w:r w:rsidRPr="00455C1A">
              <w:rPr>
                <w:rFonts w:hint="eastAsia"/>
                <w:sz w:val="24"/>
              </w:rPr>
              <w:t>，南侧</w:t>
            </w:r>
            <w:r w:rsidRPr="00455C1A">
              <w:rPr>
                <w:rFonts w:hint="eastAsia"/>
                <w:sz w:val="24"/>
              </w:rPr>
              <w:t>18m</w:t>
            </w:r>
            <w:r w:rsidRPr="00455C1A">
              <w:rPr>
                <w:rFonts w:hint="eastAsia"/>
                <w:sz w:val="24"/>
              </w:rPr>
              <w:t>处为昆明金味食品厂，南侧</w:t>
            </w:r>
            <w:r w:rsidRPr="00455C1A">
              <w:rPr>
                <w:rFonts w:hint="eastAsia"/>
                <w:sz w:val="24"/>
              </w:rPr>
              <w:t>31m</w:t>
            </w:r>
            <w:r w:rsidRPr="00455C1A">
              <w:rPr>
                <w:rFonts w:hint="eastAsia"/>
                <w:sz w:val="24"/>
              </w:rPr>
              <w:t>处为昆明云然工贸有限公司，南侧</w:t>
            </w:r>
            <w:r w:rsidRPr="00455C1A">
              <w:rPr>
                <w:rFonts w:hint="eastAsia"/>
                <w:sz w:val="24"/>
              </w:rPr>
              <w:t>31m</w:t>
            </w:r>
            <w:r w:rsidRPr="00455C1A">
              <w:rPr>
                <w:rFonts w:hint="eastAsia"/>
                <w:sz w:val="24"/>
              </w:rPr>
              <w:t>处为东元路，</w:t>
            </w:r>
            <w:proofErr w:type="gramStart"/>
            <w:r w:rsidRPr="00455C1A">
              <w:rPr>
                <w:rFonts w:hint="eastAsia"/>
                <w:sz w:val="24"/>
              </w:rPr>
              <w:t>隔东元</w:t>
            </w:r>
            <w:proofErr w:type="gramEnd"/>
            <w:r w:rsidRPr="00455C1A">
              <w:rPr>
                <w:rFonts w:hint="eastAsia"/>
                <w:sz w:val="24"/>
              </w:rPr>
              <w:t>路南侧</w:t>
            </w:r>
            <w:r w:rsidRPr="00455C1A">
              <w:rPr>
                <w:rFonts w:hint="eastAsia"/>
                <w:sz w:val="24"/>
              </w:rPr>
              <w:t>155m</w:t>
            </w:r>
            <w:r w:rsidRPr="00455C1A">
              <w:rPr>
                <w:rFonts w:hint="eastAsia"/>
                <w:sz w:val="24"/>
              </w:rPr>
              <w:t>处为云南台湾食品加工园；</w:t>
            </w:r>
            <w:r w:rsidRPr="00455C1A">
              <w:rPr>
                <w:rFonts w:ascii="宋体" w:hAnsi="Calibri" w:hint="eastAsia"/>
                <w:sz w:val="24"/>
              </w:rPr>
              <w:t>项目西侧40m</w:t>
            </w:r>
            <w:proofErr w:type="gramStart"/>
            <w:r w:rsidRPr="00455C1A">
              <w:rPr>
                <w:rFonts w:ascii="宋体" w:hAnsi="Calibri" w:hint="eastAsia"/>
                <w:sz w:val="24"/>
              </w:rPr>
              <w:t>为昆武高速</w:t>
            </w:r>
            <w:proofErr w:type="gramEnd"/>
            <w:r w:rsidRPr="00455C1A">
              <w:rPr>
                <w:rFonts w:ascii="宋体" w:hAnsi="Calibri" w:hint="eastAsia"/>
                <w:sz w:val="24"/>
              </w:rPr>
              <w:t>，</w:t>
            </w:r>
            <w:proofErr w:type="gramStart"/>
            <w:r w:rsidRPr="00455C1A">
              <w:rPr>
                <w:rFonts w:ascii="宋体" w:hAnsi="Calibri" w:hint="eastAsia"/>
                <w:sz w:val="24"/>
              </w:rPr>
              <w:t>隔昆武</w:t>
            </w:r>
            <w:proofErr w:type="gramEnd"/>
            <w:r w:rsidRPr="00455C1A">
              <w:rPr>
                <w:rFonts w:ascii="宋体" w:hAnsi="Calibri" w:hint="eastAsia"/>
                <w:sz w:val="24"/>
              </w:rPr>
              <w:t>高速89m为陈家村；</w:t>
            </w:r>
            <w:r w:rsidRPr="00455C1A">
              <w:rPr>
                <w:rFonts w:hint="eastAsia"/>
                <w:sz w:val="24"/>
              </w:rPr>
              <w:t>项目北侧</w:t>
            </w:r>
            <w:r w:rsidRPr="00455C1A">
              <w:rPr>
                <w:rFonts w:hint="eastAsia"/>
                <w:sz w:val="24"/>
              </w:rPr>
              <w:t>20</w:t>
            </w:r>
            <w:r w:rsidRPr="00455C1A">
              <w:rPr>
                <w:rFonts w:ascii="宋体" w:hAnsi="Calibri" w:hint="eastAsia"/>
                <w:sz w:val="24"/>
              </w:rPr>
              <w:t>m</w:t>
            </w:r>
            <w:r w:rsidRPr="00455C1A">
              <w:rPr>
                <w:rFonts w:hint="eastAsia"/>
                <w:sz w:val="24"/>
              </w:rPr>
              <w:t>为蓝天幼儿园。</w:t>
            </w:r>
            <w:r w:rsidRPr="00455C1A">
              <w:rPr>
                <w:rFonts w:hint="eastAsia"/>
                <w:bCs/>
                <w:sz w:val="24"/>
              </w:rPr>
              <w:t>项目周边企业均为食品加工生产企业，生产过程均在</w:t>
            </w:r>
            <w:r w:rsidR="00D23C38" w:rsidRPr="00455C1A">
              <w:rPr>
                <w:rFonts w:hint="eastAsia"/>
                <w:sz w:val="24"/>
              </w:rPr>
              <w:t>生产车间</w:t>
            </w:r>
            <w:r w:rsidRPr="00455C1A">
              <w:rPr>
                <w:rFonts w:hint="eastAsia"/>
                <w:sz w:val="24"/>
              </w:rPr>
              <w:t>内</w:t>
            </w:r>
            <w:r w:rsidRPr="00455C1A">
              <w:rPr>
                <w:rFonts w:hint="eastAsia"/>
                <w:bCs/>
                <w:sz w:val="24"/>
              </w:rPr>
              <w:t>进行，且</w:t>
            </w:r>
            <w:r w:rsidR="00D23C38" w:rsidRPr="00455C1A">
              <w:rPr>
                <w:rFonts w:hint="eastAsia"/>
                <w:sz w:val="24"/>
              </w:rPr>
              <w:t>生产车间</w:t>
            </w:r>
            <w:r w:rsidRPr="00455C1A">
              <w:rPr>
                <w:rFonts w:hint="eastAsia"/>
                <w:bCs/>
                <w:sz w:val="24"/>
              </w:rPr>
              <w:t>密闭性较好，在采取妥善措施后，对本项目的影响较小。</w:t>
            </w:r>
          </w:p>
          <w:p w14:paraId="1C20B4FD" w14:textId="77777777" w:rsidR="005613E0" w:rsidRPr="00455C1A" w:rsidRDefault="005613E0" w:rsidP="003806BA">
            <w:pPr>
              <w:spacing w:line="360" w:lineRule="auto"/>
              <w:ind w:firstLineChars="200" w:firstLine="480"/>
              <w:rPr>
                <w:rFonts w:ascii="宋体" w:hAnsi="宋体"/>
                <w:sz w:val="24"/>
                <w:szCs w:val="24"/>
                <w:shd w:val="pct15" w:color="auto" w:fill="FFFFFF"/>
              </w:rPr>
            </w:pPr>
            <w:r w:rsidRPr="00455C1A">
              <w:rPr>
                <w:rFonts w:hAnsi="Calibri" w:hint="eastAsia"/>
                <w:sz w:val="24"/>
                <w:szCs w:val="24"/>
              </w:rPr>
              <w:t>本项目产生的烘烤</w:t>
            </w:r>
            <w:r w:rsidR="003E147D" w:rsidRPr="00455C1A">
              <w:rPr>
                <w:rFonts w:hAnsi="Calibri" w:hint="eastAsia"/>
                <w:sz w:val="24"/>
                <w:szCs w:val="24"/>
              </w:rPr>
              <w:t>废气</w:t>
            </w:r>
            <w:r w:rsidRPr="00455C1A">
              <w:rPr>
                <w:rFonts w:hAnsi="Calibri" w:hint="eastAsia"/>
                <w:sz w:val="24"/>
                <w:szCs w:val="24"/>
              </w:rPr>
              <w:t>经过油烟净化器处理后通过一根离地高</w:t>
            </w:r>
            <w:r w:rsidRPr="00455C1A">
              <w:rPr>
                <w:rFonts w:hAnsi="Calibri" w:hint="eastAsia"/>
                <w:sz w:val="24"/>
                <w:szCs w:val="24"/>
              </w:rPr>
              <w:t>20m</w:t>
            </w:r>
            <w:r w:rsidRPr="00455C1A">
              <w:rPr>
                <w:rFonts w:hAnsi="Calibri" w:hint="eastAsia"/>
                <w:sz w:val="24"/>
                <w:szCs w:val="24"/>
              </w:rPr>
              <w:t>排气筒排放可以确保达标排放；生产车间异味经过通风扩散后对周围环境影响较小；设备噪声经过基础减振、</w:t>
            </w:r>
            <w:r w:rsidR="00D23C38" w:rsidRPr="00455C1A">
              <w:rPr>
                <w:rFonts w:hint="eastAsia"/>
                <w:sz w:val="24"/>
              </w:rPr>
              <w:t>生产车</w:t>
            </w:r>
            <w:proofErr w:type="gramStart"/>
            <w:r w:rsidR="00D23C38" w:rsidRPr="00455C1A">
              <w:rPr>
                <w:rFonts w:hint="eastAsia"/>
                <w:sz w:val="24"/>
              </w:rPr>
              <w:t>间</w:t>
            </w:r>
            <w:r w:rsidRPr="00455C1A">
              <w:rPr>
                <w:rFonts w:hAnsi="Calibri" w:hint="eastAsia"/>
                <w:sz w:val="24"/>
                <w:szCs w:val="24"/>
              </w:rPr>
              <w:t>隔声</w:t>
            </w:r>
            <w:proofErr w:type="gramEnd"/>
            <w:r w:rsidRPr="00455C1A">
              <w:rPr>
                <w:rFonts w:hAnsi="Calibri" w:hint="eastAsia"/>
                <w:sz w:val="24"/>
                <w:szCs w:val="24"/>
              </w:rPr>
              <w:t>等措施处理后，对周边环境影响较小；</w:t>
            </w:r>
            <w:r w:rsidR="00A7157E" w:rsidRPr="00455C1A">
              <w:rPr>
                <w:rFonts w:hAnsi="Calibri" w:hint="eastAsia"/>
                <w:sz w:val="24"/>
                <w:szCs w:val="24"/>
              </w:rPr>
              <w:t>项目生产废水排入自建的隔油沉淀池处理；生活废水依托食品生产及研发基地的化粪池处理后，全部污</w:t>
            </w:r>
            <w:r w:rsidR="00A7157E" w:rsidRPr="00455C1A">
              <w:rPr>
                <w:rFonts w:hAnsi="Calibri" w:hint="eastAsia"/>
                <w:sz w:val="24"/>
                <w:szCs w:val="24"/>
              </w:rPr>
              <w:lastRenderedPageBreak/>
              <w:t>水依托食品生产及研发基地的污水处理设施处理后排入</w:t>
            </w:r>
            <w:r w:rsidR="00FB5156" w:rsidRPr="00455C1A">
              <w:rPr>
                <w:rFonts w:hAnsi="Calibri" w:hint="eastAsia"/>
                <w:sz w:val="24"/>
                <w:szCs w:val="24"/>
              </w:rPr>
              <w:t>园区</w:t>
            </w:r>
            <w:r w:rsidR="00A7157E" w:rsidRPr="00455C1A">
              <w:rPr>
                <w:rFonts w:hAnsi="Calibri" w:hint="eastAsia"/>
                <w:sz w:val="24"/>
                <w:szCs w:val="24"/>
              </w:rPr>
              <w:t>污水管网</w:t>
            </w:r>
            <w:r w:rsidRPr="00455C1A">
              <w:rPr>
                <w:rFonts w:hAnsi="Calibri" w:hint="eastAsia"/>
                <w:sz w:val="24"/>
                <w:szCs w:val="24"/>
              </w:rPr>
              <w:t>；各类固体废弃物分类处置不外排，项目的建设不会导致周边环境功能的改变，对周边环境影响较小。</w:t>
            </w:r>
          </w:p>
          <w:p w14:paraId="2DCC15EB" w14:textId="77777777" w:rsidR="005613E0" w:rsidRPr="00455C1A" w:rsidRDefault="005613E0" w:rsidP="005613E0">
            <w:pPr>
              <w:widowControl w:val="0"/>
              <w:spacing w:line="360" w:lineRule="auto"/>
              <w:ind w:firstLineChars="200" w:firstLine="480"/>
              <w:jc w:val="left"/>
              <w:textAlignment w:val="baseline"/>
              <w:rPr>
                <w:rFonts w:ascii="宋体" w:hAnsi="宋体"/>
                <w:sz w:val="24"/>
                <w:szCs w:val="24"/>
              </w:rPr>
            </w:pPr>
            <w:r w:rsidRPr="00455C1A">
              <w:rPr>
                <w:rFonts w:ascii="宋体" w:hAnsi="宋体" w:hint="eastAsia"/>
                <w:sz w:val="24"/>
                <w:szCs w:val="24"/>
              </w:rPr>
              <w:t>综上所述，项目的建设与周边环境相容。</w:t>
            </w:r>
          </w:p>
          <w:p w14:paraId="0971A134" w14:textId="77777777" w:rsidR="0025504E" w:rsidRPr="00455C1A" w:rsidRDefault="003806BA" w:rsidP="003806BA">
            <w:pPr>
              <w:spacing w:line="360" w:lineRule="auto"/>
              <w:rPr>
                <w:b/>
                <w:sz w:val="24"/>
                <w:szCs w:val="24"/>
              </w:rPr>
            </w:pPr>
            <w:r w:rsidRPr="00455C1A">
              <w:rPr>
                <w:rFonts w:hint="eastAsia"/>
                <w:b/>
                <w:sz w:val="24"/>
                <w:szCs w:val="24"/>
              </w:rPr>
              <w:t>4.</w:t>
            </w:r>
            <w:r w:rsidR="0025504E" w:rsidRPr="00455C1A">
              <w:rPr>
                <w:rFonts w:hint="eastAsia"/>
                <w:b/>
                <w:sz w:val="24"/>
                <w:szCs w:val="24"/>
              </w:rPr>
              <w:t>制冷剂</w:t>
            </w:r>
            <w:r w:rsidR="0025504E" w:rsidRPr="00455C1A">
              <w:rPr>
                <w:rFonts w:ascii="宋体" w:hAnsi="宋体" w:hint="eastAsia"/>
                <w:b/>
                <w:sz w:val="24"/>
                <w:szCs w:val="24"/>
              </w:rPr>
              <w:t>R-404A的</w:t>
            </w:r>
            <w:r w:rsidR="0025504E" w:rsidRPr="00455C1A">
              <w:rPr>
                <w:rFonts w:ascii="宋体" w:hAnsi="宋体"/>
                <w:b/>
                <w:sz w:val="24"/>
                <w:szCs w:val="24"/>
              </w:rPr>
              <w:t>符合</w:t>
            </w:r>
            <w:r w:rsidR="0025504E" w:rsidRPr="00455C1A">
              <w:rPr>
                <w:rFonts w:ascii="宋体" w:hAnsi="宋体" w:hint="eastAsia"/>
                <w:b/>
                <w:sz w:val="24"/>
                <w:szCs w:val="24"/>
              </w:rPr>
              <w:t>性分析</w:t>
            </w:r>
          </w:p>
          <w:p w14:paraId="674210A5" w14:textId="77777777" w:rsidR="0025504E" w:rsidRPr="00455C1A" w:rsidRDefault="0025504E" w:rsidP="0025504E">
            <w:pPr>
              <w:spacing w:line="360" w:lineRule="auto"/>
              <w:ind w:firstLineChars="200" w:firstLine="480"/>
              <w:rPr>
                <w:kern w:val="0"/>
                <w:sz w:val="24"/>
                <w:szCs w:val="24"/>
              </w:rPr>
            </w:pPr>
            <w:r w:rsidRPr="00455C1A">
              <w:rPr>
                <w:rFonts w:ascii="宋体" w:hAnsi="宋体" w:hint="eastAsia"/>
                <w:sz w:val="24"/>
                <w:szCs w:val="24"/>
              </w:rPr>
              <w:t>冷库制冷剂型号为R-404A，</w:t>
            </w:r>
            <w:r w:rsidRPr="00455C1A">
              <w:rPr>
                <w:rFonts w:ascii="宋体" w:hAnsi="宋体"/>
                <w:sz w:val="24"/>
                <w:szCs w:val="24"/>
              </w:rPr>
              <w:t>R4</w:t>
            </w:r>
            <w:r w:rsidRPr="00455C1A">
              <w:rPr>
                <w:rFonts w:ascii="宋体" w:hAnsi="宋体" w:hint="eastAsia"/>
                <w:sz w:val="24"/>
                <w:szCs w:val="24"/>
              </w:rPr>
              <w:t>04</w:t>
            </w:r>
            <w:r w:rsidRPr="00455C1A">
              <w:rPr>
                <w:rFonts w:ascii="宋体" w:hAnsi="宋体"/>
                <w:sz w:val="24"/>
                <w:szCs w:val="24"/>
              </w:rPr>
              <w:t>A制冷剂是一种新型环保制冷剂，不破坏臭氧层。R410A是目前为止国际公认的用来替代R22最合适的冷媒。根据与《关于严格控制新建使用含氢氯氟烃生产设施的通知》、《保护臭氧层维也纳公约》和《关于消耗臭氧层物质的蒙特利尔议定书》有关规定对比，项目制冷剂的使用符合国家使用制冷剂的相关规定。</w:t>
            </w:r>
          </w:p>
          <w:p w14:paraId="6C857217" w14:textId="77777777" w:rsidR="00880AD4" w:rsidRPr="00455C1A" w:rsidRDefault="003806BA">
            <w:pPr>
              <w:widowControl w:val="0"/>
              <w:adjustRightInd w:val="0"/>
              <w:spacing w:line="360" w:lineRule="auto"/>
              <w:textAlignment w:val="baseline"/>
              <w:rPr>
                <w:rFonts w:eastAsia="长城仿宋" w:hAnsi="Calibri"/>
                <w:b/>
                <w:bCs/>
                <w:sz w:val="24"/>
                <w:szCs w:val="24"/>
              </w:rPr>
            </w:pPr>
            <w:r w:rsidRPr="00455C1A">
              <w:rPr>
                <w:rFonts w:eastAsia="长城仿宋" w:hAnsi="Calibri" w:hint="eastAsia"/>
                <w:b/>
                <w:bCs/>
                <w:sz w:val="24"/>
                <w:szCs w:val="24"/>
              </w:rPr>
              <w:t>5.</w:t>
            </w:r>
            <w:r w:rsidR="00880AD4" w:rsidRPr="00455C1A">
              <w:rPr>
                <w:rFonts w:eastAsia="长城仿宋" w:hAnsi="Calibri" w:hint="eastAsia"/>
                <w:b/>
                <w:bCs/>
                <w:sz w:val="24"/>
                <w:szCs w:val="24"/>
              </w:rPr>
              <w:t>施工期环境影响分析</w:t>
            </w:r>
          </w:p>
          <w:p w14:paraId="5676C8A0" w14:textId="77777777" w:rsidR="00880AD4" w:rsidRPr="00455C1A" w:rsidRDefault="00880AD4">
            <w:pPr>
              <w:spacing w:line="360" w:lineRule="auto"/>
              <w:ind w:firstLine="480"/>
              <w:rPr>
                <w:sz w:val="24"/>
                <w:szCs w:val="24"/>
              </w:rPr>
            </w:pPr>
            <w:r w:rsidRPr="00455C1A">
              <w:rPr>
                <w:rFonts w:hAnsi="宋体" w:cs="宋体" w:hint="eastAsia"/>
                <w:bCs/>
                <w:sz w:val="24"/>
                <w:szCs w:val="24"/>
              </w:rPr>
              <w:t>项目</w:t>
            </w:r>
            <w:r w:rsidRPr="00455C1A">
              <w:rPr>
                <w:rFonts w:hint="eastAsia"/>
                <w:sz w:val="24"/>
                <w:szCs w:val="24"/>
              </w:rPr>
              <w:t>施</w:t>
            </w:r>
            <w:r w:rsidRPr="00455C1A">
              <w:rPr>
                <w:sz w:val="24"/>
                <w:szCs w:val="24"/>
              </w:rPr>
              <w:t>工期主要污染为装修和设备调试</w:t>
            </w:r>
            <w:r w:rsidRPr="00455C1A">
              <w:rPr>
                <w:rFonts w:hAnsi="宋体"/>
                <w:sz w:val="24"/>
                <w:szCs w:val="24"/>
              </w:rPr>
              <w:t>产生的噪声、废水、粉尘和装修废弃材料</w:t>
            </w:r>
            <w:r w:rsidRPr="00455C1A">
              <w:rPr>
                <w:sz w:val="24"/>
                <w:szCs w:val="24"/>
              </w:rPr>
              <w:t>等</w:t>
            </w:r>
            <w:r w:rsidRPr="00455C1A">
              <w:rPr>
                <w:rFonts w:hint="eastAsia"/>
                <w:sz w:val="24"/>
                <w:szCs w:val="24"/>
              </w:rPr>
              <w:t>，对周围环境会造成一定影响，该影响将随施工期的结束而结束。</w:t>
            </w:r>
          </w:p>
          <w:p w14:paraId="25FB8E19" w14:textId="77777777" w:rsidR="00880AD4" w:rsidRPr="00455C1A" w:rsidRDefault="00B131B3" w:rsidP="00B131B3">
            <w:pPr>
              <w:spacing w:line="360" w:lineRule="auto"/>
              <w:ind w:firstLineChars="196" w:firstLine="472"/>
              <w:rPr>
                <w:b/>
                <w:sz w:val="24"/>
                <w:szCs w:val="24"/>
              </w:rPr>
            </w:pPr>
            <w:r w:rsidRPr="00455C1A">
              <w:rPr>
                <w:rFonts w:ascii="宋体" w:hAnsi="宋体" w:hint="eastAsia"/>
                <w:b/>
                <w:sz w:val="24"/>
                <w:szCs w:val="24"/>
              </w:rPr>
              <w:t>①</w:t>
            </w:r>
            <w:r w:rsidR="00880AD4" w:rsidRPr="00455C1A">
              <w:rPr>
                <w:rFonts w:hint="eastAsia"/>
                <w:b/>
                <w:sz w:val="24"/>
                <w:szCs w:val="24"/>
              </w:rPr>
              <w:t>水环境简要分析</w:t>
            </w:r>
          </w:p>
          <w:p w14:paraId="3E87251B" w14:textId="77777777" w:rsidR="00880AD4" w:rsidRPr="00455C1A" w:rsidRDefault="00880AD4">
            <w:pPr>
              <w:spacing w:line="360" w:lineRule="auto"/>
              <w:ind w:firstLine="480"/>
              <w:rPr>
                <w:sz w:val="24"/>
              </w:rPr>
            </w:pPr>
            <w:r w:rsidRPr="00455C1A">
              <w:rPr>
                <w:rFonts w:hint="eastAsia"/>
                <w:sz w:val="24"/>
              </w:rPr>
              <w:t>项目施工废水主要是水泥、砂灰拌合水等，该部分水或被建筑材料吸收或自然蒸发，不会进入区域地表水，对外环境影响较小。</w:t>
            </w:r>
          </w:p>
          <w:p w14:paraId="61A75659" w14:textId="77777777" w:rsidR="00880AD4" w:rsidRPr="00455C1A" w:rsidRDefault="00B131B3" w:rsidP="00B131B3">
            <w:pPr>
              <w:spacing w:line="360" w:lineRule="auto"/>
              <w:ind w:firstLineChars="196" w:firstLine="472"/>
              <w:rPr>
                <w:b/>
                <w:sz w:val="24"/>
                <w:szCs w:val="24"/>
              </w:rPr>
            </w:pPr>
            <w:r w:rsidRPr="00455C1A">
              <w:rPr>
                <w:rFonts w:ascii="宋体" w:hAnsi="宋体" w:hint="eastAsia"/>
                <w:b/>
                <w:sz w:val="24"/>
                <w:szCs w:val="24"/>
              </w:rPr>
              <w:t>②</w:t>
            </w:r>
            <w:r w:rsidR="00880AD4" w:rsidRPr="00455C1A">
              <w:rPr>
                <w:rFonts w:hint="eastAsia"/>
                <w:b/>
                <w:sz w:val="24"/>
                <w:szCs w:val="24"/>
              </w:rPr>
              <w:t>大气环境简要分析</w:t>
            </w:r>
          </w:p>
          <w:p w14:paraId="6BA8707E" w14:textId="77777777" w:rsidR="00880AD4" w:rsidRPr="00455C1A" w:rsidRDefault="00880AD4">
            <w:pPr>
              <w:spacing w:line="360" w:lineRule="auto"/>
              <w:ind w:firstLineChars="200" w:firstLine="480"/>
              <w:rPr>
                <w:rFonts w:hAnsi="宋体"/>
                <w:sz w:val="24"/>
                <w:szCs w:val="24"/>
              </w:rPr>
            </w:pPr>
            <w:r w:rsidRPr="00455C1A">
              <w:rPr>
                <w:rFonts w:hAnsi="宋体" w:hint="eastAsia"/>
                <w:sz w:val="24"/>
                <w:szCs w:val="24"/>
              </w:rPr>
              <w:t>项目装修墙面和地面时会产生粉尘。项目采取洒水降尘措施，减少粉尘的产生量。对房屋敞开部分采用彩条布围挡施工，尽量减少粉尘对外环境的影响。由于施工期短，且采取洒水降尘和围挡施工措施，项目无组织粉尘不会对环境敏感点造成影响。</w:t>
            </w:r>
          </w:p>
          <w:p w14:paraId="37F07BA6" w14:textId="77777777" w:rsidR="00880AD4" w:rsidRPr="00455C1A" w:rsidRDefault="00880AD4">
            <w:pPr>
              <w:spacing w:line="360" w:lineRule="auto"/>
              <w:ind w:firstLineChars="200" w:firstLine="480"/>
              <w:rPr>
                <w:rFonts w:hAnsi="宋体"/>
                <w:sz w:val="24"/>
                <w:szCs w:val="24"/>
              </w:rPr>
            </w:pPr>
            <w:r w:rsidRPr="00455C1A">
              <w:rPr>
                <w:rFonts w:hAnsi="宋体" w:hint="eastAsia"/>
                <w:sz w:val="24"/>
                <w:szCs w:val="24"/>
              </w:rPr>
              <w:t>另外，墙体粉刷及房屋装修所用涂料和油漆会产生有机废气，为间歇性无组织排放，</w:t>
            </w:r>
            <w:r w:rsidRPr="00455C1A">
              <w:rPr>
                <w:rFonts w:hAnsi="宋体" w:hint="eastAsia"/>
                <w:sz w:val="24"/>
              </w:rPr>
              <w:t>由于项目</w:t>
            </w:r>
            <w:r w:rsidRPr="00455C1A">
              <w:rPr>
                <w:rFonts w:hAnsi="宋体"/>
                <w:sz w:val="24"/>
              </w:rPr>
              <w:t>主要</w:t>
            </w:r>
            <w:r w:rsidRPr="00455C1A">
              <w:rPr>
                <w:rFonts w:hAnsi="宋体" w:hint="eastAsia"/>
                <w:sz w:val="24"/>
              </w:rPr>
              <w:t>在</w:t>
            </w:r>
            <w:r w:rsidRPr="00455C1A">
              <w:rPr>
                <w:rFonts w:hAnsi="宋体"/>
                <w:sz w:val="24"/>
              </w:rPr>
              <w:t>室内</w:t>
            </w:r>
            <w:r w:rsidRPr="00455C1A">
              <w:rPr>
                <w:rFonts w:hAnsi="宋体" w:hint="eastAsia"/>
                <w:sz w:val="24"/>
              </w:rPr>
              <w:t>施工</w:t>
            </w:r>
            <w:r w:rsidRPr="00455C1A">
              <w:rPr>
                <w:rFonts w:hAnsi="宋体"/>
                <w:sz w:val="24"/>
              </w:rPr>
              <w:t>，</w:t>
            </w:r>
            <w:r w:rsidRPr="00455C1A">
              <w:rPr>
                <w:rFonts w:hAnsi="宋体" w:hint="eastAsia"/>
                <w:sz w:val="24"/>
              </w:rPr>
              <w:t>经扩散后对外环境影响较小</w:t>
            </w:r>
            <w:r w:rsidRPr="00455C1A">
              <w:rPr>
                <w:rFonts w:hAnsi="宋体"/>
                <w:sz w:val="24"/>
              </w:rPr>
              <w:t>。</w:t>
            </w:r>
          </w:p>
          <w:p w14:paraId="1FC45C1C" w14:textId="77777777" w:rsidR="00880AD4" w:rsidRPr="00455C1A" w:rsidRDefault="00B131B3" w:rsidP="00B131B3">
            <w:pPr>
              <w:spacing w:line="360" w:lineRule="auto"/>
              <w:ind w:firstLineChars="196" w:firstLine="472"/>
              <w:rPr>
                <w:b/>
                <w:sz w:val="24"/>
                <w:szCs w:val="24"/>
              </w:rPr>
            </w:pPr>
            <w:r w:rsidRPr="00455C1A">
              <w:rPr>
                <w:rFonts w:ascii="宋体" w:hAnsi="宋体" w:hint="eastAsia"/>
                <w:b/>
                <w:sz w:val="24"/>
                <w:szCs w:val="24"/>
              </w:rPr>
              <w:t>③</w:t>
            </w:r>
            <w:r w:rsidR="00880AD4" w:rsidRPr="00455C1A">
              <w:rPr>
                <w:rFonts w:hint="eastAsia"/>
                <w:b/>
                <w:sz w:val="24"/>
                <w:szCs w:val="24"/>
              </w:rPr>
              <w:t>声环境简要分析</w:t>
            </w:r>
          </w:p>
          <w:p w14:paraId="4B0E589E" w14:textId="77777777" w:rsidR="00880AD4" w:rsidRPr="00455C1A" w:rsidRDefault="00880AD4">
            <w:pPr>
              <w:spacing w:line="360" w:lineRule="auto"/>
              <w:ind w:firstLineChars="200" w:firstLine="480"/>
              <w:rPr>
                <w:sz w:val="24"/>
              </w:rPr>
            </w:pPr>
            <w:r w:rsidRPr="00455C1A">
              <w:rPr>
                <w:rFonts w:hint="eastAsia"/>
                <w:sz w:val="24"/>
              </w:rPr>
              <w:t>本项目施工期的噪声主要来自于各种装修噪声，施工期的噪声源</w:t>
            </w:r>
            <w:proofErr w:type="gramStart"/>
            <w:r w:rsidRPr="00455C1A">
              <w:rPr>
                <w:rFonts w:hint="eastAsia"/>
                <w:sz w:val="24"/>
              </w:rPr>
              <w:t>强一般</w:t>
            </w:r>
            <w:proofErr w:type="gramEnd"/>
            <w:r w:rsidRPr="00455C1A">
              <w:rPr>
                <w:rFonts w:hint="eastAsia"/>
                <w:sz w:val="24"/>
              </w:rPr>
              <w:t>在</w:t>
            </w:r>
            <w:r w:rsidRPr="00455C1A">
              <w:rPr>
                <w:rFonts w:hint="eastAsia"/>
                <w:sz w:val="24"/>
              </w:rPr>
              <w:t>70-85dB(A)</w:t>
            </w:r>
            <w:r w:rsidRPr="00455C1A">
              <w:rPr>
                <w:rFonts w:hint="eastAsia"/>
                <w:sz w:val="24"/>
              </w:rPr>
              <w:t>，特点为暂时性的短期行为，无规律性。周期较短，会随着施工期的结束而结束。</w:t>
            </w:r>
          </w:p>
          <w:p w14:paraId="006A72F4" w14:textId="77777777" w:rsidR="00880AD4" w:rsidRPr="00455C1A" w:rsidRDefault="00880AD4">
            <w:pPr>
              <w:spacing w:line="360" w:lineRule="auto"/>
              <w:ind w:firstLineChars="200" w:firstLine="480"/>
              <w:rPr>
                <w:rFonts w:hAnsi="宋体"/>
                <w:sz w:val="24"/>
              </w:rPr>
            </w:pPr>
            <w:r w:rsidRPr="00455C1A">
              <w:rPr>
                <w:sz w:val="24"/>
              </w:rPr>
              <w:t>为了减少装修过程中噪声对周围环境的影响，装修施工方应按照昆明市</w:t>
            </w:r>
            <w:r w:rsidRPr="00455C1A">
              <w:rPr>
                <w:sz w:val="24"/>
              </w:rPr>
              <w:t>72</w:t>
            </w:r>
            <w:r w:rsidRPr="00455C1A">
              <w:rPr>
                <w:sz w:val="24"/>
              </w:rPr>
              <w:t>号令《昆明市建筑施工和营业性文化娱乐场所噪声管理的通告》要求，禁止</w:t>
            </w:r>
            <w:r w:rsidRPr="00455C1A">
              <w:rPr>
                <w:sz w:val="24"/>
              </w:rPr>
              <w:t>22</w:t>
            </w:r>
            <w:r w:rsidRPr="00455C1A">
              <w:rPr>
                <w:sz w:val="24"/>
              </w:rPr>
              <w:t>：</w:t>
            </w:r>
            <w:r w:rsidRPr="00455C1A">
              <w:rPr>
                <w:sz w:val="24"/>
              </w:rPr>
              <w:t>00-6</w:t>
            </w:r>
            <w:r w:rsidRPr="00455C1A">
              <w:rPr>
                <w:sz w:val="24"/>
              </w:rPr>
              <w:t>：</w:t>
            </w:r>
            <w:r w:rsidRPr="00455C1A">
              <w:rPr>
                <w:sz w:val="24"/>
              </w:rPr>
              <w:t>00</w:t>
            </w:r>
            <w:r w:rsidRPr="00455C1A">
              <w:rPr>
                <w:sz w:val="24"/>
              </w:rPr>
              <w:t>进行施工作业，减少装修过程中噪声对周围环境的影响。</w:t>
            </w:r>
          </w:p>
          <w:p w14:paraId="0EC8AE0B" w14:textId="77777777" w:rsidR="00880AD4" w:rsidRPr="00455C1A" w:rsidRDefault="00B131B3" w:rsidP="00B131B3">
            <w:pPr>
              <w:spacing w:line="360" w:lineRule="auto"/>
              <w:ind w:firstLineChars="196" w:firstLine="472"/>
              <w:rPr>
                <w:b/>
                <w:sz w:val="24"/>
                <w:szCs w:val="24"/>
              </w:rPr>
            </w:pPr>
            <w:r w:rsidRPr="00455C1A">
              <w:rPr>
                <w:rFonts w:ascii="宋体" w:hAnsi="宋体" w:hint="eastAsia"/>
                <w:b/>
                <w:sz w:val="24"/>
                <w:szCs w:val="24"/>
              </w:rPr>
              <w:lastRenderedPageBreak/>
              <w:t>④</w:t>
            </w:r>
            <w:r w:rsidR="00880AD4" w:rsidRPr="00455C1A">
              <w:rPr>
                <w:rFonts w:hint="eastAsia"/>
                <w:b/>
                <w:sz w:val="24"/>
                <w:szCs w:val="24"/>
              </w:rPr>
              <w:t>固体废物简要分析</w:t>
            </w:r>
          </w:p>
          <w:p w14:paraId="43C9A6B3" w14:textId="77777777" w:rsidR="00880AD4" w:rsidRPr="00455C1A" w:rsidRDefault="00880AD4">
            <w:pPr>
              <w:spacing w:line="360" w:lineRule="auto"/>
              <w:ind w:firstLine="555"/>
              <w:rPr>
                <w:sz w:val="24"/>
                <w:szCs w:val="24"/>
              </w:rPr>
            </w:pPr>
            <w:r w:rsidRPr="00455C1A">
              <w:rPr>
                <w:rFonts w:hint="eastAsia"/>
                <w:sz w:val="24"/>
              </w:rPr>
              <w:t>施工期固体废弃物主要包括施工人员的生活垃圾和建筑垃圾。项目施工人员生活垃圾</w:t>
            </w:r>
            <w:r w:rsidR="00812C28" w:rsidRPr="00455C1A">
              <w:rPr>
                <w:rFonts w:hint="eastAsia"/>
                <w:sz w:val="24"/>
              </w:rPr>
              <w:t>由垃圾</w:t>
            </w:r>
            <w:proofErr w:type="gramStart"/>
            <w:r w:rsidR="00812C28" w:rsidRPr="00455C1A">
              <w:rPr>
                <w:rFonts w:hint="eastAsia"/>
                <w:sz w:val="24"/>
              </w:rPr>
              <w:t>房</w:t>
            </w:r>
            <w:r w:rsidRPr="00455C1A">
              <w:rPr>
                <w:sz w:val="24"/>
              </w:rPr>
              <w:t>统一</w:t>
            </w:r>
            <w:proofErr w:type="gramEnd"/>
            <w:r w:rsidRPr="00455C1A">
              <w:rPr>
                <w:sz w:val="24"/>
              </w:rPr>
              <w:t>收集后</w:t>
            </w:r>
            <w:r w:rsidRPr="00455C1A">
              <w:rPr>
                <w:rFonts w:hint="eastAsia"/>
                <w:sz w:val="24"/>
              </w:rPr>
              <w:t>委托环卫部分清运</w:t>
            </w:r>
            <w:r w:rsidRPr="00455C1A">
              <w:rPr>
                <w:sz w:val="24"/>
              </w:rPr>
              <w:t>。</w:t>
            </w:r>
            <w:r w:rsidRPr="00455C1A">
              <w:rPr>
                <w:rFonts w:hAnsi="宋体" w:cs="宋体" w:hint="eastAsia"/>
                <w:snapToGrid w:val="0"/>
                <w:sz w:val="24"/>
                <w:szCs w:val="24"/>
              </w:rPr>
              <w:t>项目建筑垃圾在施工现场内统一收集，</w:t>
            </w:r>
            <w:proofErr w:type="gramStart"/>
            <w:r w:rsidRPr="00455C1A">
              <w:rPr>
                <w:rFonts w:hAnsi="宋体" w:cs="宋体" w:hint="eastAsia"/>
                <w:snapToGrid w:val="0"/>
                <w:sz w:val="24"/>
                <w:szCs w:val="24"/>
              </w:rPr>
              <w:t>待施工</w:t>
            </w:r>
            <w:proofErr w:type="gramEnd"/>
            <w:r w:rsidRPr="00455C1A">
              <w:rPr>
                <w:rFonts w:hAnsi="宋体" w:cs="宋体" w:hint="eastAsia"/>
                <w:snapToGrid w:val="0"/>
                <w:sz w:val="24"/>
                <w:szCs w:val="24"/>
              </w:rPr>
              <w:t>结束后，委托有资质的单位清运处置。</w:t>
            </w:r>
            <w:r w:rsidRPr="00455C1A">
              <w:rPr>
                <w:rFonts w:hint="eastAsia"/>
                <w:sz w:val="24"/>
              </w:rPr>
              <w:t>综上所述，项目对固体废物处理率达</w:t>
            </w:r>
            <w:r w:rsidRPr="00455C1A">
              <w:rPr>
                <w:rFonts w:hint="eastAsia"/>
                <w:sz w:val="24"/>
              </w:rPr>
              <w:t>100%</w:t>
            </w:r>
            <w:r w:rsidRPr="00455C1A">
              <w:rPr>
                <w:rFonts w:hint="eastAsia"/>
                <w:sz w:val="24"/>
              </w:rPr>
              <w:t>，对外环境影响较小。</w:t>
            </w:r>
          </w:p>
          <w:p w14:paraId="2A0D0A0A" w14:textId="77777777" w:rsidR="00B131B3" w:rsidRPr="00455C1A" w:rsidRDefault="003806BA">
            <w:pPr>
              <w:widowControl w:val="0"/>
              <w:adjustRightInd w:val="0"/>
              <w:spacing w:line="360" w:lineRule="auto"/>
              <w:textAlignment w:val="baseline"/>
              <w:rPr>
                <w:rFonts w:eastAsia="长城仿宋" w:hAnsi="Calibri"/>
                <w:b/>
                <w:bCs/>
                <w:sz w:val="24"/>
                <w:szCs w:val="24"/>
              </w:rPr>
            </w:pPr>
            <w:r w:rsidRPr="00455C1A">
              <w:rPr>
                <w:rFonts w:eastAsia="长城仿宋" w:hAnsi="Calibri" w:hint="eastAsia"/>
                <w:b/>
                <w:bCs/>
                <w:sz w:val="24"/>
                <w:szCs w:val="24"/>
              </w:rPr>
              <w:t>6</w:t>
            </w:r>
            <w:r w:rsidR="00B131B3" w:rsidRPr="00455C1A">
              <w:rPr>
                <w:rFonts w:eastAsia="长城仿宋" w:hAnsi="Calibri" w:hint="eastAsia"/>
                <w:b/>
                <w:bCs/>
                <w:sz w:val="24"/>
                <w:szCs w:val="24"/>
              </w:rPr>
              <w:t>.</w:t>
            </w:r>
            <w:r w:rsidR="00880AD4" w:rsidRPr="00455C1A">
              <w:rPr>
                <w:rFonts w:eastAsia="长城仿宋" w:hAnsi="Calibri" w:hint="eastAsia"/>
                <w:b/>
                <w:bCs/>
                <w:sz w:val="24"/>
                <w:szCs w:val="24"/>
              </w:rPr>
              <w:t>营运期环境影响分析</w:t>
            </w:r>
          </w:p>
          <w:p w14:paraId="5146FE18" w14:textId="77777777" w:rsidR="00E93E85" w:rsidRPr="00455C1A" w:rsidRDefault="00812C28" w:rsidP="00E93E85">
            <w:pPr>
              <w:widowControl w:val="0"/>
              <w:adjustRightInd w:val="0"/>
              <w:spacing w:line="360" w:lineRule="auto"/>
              <w:ind w:leftChars="29" w:left="61"/>
              <w:jc w:val="left"/>
              <w:textAlignment w:val="baseline"/>
              <w:rPr>
                <w:rFonts w:hAnsi="Calibri"/>
                <w:b/>
                <w:bCs/>
                <w:sz w:val="24"/>
                <w:szCs w:val="24"/>
              </w:rPr>
            </w:pPr>
            <w:r w:rsidRPr="00455C1A">
              <w:rPr>
                <w:rFonts w:hAnsi="Calibri" w:hint="eastAsia"/>
                <w:b/>
                <w:bCs/>
                <w:sz w:val="24"/>
                <w:szCs w:val="24"/>
              </w:rPr>
              <w:t>6.1</w:t>
            </w:r>
            <w:r w:rsidR="00E93E85" w:rsidRPr="00455C1A">
              <w:rPr>
                <w:rFonts w:hAnsi="Calibri" w:hint="eastAsia"/>
                <w:b/>
                <w:bCs/>
                <w:sz w:val="24"/>
                <w:szCs w:val="24"/>
              </w:rPr>
              <w:t>环境空气影响简要分析</w:t>
            </w:r>
          </w:p>
          <w:p w14:paraId="2B8EBE1B" w14:textId="77777777" w:rsidR="00E93E85" w:rsidRPr="00455C1A" w:rsidRDefault="00E93E85" w:rsidP="00E93E85">
            <w:pPr>
              <w:spacing w:line="360" w:lineRule="auto"/>
              <w:ind w:firstLineChars="200" w:firstLine="480"/>
              <w:rPr>
                <w:rFonts w:ascii="宋体" w:hAnsi="宋体"/>
                <w:sz w:val="24"/>
                <w:szCs w:val="24"/>
              </w:rPr>
            </w:pPr>
            <w:r w:rsidRPr="00455C1A">
              <w:rPr>
                <w:rFonts w:ascii="宋体" w:hAnsi="宋体" w:hint="eastAsia"/>
                <w:sz w:val="24"/>
                <w:szCs w:val="24"/>
              </w:rPr>
              <w:t>本项目在运营期主要废气有：</w:t>
            </w:r>
            <w:r w:rsidR="00A75EC4" w:rsidRPr="00455C1A">
              <w:rPr>
                <w:rFonts w:ascii="宋体" w:hAnsi="Calibri" w:hint="eastAsia"/>
                <w:sz w:val="24"/>
                <w:szCs w:val="24"/>
              </w:rPr>
              <w:t>筛粉过程产生的粉尘、</w:t>
            </w:r>
            <w:r w:rsidR="008C174C" w:rsidRPr="00455C1A">
              <w:rPr>
                <w:rFonts w:ascii="宋体" w:hAnsi="Calibri" w:hint="eastAsia"/>
                <w:sz w:val="24"/>
                <w:szCs w:val="24"/>
              </w:rPr>
              <w:t>燃料燃烧废气、</w:t>
            </w:r>
            <w:r w:rsidR="00812C28" w:rsidRPr="00455C1A">
              <w:rPr>
                <w:rFonts w:ascii="宋体" w:hAnsi="Calibri" w:hint="eastAsia"/>
                <w:sz w:val="24"/>
                <w:szCs w:val="24"/>
              </w:rPr>
              <w:t>烘烤</w:t>
            </w:r>
            <w:r w:rsidR="008C174C" w:rsidRPr="00455C1A">
              <w:rPr>
                <w:rFonts w:ascii="宋体" w:hAnsi="Calibri" w:hint="eastAsia"/>
                <w:sz w:val="24"/>
                <w:szCs w:val="24"/>
              </w:rPr>
              <w:t>油烟</w:t>
            </w:r>
            <w:r w:rsidR="00812C28" w:rsidRPr="00455C1A">
              <w:rPr>
                <w:rFonts w:ascii="宋体" w:hAnsi="宋体" w:hint="eastAsia"/>
                <w:sz w:val="24"/>
                <w:szCs w:val="24"/>
              </w:rPr>
              <w:t>、</w:t>
            </w:r>
            <w:r w:rsidR="008C174C" w:rsidRPr="00455C1A">
              <w:rPr>
                <w:rFonts w:ascii="宋体" w:hAnsi="宋体" w:hint="eastAsia"/>
                <w:sz w:val="24"/>
                <w:szCs w:val="24"/>
              </w:rPr>
              <w:t>异味</w:t>
            </w:r>
            <w:r w:rsidRPr="00455C1A">
              <w:rPr>
                <w:rFonts w:ascii="宋体" w:hAnsi="宋体" w:hint="eastAsia"/>
                <w:sz w:val="24"/>
                <w:szCs w:val="24"/>
              </w:rPr>
              <w:t>以及进出厂区内的汽车尾气等。</w:t>
            </w:r>
          </w:p>
          <w:p w14:paraId="1E1FCE0E" w14:textId="77777777" w:rsidR="00A75EC4" w:rsidRPr="00455C1A" w:rsidRDefault="00812C28" w:rsidP="00812C28">
            <w:pPr>
              <w:spacing w:line="360" w:lineRule="auto"/>
              <w:rPr>
                <w:rFonts w:ascii="宋体" w:hAnsi="宋体"/>
                <w:b/>
                <w:sz w:val="24"/>
                <w:szCs w:val="24"/>
              </w:rPr>
            </w:pPr>
            <w:r w:rsidRPr="00455C1A">
              <w:rPr>
                <w:rFonts w:ascii="宋体" w:hAnsi="宋体" w:hint="eastAsia"/>
                <w:b/>
                <w:sz w:val="24"/>
                <w:szCs w:val="24"/>
              </w:rPr>
              <w:t>6.1.1</w:t>
            </w:r>
            <w:r w:rsidR="00A75EC4" w:rsidRPr="00455C1A">
              <w:rPr>
                <w:rFonts w:ascii="宋体" w:hAnsi="Calibri" w:hint="eastAsia"/>
                <w:b/>
                <w:sz w:val="24"/>
                <w:szCs w:val="24"/>
              </w:rPr>
              <w:t>筛粉过程产生的粉尘</w:t>
            </w:r>
          </w:p>
          <w:p w14:paraId="4530A40F" w14:textId="77777777" w:rsidR="00BF585D" w:rsidRPr="00455C1A" w:rsidRDefault="00A75EC4" w:rsidP="00BF585D">
            <w:pPr>
              <w:spacing w:line="348" w:lineRule="auto"/>
              <w:ind w:firstLineChars="200" w:firstLine="480"/>
              <w:rPr>
                <w:sz w:val="24"/>
                <w:szCs w:val="24"/>
              </w:rPr>
            </w:pPr>
            <w:r w:rsidRPr="00455C1A">
              <w:rPr>
                <w:rFonts w:hint="eastAsia"/>
                <w:sz w:val="24"/>
                <w:szCs w:val="24"/>
              </w:rPr>
              <w:t>项目在筛粉工序会产生粉尘，</w:t>
            </w:r>
            <w:r w:rsidR="008C174C" w:rsidRPr="00455C1A">
              <w:rPr>
                <w:rFonts w:hint="eastAsia"/>
                <w:sz w:val="24"/>
                <w:szCs w:val="24"/>
              </w:rPr>
              <w:t>主要是面粉和糯米粉粉尘，在面粉倒入筛粉机时产生极少量的粉尘，且其排放方式为无组织排放。</w:t>
            </w:r>
            <w:r w:rsidRPr="00455C1A">
              <w:rPr>
                <w:rFonts w:ascii="宋体" w:hAnsi="宋体" w:cs="宋体" w:hint="eastAsia"/>
                <w:sz w:val="24"/>
              </w:rPr>
              <w:t>因</w:t>
            </w:r>
            <w:r w:rsidRPr="00455C1A">
              <w:rPr>
                <w:rFonts w:hint="eastAsia"/>
                <w:sz w:val="24"/>
                <w:szCs w:val="24"/>
              </w:rPr>
              <w:t>筛粉机是在密闭房间里进行筛粉的并且筛粉机配有盖子，所以筛粉过程不会有粉尘产生，粉尘的产生是在投料时候会有少量的粉尘产生。</w:t>
            </w:r>
            <w:r w:rsidRPr="00455C1A">
              <w:rPr>
                <w:rFonts w:ascii="宋体" w:hAnsi="宋体" w:cs="宋体" w:hint="eastAsia"/>
                <w:sz w:val="24"/>
              </w:rPr>
              <w:t>本项目仅进行定性分析，不定量计算。</w:t>
            </w:r>
            <w:r w:rsidR="008C174C" w:rsidRPr="00455C1A">
              <w:rPr>
                <w:rFonts w:hint="eastAsia"/>
                <w:sz w:val="24"/>
                <w:szCs w:val="24"/>
              </w:rPr>
              <w:t>本次环</w:t>
            </w:r>
            <w:proofErr w:type="gramStart"/>
            <w:r w:rsidR="008C174C" w:rsidRPr="00455C1A">
              <w:rPr>
                <w:rFonts w:hint="eastAsia"/>
                <w:sz w:val="24"/>
                <w:szCs w:val="24"/>
              </w:rPr>
              <w:t>评要求</w:t>
            </w:r>
            <w:proofErr w:type="gramEnd"/>
            <w:r w:rsidR="008C174C" w:rsidRPr="00455C1A">
              <w:rPr>
                <w:rFonts w:hint="eastAsia"/>
                <w:sz w:val="24"/>
                <w:szCs w:val="24"/>
              </w:rPr>
              <w:t>项目在投料时做好轻拿轻放，及时清扫散落的粉尘等措施。此外，本项目为食品加工项目，对环境空气要求较高，企业在</w:t>
            </w:r>
            <w:r w:rsidR="008C174C" w:rsidRPr="00455C1A">
              <w:rPr>
                <w:rFonts w:hint="eastAsia"/>
                <w:sz w:val="24"/>
                <w:szCs w:val="24"/>
              </w:rPr>
              <w:t>1</w:t>
            </w:r>
            <w:r w:rsidR="008C174C" w:rsidRPr="00455C1A">
              <w:rPr>
                <w:rFonts w:hint="eastAsia"/>
                <w:sz w:val="24"/>
                <w:szCs w:val="24"/>
              </w:rPr>
              <w:t>层生产车间和</w:t>
            </w:r>
            <w:r w:rsidR="008C174C" w:rsidRPr="00455C1A">
              <w:rPr>
                <w:rFonts w:hint="eastAsia"/>
                <w:sz w:val="24"/>
                <w:szCs w:val="24"/>
              </w:rPr>
              <w:t>2</w:t>
            </w:r>
            <w:r w:rsidR="008C174C" w:rsidRPr="00455C1A">
              <w:rPr>
                <w:rFonts w:hint="eastAsia"/>
                <w:sz w:val="24"/>
                <w:szCs w:val="24"/>
              </w:rPr>
              <w:t>层生产车间安装新风系统对车间空气进行过滤换气净化处理，以消除外环境大气污染物对本项目和本项目对大气环境的影响。</w:t>
            </w:r>
            <w:r w:rsidR="00BF585D" w:rsidRPr="00455C1A">
              <w:rPr>
                <w:rFonts w:ascii="宋体" w:hAnsi="宋体" w:cs="宋体"/>
                <w:bCs/>
                <w:sz w:val="24"/>
                <w:szCs w:val="24"/>
              </w:rPr>
              <w:t>因此，本项目</w:t>
            </w:r>
            <w:r w:rsidR="00BF585D" w:rsidRPr="00455C1A">
              <w:rPr>
                <w:rFonts w:ascii="宋体" w:hAnsi="宋体" w:cs="宋体" w:hint="eastAsia"/>
                <w:bCs/>
                <w:sz w:val="24"/>
                <w:szCs w:val="24"/>
              </w:rPr>
              <w:t>产生的粉尘对周围环境影响较小</w:t>
            </w:r>
            <w:r w:rsidR="00BF585D" w:rsidRPr="00455C1A">
              <w:rPr>
                <w:rFonts w:ascii="宋体" w:hAnsi="宋体" w:cs="宋体"/>
                <w:bCs/>
                <w:sz w:val="24"/>
                <w:szCs w:val="24"/>
              </w:rPr>
              <w:t>。</w:t>
            </w:r>
          </w:p>
          <w:p w14:paraId="7612BD65" w14:textId="77777777" w:rsidR="00A75EC4" w:rsidRPr="00455C1A" w:rsidRDefault="00A75EC4" w:rsidP="00A75EC4">
            <w:pPr>
              <w:spacing w:line="360" w:lineRule="auto"/>
              <w:rPr>
                <w:rFonts w:ascii="宋体" w:hAnsi="宋体"/>
                <w:b/>
                <w:sz w:val="24"/>
                <w:szCs w:val="24"/>
              </w:rPr>
            </w:pPr>
            <w:r w:rsidRPr="00455C1A">
              <w:rPr>
                <w:rFonts w:ascii="宋体" w:hAnsi="宋体" w:hint="eastAsia"/>
                <w:b/>
                <w:sz w:val="24"/>
                <w:szCs w:val="24"/>
              </w:rPr>
              <w:t>6.1.2</w:t>
            </w:r>
            <w:r w:rsidR="008C174C" w:rsidRPr="00455C1A">
              <w:rPr>
                <w:rFonts w:ascii="宋体" w:hAnsi="宋体" w:hint="eastAsia"/>
                <w:b/>
                <w:sz w:val="24"/>
                <w:szCs w:val="24"/>
              </w:rPr>
              <w:t>燃料燃烧</w:t>
            </w:r>
            <w:r w:rsidRPr="00455C1A">
              <w:rPr>
                <w:rFonts w:ascii="宋体" w:hAnsi="宋体" w:hint="eastAsia"/>
                <w:b/>
                <w:sz w:val="24"/>
                <w:szCs w:val="24"/>
              </w:rPr>
              <w:t>废气</w:t>
            </w:r>
          </w:p>
          <w:p w14:paraId="47F8C5C0" w14:textId="77777777" w:rsidR="00A75EC4" w:rsidRPr="00455C1A" w:rsidRDefault="00A75EC4" w:rsidP="008C174C">
            <w:pPr>
              <w:spacing w:line="360" w:lineRule="auto"/>
              <w:ind w:firstLineChars="200" w:firstLine="480"/>
              <w:rPr>
                <w:rFonts w:ascii="宋体" w:hAnsi="Calibri"/>
                <w:sz w:val="24"/>
                <w:szCs w:val="24"/>
              </w:rPr>
            </w:pPr>
            <w:r w:rsidRPr="00455C1A">
              <w:rPr>
                <w:rFonts w:ascii="宋体" w:hAnsi="Calibri" w:hint="eastAsia"/>
                <w:sz w:val="24"/>
                <w:szCs w:val="24"/>
              </w:rPr>
              <w:t>项目燃料燃烧产生的</w:t>
            </w:r>
            <w:r w:rsidRPr="00455C1A">
              <w:rPr>
                <w:sz w:val="24"/>
                <w:szCs w:val="24"/>
              </w:rPr>
              <w:t>SO</w:t>
            </w:r>
            <w:r w:rsidRPr="00455C1A">
              <w:rPr>
                <w:sz w:val="24"/>
                <w:szCs w:val="24"/>
                <w:vertAlign w:val="subscript"/>
              </w:rPr>
              <w:t>2</w:t>
            </w:r>
            <w:r w:rsidRPr="00455C1A">
              <w:rPr>
                <w:rFonts w:hint="eastAsia"/>
                <w:sz w:val="24"/>
                <w:szCs w:val="24"/>
              </w:rPr>
              <w:t>和</w:t>
            </w:r>
            <w:r w:rsidRPr="00455C1A">
              <w:rPr>
                <w:sz w:val="24"/>
                <w:szCs w:val="24"/>
              </w:rPr>
              <w:t>NO</w:t>
            </w:r>
            <w:r w:rsidRPr="00455C1A">
              <w:rPr>
                <w:sz w:val="24"/>
                <w:szCs w:val="24"/>
                <w:vertAlign w:val="subscript"/>
              </w:rPr>
              <w:t>X</w:t>
            </w:r>
            <w:r w:rsidRPr="00455C1A">
              <w:rPr>
                <w:rFonts w:ascii="宋体" w:hAnsi="Calibri" w:hint="eastAsia"/>
                <w:sz w:val="24"/>
                <w:szCs w:val="24"/>
              </w:rPr>
              <w:t>。</w:t>
            </w:r>
            <w:r w:rsidRPr="00455C1A">
              <w:rPr>
                <w:rFonts w:hint="eastAsia"/>
                <w:sz w:val="24"/>
                <w:szCs w:val="20"/>
              </w:rPr>
              <w:t>产生的废气</w:t>
            </w:r>
            <w:r w:rsidRPr="00455C1A">
              <w:rPr>
                <w:rFonts w:ascii="宋体" w:hAnsi="Calibri" w:hint="eastAsia"/>
                <w:sz w:val="24"/>
                <w:szCs w:val="24"/>
              </w:rPr>
              <w:t>通过设置的管道收集后</w:t>
            </w:r>
            <w:r w:rsidRPr="00455C1A">
              <w:rPr>
                <w:rFonts w:ascii="宋体" w:hAnsi="宋体" w:hint="eastAsia"/>
                <w:sz w:val="24"/>
                <w:szCs w:val="24"/>
              </w:rPr>
              <w:t>，通过同一根20m高的排气筒排放。</w:t>
            </w:r>
          </w:p>
          <w:p w14:paraId="2DC72C8B" w14:textId="77777777" w:rsidR="00E93E85" w:rsidRPr="00455C1A" w:rsidRDefault="008C174C" w:rsidP="008C174C">
            <w:pPr>
              <w:spacing w:line="360" w:lineRule="auto"/>
              <w:ind w:firstLineChars="196" w:firstLine="472"/>
              <w:textAlignment w:val="baseline"/>
              <w:rPr>
                <w:rFonts w:ascii="宋体" w:hAnsi="宋体" w:cs="宋体"/>
                <w:b/>
                <w:bCs/>
                <w:sz w:val="24"/>
              </w:rPr>
            </w:pPr>
            <w:r w:rsidRPr="00455C1A">
              <w:rPr>
                <w:rFonts w:ascii="宋体" w:hAnsi="宋体" w:cs="宋体" w:hint="eastAsia"/>
                <w:b/>
                <w:bCs/>
                <w:sz w:val="24"/>
              </w:rPr>
              <w:t>（</w:t>
            </w:r>
            <w:r w:rsidR="00F65C57" w:rsidRPr="00455C1A">
              <w:rPr>
                <w:rFonts w:ascii="宋体" w:hAnsi="宋体" w:cs="宋体"/>
                <w:b/>
                <w:bCs/>
                <w:sz w:val="24"/>
              </w:rPr>
              <w:t>1</w:t>
            </w:r>
            <w:r w:rsidRPr="00455C1A">
              <w:rPr>
                <w:rFonts w:ascii="宋体" w:hAnsi="宋体" w:cs="宋体" w:hint="eastAsia"/>
                <w:b/>
                <w:bCs/>
                <w:sz w:val="24"/>
              </w:rPr>
              <w:t>）</w:t>
            </w:r>
            <w:r w:rsidR="00E93E85" w:rsidRPr="00455C1A">
              <w:rPr>
                <w:rFonts w:ascii="宋体" w:hAnsi="宋体" w:cs="宋体" w:hint="eastAsia"/>
                <w:b/>
                <w:bCs/>
                <w:sz w:val="24"/>
              </w:rPr>
              <w:t>大气环境影响分析</w:t>
            </w:r>
          </w:p>
          <w:p w14:paraId="4D04A983" w14:textId="77777777" w:rsidR="00E93E85" w:rsidRPr="00455C1A" w:rsidRDefault="00E93E85" w:rsidP="00E93E85">
            <w:pPr>
              <w:pStyle w:val="afff1"/>
              <w:adjustRightInd/>
              <w:spacing w:line="360" w:lineRule="auto"/>
              <w:ind w:firstLineChars="200" w:firstLine="480"/>
              <w:jc w:val="both"/>
              <w:outlineLvl w:val="0"/>
              <w:rPr>
                <w:rFonts w:hAnsi="宋体" w:cs="宋体"/>
                <w:w w:val="100"/>
                <w:kern w:val="2"/>
                <w:szCs w:val="24"/>
              </w:rPr>
            </w:pPr>
            <w:r w:rsidRPr="00455C1A">
              <w:rPr>
                <w:rFonts w:hAnsi="宋体" w:cs="宋体" w:hint="eastAsia"/>
                <w:w w:val="100"/>
                <w:kern w:val="2"/>
                <w:szCs w:val="24"/>
              </w:rPr>
              <w:t>①评价因子</w:t>
            </w:r>
          </w:p>
          <w:p w14:paraId="46E7D856" w14:textId="77777777" w:rsidR="00E93E85" w:rsidRPr="00455C1A" w:rsidRDefault="00E93E85" w:rsidP="00E93E85">
            <w:pPr>
              <w:pStyle w:val="afff1"/>
              <w:adjustRightInd/>
              <w:spacing w:line="360" w:lineRule="auto"/>
              <w:ind w:firstLineChars="200" w:firstLine="480"/>
              <w:jc w:val="both"/>
              <w:outlineLvl w:val="0"/>
              <w:rPr>
                <w:rFonts w:hAnsi="宋体" w:cs="宋体"/>
                <w:w w:val="100"/>
                <w:kern w:val="2"/>
                <w:szCs w:val="24"/>
              </w:rPr>
            </w:pPr>
            <w:r w:rsidRPr="00455C1A">
              <w:rPr>
                <w:rFonts w:hAnsi="宋体" w:cs="宋体" w:hint="eastAsia"/>
                <w:w w:val="100"/>
                <w:kern w:val="2"/>
                <w:szCs w:val="24"/>
              </w:rPr>
              <w:t>本次评价因子为SO</w:t>
            </w:r>
            <w:r w:rsidRPr="00455C1A">
              <w:rPr>
                <w:rFonts w:hAnsi="宋体" w:cs="宋体" w:hint="eastAsia"/>
                <w:w w:val="100"/>
                <w:kern w:val="2"/>
                <w:szCs w:val="24"/>
                <w:vertAlign w:val="subscript"/>
              </w:rPr>
              <w:t>2</w:t>
            </w:r>
            <w:r w:rsidRPr="00455C1A">
              <w:rPr>
                <w:rFonts w:hAnsi="宋体" w:cs="宋体" w:hint="eastAsia"/>
                <w:w w:val="100"/>
                <w:kern w:val="2"/>
                <w:szCs w:val="24"/>
              </w:rPr>
              <w:t>和NO</w:t>
            </w:r>
            <w:r w:rsidRPr="00455C1A">
              <w:rPr>
                <w:rFonts w:hAnsi="宋体" w:cs="宋体" w:hint="eastAsia"/>
                <w:w w:val="100"/>
                <w:kern w:val="2"/>
                <w:szCs w:val="24"/>
                <w:vertAlign w:val="subscript"/>
              </w:rPr>
              <w:t>X</w:t>
            </w:r>
            <w:r w:rsidRPr="00455C1A">
              <w:rPr>
                <w:rFonts w:hAnsi="宋体" w:cs="宋体" w:hint="eastAsia"/>
                <w:w w:val="100"/>
                <w:kern w:val="2"/>
                <w:szCs w:val="24"/>
              </w:rPr>
              <w:t>。</w:t>
            </w:r>
          </w:p>
          <w:p w14:paraId="47633B9A" w14:textId="77777777" w:rsidR="00E93E85" w:rsidRPr="00455C1A" w:rsidRDefault="00E93E85" w:rsidP="00E93E85">
            <w:pPr>
              <w:pStyle w:val="afff1"/>
              <w:adjustRightInd/>
              <w:spacing w:line="360" w:lineRule="auto"/>
              <w:ind w:firstLineChars="200" w:firstLine="480"/>
              <w:jc w:val="both"/>
              <w:outlineLvl w:val="0"/>
              <w:rPr>
                <w:rFonts w:hAnsi="宋体" w:cs="宋体"/>
                <w:w w:val="100"/>
                <w:kern w:val="2"/>
                <w:szCs w:val="24"/>
              </w:rPr>
            </w:pPr>
            <w:r w:rsidRPr="00455C1A">
              <w:rPr>
                <w:rFonts w:hAnsi="宋体" w:cs="宋体" w:hint="eastAsia"/>
                <w:w w:val="100"/>
                <w:kern w:val="2"/>
                <w:szCs w:val="24"/>
              </w:rPr>
              <w:t>②大气环境影响评价工作等级的确定</w:t>
            </w:r>
          </w:p>
          <w:p w14:paraId="44F24D0D" w14:textId="77777777" w:rsidR="00E93E85" w:rsidRPr="00455C1A" w:rsidRDefault="00E93E85" w:rsidP="00E93E85">
            <w:pPr>
              <w:tabs>
                <w:tab w:val="center" w:pos="4410"/>
              </w:tabs>
              <w:spacing w:line="360" w:lineRule="auto"/>
              <w:ind w:firstLineChars="200" w:firstLine="480"/>
              <w:rPr>
                <w:kern w:val="21"/>
                <w:sz w:val="24"/>
                <w:szCs w:val="24"/>
              </w:rPr>
            </w:pPr>
            <w:r w:rsidRPr="00455C1A">
              <w:rPr>
                <w:sz w:val="24"/>
                <w:szCs w:val="24"/>
              </w:rPr>
              <w:t>根据</w:t>
            </w:r>
            <w:r w:rsidRPr="00455C1A">
              <w:rPr>
                <w:sz w:val="24"/>
                <w:szCs w:val="24"/>
                <w:lang w:val="zh-TW"/>
              </w:rPr>
              <w:t>《环境影响评价技术导则</w:t>
            </w:r>
            <w:r w:rsidRPr="00455C1A">
              <w:rPr>
                <w:sz w:val="24"/>
                <w:szCs w:val="24"/>
              </w:rPr>
              <w:t xml:space="preserve"> </w:t>
            </w:r>
            <w:r w:rsidRPr="00455C1A">
              <w:rPr>
                <w:sz w:val="24"/>
                <w:szCs w:val="24"/>
                <w:lang w:val="zh-TW"/>
              </w:rPr>
              <w:t>大气环境》（</w:t>
            </w:r>
            <w:r w:rsidRPr="00455C1A">
              <w:rPr>
                <w:sz w:val="24"/>
                <w:szCs w:val="24"/>
                <w:lang w:val="zh-TW"/>
              </w:rPr>
              <w:t>HJ2.2-2018)</w:t>
            </w:r>
            <w:r w:rsidRPr="00455C1A">
              <w:rPr>
                <w:sz w:val="24"/>
                <w:szCs w:val="24"/>
                <w:lang w:val="zh-TW"/>
              </w:rPr>
              <w:t>中</w:t>
            </w:r>
            <w:r w:rsidRPr="00455C1A">
              <w:rPr>
                <w:sz w:val="24"/>
                <w:szCs w:val="24"/>
              </w:rPr>
              <w:t>5.3</w:t>
            </w:r>
            <w:r w:rsidRPr="00455C1A">
              <w:rPr>
                <w:sz w:val="24"/>
                <w:szCs w:val="24"/>
              </w:rPr>
              <w:t>节工作等级的确定方法，结合项目工程分析结果，采用附录</w:t>
            </w:r>
            <w:r w:rsidRPr="00455C1A">
              <w:rPr>
                <w:sz w:val="24"/>
                <w:szCs w:val="24"/>
              </w:rPr>
              <w:t>A</w:t>
            </w:r>
            <w:r w:rsidRPr="00455C1A">
              <w:rPr>
                <w:sz w:val="24"/>
                <w:szCs w:val="24"/>
              </w:rPr>
              <w:t>推荐模型中的</w:t>
            </w:r>
            <w:r w:rsidRPr="00455C1A">
              <w:rPr>
                <w:sz w:val="24"/>
                <w:szCs w:val="24"/>
                <w:lang w:val="zh-TW"/>
              </w:rPr>
              <w:t>AERSCREEN</w:t>
            </w:r>
            <w:r w:rsidRPr="00455C1A">
              <w:rPr>
                <w:sz w:val="24"/>
                <w:szCs w:val="24"/>
                <w:lang w:val="zh-TW"/>
              </w:rPr>
              <w:t>模型计算项目污染源的最大环境影响，然后</w:t>
            </w:r>
            <w:proofErr w:type="gramStart"/>
            <w:r w:rsidRPr="00455C1A">
              <w:rPr>
                <w:sz w:val="24"/>
                <w:szCs w:val="24"/>
                <w:lang w:val="zh-TW"/>
              </w:rPr>
              <w:t>按评价</w:t>
            </w:r>
            <w:proofErr w:type="gramEnd"/>
            <w:r w:rsidRPr="00455C1A">
              <w:rPr>
                <w:sz w:val="24"/>
                <w:szCs w:val="24"/>
                <w:lang w:val="zh-TW"/>
              </w:rPr>
              <w:t>工作分级判据进行分级。</w:t>
            </w:r>
          </w:p>
          <w:p w14:paraId="1E82B7DA" w14:textId="77777777" w:rsidR="00E93E85" w:rsidRPr="00455C1A" w:rsidRDefault="00E93E85" w:rsidP="00E93E85">
            <w:pPr>
              <w:spacing w:line="360" w:lineRule="auto"/>
              <w:ind w:firstLineChars="200" w:firstLine="480"/>
              <w:rPr>
                <w:sz w:val="24"/>
                <w:szCs w:val="24"/>
              </w:rPr>
            </w:pPr>
            <w:r w:rsidRPr="00455C1A">
              <w:rPr>
                <w:rFonts w:ascii="宋体" w:hAnsi="宋体" w:hint="eastAsia"/>
                <w:sz w:val="24"/>
                <w:szCs w:val="24"/>
              </w:rPr>
              <w:lastRenderedPageBreak/>
              <w:t>③</w:t>
            </w:r>
            <w:proofErr w:type="spellStart"/>
            <w:r w:rsidRPr="00455C1A">
              <w:rPr>
                <w:rFonts w:hint="eastAsia"/>
                <w:sz w:val="24"/>
                <w:szCs w:val="24"/>
              </w:rPr>
              <w:t>P</w:t>
            </w:r>
            <w:r w:rsidRPr="00455C1A">
              <w:rPr>
                <w:rFonts w:hint="eastAsia"/>
                <w:sz w:val="24"/>
                <w:szCs w:val="24"/>
                <w:vertAlign w:val="subscript"/>
              </w:rPr>
              <w:t>max</w:t>
            </w:r>
            <w:proofErr w:type="spellEnd"/>
            <w:r w:rsidRPr="00455C1A">
              <w:rPr>
                <w:rFonts w:hint="eastAsia"/>
                <w:sz w:val="24"/>
                <w:szCs w:val="24"/>
              </w:rPr>
              <w:t>及</w:t>
            </w:r>
            <w:r w:rsidRPr="00455C1A">
              <w:rPr>
                <w:rFonts w:hint="eastAsia"/>
                <w:sz w:val="24"/>
                <w:szCs w:val="24"/>
              </w:rPr>
              <w:t>D</w:t>
            </w:r>
            <w:r w:rsidRPr="00455C1A">
              <w:rPr>
                <w:rFonts w:hint="eastAsia"/>
                <w:sz w:val="24"/>
                <w:szCs w:val="24"/>
                <w:vertAlign w:val="subscript"/>
              </w:rPr>
              <w:t>10%</w:t>
            </w:r>
            <w:r w:rsidRPr="00455C1A">
              <w:rPr>
                <w:rFonts w:hint="eastAsia"/>
                <w:sz w:val="24"/>
                <w:szCs w:val="24"/>
              </w:rPr>
              <w:t>的确定</w:t>
            </w:r>
          </w:p>
          <w:p w14:paraId="17D3EEA7" w14:textId="77777777" w:rsidR="00E93E85" w:rsidRPr="00455C1A" w:rsidRDefault="00E93E85" w:rsidP="00E93E85">
            <w:pPr>
              <w:spacing w:line="360" w:lineRule="auto"/>
              <w:ind w:firstLineChars="200" w:firstLine="480"/>
              <w:rPr>
                <w:sz w:val="24"/>
                <w:szCs w:val="24"/>
              </w:rPr>
            </w:pPr>
            <w:r w:rsidRPr="00455C1A">
              <w:rPr>
                <w:rFonts w:hint="eastAsia"/>
                <w:sz w:val="24"/>
                <w:szCs w:val="24"/>
              </w:rPr>
              <w:t>根据</w:t>
            </w:r>
            <w:r w:rsidRPr="00455C1A">
              <w:rPr>
                <w:sz w:val="24"/>
                <w:szCs w:val="24"/>
                <w:lang w:val="zh-TW"/>
              </w:rPr>
              <w:t>《环境影响评价技术导则</w:t>
            </w:r>
            <w:r w:rsidRPr="00455C1A">
              <w:rPr>
                <w:rFonts w:hint="eastAsia"/>
                <w:sz w:val="24"/>
                <w:szCs w:val="24"/>
              </w:rPr>
              <w:t xml:space="preserve"> </w:t>
            </w:r>
            <w:r w:rsidRPr="00455C1A">
              <w:rPr>
                <w:sz w:val="24"/>
                <w:szCs w:val="24"/>
                <w:lang w:val="zh-TW"/>
              </w:rPr>
              <w:t>大气环境》（</w:t>
            </w:r>
            <w:r w:rsidRPr="00455C1A">
              <w:rPr>
                <w:sz w:val="24"/>
                <w:szCs w:val="24"/>
                <w:lang w:val="zh-TW"/>
              </w:rPr>
              <w:t>HJ2.2-2018)</w:t>
            </w:r>
            <w:r w:rsidRPr="00455C1A">
              <w:rPr>
                <w:rFonts w:hint="eastAsia"/>
                <w:sz w:val="24"/>
                <w:szCs w:val="24"/>
                <w:lang w:val="zh-TW"/>
              </w:rPr>
              <w:t>中最大浓度占标率</w:t>
            </w:r>
            <w:r w:rsidRPr="00455C1A">
              <w:rPr>
                <w:rFonts w:hint="eastAsia"/>
                <w:sz w:val="24"/>
                <w:szCs w:val="24"/>
              </w:rPr>
              <w:t>Pi</w:t>
            </w:r>
            <w:r w:rsidRPr="00455C1A">
              <w:rPr>
                <w:rFonts w:hint="eastAsia"/>
                <w:sz w:val="24"/>
                <w:szCs w:val="24"/>
              </w:rPr>
              <w:t>定义如下：</w:t>
            </w:r>
          </w:p>
          <w:p w14:paraId="387748F2" w14:textId="77777777" w:rsidR="00E93E85" w:rsidRPr="00455C1A" w:rsidRDefault="00E93E85" w:rsidP="00E93E85">
            <w:pPr>
              <w:spacing w:line="360" w:lineRule="auto"/>
              <w:ind w:firstLineChars="200" w:firstLine="480"/>
              <w:jc w:val="center"/>
              <w:rPr>
                <w:sz w:val="24"/>
                <w:szCs w:val="24"/>
              </w:rPr>
            </w:pPr>
            <w:r w:rsidRPr="00455C1A">
              <w:rPr>
                <w:rFonts w:hint="eastAsia"/>
                <w:sz w:val="24"/>
                <w:szCs w:val="24"/>
              </w:rPr>
              <w:t>P</w:t>
            </w:r>
            <w:r w:rsidRPr="00455C1A">
              <w:rPr>
                <w:rFonts w:hint="eastAsia"/>
                <w:sz w:val="24"/>
                <w:szCs w:val="24"/>
                <w:vertAlign w:val="subscript"/>
              </w:rPr>
              <w:t>i</w:t>
            </w:r>
            <w:r w:rsidRPr="00455C1A">
              <w:rPr>
                <w:rFonts w:hint="eastAsia"/>
                <w:sz w:val="24"/>
                <w:szCs w:val="24"/>
              </w:rPr>
              <w:t>=</w:t>
            </w:r>
            <w:r w:rsidRPr="00455C1A">
              <w:rPr>
                <w:rFonts w:hint="eastAsia"/>
                <w:position w:val="-24"/>
                <w:sz w:val="24"/>
                <w:szCs w:val="24"/>
              </w:rPr>
              <w:object w:dxaOrig="459" w:dyaOrig="619" w14:anchorId="4C73203B">
                <v:shape id="对象 31" o:spid="_x0000_i1025" type="#_x0000_t75" style="width:23.25pt;height:30.75pt;mso-position-horizontal-relative:page;mso-position-vertical-relative:page" o:ole="">
                  <v:imagedata r:id="rId19" o:title=""/>
                </v:shape>
                <o:OLEObject Type="Embed" ProgID="Equation.3" ShapeID="对象 31" DrawAspect="Content" ObjectID="_1660988850" r:id="rId20">
                  <o:FieldCodes>\* MERGEFORMAT</o:FieldCodes>
                </o:OLEObject>
              </w:object>
            </w:r>
            <w:r w:rsidRPr="00455C1A">
              <w:rPr>
                <w:rFonts w:ascii="Arial" w:hAnsi="Arial" w:cs="Arial"/>
                <w:sz w:val="24"/>
                <w:szCs w:val="24"/>
              </w:rPr>
              <w:t>×</w:t>
            </w:r>
            <w:r w:rsidRPr="00455C1A">
              <w:rPr>
                <w:rFonts w:hint="eastAsia"/>
                <w:sz w:val="24"/>
                <w:szCs w:val="24"/>
              </w:rPr>
              <w:t>100%</w:t>
            </w:r>
          </w:p>
          <w:p w14:paraId="5336424E" w14:textId="77777777" w:rsidR="00E93E85" w:rsidRPr="00455C1A" w:rsidRDefault="00E93E85" w:rsidP="00E93E85">
            <w:pPr>
              <w:spacing w:line="360" w:lineRule="auto"/>
              <w:ind w:firstLineChars="200" w:firstLine="480"/>
              <w:rPr>
                <w:sz w:val="24"/>
                <w:szCs w:val="24"/>
              </w:rPr>
            </w:pPr>
            <w:r w:rsidRPr="00455C1A">
              <w:rPr>
                <w:rFonts w:hint="eastAsia"/>
                <w:sz w:val="24"/>
                <w:szCs w:val="24"/>
              </w:rPr>
              <w:t>P</w:t>
            </w:r>
            <w:r w:rsidRPr="00455C1A">
              <w:rPr>
                <w:rFonts w:hint="eastAsia"/>
                <w:sz w:val="24"/>
                <w:szCs w:val="24"/>
                <w:vertAlign w:val="subscript"/>
              </w:rPr>
              <w:t>i</w:t>
            </w:r>
            <w:r w:rsidRPr="00455C1A">
              <w:rPr>
                <w:rFonts w:hint="eastAsia"/>
                <w:sz w:val="24"/>
                <w:szCs w:val="24"/>
              </w:rPr>
              <w:t>—第</w:t>
            </w:r>
            <w:r w:rsidRPr="00455C1A">
              <w:rPr>
                <w:rFonts w:hint="eastAsia"/>
                <w:sz w:val="24"/>
                <w:szCs w:val="24"/>
              </w:rPr>
              <w:t>i</w:t>
            </w:r>
            <w:proofErr w:type="gramStart"/>
            <w:r w:rsidRPr="00455C1A">
              <w:rPr>
                <w:rFonts w:hint="eastAsia"/>
                <w:sz w:val="24"/>
                <w:szCs w:val="24"/>
              </w:rPr>
              <w:t>个</w:t>
            </w:r>
            <w:proofErr w:type="gramEnd"/>
            <w:r w:rsidRPr="00455C1A">
              <w:rPr>
                <w:rFonts w:hint="eastAsia"/>
                <w:sz w:val="24"/>
                <w:szCs w:val="24"/>
              </w:rPr>
              <w:t>污染物的最大地面空气质量浓度占标率，</w:t>
            </w:r>
            <w:r w:rsidRPr="00455C1A">
              <w:rPr>
                <w:rFonts w:hint="eastAsia"/>
                <w:sz w:val="24"/>
                <w:szCs w:val="24"/>
              </w:rPr>
              <w:t>%</w:t>
            </w:r>
            <w:r w:rsidRPr="00455C1A">
              <w:rPr>
                <w:rFonts w:hint="eastAsia"/>
                <w:sz w:val="24"/>
                <w:szCs w:val="24"/>
              </w:rPr>
              <w:t>；</w:t>
            </w:r>
          </w:p>
          <w:p w14:paraId="639A94BB" w14:textId="77777777" w:rsidR="00E93E85" w:rsidRPr="00455C1A" w:rsidRDefault="00E93E85" w:rsidP="00E93E85">
            <w:pPr>
              <w:spacing w:line="360" w:lineRule="auto"/>
              <w:ind w:firstLineChars="200" w:firstLine="480"/>
              <w:rPr>
                <w:sz w:val="24"/>
                <w:szCs w:val="24"/>
              </w:rPr>
            </w:pPr>
            <w:r w:rsidRPr="00455C1A">
              <w:rPr>
                <w:rFonts w:hint="eastAsia"/>
                <w:sz w:val="24"/>
                <w:szCs w:val="24"/>
              </w:rPr>
              <w:t>C</w:t>
            </w:r>
            <w:r w:rsidRPr="00455C1A">
              <w:rPr>
                <w:rFonts w:hint="eastAsia"/>
                <w:sz w:val="24"/>
                <w:szCs w:val="24"/>
                <w:vertAlign w:val="subscript"/>
              </w:rPr>
              <w:t>i</w:t>
            </w:r>
            <w:proofErr w:type="gramStart"/>
            <w:r w:rsidRPr="00455C1A">
              <w:rPr>
                <w:rFonts w:hint="eastAsia"/>
                <w:sz w:val="24"/>
                <w:szCs w:val="24"/>
              </w:rPr>
              <w:t>—采用</w:t>
            </w:r>
            <w:proofErr w:type="gramEnd"/>
            <w:r w:rsidRPr="00455C1A">
              <w:rPr>
                <w:rFonts w:hint="eastAsia"/>
                <w:sz w:val="24"/>
                <w:szCs w:val="24"/>
              </w:rPr>
              <w:t>估算模型计算出的第</w:t>
            </w:r>
            <w:r w:rsidRPr="00455C1A">
              <w:rPr>
                <w:rFonts w:hint="eastAsia"/>
                <w:sz w:val="24"/>
                <w:szCs w:val="24"/>
              </w:rPr>
              <w:t xml:space="preserve"> i </w:t>
            </w:r>
            <w:proofErr w:type="gramStart"/>
            <w:r w:rsidRPr="00455C1A">
              <w:rPr>
                <w:rFonts w:hint="eastAsia"/>
                <w:sz w:val="24"/>
                <w:szCs w:val="24"/>
              </w:rPr>
              <w:t>个</w:t>
            </w:r>
            <w:proofErr w:type="gramEnd"/>
            <w:r w:rsidRPr="00455C1A">
              <w:rPr>
                <w:rFonts w:hint="eastAsia"/>
                <w:sz w:val="24"/>
                <w:szCs w:val="24"/>
              </w:rPr>
              <w:t>污染物的最大</w:t>
            </w:r>
            <w:r w:rsidRPr="00455C1A">
              <w:rPr>
                <w:rFonts w:hint="eastAsia"/>
                <w:sz w:val="24"/>
                <w:szCs w:val="24"/>
              </w:rPr>
              <w:t xml:space="preserve"> 1h </w:t>
            </w:r>
            <w:r w:rsidRPr="00455C1A">
              <w:rPr>
                <w:rFonts w:hint="eastAsia"/>
                <w:sz w:val="24"/>
                <w:szCs w:val="24"/>
              </w:rPr>
              <w:t>地面空气质量浓度，</w:t>
            </w:r>
            <w:r w:rsidRPr="00455C1A">
              <w:rPr>
                <w:rFonts w:hint="eastAsia"/>
                <w:sz w:val="24"/>
              </w:rPr>
              <w:t>ug/m</w:t>
            </w:r>
            <w:r w:rsidRPr="00455C1A">
              <w:rPr>
                <w:rFonts w:hint="eastAsia"/>
                <w:sz w:val="24"/>
              </w:rPr>
              <w:t>³；</w:t>
            </w:r>
          </w:p>
          <w:p w14:paraId="3C48C770" w14:textId="77777777" w:rsidR="00E93E85" w:rsidRPr="00455C1A" w:rsidRDefault="00E93E85" w:rsidP="00E93E85">
            <w:pPr>
              <w:spacing w:line="360" w:lineRule="auto"/>
              <w:ind w:firstLineChars="200" w:firstLine="480"/>
              <w:rPr>
                <w:sz w:val="24"/>
                <w:szCs w:val="24"/>
              </w:rPr>
            </w:pPr>
            <w:r w:rsidRPr="00455C1A">
              <w:rPr>
                <w:rFonts w:hint="eastAsia"/>
                <w:sz w:val="24"/>
                <w:szCs w:val="24"/>
              </w:rPr>
              <w:t>C</w:t>
            </w:r>
            <w:r w:rsidRPr="00455C1A">
              <w:rPr>
                <w:rFonts w:hint="eastAsia"/>
                <w:sz w:val="24"/>
                <w:szCs w:val="24"/>
                <w:vertAlign w:val="subscript"/>
              </w:rPr>
              <w:t>oi</w:t>
            </w:r>
            <w:r w:rsidRPr="00455C1A">
              <w:rPr>
                <w:rFonts w:hint="eastAsia"/>
                <w:sz w:val="24"/>
                <w:szCs w:val="24"/>
              </w:rPr>
              <w:t>—第</w:t>
            </w:r>
            <w:r w:rsidRPr="00455C1A">
              <w:rPr>
                <w:rFonts w:hint="eastAsia"/>
                <w:sz w:val="24"/>
                <w:szCs w:val="24"/>
              </w:rPr>
              <w:t xml:space="preserve">i </w:t>
            </w:r>
            <w:proofErr w:type="gramStart"/>
            <w:r w:rsidRPr="00455C1A">
              <w:rPr>
                <w:rFonts w:hint="eastAsia"/>
                <w:sz w:val="24"/>
                <w:szCs w:val="24"/>
              </w:rPr>
              <w:t>个</w:t>
            </w:r>
            <w:proofErr w:type="gramEnd"/>
            <w:r w:rsidRPr="00455C1A">
              <w:rPr>
                <w:rFonts w:hint="eastAsia"/>
                <w:sz w:val="24"/>
                <w:szCs w:val="24"/>
              </w:rPr>
              <w:t>污染物的环境空气质量浓度标准，</w:t>
            </w:r>
            <w:r w:rsidRPr="00455C1A">
              <w:rPr>
                <w:rFonts w:hint="eastAsia"/>
                <w:sz w:val="24"/>
              </w:rPr>
              <w:t>ug/m</w:t>
            </w:r>
            <w:r w:rsidRPr="00455C1A">
              <w:rPr>
                <w:rFonts w:hint="eastAsia"/>
                <w:sz w:val="24"/>
              </w:rPr>
              <w:t>³；</w:t>
            </w:r>
          </w:p>
          <w:p w14:paraId="4F17F70B" w14:textId="77777777" w:rsidR="00E93E85" w:rsidRPr="00455C1A" w:rsidRDefault="00E93E85" w:rsidP="00E93E85">
            <w:pPr>
              <w:spacing w:line="360" w:lineRule="auto"/>
              <w:ind w:firstLineChars="200" w:firstLine="480"/>
              <w:rPr>
                <w:sz w:val="24"/>
                <w:szCs w:val="24"/>
              </w:rPr>
            </w:pPr>
            <w:r w:rsidRPr="00455C1A">
              <w:rPr>
                <w:rFonts w:ascii="宋体" w:hAnsi="宋体" w:hint="eastAsia"/>
                <w:sz w:val="24"/>
                <w:szCs w:val="24"/>
              </w:rPr>
              <w:t>④</w:t>
            </w:r>
            <w:r w:rsidRPr="00455C1A">
              <w:rPr>
                <w:rFonts w:hint="eastAsia"/>
                <w:sz w:val="24"/>
                <w:szCs w:val="24"/>
              </w:rPr>
              <w:t>评价等级判定表</w:t>
            </w:r>
          </w:p>
          <w:p w14:paraId="656D354A" w14:textId="77777777" w:rsidR="00E93E85" w:rsidRPr="00455C1A" w:rsidRDefault="00E93E85" w:rsidP="00E93E85">
            <w:pPr>
              <w:spacing w:line="360" w:lineRule="auto"/>
              <w:ind w:firstLineChars="200" w:firstLine="480"/>
              <w:rPr>
                <w:sz w:val="24"/>
                <w:szCs w:val="24"/>
              </w:rPr>
            </w:pPr>
            <w:r w:rsidRPr="00455C1A">
              <w:rPr>
                <w:rFonts w:hint="eastAsia"/>
                <w:sz w:val="24"/>
                <w:szCs w:val="24"/>
              </w:rPr>
              <w:t>评价等级按下表的分级判据进行划分：</w:t>
            </w:r>
          </w:p>
          <w:p w14:paraId="29A23EFC" w14:textId="77777777" w:rsidR="00E93E85" w:rsidRPr="00455C1A" w:rsidRDefault="00E93E85" w:rsidP="00E93E85">
            <w:pPr>
              <w:spacing w:line="360" w:lineRule="auto"/>
              <w:ind w:firstLineChars="200" w:firstLine="482"/>
              <w:jc w:val="center"/>
              <w:rPr>
                <w:b/>
                <w:bCs/>
                <w:sz w:val="24"/>
                <w:szCs w:val="24"/>
              </w:rPr>
            </w:pPr>
            <w:r w:rsidRPr="00455C1A">
              <w:rPr>
                <w:rFonts w:hint="eastAsia"/>
                <w:b/>
                <w:bCs/>
                <w:sz w:val="24"/>
                <w:szCs w:val="24"/>
              </w:rPr>
              <w:t>表</w:t>
            </w:r>
            <w:r w:rsidRPr="00455C1A">
              <w:rPr>
                <w:rFonts w:hint="eastAsia"/>
                <w:b/>
                <w:bCs/>
                <w:sz w:val="24"/>
                <w:szCs w:val="24"/>
              </w:rPr>
              <w:t xml:space="preserve">7-4 </w:t>
            </w:r>
            <w:r w:rsidRPr="00455C1A">
              <w:rPr>
                <w:rFonts w:hint="eastAsia"/>
                <w:b/>
                <w:bCs/>
                <w:sz w:val="24"/>
                <w:szCs w:val="24"/>
              </w:rPr>
              <w:t>评价等级划分依据</w:t>
            </w:r>
          </w:p>
          <w:tbl>
            <w:tblPr>
              <w:tblW w:w="5000" w:type="pct"/>
              <w:tblBorders>
                <w:top w:val="single" w:sz="12" w:space="0" w:color="auto"/>
                <w:bottom w:val="single" w:sz="12" w:space="0" w:color="auto"/>
                <w:insideH w:val="single" w:sz="6" w:space="0" w:color="auto"/>
                <w:insideV w:val="single" w:sz="6" w:space="0" w:color="auto"/>
              </w:tblBorders>
              <w:tblLook w:val="0000" w:firstRow="0" w:lastRow="0" w:firstColumn="0" w:lastColumn="0" w:noHBand="0" w:noVBand="0"/>
            </w:tblPr>
            <w:tblGrid>
              <w:gridCol w:w="4422"/>
              <w:gridCol w:w="4423"/>
            </w:tblGrid>
            <w:tr w:rsidR="00956E6D" w:rsidRPr="00455C1A" w14:paraId="4C6F301A" w14:textId="77777777" w:rsidTr="004739A1">
              <w:tc>
                <w:tcPr>
                  <w:tcW w:w="2500" w:type="pct"/>
                </w:tcPr>
                <w:p w14:paraId="505720FD" w14:textId="77777777" w:rsidR="00E93E85" w:rsidRPr="00455C1A" w:rsidRDefault="00E93E85" w:rsidP="004739A1">
                  <w:pPr>
                    <w:jc w:val="center"/>
                    <w:rPr>
                      <w:b/>
                    </w:rPr>
                  </w:pPr>
                  <w:r w:rsidRPr="00455C1A">
                    <w:rPr>
                      <w:rFonts w:hint="eastAsia"/>
                      <w:b/>
                    </w:rPr>
                    <w:t>评价工作等级</w:t>
                  </w:r>
                </w:p>
              </w:tc>
              <w:tc>
                <w:tcPr>
                  <w:tcW w:w="2500" w:type="pct"/>
                </w:tcPr>
                <w:p w14:paraId="399962C7" w14:textId="77777777" w:rsidR="00E93E85" w:rsidRPr="00455C1A" w:rsidRDefault="00E93E85" w:rsidP="004739A1">
                  <w:pPr>
                    <w:jc w:val="center"/>
                    <w:rPr>
                      <w:b/>
                    </w:rPr>
                  </w:pPr>
                  <w:r w:rsidRPr="00455C1A">
                    <w:rPr>
                      <w:rFonts w:hint="eastAsia"/>
                      <w:b/>
                    </w:rPr>
                    <w:t>评价工作分级依据</w:t>
                  </w:r>
                </w:p>
              </w:tc>
            </w:tr>
            <w:tr w:rsidR="00956E6D" w:rsidRPr="00455C1A" w14:paraId="5F860EA6" w14:textId="77777777" w:rsidTr="004739A1">
              <w:tc>
                <w:tcPr>
                  <w:tcW w:w="2500" w:type="pct"/>
                </w:tcPr>
                <w:p w14:paraId="60953E0B" w14:textId="77777777" w:rsidR="00E93E85" w:rsidRPr="00455C1A" w:rsidRDefault="00E93E85" w:rsidP="004739A1">
                  <w:pPr>
                    <w:jc w:val="center"/>
                  </w:pPr>
                  <w:r w:rsidRPr="00455C1A">
                    <w:rPr>
                      <w:rFonts w:hint="eastAsia"/>
                    </w:rPr>
                    <w:t>一级</w:t>
                  </w:r>
                </w:p>
              </w:tc>
              <w:tc>
                <w:tcPr>
                  <w:tcW w:w="2500" w:type="pct"/>
                </w:tcPr>
                <w:p w14:paraId="587A1BB7" w14:textId="77777777" w:rsidR="00E93E85" w:rsidRPr="00455C1A" w:rsidRDefault="00E93E85" w:rsidP="004739A1">
                  <w:pPr>
                    <w:jc w:val="center"/>
                  </w:pPr>
                  <w:r w:rsidRPr="00455C1A">
                    <w:rPr>
                      <w:rFonts w:hint="eastAsia"/>
                    </w:rPr>
                    <w:t>P</w:t>
                  </w:r>
                  <w:r w:rsidRPr="00455C1A">
                    <w:rPr>
                      <w:rFonts w:hint="eastAsia"/>
                      <w:vertAlign w:val="subscript"/>
                    </w:rPr>
                    <w:t>max</w:t>
                  </w:r>
                  <w:r w:rsidRPr="00455C1A">
                    <w:rPr>
                      <w:rFonts w:ascii="Arial" w:hAnsi="Arial" w:cs="Arial"/>
                    </w:rPr>
                    <w:t>≥</w:t>
                  </w:r>
                  <w:r w:rsidRPr="00455C1A">
                    <w:rPr>
                      <w:rFonts w:hint="eastAsia"/>
                    </w:rPr>
                    <w:t>10%</w:t>
                  </w:r>
                </w:p>
              </w:tc>
            </w:tr>
            <w:tr w:rsidR="00956E6D" w:rsidRPr="00455C1A" w14:paraId="3981D428" w14:textId="77777777" w:rsidTr="004739A1">
              <w:tc>
                <w:tcPr>
                  <w:tcW w:w="2500" w:type="pct"/>
                </w:tcPr>
                <w:p w14:paraId="34ECE7F9" w14:textId="77777777" w:rsidR="00E93E85" w:rsidRPr="00455C1A" w:rsidRDefault="00E93E85" w:rsidP="004739A1">
                  <w:pPr>
                    <w:jc w:val="center"/>
                  </w:pPr>
                  <w:r w:rsidRPr="00455C1A">
                    <w:rPr>
                      <w:rFonts w:hint="eastAsia"/>
                    </w:rPr>
                    <w:t>二级</w:t>
                  </w:r>
                </w:p>
              </w:tc>
              <w:tc>
                <w:tcPr>
                  <w:tcW w:w="2500" w:type="pct"/>
                </w:tcPr>
                <w:p w14:paraId="7F8C03FC" w14:textId="77777777" w:rsidR="00E93E85" w:rsidRPr="00455C1A" w:rsidRDefault="00E93E85" w:rsidP="004739A1">
                  <w:pPr>
                    <w:jc w:val="center"/>
                  </w:pPr>
                  <w:r w:rsidRPr="00455C1A">
                    <w:rPr>
                      <w:rFonts w:hint="eastAsia"/>
                    </w:rPr>
                    <w:t>1%</w:t>
                  </w:r>
                  <w:r w:rsidRPr="00455C1A">
                    <w:rPr>
                      <w:rFonts w:ascii="Arial" w:hAnsi="Arial" w:cs="Arial"/>
                    </w:rPr>
                    <w:t>≤</w:t>
                  </w:r>
                  <w:r w:rsidRPr="00455C1A">
                    <w:rPr>
                      <w:rFonts w:hint="eastAsia"/>
                    </w:rPr>
                    <w:t>P</w:t>
                  </w:r>
                  <w:r w:rsidRPr="00455C1A">
                    <w:rPr>
                      <w:rFonts w:hint="eastAsia"/>
                      <w:vertAlign w:val="subscript"/>
                    </w:rPr>
                    <w:t>max</w:t>
                  </w:r>
                  <w:r w:rsidRPr="00455C1A">
                    <w:t>&lt;</w:t>
                  </w:r>
                  <w:r w:rsidRPr="00455C1A">
                    <w:rPr>
                      <w:rFonts w:hint="eastAsia"/>
                    </w:rPr>
                    <w:t>10%</w:t>
                  </w:r>
                </w:p>
              </w:tc>
            </w:tr>
            <w:tr w:rsidR="00956E6D" w:rsidRPr="00455C1A" w14:paraId="00E75967" w14:textId="77777777" w:rsidTr="004739A1">
              <w:tc>
                <w:tcPr>
                  <w:tcW w:w="2500" w:type="pct"/>
                </w:tcPr>
                <w:p w14:paraId="44B4D4E1" w14:textId="77777777" w:rsidR="00E93E85" w:rsidRPr="00455C1A" w:rsidRDefault="00E93E85" w:rsidP="004739A1">
                  <w:pPr>
                    <w:jc w:val="center"/>
                  </w:pPr>
                  <w:r w:rsidRPr="00455C1A">
                    <w:rPr>
                      <w:rFonts w:hint="eastAsia"/>
                    </w:rPr>
                    <w:t>三级</w:t>
                  </w:r>
                </w:p>
              </w:tc>
              <w:tc>
                <w:tcPr>
                  <w:tcW w:w="2500" w:type="pct"/>
                </w:tcPr>
                <w:p w14:paraId="6857871D" w14:textId="77777777" w:rsidR="00E93E85" w:rsidRPr="00455C1A" w:rsidRDefault="00E93E85" w:rsidP="004739A1">
                  <w:pPr>
                    <w:jc w:val="center"/>
                  </w:pPr>
                  <w:r w:rsidRPr="00455C1A">
                    <w:rPr>
                      <w:rFonts w:hint="eastAsia"/>
                    </w:rPr>
                    <w:t>P</w:t>
                  </w:r>
                  <w:r w:rsidRPr="00455C1A">
                    <w:rPr>
                      <w:rFonts w:hint="eastAsia"/>
                      <w:vertAlign w:val="subscript"/>
                    </w:rPr>
                    <w:t>max</w:t>
                  </w:r>
                  <w:r w:rsidRPr="00455C1A">
                    <w:t>&lt;</w:t>
                  </w:r>
                  <w:r w:rsidRPr="00455C1A">
                    <w:rPr>
                      <w:rFonts w:hint="eastAsia"/>
                    </w:rPr>
                    <w:t>1%</w:t>
                  </w:r>
                </w:p>
              </w:tc>
            </w:tr>
          </w:tbl>
          <w:p w14:paraId="465D6D2E" w14:textId="77777777" w:rsidR="00E93E85" w:rsidRPr="00455C1A" w:rsidRDefault="00E93E85" w:rsidP="00E93E85">
            <w:pPr>
              <w:spacing w:line="360" w:lineRule="auto"/>
              <w:ind w:firstLineChars="200" w:firstLine="480"/>
              <w:rPr>
                <w:sz w:val="24"/>
                <w:szCs w:val="24"/>
              </w:rPr>
            </w:pPr>
            <w:r w:rsidRPr="00455C1A">
              <w:rPr>
                <w:rFonts w:ascii="宋体" w:hAnsi="宋体" w:hint="eastAsia"/>
                <w:sz w:val="24"/>
                <w:szCs w:val="24"/>
              </w:rPr>
              <w:t>④</w:t>
            </w:r>
            <w:r w:rsidRPr="00455C1A">
              <w:rPr>
                <w:rFonts w:hint="eastAsia"/>
                <w:sz w:val="24"/>
                <w:szCs w:val="24"/>
              </w:rPr>
              <w:t>污染物评价标准</w:t>
            </w:r>
          </w:p>
          <w:p w14:paraId="0932505D" w14:textId="77777777" w:rsidR="00E93E85" w:rsidRPr="00455C1A" w:rsidRDefault="00E93E85" w:rsidP="00E93E85">
            <w:pPr>
              <w:spacing w:line="360" w:lineRule="auto"/>
              <w:ind w:leftChars="200" w:left="420"/>
              <w:rPr>
                <w:sz w:val="24"/>
                <w:szCs w:val="24"/>
              </w:rPr>
            </w:pPr>
            <w:r w:rsidRPr="00455C1A">
              <w:rPr>
                <w:rFonts w:hint="eastAsia"/>
                <w:sz w:val="24"/>
                <w:szCs w:val="24"/>
              </w:rPr>
              <w:t>污染源评价标准和来源见表</w:t>
            </w:r>
            <w:r w:rsidRPr="00455C1A">
              <w:rPr>
                <w:rFonts w:hint="eastAsia"/>
                <w:sz w:val="24"/>
                <w:szCs w:val="24"/>
              </w:rPr>
              <w:t>7-5</w:t>
            </w:r>
            <w:r w:rsidRPr="00455C1A">
              <w:rPr>
                <w:rFonts w:hint="eastAsia"/>
                <w:sz w:val="24"/>
                <w:szCs w:val="24"/>
              </w:rPr>
              <w:t>。</w:t>
            </w:r>
          </w:p>
          <w:p w14:paraId="6A41A5C6" w14:textId="77777777" w:rsidR="00E93E85" w:rsidRPr="00455C1A" w:rsidRDefault="00E93E85" w:rsidP="00E93E85">
            <w:pPr>
              <w:spacing w:line="360" w:lineRule="auto"/>
              <w:ind w:firstLineChars="200" w:firstLine="482"/>
              <w:jc w:val="center"/>
              <w:rPr>
                <w:b/>
                <w:bCs/>
                <w:sz w:val="24"/>
                <w:szCs w:val="24"/>
              </w:rPr>
            </w:pPr>
            <w:r w:rsidRPr="00455C1A">
              <w:rPr>
                <w:rFonts w:hint="eastAsia"/>
                <w:b/>
                <w:bCs/>
                <w:sz w:val="24"/>
                <w:szCs w:val="24"/>
              </w:rPr>
              <w:t>表</w:t>
            </w:r>
            <w:r w:rsidRPr="00455C1A">
              <w:rPr>
                <w:rFonts w:hint="eastAsia"/>
                <w:b/>
                <w:bCs/>
                <w:sz w:val="24"/>
                <w:szCs w:val="24"/>
              </w:rPr>
              <w:t xml:space="preserve">7-5 </w:t>
            </w:r>
            <w:r w:rsidRPr="00455C1A">
              <w:rPr>
                <w:rFonts w:hint="eastAsia"/>
                <w:b/>
                <w:bCs/>
                <w:sz w:val="24"/>
                <w:szCs w:val="24"/>
              </w:rPr>
              <w:t>污染物评价标准</w:t>
            </w:r>
          </w:p>
          <w:tbl>
            <w:tblPr>
              <w:tblW w:w="5000" w:type="pct"/>
              <w:tblBorders>
                <w:top w:val="single" w:sz="12" w:space="0" w:color="auto"/>
                <w:bottom w:val="single" w:sz="12" w:space="0" w:color="auto"/>
                <w:insideH w:val="single" w:sz="6" w:space="0" w:color="auto"/>
                <w:insideV w:val="single" w:sz="6" w:space="0" w:color="auto"/>
              </w:tblBorders>
              <w:tblLook w:val="0000" w:firstRow="0" w:lastRow="0" w:firstColumn="0" w:lastColumn="0" w:noHBand="0" w:noVBand="0"/>
            </w:tblPr>
            <w:tblGrid>
              <w:gridCol w:w="1245"/>
              <w:gridCol w:w="1084"/>
              <w:gridCol w:w="1304"/>
              <w:gridCol w:w="662"/>
              <w:gridCol w:w="4550"/>
            </w:tblGrid>
            <w:tr w:rsidR="00956E6D" w:rsidRPr="00455C1A" w14:paraId="5CBD7CC3" w14:textId="77777777" w:rsidTr="004739A1">
              <w:tc>
                <w:tcPr>
                  <w:tcW w:w="704" w:type="pct"/>
                  <w:vAlign w:val="center"/>
                </w:tcPr>
                <w:p w14:paraId="73817A4A" w14:textId="77777777" w:rsidR="00E93E85" w:rsidRPr="00455C1A" w:rsidRDefault="00E93E85" w:rsidP="004739A1">
                  <w:pPr>
                    <w:spacing w:line="0" w:lineRule="atLeast"/>
                    <w:contextualSpacing/>
                    <w:jc w:val="center"/>
                    <w:rPr>
                      <w:b/>
                    </w:rPr>
                  </w:pPr>
                  <w:r w:rsidRPr="00455C1A">
                    <w:rPr>
                      <w:rFonts w:hint="eastAsia"/>
                      <w:b/>
                    </w:rPr>
                    <w:t>污染物名称</w:t>
                  </w:r>
                </w:p>
              </w:tc>
              <w:tc>
                <w:tcPr>
                  <w:tcW w:w="613" w:type="pct"/>
                  <w:vAlign w:val="center"/>
                </w:tcPr>
                <w:p w14:paraId="493D4F29" w14:textId="77777777" w:rsidR="00E93E85" w:rsidRPr="00455C1A" w:rsidRDefault="00E93E85" w:rsidP="004739A1">
                  <w:pPr>
                    <w:spacing w:line="0" w:lineRule="atLeast"/>
                    <w:contextualSpacing/>
                    <w:jc w:val="center"/>
                    <w:rPr>
                      <w:b/>
                    </w:rPr>
                  </w:pPr>
                  <w:r w:rsidRPr="00455C1A">
                    <w:rPr>
                      <w:rFonts w:hint="eastAsia"/>
                      <w:b/>
                    </w:rPr>
                    <w:t>功能区</w:t>
                  </w:r>
                </w:p>
              </w:tc>
              <w:tc>
                <w:tcPr>
                  <w:tcW w:w="1111" w:type="pct"/>
                  <w:gridSpan w:val="2"/>
                  <w:vAlign w:val="center"/>
                </w:tcPr>
                <w:p w14:paraId="5012AF7C" w14:textId="77777777" w:rsidR="00E93E85" w:rsidRPr="00455C1A" w:rsidRDefault="00E93E85" w:rsidP="004739A1">
                  <w:pPr>
                    <w:spacing w:line="0" w:lineRule="atLeast"/>
                    <w:contextualSpacing/>
                    <w:jc w:val="center"/>
                    <w:rPr>
                      <w:b/>
                    </w:rPr>
                  </w:pPr>
                  <w:r w:rsidRPr="00455C1A">
                    <w:rPr>
                      <w:rFonts w:hint="eastAsia"/>
                      <w:b/>
                    </w:rPr>
                    <w:t>标准值（</w:t>
                  </w:r>
                  <w:r w:rsidRPr="00455C1A">
                    <w:rPr>
                      <w:rFonts w:hint="eastAsia"/>
                      <w:b/>
                    </w:rPr>
                    <w:t>ug/m</w:t>
                  </w:r>
                  <w:r w:rsidRPr="00455C1A">
                    <w:rPr>
                      <w:rFonts w:hint="eastAsia"/>
                      <w:b/>
                    </w:rPr>
                    <w:t>³）</w:t>
                  </w:r>
                </w:p>
              </w:tc>
              <w:tc>
                <w:tcPr>
                  <w:tcW w:w="2572" w:type="pct"/>
                  <w:vAlign w:val="center"/>
                </w:tcPr>
                <w:p w14:paraId="77E30ED8" w14:textId="77777777" w:rsidR="00E93E85" w:rsidRPr="00455C1A" w:rsidRDefault="00E93E85" w:rsidP="004739A1">
                  <w:pPr>
                    <w:spacing w:line="0" w:lineRule="atLeast"/>
                    <w:contextualSpacing/>
                    <w:jc w:val="center"/>
                    <w:rPr>
                      <w:b/>
                    </w:rPr>
                  </w:pPr>
                  <w:r w:rsidRPr="00455C1A">
                    <w:rPr>
                      <w:rFonts w:hint="eastAsia"/>
                      <w:b/>
                    </w:rPr>
                    <w:t>标准来源</w:t>
                  </w:r>
                </w:p>
              </w:tc>
            </w:tr>
            <w:tr w:rsidR="00956E6D" w:rsidRPr="00455C1A" w14:paraId="00818B15" w14:textId="77777777" w:rsidTr="004739A1">
              <w:tc>
                <w:tcPr>
                  <w:tcW w:w="704" w:type="pct"/>
                  <w:vAlign w:val="center"/>
                </w:tcPr>
                <w:p w14:paraId="6C682E43" w14:textId="77777777" w:rsidR="00E93E85" w:rsidRPr="00455C1A" w:rsidRDefault="00E93E85" w:rsidP="004739A1">
                  <w:pPr>
                    <w:spacing w:line="0" w:lineRule="atLeast"/>
                    <w:contextualSpacing/>
                    <w:jc w:val="center"/>
                    <w:textAlignment w:val="bottom"/>
                  </w:pPr>
                  <w:r w:rsidRPr="00455C1A">
                    <w:rPr>
                      <w:rFonts w:hint="eastAsia"/>
                      <w:bCs/>
                      <w:kern w:val="0"/>
                      <w:sz w:val="18"/>
                      <w:szCs w:val="18"/>
                    </w:rPr>
                    <w:t>SO</w:t>
                  </w:r>
                  <w:r w:rsidRPr="00455C1A">
                    <w:rPr>
                      <w:rFonts w:hint="eastAsia"/>
                      <w:bCs/>
                      <w:kern w:val="0"/>
                      <w:sz w:val="18"/>
                      <w:szCs w:val="18"/>
                      <w:vertAlign w:val="subscript"/>
                    </w:rPr>
                    <w:t>2</w:t>
                  </w:r>
                </w:p>
              </w:tc>
              <w:tc>
                <w:tcPr>
                  <w:tcW w:w="613" w:type="pct"/>
                  <w:vAlign w:val="center"/>
                </w:tcPr>
                <w:p w14:paraId="73C3AFFB" w14:textId="77777777" w:rsidR="00E93E85" w:rsidRPr="00455C1A" w:rsidRDefault="00E93E85" w:rsidP="004739A1">
                  <w:pPr>
                    <w:spacing w:line="0" w:lineRule="atLeast"/>
                    <w:contextualSpacing/>
                    <w:jc w:val="center"/>
                  </w:pPr>
                  <w:r w:rsidRPr="00455C1A">
                    <w:rPr>
                      <w:rFonts w:hint="eastAsia"/>
                    </w:rPr>
                    <w:t>二类限区</w:t>
                  </w:r>
                </w:p>
              </w:tc>
              <w:tc>
                <w:tcPr>
                  <w:tcW w:w="737" w:type="pct"/>
                  <w:vAlign w:val="center"/>
                </w:tcPr>
                <w:p w14:paraId="354322E6" w14:textId="77777777" w:rsidR="00E93E85" w:rsidRPr="00455C1A" w:rsidRDefault="00E93E85" w:rsidP="004739A1">
                  <w:pPr>
                    <w:spacing w:line="0" w:lineRule="atLeast"/>
                    <w:contextualSpacing/>
                    <w:jc w:val="center"/>
                  </w:pPr>
                  <w:r w:rsidRPr="00455C1A">
                    <w:rPr>
                      <w:rFonts w:hint="eastAsia"/>
                    </w:rPr>
                    <w:t>1</w:t>
                  </w:r>
                  <w:r w:rsidRPr="00455C1A">
                    <w:rPr>
                      <w:rFonts w:hint="eastAsia"/>
                    </w:rPr>
                    <w:t>小时平均</w:t>
                  </w:r>
                </w:p>
              </w:tc>
              <w:tc>
                <w:tcPr>
                  <w:tcW w:w="374" w:type="pct"/>
                  <w:vAlign w:val="center"/>
                </w:tcPr>
                <w:p w14:paraId="6B9EAEFD" w14:textId="77777777" w:rsidR="00E93E85" w:rsidRPr="00455C1A" w:rsidRDefault="00E93E85" w:rsidP="004739A1">
                  <w:pPr>
                    <w:spacing w:line="0" w:lineRule="atLeast"/>
                    <w:contextualSpacing/>
                    <w:jc w:val="center"/>
                  </w:pPr>
                  <w:r w:rsidRPr="00455C1A">
                    <w:rPr>
                      <w:rFonts w:hint="eastAsia"/>
                    </w:rPr>
                    <w:t>500</w:t>
                  </w:r>
                </w:p>
              </w:tc>
              <w:tc>
                <w:tcPr>
                  <w:tcW w:w="2572" w:type="pct"/>
                  <w:vMerge w:val="restart"/>
                  <w:vAlign w:val="center"/>
                </w:tcPr>
                <w:p w14:paraId="41AC0D28" w14:textId="77777777" w:rsidR="00E93E85" w:rsidRPr="00455C1A" w:rsidRDefault="00E93E85" w:rsidP="004739A1">
                  <w:pPr>
                    <w:spacing w:line="0" w:lineRule="atLeast"/>
                    <w:contextualSpacing/>
                    <w:jc w:val="center"/>
                  </w:pPr>
                  <w:r w:rsidRPr="00455C1A">
                    <w:rPr>
                      <w:rFonts w:hint="eastAsia"/>
                    </w:rPr>
                    <w:t>《环境空气质量标准》（</w:t>
                  </w:r>
                  <w:r w:rsidRPr="00455C1A">
                    <w:rPr>
                      <w:rFonts w:hint="eastAsia"/>
                    </w:rPr>
                    <w:t>GB3095-2012</w:t>
                  </w:r>
                  <w:r w:rsidRPr="00455C1A">
                    <w:rPr>
                      <w:rFonts w:hint="eastAsia"/>
                    </w:rPr>
                    <w:t>）</w:t>
                  </w:r>
                </w:p>
              </w:tc>
            </w:tr>
            <w:tr w:rsidR="00956E6D" w:rsidRPr="00455C1A" w14:paraId="2830DDA7" w14:textId="77777777" w:rsidTr="004739A1">
              <w:tc>
                <w:tcPr>
                  <w:tcW w:w="704" w:type="pct"/>
                  <w:vAlign w:val="center"/>
                </w:tcPr>
                <w:p w14:paraId="04C1460D" w14:textId="77777777" w:rsidR="00E93E85" w:rsidRPr="00455C1A" w:rsidRDefault="00E93E85" w:rsidP="004739A1">
                  <w:pPr>
                    <w:spacing w:line="0" w:lineRule="atLeast"/>
                    <w:contextualSpacing/>
                    <w:jc w:val="center"/>
                    <w:textAlignment w:val="bottom"/>
                  </w:pPr>
                  <w:r w:rsidRPr="00455C1A">
                    <w:rPr>
                      <w:bCs/>
                      <w:kern w:val="0"/>
                      <w:sz w:val="18"/>
                      <w:szCs w:val="18"/>
                    </w:rPr>
                    <w:t>NO</w:t>
                  </w:r>
                  <w:r w:rsidRPr="00455C1A">
                    <w:rPr>
                      <w:rFonts w:hint="eastAsia"/>
                      <w:bCs/>
                      <w:kern w:val="0"/>
                      <w:sz w:val="18"/>
                      <w:szCs w:val="18"/>
                      <w:vertAlign w:val="subscript"/>
                    </w:rPr>
                    <w:t>x</w:t>
                  </w:r>
                </w:p>
              </w:tc>
              <w:tc>
                <w:tcPr>
                  <w:tcW w:w="613" w:type="pct"/>
                  <w:vAlign w:val="center"/>
                </w:tcPr>
                <w:p w14:paraId="05A914A7" w14:textId="77777777" w:rsidR="00E93E85" w:rsidRPr="00455C1A" w:rsidRDefault="00E93E85" w:rsidP="004739A1">
                  <w:pPr>
                    <w:spacing w:line="0" w:lineRule="atLeast"/>
                    <w:contextualSpacing/>
                    <w:jc w:val="center"/>
                  </w:pPr>
                  <w:r w:rsidRPr="00455C1A">
                    <w:rPr>
                      <w:rFonts w:hint="eastAsia"/>
                    </w:rPr>
                    <w:t>二类限区</w:t>
                  </w:r>
                </w:p>
              </w:tc>
              <w:tc>
                <w:tcPr>
                  <w:tcW w:w="737" w:type="pct"/>
                  <w:vAlign w:val="center"/>
                </w:tcPr>
                <w:p w14:paraId="428A04EC" w14:textId="77777777" w:rsidR="00E93E85" w:rsidRPr="00455C1A" w:rsidRDefault="00E93E85" w:rsidP="004739A1">
                  <w:pPr>
                    <w:spacing w:line="0" w:lineRule="atLeast"/>
                    <w:contextualSpacing/>
                    <w:jc w:val="center"/>
                  </w:pPr>
                  <w:r w:rsidRPr="00455C1A">
                    <w:rPr>
                      <w:rFonts w:hint="eastAsia"/>
                    </w:rPr>
                    <w:t>1</w:t>
                  </w:r>
                  <w:r w:rsidRPr="00455C1A">
                    <w:rPr>
                      <w:rFonts w:hint="eastAsia"/>
                    </w:rPr>
                    <w:t>小时平均</w:t>
                  </w:r>
                </w:p>
              </w:tc>
              <w:tc>
                <w:tcPr>
                  <w:tcW w:w="374" w:type="pct"/>
                  <w:vAlign w:val="center"/>
                </w:tcPr>
                <w:p w14:paraId="43EB996B" w14:textId="77777777" w:rsidR="00E93E85" w:rsidRPr="00455C1A" w:rsidRDefault="00E93E85" w:rsidP="004739A1">
                  <w:pPr>
                    <w:spacing w:line="0" w:lineRule="atLeast"/>
                    <w:contextualSpacing/>
                    <w:jc w:val="center"/>
                  </w:pPr>
                  <w:r w:rsidRPr="00455C1A">
                    <w:rPr>
                      <w:rFonts w:hint="eastAsia"/>
                    </w:rPr>
                    <w:t>200</w:t>
                  </w:r>
                </w:p>
              </w:tc>
              <w:tc>
                <w:tcPr>
                  <w:tcW w:w="2572" w:type="pct"/>
                  <w:vMerge/>
                  <w:vAlign w:val="center"/>
                </w:tcPr>
                <w:p w14:paraId="4069716B" w14:textId="77777777" w:rsidR="00E93E85" w:rsidRPr="00455C1A" w:rsidRDefault="00E93E85" w:rsidP="004739A1">
                  <w:pPr>
                    <w:spacing w:line="0" w:lineRule="atLeast"/>
                    <w:contextualSpacing/>
                    <w:jc w:val="center"/>
                  </w:pPr>
                </w:p>
              </w:tc>
            </w:tr>
          </w:tbl>
          <w:p w14:paraId="75B429F4" w14:textId="77777777" w:rsidR="00E93E85" w:rsidRPr="00455C1A" w:rsidRDefault="00E93E85" w:rsidP="00E93E85">
            <w:pPr>
              <w:spacing w:line="360" w:lineRule="auto"/>
              <w:ind w:firstLineChars="200" w:firstLine="480"/>
              <w:rPr>
                <w:sz w:val="24"/>
                <w:szCs w:val="24"/>
              </w:rPr>
            </w:pPr>
            <w:r w:rsidRPr="00455C1A">
              <w:rPr>
                <w:rFonts w:ascii="宋体" w:hAnsi="宋体" w:hint="eastAsia"/>
                <w:sz w:val="24"/>
                <w:szCs w:val="24"/>
              </w:rPr>
              <w:t>⑤</w:t>
            </w:r>
            <w:r w:rsidRPr="00455C1A">
              <w:rPr>
                <w:rFonts w:hint="eastAsia"/>
                <w:sz w:val="24"/>
                <w:szCs w:val="24"/>
              </w:rPr>
              <w:t>污染源参数</w:t>
            </w:r>
          </w:p>
          <w:p w14:paraId="1BBA7120" w14:textId="77777777" w:rsidR="00E93E85" w:rsidRPr="00455C1A" w:rsidRDefault="00E93E85" w:rsidP="00E93E85">
            <w:pPr>
              <w:spacing w:line="360" w:lineRule="auto"/>
              <w:ind w:firstLineChars="200" w:firstLine="480"/>
              <w:rPr>
                <w:sz w:val="24"/>
                <w:szCs w:val="24"/>
              </w:rPr>
            </w:pPr>
            <w:r w:rsidRPr="00455C1A">
              <w:rPr>
                <w:rFonts w:hint="eastAsia"/>
                <w:sz w:val="24"/>
                <w:szCs w:val="24"/>
              </w:rPr>
              <w:t>主要有组织排放废气污染源排放参数见表</w:t>
            </w:r>
            <w:r w:rsidRPr="00455C1A">
              <w:rPr>
                <w:rFonts w:hint="eastAsia"/>
                <w:sz w:val="24"/>
                <w:szCs w:val="24"/>
              </w:rPr>
              <w:t>7-6</w:t>
            </w:r>
            <w:r w:rsidRPr="00455C1A">
              <w:rPr>
                <w:rFonts w:hint="eastAsia"/>
                <w:sz w:val="24"/>
                <w:szCs w:val="24"/>
              </w:rPr>
              <w:t>。</w:t>
            </w:r>
          </w:p>
          <w:p w14:paraId="5A929949" w14:textId="77777777" w:rsidR="00E93E85" w:rsidRPr="00455C1A" w:rsidRDefault="00E93E85" w:rsidP="00E93E85">
            <w:pPr>
              <w:spacing w:line="360" w:lineRule="auto"/>
              <w:ind w:firstLineChars="200" w:firstLine="482"/>
              <w:jc w:val="center"/>
              <w:rPr>
                <w:b/>
                <w:bCs/>
                <w:sz w:val="24"/>
                <w:szCs w:val="24"/>
              </w:rPr>
            </w:pPr>
            <w:r w:rsidRPr="00455C1A">
              <w:rPr>
                <w:rFonts w:hint="eastAsia"/>
                <w:b/>
                <w:bCs/>
                <w:sz w:val="24"/>
                <w:szCs w:val="24"/>
              </w:rPr>
              <w:t>表</w:t>
            </w:r>
            <w:r w:rsidRPr="00455C1A">
              <w:rPr>
                <w:rFonts w:hint="eastAsia"/>
                <w:b/>
                <w:bCs/>
                <w:sz w:val="24"/>
                <w:szCs w:val="24"/>
              </w:rPr>
              <w:t xml:space="preserve">7-6 </w:t>
            </w:r>
            <w:r w:rsidRPr="00455C1A">
              <w:rPr>
                <w:rFonts w:hint="eastAsia"/>
                <w:b/>
                <w:bCs/>
                <w:sz w:val="24"/>
                <w:szCs w:val="24"/>
              </w:rPr>
              <w:t>有组织排放废气污染源参数一览表</w:t>
            </w:r>
          </w:p>
          <w:tbl>
            <w:tblPr>
              <w:tblW w:w="5000" w:type="pct"/>
              <w:tblBorders>
                <w:top w:val="single" w:sz="12" w:space="0" w:color="auto"/>
                <w:bottom w:val="single" w:sz="12" w:space="0" w:color="auto"/>
                <w:insideH w:val="single" w:sz="6" w:space="0" w:color="auto"/>
                <w:insideV w:val="single" w:sz="6" w:space="0" w:color="auto"/>
              </w:tblBorders>
              <w:tblLook w:val="0000" w:firstRow="0" w:lastRow="0" w:firstColumn="0" w:lastColumn="0" w:noHBand="0" w:noVBand="0"/>
            </w:tblPr>
            <w:tblGrid>
              <w:gridCol w:w="1198"/>
              <w:gridCol w:w="862"/>
              <w:gridCol w:w="1313"/>
              <w:gridCol w:w="1318"/>
              <w:gridCol w:w="1410"/>
              <w:gridCol w:w="1293"/>
              <w:gridCol w:w="1451"/>
            </w:tblGrid>
            <w:tr w:rsidR="00956E6D" w:rsidRPr="00455C1A" w14:paraId="62DD2AEF" w14:textId="77777777" w:rsidTr="00A7157E">
              <w:tc>
                <w:tcPr>
                  <w:tcW w:w="677" w:type="pct"/>
                  <w:vAlign w:val="center"/>
                </w:tcPr>
                <w:p w14:paraId="450F7C5B" w14:textId="77777777" w:rsidR="00E93E85" w:rsidRPr="00455C1A" w:rsidRDefault="00E93E85" w:rsidP="004739A1">
                  <w:pPr>
                    <w:spacing w:line="0" w:lineRule="atLeast"/>
                    <w:jc w:val="center"/>
                    <w:rPr>
                      <w:rFonts w:ascii="宋体" w:hAnsi="宋体" w:cs="宋体"/>
                      <w:b/>
                    </w:rPr>
                  </w:pPr>
                  <w:r w:rsidRPr="00455C1A">
                    <w:rPr>
                      <w:rFonts w:ascii="宋体" w:hAnsi="宋体" w:cs="宋体" w:hint="eastAsia"/>
                      <w:b/>
                    </w:rPr>
                    <w:t>污染源</w:t>
                  </w:r>
                </w:p>
              </w:tc>
              <w:tc>
                <w:tcPr>
                  <w:tcW w:w="487" w:type="pct"/>
                  <w:vAlign w:val="center"/>
                </w:tcPr>
                <w:p w14:paraId="7E228C0B" w14:textId="77777777" w:rsidR="00E93E85" w:rsidRPr="00455C1A" w:rsidRDefault="00E93E85" w:rsidP="004739A1">
                  <w:pPr>
                    <w:spacing w:line="0" w:lineRule="atLeast"/>
                    <w:jc w:val="center"/>
                    <w:rPr>
                      <w:rFonts w:ascii="宋体" w:hAnsi="宋体" w:cs="宋体"/>
                      <w:b/>
                    </w:rPr>
                  </w:pPr>
                  <w:r w:rsidRPr="00455C1A">
                    <w:rPr>
                      <w:rFonts w:ascii="宋体" w:hAnsi="宋体" w:cs="宋体" w:hint="eastAsia"/>
                      <w:b/>
                    </w:rPr>
                    <w:t>海拔高度</w:t>
                  </w:r>
                </w:p>
              </w:tc>
              <w:tc>
                <w:tcPr>
                  <w:tcW w:w="742" w:type="pct"/>
                  <w:vAlign w:val="center"/>
                </w:tcPr>
                <w:p w14:paraId="0E636BCC" w14:textId="77777777" w:rsidR="00E93E85" w:rsidRPr="00455C1A" w:rsidRDefault="00E93E85" w:rsidP="004739A1">
                  <w:pPr>
                    <w:spacing w:line="0" w:lineRule="atLeast"/>
                    <w:jc w:val="center"/>
                    <w:rPr>
                      <w:rFonts w:ascii="宋体" w:hAnsi="宋体" w:cs="宋体"/>
                      <w:b/>
                    </w:rPr>
                  </w:pPr>
                  <w:r w:rsidRPr="00455C1A">
                    <w:rPr>
                      <w:rFonts w:ascii="宋体" w:hAnsi="宋体" w:cs="宋体" w:hint="eastAsia"/>
                      <w:b/>
                    </w:rPr>
                    <w:t>排气筒高度（m）</w:t>
                  </w:r>
                </w:p>
              </w:tc>
              <w:tc>
                <w:tcPr>
                  <w:tcW w:w="745" w:type="pct"/>
                  <w:vAlign w:val="center"/>
                </w:tcPr>
                <w:p w14:paraId="172B36DF" w14:textId="77777777" w:rsidR="00E93E85" w:rsidRPr="00455C1A" w:rsidRDefault="00E93E85" w:rsidP="004739A1">
                  <w:pPr>
                    <w:spacing w:line="0" w:lineRule="atLeast"/>
                    <w:jc w:val="center"/>
                    <w:rPr>
                      <w:rFonts w:ascii="宋体" w:hAnsi="宋体" w:cs="宋体"/>
                      <w:b/>
                    </w:rPr>
                  </w:pPr>
                  <w:r w:rsidRPr="00455C1A">
                    <w:rPr>
                      <w:rFonts w:ascii="宋体" w:hAnsi="宋体" w:cs="宋体" w:hint="eastAsia"/>
                      <w:b/>
                    </w:rPr>
                    <w:t>排气筒内径（m）</w:t>
                  </w:r>
                </w:p>
              </w:tc>
              <w:tc>
                <w:tcPr>
                  <w:tcW w:w="797" w:type="pct"/>
                  <w:vAlign w:val="center"/>
                </w:tcPr>
                <w:p w14:paraId="6FE4C09B" w14:textId="77777777" w:rsidR="00E93E85" w:rsidRPr="00455C1A" w:rsidRDefault="00E93E85" w:rsidP="004739A1">
                  <w:pPr>
                    <w:spacing w:line="0" w:lineRule="atLeast"/>
                    <w:jc w:val="center"/>
                    <w:rPr>
                      <w:rFonts w:ascii="宋体" w:hAnsi="宋体" w:cs="宋体"/>
                      <w:b/>
                    </w:rPr>
                  </w:pPr>
                  <w:r w:rsidRPr="00455C1A">
                    <w:rPr>
                      <w:rFonts w:ascii="宋体" w:hAnsi="宋体" w:cs="宋体" w:hint="eastAsia"/>
                      <w:b/>
                    </w:rPr>
                    <w:t>排气筒风速（m/s）</w:t>
                  </w:r>
                </w:p>
              </w:tc>
              <w:tc>
                <w:tcPr>
                  <w:tcW w:w="731" w:type="pct"/>
                  <w:vAlign w:val="center"/>
                </w:tcPr>
                <w:p w14:paraId="35BDF1F8" w14:textId="77777777" w:rsidR="00E93E85" w:rsidRPr="00455C1A" w:rsidRDefault="00E93E85" w:rsidP="004739A1">
                  <w:pPr>
                    <w:spacing w:line="0" w:lineRule="atLeast"/>
                    <w:jc w:val="center"/>
                    <w:rPr>
                      <w:rFonts w:ascii="宋体" w:hAnsi="宋体" w:cs="宋体"/>
                      <w:b/>
                    </w:rPr>
                  </w:pPr>
                  <w:r w:rsidRPr="00455C1A">
                    <w:rPr>
                      <w:rFonts w:ascii="宋体" w:hAnsi="宋体" w:cs="宋体" w:hint="eastAsia"/>
                      <w:b/>
                    </w:rPr>
                    <w:t>污染因子</w:t>
                  </w:r>
                </w:p>
              </w:tc>
              <w:tc>
                <w:tcPr>
                  <w:tcW w:w="820" w:type="pct"/>
                  <w:vAlign w:val="center"/>
                </w:tcPr>
                <w:p w14:paraId="52F89414" w14:textId="77777777" w:rsidR="00E93E85" w:rsidRPr="00455C1A" w:rsidRDefault="00E93E85" w:rsidP="004739A1">
                  <w:pPr>
                    <w:spacing w:line="0" w:lineRule="atLeast"/>
                    <w:jc w:val="center"/>
                    <w:rPr>
                      <w:rFonts w:ascii="宋体" w:hAnsi="宋体" w:cs="宋体"/>
                      <w:b/>
                    </w:rPr>
                  </w:pPr>
                  <w:r w:rsidRPr="00455C1A">
                    <w:rPr>
                      <w:rFonts w:ascii="宋体" w:hAnsi="宋体" w:cs="宋体" w:hint="eastAsia"/>
                      <w:b/>
                    </w:rPr>
                    <w:t>排放速率</w:t>
                  </w:r>
                </w:p>
                <w:p w14:paraId="2555AD11" w14:textId="77777777" w:rsidR="00E93E85" w:rsidRPr="00455C1A" w:rsidRDefault="00E93E85" w:rsidP="004739A1">
                  <w:pPr>
                    <w:spacing w:line="0" w:lineRule="atLeast"/>
                    <w:jc w:val="center"/>
                    <w:rPr>
                      <w:rFonts w:ascii="宋体" w:hAnsi="宋体" w:cs="宋体"/>
                      <w:b/>
                    </w:rPr>
                  </w:pPr>
                  <w:r w:rsidRPr="00455C1A">
                    <w:rPr>
                      <w:rFonts w:ascii="宋体" w:hAnsi="宋体" w:cs="宋体" w:hint="eastAsia"/>
                      <w:b/>
                    </w:rPr>
                    <w:t>（g/s）</w:t>
                  </w:r>
                </w:p>
              </w:tc>
            </w:tr>
            <w:tr w:rsidR="00956E6D" w:rsidRPr="00455C1A" w14:paraId="2B8113FE" w14:textId="77777777" w:rsidTr="00A7157E">
              <w:tc>
                <w:tcPr>
                  <w:tcW w:w="677" w:type="pct"/>
                  <w:vMerge w:val="restart"/>
                  <w:vAlign w:val="center"/>
                </w:tcPr>
                <w:p w14:paraId="59C4F0C8" w14:textId="77777777" w:rsidR="00E93E85" w:rsidRPr="00455C1A" w:rsidRDefault="00E93E85" w:rsidP="004739A1">
                  <w:pPr>
                    <w:spacing w:line="0" w:lineRule="atLeast"/>
                    <w:jc w:val="center"/>
                    <w:rPr>
                      <w:rFonts w:ascii="宋体" w:hAnsi="宋体" w:cs="宋体"/>
                    </w:rPr>
                  </w:pPr>
                  <w:r w:rsidRPr="00455C1A">
                    <w:rPr>
                      <w:rFonts w:ascii="宋体" w:hAnsi="宋体" w:cs="宋体" w:hint="eastAsia"/>
                    </w:rPr>
                    <w:t>排气筒</w:t>
                  </w:r>
                </w:p>
              </w:tc>
              <w:tc>
                <w:tcPr>
                  <w:tcW w:w="487" w:type="pct"/>
                  <w:vMerge w:val="restart"/>
                  <w:vAlign w:val="center"/>
                </w:tcPr>
                <w:p w14:paraId="73562050" w14:textId="77777777" w:rsidR="00E93E85" w:rsidRPr="00455C1A" w:rsidRDefault="00E93E85" w:rsidP="004739A1">
                  <w:pPr>
                    <w:spacing w:line="0" w:lineRule="atLeast"/>
                    <w:jc w:val="center"/>
                    <w:rPr>
                      <w:rFonts w:ascii="宋体" w:hAnsi="宋体"/>
                    </w:rPr>
                  </w:pPr>
                  <w:r w:rsidRPr="00455C1A">
                    <w:rPr>
                      <w:rFonts w:ascii="宋体" w:hAnsi="宋体" w:hint="eastAsia"/>
                    </w:rPr>
                    <w:t>1706</w:t>
                  </w:r>
                </w:p>
              </w:tc>
              <w:tc>
                <w:tcPr>
                  <w:tcW w:w="742" w:type="pct"/>
                  <w:vMerge w:val="restart"/>
                  <w:vAlign w:val="center"/>
                </w:tcPr>
                <w:p w14:paraId="4A22A056" w14:textId="77777777" w:rsidR="00E93E85" w:rsidRPr="00455C1A" w:rsidRDefault="00E93E85" w:rsidP="004739A1">
                  <w:pPr>
                    <w:spacing w:line="0" w:lineRule="atLeast"/>
                    <w:jc w:val="center"/>
                    <w:rPr>
                      <w:rFonts w:ascii="宋体" w:hAnsi="宋体"/>
                    </w:rPr>
                  </w:pPr>
                  <w:r w:rsidRPr="00455C1A">
                    <w:rPr>
                      <w:rFonts w:ascii="宋体" w:hAnsi="宋体" w:hint="eastAsia"/>
                    </w:rPr>
                    <w:t>20</w:t>
                  </w:r>
                </w:p>
              </w:tc>
              <w:tc>
                <w:tcPr>
                  <w:tcW w:w="745" w:type="pct"/>
                  <w:vMerge w:val="restart"/>
                  <w:vAlign w:val="center"/>
                </w:tcPr>
                <w:p w14:paraId="2D6DE613" w14:textId="77777777" w:rsidR="00E93E85" w:rsidRPr="00455C1A" w:rsidRDefault="001C600B" w:rsidP="00A7157E">
                  <w:pPr>
                    <w:spacing w:line="0" w:lineRule="atLeast"/>
                    <w:jc w:val="center"/>
                    <w:rPr>
                      <w:rFonts w:ascii="宋体" w:hAnsi="宋体"/>
                    </w:rPr>
                  </w:pPr>
                  <w:r w:rsidRPr="00455C1A">
                    <w:rPr>
                      <w:rFonts w:ascii="宋体" w:hAnsi="宋体"/>
                    </w:rPr>
                    <w:t>0.5</w:t>
                  </w:r>
                </w:p>
              </w:tc>
              <w:tc>
                <w:tcPr>
                  <w:tcW w:w="797" w:type="pct"/>
                  <w:vMerge w:val="restart"/>
                  <w:vAlign w:val="center"/>
                </w:tcPr>
                <w:p w14:paraId="6C2030C7" w14:textId="77777777" w:rsidR="00E93E85" w:rsidRPr="00455C1A" w:rsidRDefault="008D474B" w:rsidP="004739A1">
                  <w:pPr>
                    <w:spacing w:line="0" w:lineRule="atLeast"/>
                    <w:jc w:val="center"/>
                    <w:rPr>
                      <w:rFonts w:ascii="宋体" w:hAnsi="宋体"/>
                    </w:rPr>
                  </w:pPr>
                  <w:r w:rsidRPr="00455C1A">
                    <w:rPr>
                      <w:rFonts w:ascii="宋体" w:hAnsi="宋体" w:hint="eastAsia"/>
                    </w:rPr>
                    <w:t>15</w:t>
                  </w:r>
                </w:p>
              </w:tc>
              <w:tc>
                <w:tcPr>
                  <w:tcW w:w="731" w:type="pct"/>
                  <w:vAlign w:val="center"/>
                </w:tcPr>
                <w:p w14:paraId="29FC463E" w14:textId="77777777" w:rsidR="00E93E85" w:rsidRPr="00455C1A" w:rsidRDefault="00E93E85" w:rsidP="004739A1">
                  <w:pPr>
                    <w:spacing w:line="0" w:lineRule="atLeast"/>
                    <w:jc w:val="center"/>
                    <w:textAlignment w:val="bottom"/>
                    <w:rPr>
                      <w:rFonts w:ascii="宋体" w:hAnsi="宋体"/>
                    </w:rPr>
                  </w:pPr>
                  <w:r w:rsidRPr="00455C1A">
                    <w:rPr>
                      <w:rFonts w:hint="eastAsia"/>
                      <w:bCs/>
                      <w:kern w:val="0"/>
                      <w:sz w:val="18"/>
                      <w:szCs w:val="18"/>
                    </w:rPr>
                    <w:t>SO</w:t>
                  </w:r>
                  <w:r w:rsidRPr="00455C1A">
                    <w:rPr>
                      <w:rFonts w:hint="eastAsia"/>
                      <w:bCs/>
                      <w:kern w:val="0"/>
                      <w:sz w:val="18"/>
                      <w:szCs w:val="18"/>
                      <w:vertAlign w:val="subscript"/>
                    </w:rPr>
                    <w:t>2</w:t>
                  </w:r>
                </w:p>
              </w:tc>
              <w:tc>
                <w:tcPr>
                  <w:tcW w:w="820" w:type="pct"/>
                  <w:vAlign w:val="center"/>
                </w:tcPr>
                <w:p w14:paraId="4E1F8D6B" w14:textId="77777777" w:rsidR="00E93E85" w:rsidRPr="00455C1A" w:rsidRDefault="00AB52BA" w:rsidP="00D442F5">
                  <w:pPr>
                    <w:spacing w:line="0" w:lineRule="atLeast"/>
                    <w:jc w:val="center"/>
                    <w:rPr>
                      <w:rFonts w:ascii="宋体" w:hAnsi="宋体"/>
                    </w:rPr>
                  </w:pPr>
                  <w:r w:rsidRPr="00455C1A">
                    <w:rPr>
                      <w:rFonts w:ascii="宋体" w:hAnsi="宋体"/>
                    </w:rPr>
                    <w:t>0.00081</w:t>
                  </w:r>
                </w:p>
              </w:tc>
            </w:tr>
            <w:tr w:rsidR="00956E6D" w:rsidRPr="00455C1A" w14:paraId="18844CB6" w14:textId="77777777" w:rsidTr="00A7157E">
              <w:tc>
                <w:tcPr>
                  <w:tcW w:w="677" w:type="pct"/>
                  <w:vMerge/>
                  <w:vAlign w:val="center"/>
                </w:tcPr>
                <w:p w14:paraId="11E8D41D" w14:textId="77777777" w:rsidR="00E93E85" w:rsidRPr="00455C1A" w:rsidRDefault="00E93E85" w:rsidP="004739A1">
                  <w:pPr>
                    <w:spacing w:line="0" w:lineRule="atLeast"/>
                    <w:jc w:val="center"/>
                    <w:rPr>
                      <w:rFonts w:ascii="宋体" w:hAnsi="宋体" w:cs="宋体"/>
                    </w:rPr>
                  </w:pPr>
                </w:p>
              </w:tc>
              <w:tc>
                <w:tcPr>
                  <w:tcW w:w="487" w:type="pct"/>
                  <w:vMerge/>
                  <w:vAlign w:val="center"/>
                </w:tcPr>
                <w:p w14:paraId="2C1E1209" w14:textId="77777777" w:rsidR="00E93E85" w:rsidRPr="00455C1A" w:rsidRDefault="00E93E85" w:rsidP="004739A1">
                  <w:pPr>
                    <w:spacing w:line="0" w:lineRule="atLeast"/>
                    <w:jc w:val="center"/>
                    <w:rPr>
                      <w:rFonts w:ascii="宋体" w:hAnsi="宋体"/>
                    </w:rPr>
                  </w:pPr>
                </w:p>
              </w:tc>
              <w:tc>
                <w:tcPr>
                  <w:tcW w:w="742" w:type="pct"/>
                  <w:vMerge/>
                  <w:vAlign w:val="center"/>
                </w:tcPr>
                <w:p w14:paraId="18A6B146" w14:textId="77777777" w:rsidR="00E93E85" w:rsidRPr="00455C1A" w:rsidRDefault="00E93E85" w:rsidP="004739A1">
                  <w:pPr>
                    <w:spacing w:line="0" w:lineRule="atLeast"/>
                    <w:jc w:val="center"/>
                    <w:rPr>
                      <w:rFonts w:ascii="宋体" w:hAnsi="宋体"/>
                    </w:rPr>
                  </w:pPr>
                </w:p>
              </w:tc>
              <w:tc>
                <w:tcPr>
                  <w:tcW w:w="745" w:type="pct"/>
                  <w:vMerge/>
                  <w:vAlign w:val="center"/>
                </w:tcPr>
                <w:p w14:paraId="4DEB8147" w14:textId="77777777" w:rsidR="00E93E85" w:rsidRPr="00455C1A" w:rsidRDefault="00E93E85" w:rsidP="004739A1">
                  <w:pPr>
                    <w:spacing w:line="0" w:lineRule="atLeast"/>
                    <w:jc w:val="center"/>
                    <w:rPr>
                      <w:rFonts w:ascii="宋体" w:hAnsi="宋体"/>
                    </w:rPr>
                  </w:pPr>
                </w:p>
              </w:tc>
              <w:tc>
                <w:tcPr>
                  <w:tcW w:w="797" w:type="pct"/>
                  <w:vMerge/>
                  <w:vAlign w:val="center"/>
                </w:tcPr>
                <w:p w14:paraId="5ECB5922" w14:textId="77777777" w:rsidR="00E93E85" w:rsidRPr="00455C1A" w:rsidRDefault="00E93E85" w:rsidP="004739A1">
                  <w:pPr>
                    <w:spacing w:line="0" w:lineRule="atLeast"/>
                    <w:jc w:val="center"/>
                    <w:rPr>
                      <w:rFonts w:ascii="宋体" w:hAnsi="宋体"/>
                    </w:rPr>
                  </w:pPr>
                </w:p>
              </w:tc>
              <w:tc>
                <w:tcPr>
                  <w:tcW w:w="731" w:type="pct"/>
                  <w:vAlign w:val="center"/>
                </w:tcPr>
                <w:p w14:paraId="3A274D1C" w14:textId="77777777" w:rsidR="00E93E85" w:rsidRPr="00455C1A" w:rsidRDefault="00E93E85" w:rsidP="004739A1">
                  <w:pPr>
                    <w:spacing w:line="0" w:lineRule="atLeast"/>
                    <w:jc w:val="center"/>
                    <w:textAlignment w:val="bottom"/>
                    <w:rPr>
                      <w:rFonts w:ascii="宋体" w:hAnsi="宋体"/>
                    </w:rPr>
                  </w:pPr>
                  <w:r w:rsidRPr="00455C1A">
                    <w:rPr>
                      <w:bCs/>
                      <w:kern w:val="0"/>
                      <w:sz w:val="18"/>
                      <w:szCs w:val="18"/>
                    </w:rPr>
                    <w:t>NO</w:t>
                  </w:r>
                  <w:r w:rsidRPr="00455C1A">
                    <w:rPr>
                      <w:rFonts w:hint="eastAsia"/>
                      <w:bCs/>
                      <w:kern w:val="0"/>
                      <w:sz w:val="18"/>
                      <w:szCs w:val="18"/>
                      <w:vertAlign w:val="subscript"/>
                    </w:rPr>
                    <w:t>x</w:t>
                  </w:r>
                </w:p>
              </w:tc>
              <w:tc>
                <w:tcPr>
                  <w:tcW w:w="820" w:type="pct"/>
                  <w:vAlign w:val="center"/>
                </w:tcPr>
                <w:p w14:paraId="10C60A42" w14:textId="77777777" w:rsidR="00E93E85" w:rsidRPr="00455C1A" w:rsidRDefault="00AB52BA" w:rsidP="00D442F5">
                  <w:pPr>
                    <w:spacing w:line="0" w:lineRule="atLeast"/>
                    <w:jc w:val="center"/>
                    <w:rPr>
                      <w:rFonts w:ascii="宋体" w:hAnsi="宋体"/>
                    </w:rPr>
                  </w:pPr>
                  <w:r w:rsidRPr="00455C1A">
                    <w:rPr>
                      <w:rFonts w:ascii="宋体" w:hAnsi="宋体"/>
                    </w:rPr>
                    <w:t>0.005</w:t>
                  </w:r>
                </w:p>
              </w:tc>
            </w:tr>
          </w:tbl>
          <w:p w14:paraId="267FA794" w14:textId="77777777" w:rsidR="0004525F" w:rsidRPr="00455C1A" w:rsidRDefault="00E93E85" w:rsidP="00014ED2">
            <w:pPr>
              <w:spacing w:line="360" w:lineRule="auto"/>
              <w:ind w:firstLineChars="200" w:firstLine="480"/>
              <w:rPr>
                <w:sz w:val="24"/>
                <w:szCs w:val="24"/>
              </w:rPr>
            </w:pPr>
            <w:r w:rsidRPr="00455C1A">
              <w:rPr>
                <w:rFonts w:hint="eastAsia"/>
                <w:sz w:val="24"/>
                <w:szCs w:val="24"/>
              </w:rPr>
              <w:t>估算模型所用参数见表</w:t>
            </w:r>
            <w:r w:rsidRPr="00455C1A">
              <w:rPr>
                <w:rFonts w:hint="eastAsia"/>
                <w:sz w:val="24"/>
                <w:szCs w:val="24"/>
              </w:rPr>
              <w:t>7-7</w:t>
            </w:r>
            <w:r w:rsidRPr="00455C1A">
              <w:rPr>
                <w:rFonts w:hint="eastAsia"/>
                <w:sz w:val="24"/>
                <w:szCs w:val="24"/>
              </w:rPr>
              <w:t>。</w:t>
            </w:r>
          </w:p>
          <w:p w14:paraId="0A4C9ADB" w14:textId="77777777" w:rsidR="00E93E85" w:rsidRPr="00455C1A" w:rsidRDefault="00E93E85" w:rsidP="003D0949">
            <w:pPr>
              <w:pStyle w:val="afff1"/>
              <w:adjustRightInd/>
              <w:spacing w:line="360" w:lineRule="auto"/>
              <w:ind w:firstLineChars="200" w:firstLine="482"/>
              <w:outlineLvl w:val="0"/>
              <w:rPr>
                <w:rFonts w:hAnsi="宋体" w:cs="宋体"/>
                <w:b/>
                <w:bCs/>
                <w:w w:val="100"/>
                <w:kern w:val="2"/>
                <w:szCs w:val="24"/>
                <w:lang w:val="zh-TW"/>
              </w:rPr>
            </w:pPr>
            <w:r w:rsidRPr="00455C1A">
              <w:rPr>
                <w:rFonts w:hAnsi="宋体" w:cs="宋体"/>
                <w:b/>
                <w:bCs/>
                <w:w w:val="100"/>
                <w:kern w:val="2"/>
                <w:szCs w:val="24"/>
                <w:lang w:val="zh-TW"/>
              </w:rPr>
              <w:t>表7-</w:t>
            </w:r>
            <w:r w:rsidRPr="00455C1A">
              <w:rPr>
                <w:rFonts w:hAnsi="宋体" w:cs="宋体" w:hint="eastAsia"/>
                <w:b/>
                <w:bCs/>
                <w:w w:val="100"/>
                <w:kern w:val="2"/>
                <w:szCs w:val="24"/>
                <w:lang w:val="zh-TW"/>
              </w:rPr>
              <w:t>7</w:t>
            </w:r>
            <w:r w:rsidRPr="00455C1A">
              <w:rPr>
                <w:rFonts w:hAnsi="宋体" w:cs="宋体"/>
                <w:b/>
                <w:bCs/>
                <w:w w:val="100"/>
                <w:kern w:val="2"/>
                <w:szCs w:val="24"/>
                <w:lang w:val="zh-TW"/>
              </w:rPr>
              <w:t xml:space="preserve">  估算模型参数表</w:t>
            </w:r>
          </w:p>
          <w:tbl>
            <w:tblPr>
              <w:tblW w:w="5000" w:type="pct"/>
              <w:tblBorders>
                <w:top w:val="single" w:sz="12" w:space="0" w:color="auto"/>
                <w:bottom w:val="single" w:sz="12" w:space="0" w:color="auto"/>
                <w:insideH w:val="single" w:sz="6" w:space="0" w:color="auto"/>
                <w:insideV w:val="single" w:sz="6" w:space="0" w:color="auto"/>
              </w:tblBorders>
              <w:tblLook w:val="0000" w:firstRow="0" w:lastRow="0" w:firstColumn="0" w:lastColumn="0" w:noHBand="0" w:noVBand="0"/>
            </w:tblPr>
            <w:tblGrid>
              <w:gridCol w:w="2742"/>
              <w:gridCol w:w="2761"/>
              <w:gridCol w:w="3342"/>
            </w:tblGrid>
            <w:tr w:rsidR="00956E6D" w:rsidRPr="00455C1A" w14:paraId="59778059" w14:textId="77777777" w:rsidTr="004739A1">
              <w:tc>
                <w:tcPr>
                  <w:tcW w:w="3111" w:type="pct"/>
                  <w:gridSpan w:val="2"/>
                  <w:vAlign w:val="center"/>
                </w:tcPr>
                <w:p w14:paraId="37DD7EFA" w14:textId="77777777" w:rsidR="00E93E85" w:rsidRPr="00455C1A" w:rsidRDefault="00E93E85" w:rsidP="004739A1">
                  <w:pPr>
                    <w:tabs>
                      <w:tab w:val="center" w:pos="4410"/>
                    </w:tabs>
                    <w:snapToGrid w:val="0"/>
                    <w:jc w:val="center"/>
                    <w:rPr>
                      <w:b/>
                      <w:bCs/>
                    </w:rPr>
                  </w:pPr>
                  <w:r w:rsidRPr="00455C1A">
                    <w:rPr>
                      <w:rFonts w:hint="eastAsia"/>
                      <w:b/>
                      <w:bCs/>
                    </w:rPr>
                    <w:t>参数</w:t>
                  </w:r>
                </w:p>
              </w:tc>
              <w:tc>
                <w:tcPr>
                  <w:tcW w:w="1889" w:type="pct"/>
                  <w:vAlign w:val="center"/>
                </w:tcPr>
                <w:p w14:paraId="475D183C" w14:textId="77777777" w:rsidR="00E93E85" w:rsidRPr="00455C1A" w:rsidRDefault="00E93E85" w:rsidP="004739A1">
                  <w:pPr>
                    <w:tabs>
                      <w:tab w:val="center" w:pos="4410"/>
                    </w:tabs>
                    <w:snapToGrid w:val="0"/>
                    <w:jc w:val="center"/>
                    <w:rPr>
                      <w:b/>
                      <w:bCs/>
                    </w:rPr>
                  </w:pPr>
                  <w:r w:rsidRPr="00455C1A">
                    <w:rPr>
                      <w:rFonts w:hint="eastAsia"/>
                      <w:b/>
                      <w:bCs/>
                    </w:rPr>
                    <w:t>取值</w:t>
                  </w:r>
                </w:p>
              </w:tc>
            </w:tr>
            <w:tr w:rsidR="00956E6D" w:rsidRPr="00455C1A" w14:paraId="0B6F8880" w14:textId="77777777" w:rsidTr="004739A1">
              <w:tc>
                <w:tcPr>
                  <w:tcW w:w="1550" w:type="pct"/>
                  <w:vMerge w:val="restart"/>
                  <w:vAlign w:val="center"/>
                </w:tcPr>
                <w:p w14:paraId="5883CC45" w14:textId="77777777" w:rsidR="00E93E85" w:rsidRPr="00455C1A" w:rsidRDefault="00E93E85" w:rsidP="004739A1">
                  <w:pPr>
                    <w:tabs>
                      <w:tab w:val="center" w:pos="4410"/>
                    </w:tabs>
                    <w:snapToGrid w:val="0"/>
                    <w:jc w:val="center"/>
                    <w:rPr>
                      <w:bCs/>
                    </w:rPr>
                  </w:pPr>
                  <w:r w:rsidRPr="00455C1A">
                    <w:rPr>
                      <w:rFonts w:hint="eastAsia"/>
                      <w:bCs/>
                    </w:rPr>
                    <w:t>城市</w:t>
                  </w:r>
                  <w:r w:rsidRPr="00455C1A">
                    <w:rPr>
                      <w:rFonts w:hint="eastAsia"/>
                      <w:bCs/>
                    </w:rPr>
                    <w:t>/</w:t>
                  </w:r>
                  <w:r w:rsidRPr="00455C1A">
                    <w:rPr>
                      <w:rFonts w:hint="eastAsia"/>
                      <w:bCs/>
                    </w:rPr>
                    <w:t>农村</w:t>
                  </w:r>
                </w:p>
              </w:tc>
              <w:tc>
                <w:tcPr>
                  <w:tcW w:w="1561" w:type="pct"/>
                  <w:vAlign w:val="center"/>
                </w:tcPr>
                <w:p w14:paraId="53404928" w14:textId="77777777" w:rsidR="00E93E85" w:rsidRPr="00455C1A" w:rsidRDefault="00E93E85" w:rsidP="004739A1">
                  <w:pPr>
                    <w:tabs>
                      <w:tab w:val="center" w:pos="4410"/>
                    </w:tabs>
                    <w:snapToGrid w:val="0"/>
                    <w:jc w:val="center"/>
                    <w:rPr>
                      <w:bCs/>
                    </w:rPr>
                  </w:pPr>
                  <w:r w:rsidRPr="00455C1A">
                    <w:rPr>
                      <w:rFonts w:hint="eastAsia"/>
                      <w:bCs/>
                    </w:rPr>
                    <w:t>城市</w:t>
                  </w:r>
                  <w:r w:rsidRPr="00455C1A">
                    <w:rPr>
                      <w:rFonts w:hint="eastAsia"/>
                      <w:bCs/>
                    </w:rPr>
                    <w:t>/</w:t>
                  </w:r>
                  <w:r w:rsidRPr="00455C1A">
                    <w:rPr>
                      <w:rFonts w:hint="eastAsia"/>
                      <w:bCs/>
                    </w:rPr>
                    <w:t>农村</w:t>
                  </w:r>
                </w:p>
              </w:tc>
              <w:tc>
                <w:tcPr>
                  <w:tcW w:w="1889" w:type="pct"/>
                  <w:vAlign w:val="center"/>
                </w:tcPr>
                <w:p w14:paraId="6443786B" w14:textId="77777777" w:rsidR="00E93E85" w:rsidRPr="00455C1A" w:rsidRDefault="00E93E85" w:rsidP="004739A1">
                  <w:pPr>
                    <w:tabs>
                      <w:tab w:val="center" w:pos="4410"/>
                    </w:tabs>
                    <w:snapToGrid w:val="0"/>
                    <w:jc w:val="center"/>
                    <w:rPr>
                      <w:bCs/>
                    </w:rPr>
                  </w:pPr>
                  <w:r w:rsidRPr="00455C1A">
                    <w:rPr>
                      <w:rFonts w:hint="eastAsia"/>
                      <w:bCs/>
                    </w:rPr>
                    <w:t>农村</w:t>
                  </w:r>
                </w:p>
              </w:tc>
            </w:tr>
            <w:tr w:rsidR="00956E6D" w:rsidRPr="00455C1A" w14:paraId="5611832E" w14:textId="77777777" w:rsidTr="004739A1">
              <w:tc>
                <w:tcPr>
                  <w:tcW w:w="1550" w:type="pct"/>
                  <w:vMerge/>
                  <w:vAlign w:val="center"/>
                </w:tcPr>
                <w:p w14:paraId="50D451FE" w14:textId="77777777" w:rsidR="00E93E85" w:rsidRPr="00455C1A" w:rsidRDefault="00E93E85" w:rsidP="004739A1">
                  <w:pPr>
                    <w:tabs>
                      <w:tab w:val="center" w:pos="4410"/>
                    </w:tabs>
                    <w:snapToGrid w:val="0"/>
                    <w:jc w:val="center"/>
                    <w:rPr>
                      <w:bCs/>
                    </w:rPr>
                  </w:pPr>
                </w:p>
              </w:tc>
              <w:tc>
                <w:tcPr>
                  <w:tcW w:w="1561" w:type="pct"/>
                  <w:vAlign w:val="center"/>
                </w:tcPr>
                <w:p w14:paraId="7C5A5FA7" w14:textId="77777777" w:rsidR="00E93E85" w:rsidRPr="00455C1A" w:rsidRDefault="00E93E85" w:rsidP="004739A1">
                  <w:pPr>
                    <w:tabs>
                      <w:tab w:val="center" w:pos="4410"/>
                    </w:tabs>
                    <w:snapToGrid w:val="0"/>
                    <w:jc w:val="center"/>
                    <w:rPr>
                      <w:bCs/>
                    </w:rPr>
                  </w:pPr>
                  <w:r w:rsidRPr="00455C1A">
                    <w:rPr>
                      <w:rFonts w:hint="eastAsia"/>
                      <w:bCs/>
                    </w:rPr>
                    <w:t>人口数（城市选项时）</w:t>
                  </w:r>
                </w:p>
              </w:tc>
              <w:tc>
                <w:tcPr>
                  <w:tcW w:w="1889" w:type="pct"/>
                  <w:vAlign w:val="center"/>
                </w:tcPr>
                <w:p w14:paraId="32147677" w14:textId="77777777" w:rsidR="00E93E85" w:rsidRPr="00455C1A" w:rsidRDefault="00E93E85" w:rsidP="004739A1">
                  <w:pPr>
                    <w:tabs>
                      <w:tab w:val="center" w:pos="4410"/>
                    </w:tabs>
                    <w:snapToGrid w:val="0"/>
                    <w:jc w:val="center"/>
                    <w:rPr>
                      <w:bCs/>
                    </w:rPr>
                  </w:pPr>
                  <w:r w:rsidRPr="00455C1A">
                    <w:rPr>
                      <w:rFonts w:hint="eastAsia"/>
                      <w:bCs/>
                    </w:rPr>
                    <w:t>/</w:t>
                  </w:r>
                </w:p>
              </w:tc>
            </w:tr>
            <w:tr w:rsidR="00956E6D" w:rsidRPr="00455C1A" w14:paraId="2537B243" w14:textId="77777777" w:rsidTr="004739A1">
              <w:tc>
                <w:tcPr>
                  <w:tcW w:w="3111" w:type="pct"/>
                  <w:gridSpan w:val="2"/>
                  <w:vAlign w:val="center"/>
                </w:tcPr>
                <w:p w14:paraId="78E24E47" w14:textId="77777777" w:rsidR="00E93E85" w:rsidRPr="00455C1A" w:rsidRDefault="00E93E85" w:rsidP="004739A1">
                  <w:pPr>
                    <w:tabs>
                      <w:tab w:val="center" w:pos="4410"/>
                    </w:tabs>
                    <w:snapToGrid w:val="0"/>
                    <w:jc w:val="center"/>
                    <w:rPr>
                      <w:bCs/>
                    </w:rPr>
                  </w:pPr>
                  <w:r w:rsidRPr="00455C1A">
                    <w:rPr>
                      <w:rFonts w:hint="eastAsia"/>
                      <w:bCs/>
                    </w:rPr>
                    <w:lastRenderedPageBreak/>
                    <w:t>最高环境温度</w:t>
                  </w:r>
                  <w:r w:rsidRPr="00455C1A">
                    <w:rPr>
                      <w:rFonts w:hint="eastAsia"/>
                      <w:bCs/>
                    </w:rPr>
                    <w:t>/</w:t>
                  </w:r>
                  <w:r w:rsidRPr="00455C1A">
                    <w:rPr>
                      <w:rFonts w:hint="eastAsia"/>
                      <w:bCs/>
                    </w:rPr>
                    <w:t>℃</w:t>
                  </w:r>
                </w:p>
              </w:tc>
              <w:tc>
                <w:tcPr>
                  <w:tcW w:w="1889" w:type="pct"/>
                  <w:vAlign w:val="center"/>
                </w:tcPr>
                <w:p w14:paraId="1CE20071" w14:textId="77777777" w:rsidR="00E93E85" w:rsidRPr="00455C1A" w:rsidRDefault="00E93E85" w:rsidP="004739A1">
                  <w:pPr>
                    <w:tabs>
                      <w:tab w:val="center" w:pos="4410"/>
                    </w:tabs>
                    <w:snapToGrid w:val="0"/>
                    <w:jc w:val="center"/>
                    <w:rPr>
                      <w:bCs/>
                    </w:rPr>
                  </w:pPr>
                  <w:r w:rsidRPr="00455C1A">
                    <w:rPr>
                      <w:rFonts w:hint="eastAsia"/>
                      <w:bCs/>
                    </w:rPr>
                    <w:t>33.4</w:t>
                  </w:r>
                </w:p>
              </w:tc>
            </w:tr>
            <w:tr w:rsidR="00956E6D" w:rsidRPr="00455C1A" w14:paraId="051BAAD2" w14:textId="77777777" w:rsidTr="004739A1">
              <w:tc>
                <w:tcPr>
                  <w:tcW w:w="3111" w:type="pct"/>
                  <w:gridSpan w:val="2"/>
                  <w:vAlign w:val="center"/>
                </w:tcPr>
                <w:p w14:paraId="64BE8B8E" w14:textId="77777777" w:rsidR="00E93E85" w:rsidRPr="00455C1A" w:rsidRDefault="00E93E85" w:rsidP="004739A1">
                  <w:pPr>
                    <w:tabs>
                      <w:tab w:val="center" w:pos="4410"/>
                    </w:tabs>
                    <w:snapToGrid w:val="0"/>
                    <w:jc w:val="center"/>
                    <w:rPr>
                      <w:bCs/>
                    </w:rPr>
                  </w:pPr>
                  <w:r w:rsidRPr="00455C1A">
                    <w:rPr>
                      <w:rFonts w:hint="eastAsia"/>
                      <w:bCs/>
                    </w:rPr>
                    <w:t>最低环境温度</w:t>
                  </w:r>
                  <w:r w:rsidRPr="00455C1A">
                    <w:rPr>
                      <w:rFonts w:hint="eastAsia"/>
                      <w:bCs/>
                    </w:rPr>
                    <w:t>/</w:t>
                  </w:r>
                  <w:r w:rsidRPr="00455C1A">
                    <w:rPr>
                      <w:rFonts w:hint="eastAsia"/>
                      <w:bCs/>
                    </w:rPr>
                    <w:t>℃</w:t>
                  </w:r>
                </w:p>
              </w:tc>
              <w:tc>
                <w:tcPr>
                  <w:tcW w:w="1889" w:type="pct"/>
                  <w:vAlign w:val="center"/>
                </w:tcPr>
                <w:p w14:paraId="7CFCB0E8" w14:textId="77777777" w:rsidR="00E93E85" w:rsidRPr="00455C1A" w:rsidRDefault="00E93E85" w:rsidP="004739A1">
                  <w:pPr>
                    <w:tabs>
                      <w:tab w:val="center" w:pos="4410"/>
                    </w:tabs>
                    <w:snapToGrid w:val="0"/>
                    <w:jc w:val="center"/>
                    <w:rPr>
                      <w:bCs/>
                    </w:rPr>
                  </w:pPr>
                  <w:r w:rsidRPr="00455C1A">
                    <w:rPr>
                      <w:rFonts w:hint="eastAsia"/>
                      <w:bCs/>
                    </w:rPr>
                    <w:t>-7</w:t>
                  </w:r>
                </w:p>
              </w:tc>
            </w:tr>
            <w:tr w:rsidR="00956E6D" w:rsidRPr="00455C1A" w14:paraId="5A050BA5" w14:textId="77777777" w:rsidTr="004739A1">
              <w:tc>
                <w:tcPr>
                  <w:tcW w:w="3111" w:type="pct"/>
                  <w:gridSpan w:val="2"/>
                  <w:vAlign w:val="center"/>
                </w:tcPr>
                <w:p w14:paraId="1174FB8E" w14:textId="77777777" w:rsidR="00E93E85" w:rsidRPr="00455C1A" w:rsidRDefault="00E93E85" w:rsidP="004739A1">
                  <w:pPr>
                    <w:tabs>
                      <w:tab w:val="center" w:pos="4410"/>
                    </w:tabs>
                    <w:snapToGrid w:val="0"/>
                    <w:jc w:val="center"/>
                    <w:rPr>
                      <w:bCs/>
                    </w:rPr>
                  </w:pPr>
                  <w:r w:rsidRPr="00455C1A">
                    <w:rPr>
                      <w:rFonts w:hint="eastAsia"/>
                      <w:bCs/>
                    </w:rPr>
                    <w:t>土地利用类型</w:t>
                  </w:r>
                </w:p>
              </w:tc>
              <w:tc>
                <w:tcPr>
                  <w:tcW w:w="1889" w:type="pct"/>
                  <w:vAlign w:val="center"/>
                </w:tcPr>
                <w:p w14:paraId="4FE33214" w14:textId="77777777" w:rsidR="00E93E85" w:rsidRPr="00455C1A" w:rsidRDefault="00E93E85" w:rsidP="004739A1">
                  <w:pPr>
                    <w:tabs>
                      <w:tab w:val="center" w:pos="4410"/>
                    </w:tabs>
                    <w:snapToGrid w:val="0"/>
                    <w:jc w:val="center"/>
                    <w:rPr>
                      <w:bCs/>
                    </w:rPr>
                  </w:pPr>
                  <w:r w:rsidRPr="00455C1A">
                    <w:rPr>
                      <w:rFonts w:hint="eastAsia"/>
                      <w:bCs/>
                    </w:rPr>
                    <w:t>城市</w:t>
                  </w:r>
                </w:p>
              </w:tc>
            </w:tr>
            <w:tr w:rsidR="00956E6D" w:rsidRPr="00455C1A" w14:paraId="4DF01A3E" w14:textId="77777777" w:rsidTr="004739A1">
              <w:tc>
                <w:tcPr>
                  <w:tcW w:w="3111" w:type="pct"/>
                  <w:gridSpan w:val="2"/>
                  <w:vAlign w:val="center"/>
                </w:tcPr>
                <w:p w14:paraId="0E9CA5BE" w14:textId="77777777" w:rsidR="00E93E85" w:rsidRPr="00455C1A" w:rsidRDefault="00E93E85" w:rsidP="004739A1">
                  <w:pPr>
                    <w:tabs>
                      <w:tab w:val="center" w:pos="4410"/>
                    </w:tabs>
                    <w:snapToGrid w:val="0"/>
                    <w:jc w:val="center"/>
                    <w:rPr>
                      <w:bCs/>
                    </w:rPr>
                  </w:pPr>
                  <w:r w:rsidRPr="00455C1A">
                    <w:rPr>
                      <w:rFonts w:hint="eastAsia"/>
                      <w:bCs/>
                    </w:rPr>
                    <w:t>区域湿度条件</w:t>
                  </w:r>
                </w:p>
              </w:tc>
              <w:tc>
                <w:tcPr>
                  <w:tcW w:w="1889" w:type="pct"/>
                  <w:vAlign w:val="center"/>
                </w:tcPr>
                <w:p w14:paraId="2A8F139C" w14:textId="77777777" w:rsidR="00E93E85" w:rsidRPr="00455C1A" w:rsidRDefault="00E93E85" w:rsidP="004739A1">
                  <w:pPr>
                    <w:tabs>
                      <w:tab w:val="center" w:pos="4410"/>
                    </w:tabs>
                    <w:snapToGrid w:val="0"/>
                    <w:jc w:val="center"/>
                    <w:rPr>
                      <w:bCs/>
                    </w:rPr>
                  </w:pPr>
                  <w:r w:rsidRPr="00455C1A">
                    <w:rPr>
                      <w:rFonts w:hint="eastAsia"/>
                      <w:bCs/>
                    </w:rPr>
                    <w:t>湿</w:t>
                  </w:r>
                </w:p>
              </w:tc>
            </w:tr>
            <w:tr w:rsidR="00956E6D" w:rsidRPr="00455C1A" w14:paraId="15C9C4DB" w14:textId="77777777" w:rsidTr="004739A1">
              <w:tc>
                <w:tcPr>
                  <w:tcW w:w="1550" w:type="pct"/>
                  <w:vMerge w:val="restart"/>
                  <w:vAlign w:val="center"/>
                </w:tcPr>
                <w:p w14:paraId="0F2B9CCF" w14:textId="77777777" w:rsidR="00E93E85" w:rsidRPr="00455C1A" w:rsidRDefault="00E93E85" w:rsidP="004739A1">
                  <w:pPr>
                    <w:tabs>
                      <w:tab w:val="center" w:pos="4410"/>
                    </w:tabs>
                    <w:snapToGrid w:val="0"/>
                    <w:jc w:val="center"/>
                    <w:rPr>
                      <w:bCs/>
                    </w:rPr>
                  </w:pPr>
                  <w:r w:rsidRPr="00455C1A">
                    <w:rPr>
                      <w:rFonts w:hint="eastAsia"/>
                      <w:bCs/>
                    </w:rPr>
                    <w:t>是否考虑地形</w:t>
                  </w:r>
                </w:p>
              </w:tc>
              <w:tc>
                <w:tcPr>
                  <w:tcW w:w="1561" w:type="pct"/>
                  <w:vAlign w:val="center"/>
                </w:tcPr>
                <w:p w14:paraId="172B7456" w14:textId="77777777" w:rsidR="00E93E85" w:rsidRPr="00455C1A" w:rsidRDefault="00E93E85" w:rsidP="004739A1">
                  <w:pPr>
                    <w:tabs>
                      <w:tab w:val="center" w:pos="4410"/>
                    </w:tabs>
                    <w:snapToGrid w:val="0"/>
                    <w:jc w:val="center"/>
                    <w:rPr>
                      <w:bCs/>
                    </w:rPr>
                  </w:pPr>
                  <w:r w:rsidRPr="00455C1A">
                    <w:rPr>
                      <w:rFonts w:hint="eastAsia"/>
                      <w:bCs/>
                    </w:rPr>
                    <w:t>考虑地形</w:t>
                  </w:r>
                </w:p>
              </w:tc>
              <w:tc>
                <w:tcPr>
                  <w:tcW w:w="1889" w:type="pct"/>
                  <w:vAlign w:val="center"/>
                </w:tcPr>
                <w:p w14:paraId="791AD77D" w14:textId="77777777" w:rsidR="00E93E85" w:rsidRPr="00455C1A" w:rsidRDefault="00E93E85" w:rsidP="004739A1">
                  <w:pPr>
                    <w:tabs>
                      <w:tab w:val="center" w:pos="4410"/>
                    </w:tabs>
                    <w:snapToGrid w:val="0"/>
                    <w:jc w:val="center"/>
                    <w:rPr>
                      <w:bCs/>
                    </w:rPr>
                  </w:pPr>
                  <w:r w:rsidRPr="00455C1A">
                    <w:rPr>
                      <w:rFonts w:hint="eastAsia"/>
                      <w:noProof/>
                    </w:rPr>
                    <mc:AlternateContent>
                      <mc:Choice Requires="wps">
                        <w:drawing>
                          <wp:anchor distT="0" distB="0" distL="114300" distR="114300" simplePos="0" relativeHeight="251663872" behindDoc="0" locked="0" layoutInCell="1" allowOverlap="1" wp14:anchorId="354BF925" wp14:editId="3EA1CE84">
                            <wp:simplePos x="0" y="0"/>
                            <wp:positionH relativeFrom="column">
                              <wp:posOffset>692785</wp:posOffset>
                            </wp:positionH>
                            <wp:positionV relativeFrom="paragraph">
                              <wp:posOffset>20320</wp:posOffset>
                            </wp:positionV>
                            <wp:extent cx="209550" cy="133350"/>
                            <wp:effectExtent l="6985" t="8890" r="12065" b="10160"/>
                            <wp:wrapNone/>
                            <wp:docPr id="10" name="矩形 47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 cy="133350"/>
                                    </a:xfrm>
                                    <a:prstGeom prst="rect">
                                      <a:avLst/>
                                    </a:prstGeom>
                                    <a:solidFill>
                                      <a:srgbClr val="FFFFFF"/>
                                    </a:solidFill>
                                    <a:ln w="3175">
                                      <a:solidFill>
                                        <a:srgbClr val="00000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768E13" id="矩形 4718" o:spid="_x0000_s1026" style="position:absolute;left:0;text-align:left;margin-left:54.55pt;margin-top:1.6pt;width:16.5pt;height:10.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" strokecolor="#000001" strokeweight=".25pt"/>
                        </w:pict>
                      </mc:Fallback>
                    </mc:AlternateContent>
                  </w:r>
                  <w:r w:rsidRPr="00455C1A">
                    <w:rPr>
                      <w:rFonts w:hint="eastAsia"/>
                      <w:noProof/>
                    </w:rPr>
                    <mc:AlternateContent>
                      <mc:Choice Requires="wps">
                        <w:drawing>
                          <wp:anchor distT="0" distB="0" distL="114300" distR="114300" simplePos="0" relativeHeight="251664896" behindDoc="0" locked="0" layoutInCell="1" allowOverlap="1" wp14:anchorId="607C8221" wp14:editId="23992693">
                            <wp:simplePos x="0" y="0"/>
                            <wp:positionH relativeFrom="column">
                              <wp:posOffset>1264285</wp:posOffset>
                            </wp:positionH>
                            <wp:positionV relativeFrom="paragraph">
                              <wp:posOffset>12065</wp:posOffset>
                            </wp:positionV>
                            <wp:extent cx="228600" cy="133350"/>
                            <wp:effectExtent l="6985" t="10160" r="12065" b="8890"/>
                            <wp:wrapNone/>
                            <wp:docPr id="9" name="矩形 47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33350"/>
                                    </a:xfrm>
                                    <a:prstGeom prst="rect">
                                      <a:avLst/>
                                    </a:prstGeom>
                                    <a:noFill/>
                                    <a:ln w="3175">
                                      <a:solidFill>
                                        <a:srgbClr val="000001"/>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884AF1" id="矩形 4719" o:spid="_x0000_s1026" style="position:absolute;left:0;text-align:left;margin-left:99.55pt;margin-top:.95pt;width:18pt;height:10.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" filled="f" strokecolor="#000001" strokeweight=".25pt"/>
                        </w:pict>
                      </mc:Fallback>
                    </mc:AlternateContent>
                  </w:r>
                  <w:r w:rsidRPr="00455C1A">
                    <w:rPr>
                      <w:rFonts w:hint="eastAsia"/>
                      <w:bCs/>
                    </w:rPr>
                    <w:t>是</w:t>
                  </w:r>
                  <w:r w:rsidRPr="00455C1A">
                    <w:rPr>
                      <w:rFonts w:hint="eastAsia"/>
                      <w:bCs/>
                    </w:rPr>
                    <w:t xml:space="preserve">      </w:t>
                  </w:r>
                  <w:r w:rsidRPr="00455C1A">
                    <w:rPr>
                      <w:rFonts w:hint="eastAsia"/>
                      <w:bCs/>
                    </w:rPr>
                    <w:t>否</w:t>
                  </w:r>
                  <w:r w:rsidRPr="00455C1A">
                    <w:rPr>
                      <w:rFonts w:hint="eastAsia"/>
                      <w:bCs/>
                    </w:rPr>
                    <w:t xml:space="preserve"> </w:t>
                  </w:r>
                  <w:r w:rsidRPr="00455C1A">
                    <w:rPr>
                      <w:rFonts w:hint="eastAsia"/>
                      <w:bCs/>
                    </w:rPr>
                    <w:t>√</w:t>
                  </w:r>
                </w:p>
              </w:tc>
            </w:tr>
            <w:tr w:rsidR="00956E6D" w:rsidRPr="00455C1A" w14:paraId="5D4CAD91" w14:textId="77777777" w:rsidTr="004739A1">
              <w:tc>
                <w:tcPr>
                  <w:tcW w:w="1550" w:type="pct"/>
                  <w:vMerge/>
                  <w:vAlign w:val="center"/>
                </w:tcPr>
                <w:p w14:paraId="7891D581" w14:textId="77777777" w:rsidR="00E93E85" w:rsidRPr="00455C1A" w:rsidRDefault="00E93E85" w:rsidP="004739A1">
                  <w:pPr>
                    <w:tabs>
                      <w:tab w:val="center" w:pos="4410"/>
                    </w:tabs>
                    <w:snapToGrid w:val="0"/>
                    <w:jc w:val="center"/>
                    <w:rPr>
                      <w:bCs/>
                    </w:rPr>
                  </w:pPr>
                </w:p>
              </w:tc>
              <w:tc>
                <w:tcPr>
                  <w:tcW w:w="1561" w:type="pct"/>
                  <w:vAlign w:val="center"/>
                </w:tcPr>
                <w:p w14:paraId="0DB8AECD" w14:textId="77777777" w:rsidR="00E93E85" w:rsidRPr="00455C1A" w:rsidRDefault="00E93E85" w:rsidP="004739A1">
                  <w:pPr>
                    <w:tabs>
                      <w:tab w:val="center" w:pos="4410"/>
                    </w:tabs>
                    <w:snapToGrid w:val="0"/>
                    <w:jc w:val="center"/>
                    <w:rPr>
                      <w:bCs/>
                    </w:rPr>
                  </w:pPr>
                  <w:r w:rsidRPr="00455C1A">
                    <w:rPr>
                      <w:rFonts w:hint="eastAsia"/>
                      <w:bCs/>
                    </w:rPr>
                    <w:t>地形数据分辨率</w:t>
                  </w:r>
                  <w:r w:rsidRPr="00455C1A">
                    <w:rPr>
                      <w:rFonts w:hint="eastAsia"/>
                      <w:bCs/>
                    </w:rPr>
                    <w:t>/m</w:t>
                  </w:r>
                </w:p>
              </w:tc>
              <w:tc>
                <w:tcPr>
                  <w:tcW w:w="1889" w:type="pct"/>
                  <w:vAlign w:val="center"/>
                </w:tcPr>
                <w:p w14:paraId="0116A88C" w14:textId="77777777" w:rsidR="00E93E85" w:rsidRPr="00455C1A" w:rsidRDefault="00E93E85" w:rsidP="004739A1">
                  <w:pPr>
                    <w:tabs>
                      <w:tab w:val="center" w:pos="4410"/>
                    </w:tabs>
                    <w:snapToGrid w:val="0"/>
                    <w:jc w:val="center"/>
                    <w:rPr>
                      <w:bCs/>
                    </w:rPr>
                  </w:pPr>
                  <w:r w:rsidRPr="00455C1A">
                    <w:rPr>
                      <w:rFonts w:hint="eastAsia"/>
                      <w:bCs/>
                    </w:rPr>
                    <w:t>/</w:t>
                  </w:r>
                </w:p>
              </w:tc>
            </w:tr>
            <w:tr w:rsidR="00956E6D" w:rsidRPr="00455C1A" w14:paraId="0FA4A003" w14:textId="77777777" w:rsidTr="004739A1">
              <w:tc>
                <w:tcPr>
                  <w:tcW w:w="1550" w:type="pct"/>
                  <w:vMerge w:val="restart"/>
                  <w:vAlign w:val="center"/>
                </w:tcPr>
                <w:p w14:paraId="61AB820B" w14:textId="77777777" w:rsidR="00E93E85" w:rsidRPr="00455C1A" w:rsidRDefault="00E93E85" w:rsidP="004739A1">
                  <w:pPr>
                    <w:tabs>
                      <w:tab w:val="center" w:pos="4410"/>
                    </w:tabs>
                    <w:snapToGrid w:val="0"/>
                    <w:jc w:val="center"/>
                    <w:rPr>
                      <w:bCs/>
                    </w:rPr>
                  </w:pPr>
                  <w:r w:rsidRPr="00455C1A">
                    <w:rPr>
                      <w:rFonts w:hint="eastAsia"/>
                      <w:bCs/>
                    </w:rPr>
                    <w:t>是否考虑岸线熏烟</w:t>
                  </w:r>
                </w:p>
              </w:tc>
              <w:tc>
                <w:tcPr>
                  <w:tcW w:w="1561" w:type="pct"/>
                  <w:vAlign w:val="center"/>
                </w:tcPr>
                <w:p w14:paraId="0BA8DAA8" w14:textId="77777777" w:rsidR="00E93E85" w:rsidRPr="00455C1A" w:rsidRDefault="00E93E85" w:rsidP="004739A1">
                  <w:pPr>
                    <w:tabs>
                      <w:tab w:val="center" w:pos="4410"/>
                    </w:tabs>
                    <w:snapToGrid w:val="0"/>
                    <w:jc w:val="center"/>
                    <w:rPr>
                      <w:bCs/>
                    </w:rPr>
                  </w:pPr>
                  <w:r w:rsidRPr="00455C1A">
                    <w:rPr>
                      <w:rFonts w:hint="eastAsia"/>
                      <w:bCs/>
                    </w:rPr>
                    <w:t>考虑岸线熏烟</w:t>
                  </w:r>
                </w:p>
              </w:tc>
              <w:tc>
                <w:tcPr>
                  <w:tcW w:w="1889" w:type="pct"/>
                  <w:vAlign w:val="center"/>
                </w:tcPr>
                <w:p w14:paraId="67D91FC4" w14:textId="77777777" w:rsidR="00E93E85" w:rsidRPr="00455C1A" w:rsidRDefault="00E93E85" w:rsidP="004739A1">
                  <w:pPr>
                    <w:tabs>
                      <w:tab w:val="center" w:pos="4410"/>
                    </w:tabs>
                    <w:snapToGrid w:val="0"/>
                    <w:jc w:val="center"/>
                    <w:rPr>
                      <w:bCs/>
                    </w:rPr>
                  </w:pPr>
                  <w:r w:rsidRPr="00455C1A">
                    <w:rPr>
                      <w:rFonts w:hint="eastAsia"/>
                      <w:noProof/>
                    </w:rPr>
                    <mc:AlternateContent>
                      <mc:Choice Requires="wps">
                        <w:drawing>
                          <wp:anchor distT="0" distB="0" distL="114300" distR="114300" simplePos="0" relativeHeight="251665920" behindDoc="0" locked="0" layoutInCell="1" allowOverlap="1" wp14:anchorId="45698F2C" wp14:editId="7DA6668B">
                            <wp:simplePos x="0" y="0"/>
                            <wp:positionH relativeFrom="column">
                              <wp:posOffset>704215</wp:posOffset>
                            </wp:positionH>
                            <wp:positionV relativeFrom="paragraph">
                              <wp:posOffset>3810</wp:posOffset>
                            </wp:positionV>
                            <wp:extent cx="209550" cy="133350"/>
                            <wp:effectExtent l="8890" t="13970" r="10160" b="5080"/>
                            <wp:wrapNone/>
                            <wp:docPr id="8" name="矩形 47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 cy="133350"/>
                                    </a:xfrm>
                                    <a:prstGeom prst="rect">
                                      <a:avLst/>
                                    </a:prstGeom>
                                    <a:solidFill>
                                      <a:srgbClr val="FFFFFF"/>
                                    </a:solidFill>
                                    <a:ln w="3175">
                                      <a:solidFill>
                                        <a:srgbClr val="00000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AEA6C9" id="矩形 4720" o:spid="_x0000_s1026" style="position:absolute;left:0;text-align:left;margin-left:55.45pt;margin-top:.3pt;width:16.5pt;height:10.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" strokecolor="#000001" strokeweight=".25pt"/>
                        </w:pict>
                      </mc:Fallback>
                    </mc:AlternateContent>
                  </w:r>
                  <w:r w:rsidRPr="00455C1A">
                    <w:rPr>
                      <w:rFonts w:hint="eastAsia"/>
                      <w:noProof/>
                    </w:rPr>
                    <mc:AlternateContent>
                      <mc:Choice Requires="wps">
                        <w:drawing>
                          <wp:anchor distT="0" distB="0" distL="114300" distR="114300" simplePos="0" relativeHeight="251666944" behindDoc="0" locked="0" layoutInCell="1" allowOverlap="1" wp14:anchorId="73B8E159" wp14:editId="16AA011B">
                            <wp:simplePos x="0" y="0"/>
                            <wp:positionH relativeFrom="column">
                              <wp:posOffset>1275715</wp:posOffset>
                            </wp:positionH>
                            <wp:positionV relativeFrom="paragraph">
                              <wp:posOffset>12065</wp:posOffset>
                            </wp:positionV>
                            <wp:extent cx="209550" cy="133350"/>
                            <wp:effectExtent l="8890" t="12700" r="10160" b="6350"/>
                            <wp:wrapNone/>
                            <wp:docPr id="5" name="矩形 47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 cy="133350"/>
                                    </a:xfrm>
                                    <a:prstGeom prst="rect">
                                      <a:avLst/>
                                    </a:prstGeom>
                                    <a:noFill/>
                                    <a:ln w="3175">
                                      <a:solidFill>
                                        <a:srgbClr val="000001"/>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275B16" id="矩形 4721" o:spid="_x0000_s1026" style="position:absolute;left:0;text-align:left;margin-left:100.45pt;margin-top:.95pt;width:16.5pt;height:10.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" filled="f" strokecolor="#000001" strokeweight=".25pt"/>
                        </w:pict>
                      </mc:Fallback>
                    </mc:AlternateContent>
                  </w:r>
                  <w:r w:rsidRPr="00455C1A">
                    <w:rPr>
                      <w:rFonts w:hint="eastAsia"/>
                      <w:bCs/>
                    </w:rPr>
                    <w:t>是</w:t>
                  </w:r>
                  <w:r w:rsidRPr="00455C1A">
                    <w:rPr>
                      <w:rFonts w:hint="eastAsia"/>
                      <w:bCs/>
                    </w:rPr>
                    <w:t xml:space="preserve">      </w:t>
                  </w:r>
                  <w:r w:rsidRPr="00455C1A">
                    <w:rPr>
                      <w:rFonts w:hint="eastAsia"/>
                      <w:bCs/>
                    </w:rPr>
                    <w:t>否</w:t>
                  </w:r>
                  <w:r w:rsidRPr="00455C1A">
                    <w:rPr>
                      <w:rFonts w:hint="eastAsia"/>
                      <w:bCs/>
                    </w:rPr>
                    <w:t xml:space="preserve"> </w:t>
                  </w:r>
                  <w:r w:rsidRPr="00455C1A">
                    <w:rPr>
                      <w:rFonts w:hint="eastAsia"/>
                      <w:bCs/>
                    </w:rPr>
                    <w:t>√</w:t>
                  </w:r>
                </w:p>
              </w:tc>
            </w:tr>
            <w:tr w:rsidR="00956E6D" w:rsidRPr="00455C1A" w14:paraId="0FF9D1CD" w14:textId="77777777" w:rsidTr="004739A1">
              <w:tc>
                <w:tcPr>
                  <w:tcW w:w="1550" w:type="pct"/>
                  <w:vMerge/>
                  <w:vAlign w:val="center"/>
                </w:tcPr>
                <w:p w14:paraId="399B4598" w14:textId="77777777" w:rsidR="00E93E85" w:rsidRPr="00455C1A" w:rsidRDefault="00E93E85" w:rsidP="004739A1">
                  <w:pPr>
                    <w:tabs>
                      <w:tab w:val="center" w:pos="4410"/>
                    </w:tabs>
                    <w:snapToGrid w:val="0"/>
                    <w:jc w:val="center"/>
                    <w:rPr>
                      <w:bCs/>
                    </w:rPr>
                  </w:pPr>
                </w:p>
              </w:tc>
              <w:tc>
                <w:tcPr>
                  <w:tcW w:w="1561" w:type="pct"/>
                  <w:vAlign w:val="center"/>
                </w:tcPr>
                <w:p w14:paraId="14C99C08" w14:textId="77777777" w:rsidR="00E93E85" w:rsidRPr="00455C1A" w:rsidRDefault="00E93E85" w:rsidP="004739A1">
                  <w:pPr>
                    <w:tabs>
                      <w:tab w:val="center" w:pos="4410"/>
                    </w:tabs>
                    <w:snapToGrid w:val="0"/>
                    <w:jc w:val="center"/>
                    <w:rPr>
                      <w:bCs/>
                    </w:rPr>
                  </w:pPr>
                  <w:r w:rsidRPr="00455C1A">
                    <w:rPr>
                      <w:rFonts w:hint="eastAsia"/>
                      <w:bCs/>
                    </w:rPr>
                    <w:t>岸线距离</w:t>
                  </w:r>
                  <w:r w:rsidRPr="00455C1A">
                    <w:rPr>
                      <w:rFonts w:hint="eastAsia"/>
                      <w:bCs/>
                    </w:rPr>
                    <w:t>/km</w:t>
                  </w:r>
                </w:p>
              </w:tc>
              <w:tc>
                <w:tcPr>
                  <w:tcW w:w="1889" w:type="pct"/>
                  <w:vAlign w:val="center"/>
                </w:tcPr>
                <w:p w14:paraId="1573A125" w14:textId="77777777" w:rsidR="00E93E85" w:rsidRPr="00455C1A" w:rsidRDefault="00E93E85" w:rsidP="004739A1">
                  <w:pPr>
                    <w:tabs>
                      <w:tab w:val="center" w:pos="4410"/>
                    </w:tabs>
                    <w:snapToGrid w:val="0"/>
                    <w:jc w:val="center"/>
                    <w:rPr>
                      <w:bCs/>
                    </w:rPr>
                  </w:pPr>
                  <w:r w:rsidRPr="00455C1A">
                    <w:rPr>
                      <w:rFonts w:hint="eastAsia"/>
                      <w:bCs/>
                    </w:rPr>
                    <w:t>/</w:t>
                  </w:r>
                </w:p>
              </w:tc>
            </w:tr>
            <w:tr w:rsidR="00956E6D" w:rsidRPr="00455C1A" w14:paraId="302ACE2C" w14:textId="77777777" w:rsidTr="004739A1">
              <w:tc>
                <w:tcPr>
                  <w:tcW w:w="1550" w:type="pct"/>
                  <w:vMerge/>
                  <w:vAlign w:val="center"/>
                </w:tcPr>
                <w:p w14:paraId="7DF25247" w14:textId="77777777" w:rsidR="00E93E85" w:rsidRPr="00455C1A" w:rsidRDefault="00E93E85" w:rsidP="004739A1">
                  <w:pPr>
                    <w:tabs>
                      <w:tab w:val="center" w:pos="4410"/>
                    </w:tabs>
                    <w:snapToGrid w:val="0"/>
                    <w:jc w:val="center"/>
                    <w:rPr>
                      <w:bCs/>
                    </w:rPr>
                  </w:pPr>
                </w:p>
              </w:tc>
              <w:tc>
                <w:tcPr>
                  <w:tcW w:w="1561" w:type="pct"/>
                  <w:vAlign w:val="center"/>
                </w:tcPr>
                <w:p w14:paraId="544B5F75" w14:textId="77777777" w:rsidR="00E93E85" w:rsidRPr="00455C1A" w:rsidRDefault="00E93E85" w:rsidP="004739A1">
                  <w:pPr>
                    <w:tabs>
                      <w:tab w:val="center" w:pos="4410"/>
                    </w:tabs>
                    <w:snapToGrid w:val="0"/>
                    <w:jc w:val="center"/>
                    <w:rPr>
                      <w:bCs/>
                    </w:rPr>
                  </w:pPr>
                  <w:r w:rsidRPr="00455C1A">
                    <w:rPr>
                      <w:rFonts w:hint="eastAsia"/>
                      <w:bCs/>
                    </w:rPr>
                    <w:t>岸线方向</w:t>
                  </w:r>
                  <w:r w:rsidRPr="00455C1A">
                    <w:rPr>
                      <w:rFonts w:hint="eastAsia"/>
                      <w:bCs/>
                    </w:rPr>
                    <w:t>/</w:t>
                  </w:r>
                  <w:r w:rsidRPr="00455C1A">
                    <w:rPr>
                      <w:rFonts w:hint="eastAsia"/>
                      <w:bCs/>
                    </w:rPr>
                    <w:t>°</w:t>
                  </w:r>
                </w:p>
              </w:tc>
              <w:tc>
                <w:tcPr>
                  <w:tcW w:w="1889" w:type="pct"/>
                  <w:vAlign w:val="center"/>
                </w:tcPr>
                <w:p w14:paraId="6A99FA78" w14:textId="77777777" w:rsidR="00E93E85" w:rsidRPr="00455C1A" w:rsidRDefault="00E93E85" w:rsidP="004739A1">
                  <w:pPr>
                    <w:tabs>
                      <w:tab w:val="center" w:pos="4410"/>
                    </w:tabs>
                    <w:snapToGrid w:val="0"/>
                    <w:jc w:val="center"/>
                    <w:rPr>
                      <w:bCs/>
                    </w:rPr>
                  </w:pPr>
                  <w:r w:rsidRPr="00455C1A">
                    <w:rPr>
                      <w:rFonts w:hint="eastAsia"/>
                      <w:bCs/>
                    </w:rPr>
                    <w:t>/</w:t>
                  </w:r>
                </w:p>
              </w:tc>
            </w:tr>
          </w:tbl>
          <w:p w14:paraId="75343C22" w14:textId="77777777" w:rsidR="00E93E85" w:rsidRPr="00455C1A" w:rsidRDefault="00E93E85" w:rsidP="00E93E85">
            <w:pPr>
              <w:pStyle w:val="afff1"/>
              <w:adjustRightInd/>
              <w:spacing w:line="360" w:lineRule="auto"/>
              <w:ind w:firstLineChars="200" w:firstLine="480"/>
              <w:jc w:val="both"/>
              <w:rPr>
                <w:w w:val="100"/>
                <w:kern w:val="21"/>
              </w:rPr>
            </w:pPr>
            <w:r w:rsidRPr="00455C1A">
              <w:rPr>
                <w:rFonts w:hAnsi="宋体" w:hint="eastAsia"/>
                <w:w w:val="100"/>
                <w:kern w:val="21"/>
              </w:rPr>
              <w:t>⑥</w:t>
            </w:r>
            <w:r w:rsidRPr="00455C1A">
              <w:rPr>
                <w:rFonts w:hint="eastAsia"/>
                <w:w w:val="100"/>
                <w:kern w:val="21"/>
              </w:rPr>
              <w:t>预测结果</w:t>
            </w:r>
          </w:p>
          <w:p w14:paraId="6FF3CF7F" w14:textId="77777777" w:rsidR="00E93E85" w:rsidRPr="00455C1A" w:rsidRDefault="00E93E85" w:rsidP="00E93E85">
            <w:pPr>
              <w:pStyle w:val="afff1"/>
              <w:adjustRightInd/>
              <w:spacing w:line="360" w:lineRule="auto"/>
              <w:ind w:firstLineChars="200" w:firstLine="480"/>
              <w:jc w:val="both"/>
              <w:outlineLvl w:val="0"/>
              <w:rPr>
                <w:rFonts w:hAnsi="宋体" w:cs="宋体"/>
                <w:w w:val="100"/>
                <w:kern w:val="2"/>
                <w:szCs w:val="24"/>
              </w:rPr>
            </w:pPr>
            <w:r w:rsidRPr="00455C1A">
              <w:rPr>
                <w:rFonts w:hAnsi="宋体" w:cs="宋体"/>
                <w:w w:val="100"/>
                <w:kern w:val="2"/>
                <w:szCs w:val="24"/>
              </w:rPr>
              <w:t>使用AERSCREEN模型对</w:t>
            </w:r>
            <w:r w:rsidRPr="00455C1A">
              <w:rPr>
                <w:rFonts w:hAnsi="宋体" w:cs="宋体" w:hint="eastAsia"/>
                <w:w w:val="100"/>
                <w:kern w:val="2"/>
                <w:szCs w:val="24"/>
              </w:rPr>
              <w:t>环境空气中SO</w:t>
            </w:r>
            <w:r w:rsidRPr="00455C1A">
              <w:rPr>
                <w:rFonts w:hAnsi="宋体" w:cs="宋体" w:hint="eastAsia"/>
                <w:w w:val="100"/>
                <w:kern w:val="2"/>
                <w:szCs w:val="24"/>
                <w:vertAlign w:val="subscript"/>
              </w:rPr>
              <w:t>2</w:t>
            </w:r>
            <w:r w:rsidRPr="00455C1A">
              <w:rPr>
                <w:rFonts w:hAnsi="宋体" w:cs="宋体" w:hint="eastAsia"/>
                <w:w w:val="100"/>
                <w:kern w:val="2"/>
                <w:szCs w:val="24"/>
              </w:rPr>
              <w:t>和NO</w:t>
            </w:r>
            <w:r w:rsidRPr="00455C1A">
              <w:rPr>
                <w:rFonts w:hAnsi="宋体" w:cs="宋体" w:hint="eastAsia"/>
                <w:w w:val="100"/>
                <w:kern w:val="2"/>
                <w:szCs w:val="24"/>
                <w:vertAlign w:val="subscript"/>
              </w:rPr>
              <w:t>x</w:t>
            </w:r>
            <w:r w:rsidRPr="00455C1A">
              <w:rPr>
                <w:rFonts w:hAnsi="宋体" w:cs="宋体"/>
                <w:w w:val="100"/>
                <w:kern w:val="2"/>
                <w:szCs w:val="24"/>
              </w:rPr>
              <w:t>进行预测，预测</w:t>
            </w:r>
            <w:r w:rsidRPr="00455C1A">
              <w:rPr>
                <w:rFonts w:hAnsi="宋体" w:cs="宋体" w:hint="eastAsia"/>
                <w:w w:val="100"/>
                <w:kern w:val="2"/>
                <w:szCs w:val="24"/>
              </w:rPr>
              <w:t>排气筒</w:t>
            </w:r>
            <w:r w:rsidRPr="00455C1A">
              <w:rPr>
                <w:rFonts w:hAnsi="宋体" w:cs="宋体"/>
                <w:w w:val="100"/>
                <w:kern w:val="2"/>
                <w:szCs w:val="24"/>
              </w:rPr>
              <w:t>下风向500m范围内的落地浓度，预测结果详见表7-</w:t>
            </w:r>
            <w:r w:rsidRPr="00455C1A">
              <w:rPr>
                <w:rFonts w:hAnsi="宋体" w:cs="宋体" w:hint="eastAsia"/>
                <w:w w:val="100"/>
                <w:kern w:val="2"/>
                <w:szCs w:val="24"/>
              </w:rPr>
              <w:t>8</w:t>
            </w:r>
            <w:r w:rsidRPr="00455C1A">
              <w:rPr>
                <w:rFonts w:hAnsi="宋体" w:cs="宋体"/>
                <w:w w:val="100"/>
                <w:kern w:val="2"/>
                <w:szCs w:val="24"/>
              </w:rPr>
              <w:t>。</w:t>
            </w:r>
          </w:p>
          <w:p w14:paraId="776C31BF" w14:textId="77777777" w:rsidR="00E93E85" w:rsidRPr="00455C1A" w:rsidRDefault="00E93E85" w:rsidP="00E93E85">
            <w:pPr>
              <w:pStyle w:val="afff1"/>
              <w:adjustRightInd/>
              <w:spacing w:line="360" w:lineRule="auto"/>
              <w:ind w:firstLineChars="200" w:firstLine="482"/>
              <w:outlineLvl w:val="0"/>
              <w:rPr>
                <w:rFonts w:hAnsi="宋体" w:cs="宋体"/>
                <w:b/>
                <w:bCs/>
                <w:w w:val="100"/>
                <w:kern w:val="2"/>
                <w:szCs w:val="24"/>
                <w:lang w:val="zh-TW"/>
              </w:rPr>
            </w:pPr>
            <w:r w:rsidRPr="00455C1A">
              <w:rPr>
                <w:rFonts w:hAnsi="宋体" w:cs="宋体"/>
                <w:b/>
                <w:bCs/>
                <w:w w:val="100"/>
                <w:kern w:val="2"/>
                <w:szCs w:val="24"/>
                <w:lang w:val="zh-TW"/>
              </w:rPr>
              <w:t>表7-</w:t>
            </w:r>
            <w:r w:rsidRPr="00455C1A">
              <w:rPr>
                <w:rFonts w:hAnsi="宋体" w:cs="宋体" w:hint="eastAsia"/>
                <w:b/>
                <w:bCs/>
                <w:w w:val="100"/>
                <w:kern w:val="2"/>
                <w:szCs w:val="24"/>
              </w:rPr>
              <w:t>8</w:t>
            </w:r>
            <w:r w:rsidRPr="00455C1A">
              <w:rPr>
                <w:rFonts w:hAnsi="宋体" w:cs="宋体"/>
                <w:b/>
                <w:bCs/>
                <w:w w:val="100"/>
                <w:kern w:val="2"/>
                <w:szCs w:val="24"/>
                <w:lang w:val="zh-TW"/>
              </w:rPr>
              <w:t xml:space="preserve">  </w:t>
            </w:r>
            <w:r w:rsidRPr="00455C1A">
              <w:rPr>
                <w:rFonts w:hAnsi="宋体" w:cs="宋体" w:hint="eastAsia"/>
                <w:b/>
                <w:bCs/>
                <w:w w:val="100"/>
                <w:kern w:val="2"/>
                <w:szCs w:val="24"/>
                <w:lang w:val="zh-TW"/>
              </w:rPr>
              <w:t>排气筒</w:t>
            </w:r>
            <w:r w:rsidRPr="00455C1A">
              <w:rPr>
                <w:rFonts w:hAnsi="宋体" w:cs="宋体"/>
                <w:b/>
                <w:bCs/>
                <w:w w:val="100"/>
                <w:kern w:val="2"/>
                <w:szCs w:val="24"/>
                <w:lang w:val="zh-TW"/>
              </w:rPr>
              <w:t>下风向500m范围</w:t>
            </w:r>
            <w:r w:rsidRPr="00455C1A">
              <w:rPr>
                <w:rFonts w:hAnsi="宋体" w:cs="宋体" w:hint="eastAsia"/>
                <w:b/>
                <w:bCs/>
                <w:w w:val="100"/>
                <w:kern w:val="2"/>
                <w:szCs w:val="24"/>
                <w:lang w:val="zh-TW"/>
              </w:rPr>
              <w:t>预测结果表</w:t>
            </w:r>
          </w:p>
          <w:tbl>
            <w:tblPr>
              <w:tblW w:w="5000" w:type="pct"/>
              <w:jc w:val="center"/>
              <w:tblBorders>
                <w:top w:val="single" w:sz="12" w:space="0" w:color="auto"/>
                <w:bottom w:val="single" w:sz="12" w:space="0" w:color="auto"/>
                <w:insideH w:val="single" w:sz="6" w:space="0" w:color="auto"/>
                <w:insideV w:val="single" w:sz="6" w:space="0" w:color="auto"/>
              </w:tblBorders>
              <w:tblCellMar>
                <w:top w:w="15" w:type="dxa"/>
                <w:bottom w:w="15" w:type="dxa"/>
              </w:tblCellMar>
              <w:tblLook w:val="0000" w:firstRow="0" w:lastRow="0" w:firstColumn="0" w:lastColumn="0" w:noHBand="0" w:noVBand="0"/>
            </w:tblPr>
            <w:tblGrid>
              <w:gridCol w:w="2148"/>
              <w:gridCol w:w="1843"/>
              <w:gridCol w:w="1865"/>
              <w:gridCol w:w="1254"/>
              <w:gridCol w:w="1735"/>
            </w:tblGrid>
            <w:tr w:rsidR="00956E6D" w:rsidRPr="00455C1A" w14:paraId="0B17CC97" w14:textId="77777777" w:rsidTr="00011655">
              <w:trPr>
                <w:trHeight w:val="285"/>
                <w:jc w:val="center"/>
              </w:trPr>
              <w:tc>
                <w:tcPr>
                  <w:tcW w:w="1214" w:type="pct"/>
                  <w:vMerge w:val="restart"/>
                  <w:vAlign w:val="center"/>
                </w:tcPr>
                <w:p w14:paraId="0CBD5AE9" w14:textId="77777777" w:rsidR="00E93E85" w:rsidRPr="00455C1A" w:rsidRDefault="00E93E85" w:rsidP="00910AED">
                  <w:pPr>
                    <w:spacing w:line="0" w:lineRule="atLeast"/>
                    <w:jc w:val="center"/>
                    <w:rPr>
                      <w:rFonts w:asciiTheme="minorEastAsia" w:eastAsiaTheme="minorEastAsia" w:hAnsiTheme="minorEastAsia"/>
                      <w:b/>
                    </w:rPr>
                  </w:pPr>
                  <w:r w:rsidRPr="00455C1A">
                    <w:rPr>
                      <w:rFonts w:asciiTheme="minorEastAsia" w:eastAsiaTheme="minorEastAsia" w:hAnsiTheme="minorEastAsia"/>
                      <w:b/>
                      <w:lang w:eastAsia="zh-TW"/>
                    </w:rPr>
                    <w:t>距离</w:t>
                  </w:r>
                  <w:r w:rsidRPr="00455C1A">
                    <w:rPr>
                      <w:rFonts w:asciiTheme="minorEastAsia" w:eastAsiaTheme="minorEastAsia" w:hAnsiTheme="minorEastAsia"/>
                      <w:b/>
                    </w:rPr>
                    <w:t>（m）</w:t>
                  </w:r>
                </w:p>
              </w:tc>
              <w:tc>
                <w:tcPr>
                  <w:tcW w:w="2096" w:type="pct"/>
                  <w:gridSpan w:val="2"/>
                  <w:vAlign w:val="center"/>
                </w:tcPr>
                <w:p w14:paraId="57554D1F" w14:textId="77777777" w:rsidR="00E93E85" w:rsidRPr="00455C1A" w:rsidRDefault="00E93E85" w:rsidP="00910AED">
                  <w:pPr>
                    <w:spacing w:line="0" w:lineRule="atLeast"/>
                    <w:jc w:val="center"/>
                    <w:rPr>
                      <w:rFonts w:asciiTheme="minorEastAsia" w:eastAsiaTheme="minorEastAsia" w:hAnsiTheme="minorEastAsia"/>
                      <w:b/>
                    </w:rPr>
                  </w:pPr>
                  <w:r w:rsidRPr="00455C1A">
                    <w:rPr>
                      <w:rStyle w:val="Char1"/>
                      <w:rFonts w:asciiTheme="minorEastAsia" w:eastAsiaTheme="minorEastAsia" w:hAnsiTheme="minorEastAsia" w:hint="eastAsia"/>
                      <w:b/>
                      <w:sz w:val="21"/>
                    </w:rPr>
                    <w:t>SO</w:t>
                  </w:r>
                  <w:r w:rsidRPr="00455C1A">
                    <w:rPr>
                      <w:rStyle w:val="Char1"/>
                      <w:rFonts w:asciiTheme="minorEastAsia" w:eastAsiaTheme="minorEastAsia" w:hAnsiTheme="minorEastAsia" w:hint="eastAsia"/>
                      <w:b/>
                      <w:sz w:val="21"/>
                      <w:vertAlign w:val="subscript"/>
                    </w:rPr>
                    <w:t>2</w:t>
                  </w:r>
                </w:p>
              </w:tc>
              <w:tc>
                <w:tcPr>
                  <w:tcW w:w="1690" w:type="pct"/>
                  <w:gridSpan w:val="2"/>
                  <w:vAlign w:val="center"/>
                </w:tcPr>
                <w:p w14:paraId="7E7C8C1A" w14:textId="77777777" w:rsidR="00E93E85" w:rsidRPr="00455C1A" w:rsidRDefault="00E93E85" w:rsidP="00910AED">
                  <w:pPr>
                    <w:spacing w:line="0" w:lineRule="atLeast"/>
                    <w:jc w:val="center"/>
                    <w:rPr>
                      <w:rFonts w:asciiTheme="minorEastAsia" w:eastAsiaTheme="minorEastAsia" w:hAnsiTheme="minorEastAsia"/>
                      <w:b/>
                    </w:rPr>
                  </w:pPr>
                  <w:r w:rsidRPr="00455C1A">
                    <w:rPr>
                      <w:rFonts w:asciiTheme="minorEastAsia" w:eastAsiaTheme="minorEastAsia" w:hAnsiTheme="minorEastAsia" w:hint="eastAsia"/>
                      <w:b/>
                    </w:rPr>
                    <w:t>NO</w:t>
                  </w:r>
                  <w:r w:rsidRPr="00455C1A">
                    <w:rPr>
                      <w:rFonts w:asciiTheme="minorEastAsia" w:eastAsiaTheme="minorEastAsia" w:hAnsiTheme="minorEastAsia" w:hint="eastAsia"/>
                      <w:b/>
                      <w:vertAlign w:val="subscript"/>
                    </w:rPr>
                    <w:t>x</w:t>
                  </w:r>
                </w:p>
              </w:tc>
            </w:tr>
            <w:tr w:rsidR="00956E6D" w:rsidRPr="00455C1A" w14:paraId="6BF5AAE9" w14:textId="77777777" w:rsidTr="00011655">
              <w:trPr>
                <w:trHeight w:val="285"/>
                <w:jc w:val="center"/>
              </w:trPr>
              <w:tc>
                <w:tcPr>
                  <w:tcW w:w="1214" w:type="pct"/>
                  <w:vMerge/>
                  <w:vAlign w:val="center"/>
                </w:tcPr>
                <w:p w14:paraId="2B107C2C" w14:textId="77777777" w:rsidR="00E93E85" w:rsidRPr="00455C1A" w:rsidRDefault="00E93E85" w:rsidP="00910AED">
                  <w:pPr>
                    <w:spacing w:line="0" w:lineRule="atLeast"/>
                    <w:jc w:val="center"/>
                    <w:rPr>
                      <w:rFonts w:asciiTheme="minorEastAsia" w:eastAsiaTheme="minorEastAsia" w:hAnsiTheme="minorEastAsia"/>
                      <w:b/>
                      <w:lang w:eastAsia="zh-TW"/>
                    </w:rPr>
                  </w:pPr>
                </w:p>
              </w:tc>
              <w:tc>
                <w:tcPr>
                  <w:tcW w:w="1042" w:type="pct"/>
                  <w:vAlign w:val="center"/>
                </w:tcPr>
                <w:p w14:paraId="32786A1E" w14:textId="77777777" w:rsidR="00E93E85" w:rsidRPr="00455C1A" w:rsidRDefault="00E93E85" w:rsidP="00910AED">
                  <w:pPr>
                    <w:spacing w:line="0" w:lineRule="atLeast"/>
                    <w:jc w:val="center"/>
                    <w:rPr>
                      <w:rFonts w:asciiTheme="minorEastAsia" w:eastAsiaTheme="minorEastAsia" w:hAnsiTheme="minorEastAsia"/>
                      <w:b/>
                      <w:lang w:eastAsia="zh-TW"/>
                    </w:rPr>
                  </w:pPr>
                  <w:r w:rsidRPr="00455C1A">
                    <w:rPr>
                      <w:rFonts w:asciiTheme="minorEastAsia" w:eastAsiaTheme="minorEastAsia" w:hAnsiTheme="minorEastAsia"/>
                      <w:b/>
                      <w:lang w:eastAsia="zh-TW"/>
                    </w:rPr>
                    <w:t>浓度（</w:t>
                  </w:r>
                  <w:r w:rsidRPr="00455C1A">
                    <w:rPr>
                      <w:rFonts w:asciiTheme="minorEastAsia" w:eastAsiaTheme="minorEastAsia" w:hAnsiTheme="minorEastAsia"/>
                      <w:b/>
                    </w:rPr>
                    <w:t>u</w:t>
                  </w:r>
                  <w:r w:rsidRPr="00455C1A">
                    <w:rPr>
                      <w:rFonts w:asciiTheme="minorEastAsia" w:eastAsiaTheme="minorEastAsia" w:hAnsiTheme="minorEastAsia"/>
                      <w:b/>
                      <w:lang w:eastAsia="zh-TW"/>
                    </w:rPr>
                    <w:t>g/m³）</w:t>
                  </w:r>
                </w:p>
              </w:tc>
              <w:tc>
                <w:tcPr>
                  <w:tcW w:w="1054" w:type="pct"/>
                  <w:vAlign w:val="center"/>
                </w:tcPr>
                <w:p w14:paraId="508BDB56" w14:textId="77777777" w:rsidR="00E93E85" w:rsidRPr="00455C1A" w:rsidRDefault="00E93E85" w:rsidP="00910AED">
                  <w:pPr>
                    <w:spacing w:line="0" w:lineRule="atLeast"/>
                    <w:jc w:val="center"/>
                    <w:rPr>
                      <w:rFonts w:asciiTheme="minorEastAsia" w:eastAsiaTheme="minorEastAsia" w:hAnsiTheme="minorEastAsia"/>
                      <w:b/>
                      <w:lang w:eastAsia="zh-TW"/>
                    </w:rPr>
                  </w:pPr>
                  <w:r w:rsidRPr="00455C1A">
                    <w:rPr>
                      <w:rFonts w:asciiTheme="minorEastAsia" w:eastAsiaTheme="minorEastAsia" w:hAnsiTheme="minorEastAsia"/>
                      <w:b/>
                      <w:lang w:eastAsia="zh-TW"/>
                    </w:rPr>
                    <w:t>占标率（%）</w:t>
                  </w:r>
                </w:p>
              </w:tc>
              <w:tc>
                <w:tcPr>
                  <w:tcW w:w="709" w:type="pct"/>
                  <w:vAlign w:val="center"/>
                </w:tcPr>
                <w:p w14:paraId="206A554D" w14:textId="77777777" w:rsidR="00E93E85" w:rsidRPr="00455C1A" w:rsidRDefault="00E93E85" w:rsidP="00910AED">
                  <w:pPr>
                    <w:spacing w:line="0" w:lineRule="atLeast"/>
                    <w:jc w:val="center"/>
                    <w:rPr>
                      <w:rFonts w:asciiTheme="minorEastAsia" w:eastAsiaTheme="minorEastAsia" w:hAnsiTheme="minorEastAsia"/>
                      <w:b/>
                      <w:lang w:eastAsia="zh-TW"/>
                    </w:rPr>
                  </w:pPr>
                  <w:r w:rsidRPr="00455C1A">
                    <w:rPr>
                      <w:rFonts w:asciiTheme="minorEastAsia" w:eastAsiaTheme="minorEastAsia" w:hAnsiTheme="minorEastAsia"/>
                      <w:b/>
                      <w:lang w:eastAsia="zh-TW"/>
                    </w:rPr>
                    <w:t>浓度（</w:t>
                  </w:r>
                  <w:r w:rsidRPr="00455C1A">
                    <w:rPr>
                      <w:rFonts w:asciiTheme="minorEastAsia" w:eastAsiaTheme="minorEastAsia" w:hAnsiTheme="minorEastAsia"/>
                      <w:b/>
                    </w:rPr>
                    <w:t>u</w:t>
                  </w:r>
                  <w:r w:rsidRPr="00455C1A">
                    <w:rPr>
                      <w:rFonts w:asciiTheme="minorEastAsia" w:eastAsiaTheme="minorEastAsia" w:hAnsiTheme="minorEastAsia"/>
                      <w:b/>
                      <w:lang w:eastAsia="zh-TW"/>
                    </w:rPr>
                    <w:t>g/m³）</w:t>
                  </w:r>
                </w:p>
              </w:tc>
              <w:tc>
                <w:tcPr>
                  <w:tcW w:w="981" w:type="pct"/>
                  <w:vAlign w:val="center"/>
                </w:tcPr>
                <w:p w14:paraId="2A572365" w14:textId="77777777" w:rsidR="00E93E85" w:rsidRPr="00455C1A" w:rsidRDefault="00E93E85" w:rsidP="00910AED">
                  <w:pPr>
                    <w:spacing w:line="0" w:lineRule="atLeast"/>
                    <w:jc w:val="center"/>
                    <w:rPr>
                      <w:rFonts w:asciiTheme="minorEastAsia" w:eastAsiaTheme="minorEastAsia" w:hAnsiTheme="minorEastAsia"/>
                      <w:b/>
                      <w:lang w:eastAsia="zh-TW"/>
                    </w:rPr>
                  </w:pPr>
                  <w:r w:rsidRPr="00455C1A">
                    <w:rPr>
                      <w:rFonts w:asciiTheme="minorEastAsia" w:eastAsiaTheme="minorEastAsia" w:hAnsiTheme="minorEastAsia"/>
                      <w:b/>
                      <w:lang w:eastAsia="zh-TW"/>
                    </w:rPr>
                    <w:t>占标率（%）</w:t>
                  </w:r>
                </w:p>
              </w:tc>
            </w:tr>
            <w:tr w:rsidR="00AF09F8" w:rsidRPr="00455C1A" w14:paraId="3AA69622" w14:textId="77777777" w:rsidTr="00B500B4">
              <w:trPr>
                <w:trHeight w:val="285"/>
                <w:jc w:val="center"/>
              </w:trPr>
              <w:tc>
                <w:tcPr>
                  <w:tcW w:w="1214" w:type="pct"/>
                  <w:vAlign w:val="center"/>
                </w:tcPr>
                <w:p w14:paraId="4AAAA8F3" w14:textId="77777777" w:rsidR="00AF09F8" w:rsidRPr="00455C1A" w:rsidRDefault="00AF09F8" w:rsidP="00AF09F8">
                  <w:pPr>
                    <w:jc w:val="center"/>
                    <w:textAlignment w:val="center"/>
                    <w:rPr>
                      <w:rFonts w:asciiTheme="minorEastAsia" w:eastAsiaTheme="minorEastAsia" w:hAnsiTheme="minorEastAsia" w:cs="宋体"/>
                      <w:kern w:val="0"/>
                      <w:lang w:bidi="ar"/>
                    </w:rPr>
                  </w:pPr>
                  <w:r w:rsidRPr="00455C1A">
                    <w:rPr>
                      <w:rFonts w:asciiTheme="minorEastAsia" w:eastAsiaTheme="minorEastAsia" w:hAnsiTheme="minorEastAsia" w:cs="宋体" w:hint="eastAsia"/>
                      <w:kern w:val="0"/>
                      <w:lang w:bidi="ar"/>
                    </w:rPr>
                    <w:t>10</w:t>
                  </w:r>
                </w:p>
              </w:tc>
              <w:tc>
                <w:tcPr>
                  <w:tcW w:w="1042" w:type="pct"/>
                  <w:shd w:val="clear" w:color="auto" w:fill="auto"/>
                  <w:vAlign w:val="center"/>
                </w:tcPr>
                <w:p w14:paraId="1020594F" w14:textId="77777777" w:rsidR="00AF09F8" w:rsidRPr="00455C1A" w:rsidRDefault="00AF09F8" w:rsidP="00AF09F8">
                  <w:pPr>
                    <w:jc w:val="center"/>
                    <w:rPr>
                      <w:rFonts w:asciiTheme="minorEastAsia" w:eastAsiaTheme="minorEastAsia" w:hAnsiTheme="minorEastAsia"/>
                      <w:kern w:val="0"/>
                    </w:rPr>
                  </w:pPr>
                  <w:r w:rsidRPr="00455C1A">
                    <w:rPr>
                      <w:rFonts w:asciiTheme="minorEastAsia" w:eastAsiaTheme="minorEastAsia" w:hAnsiTheme="minorEastAsia" w:hint="eastAsia"/>
                    </w:rPr>
                    <w:t>0.0052769</w:t>
                  </w:r>
                </w:p>
              </w:tc>
              <w:tc>
                <w:tcPr>
                  <w:tcW w:w="1054" w:type="pct"/>
                  <w:shd w:val="clear" w:color="auto" w:fill="auto"/>
                  <w:vAlign w:val="center"/>
                </w:tcPr>
                <w:p w14:paraId="440ED5CF" w14:textId="77777777" w:rsidR="00AF09F8" w:rsidRPr="00455C1A" w:rsidRDefault="00AF09F8" w:rsidP="00AF09F8">
                  <w:pPr>
                    <w:jc w:val="center"/>
                    <w:rPr>
                      <w:rFonts w:asciiTheme="minorEastAsia" w:eastAsiaTheme="minorEastAsia" w:hAnsiTheme="minorEastAsia"/>
                    </w:rPr>
                  </w:pPr>
                  <w:r w:rsidRPr="00455C1A">
                    <w:rPr>
                      <w:rFonts w:asciiTheme="minorEastAsia" w:eastAsiaTheme="minorEastAsia" w:hAnsiTheme="minorEastAsia" w:hint="eastAsia"/>
                    </w:rPr>
                    <w:t>1.05538E-003</w:t>
                  </w:r>
                </w:p>
              </w:tc>
              <w:tc>
                <w:tcPr>
                  <w:tcW w:w="709" w:type="pct"/>
                  <w:shd w:val="clear" w:color="auto" w:fill="auto"/>
                  <w:vAlign w:val="center"/>
                </w:tcPr>
                <w:p w14:paraId="082D4330" w14:textId="77777777" w:rsidR="00AF09F8" w:rsidRPr="00455C1A" w:rsidRDefault="00AF09F8" w:rsidP="00AF09F8">
                  <w:pPr>
                    <w:jc w:val="center"/>
                    <w:rPr>
                      <w:rFonts w:asciiTheme="minorEastAsia" w:eastAsiaTheme="minorEastAsia" w:hAnsiTheme="minorEastAsia"/>
                      <w:kern w:val="0"/>
                    </w:rPr>
                  </w:pPr>
                  <w:r w:rsidRPr="00455C1A">
                    <w:rPr>
                      <w:rFonts w:asciiTheme="minorEastAsia" w:eastAsiaTheme="minorEastAsia" w:hAnsiTheme="minorEastAsia" w:hint="eastAsia"/>
                    </w:rPr>
                    <w:t>0.0325735</w:t>
                  </w:r>
                </w:p>
              </w:tc>
              <w:tc>
                <w:tcPr>
                  <w:tcW w:w="981" w:type="pct"/>
                  <w:shd w:val="clear" w:color="auto" w:fill="auto"/>
                  <w:vAlign w:val="center"/>
                </w:tcPr>
                <w:p w14:paraId="4B774BDF" w14:textId="77777777" w:rsidR="00AF09F8" w:rsidRPr="00455C1A" w:rsidRDefault="00AF09F8" w:rsidP="00AF09F8">
                  <w:pPr>
                    <w:jc w:val="center"/>
                    <w:rPr>
                      <w:rFonts w:asciiTheme="minorEastAsia" w:eastAsiaTheme="minorEastAsia" w:hAnsiTheme="minorEastAsia"/>
                    </w:rPr>
                  </w:pPr>
                  <w:r w:rsidRPr="00455C1A">
                    <w:rPr>
                      <w:rFonts w:asciiTheme="minorEastAsia" w:eastAsiaTheme="minorEastAsia" w:hAnsiTheme="minorEastAsia" w:hint="eastAsia"/>
                    </w:rPr>
                    <w:t>1.62868E-002</w:t>
                  </w:r>
                </w:p>
              </w:tc>
            </w:tr>
            <w:tr w:rsidR="00AF09F8" w:rsidRPr="00455C1A" w14:paraId="39402E39" w14:textId="77777777" w:rsidTr="00B500B4">
              <w:trPr>
                <w:trHeight w:val="285"/>
                <w:jc w:val="center"/>
              </w:trPr>
              <w:tc>
                <w:tcPr>
                  <w:tcW w:w="1214" w:type="pct"/>
                  <w:vAlign w:val="center"/>
                </w:tcPr>
                <w:p w14:paraId="23DA7450" w14:textId="77777777" w:rsidR="00AF09F8" w:rsidRPr="00455C1A" w:rsidRDefault="00AF09F8" w:rsidP="00AF09F8">
                  <w:pPr>
                    <w:jc w:val="center"/>
                    <w:textAlignment w:val="center"/>
                    <w:rPr>
                      <w:rFonts w:asciiTheme="minorEastAsia" w:eastAsiaTheme="minorEastAsia" w:hAnsiTheme="minorEastAsia" w:cs="宋体"/>
                      <w:kern w:val="0"/>
                      <w:lang w:bidi="ar"/>
                    </w:rPr>
                  </w:pPr>
                  <w:r w:rsidRPr="00455C1A">
                    <w:rPr>
                      <w:rFonts w:asciiTheme="minorEastAsia" w:eastAsiaTheme="minorEastAsia" w:hAnsiTheme="minorEastAsia" w:cs="宋体" w:hint="eastAsia"/>
                      <w:kern w:val="0"/>
                      <w:lang w:bidi="ar"/>
                    </w:rPr>
                    <w:t>25</w:t>
                  </w:r>
                </w:p>
              </w:tc>
              <w:tc>
                <w:tcPr>
                  <w:tcW w:w="1042" w:type="pct"/>
                  <w:shd w:val="clear" w:color="auto" w:fill="auto"/>
                  <w:vAlign w:val="center"/>
                </w:tcPr>
                <w:p w14:paraId="0EACF25D" w14:textId="77777777" w:rsidR="00AF09F8" w:rsidRPr="00455C1A" w:rsidRDefault="00AF09F8" w:rsidP="00AF09F8">
                  <w:pPr>
                    <w:jc w:val="center"/>
                    <w:rPr>
                      <w:rFonts w:asciiTheme="minorEastAsia" w:eastAsiaTheme="minorEastAsia" w:hAnsiTheme="minorEastAsia"/>
                    </w:rPr>
                  </w:pPr>
                  <w:r w:rsidRPr="00455C1A">
                    <w:rPr>
                      <w:rFonts w:asciiTheme="minorEastAsia" w:eastAsiaTheme="minorEastAsia" w:hAnsiTheme="minorEastAsia" w:hint="eastAsia"/>
                    </w:rPr>
                    <w:t>0.10864</w:t>
                  </w:r>
                </w:p>
              </w:tc>
              <w:tc>
                <w:tcPr>
                  <w:tcW w:w="1054" w:type="pct"/>
                  <w:shd w:val="clear" w:color="auto" w:fill="auto"/>
                  <w:vAlign w:val="center"/>
                </w:tcPr>
                <w:p w14:paraId="1BDA9056" w14:textId="77777777" w:rsidR="00AF09F8" w:rsidRPr="00455C1A" w:rsidRDefault="00AF09F8" w:rsidP="00AF09F8">
                  <w:pPr>
                    <w:jc w:val="center"/>
                    <w:rPr>
                      <w:rFonts w:asciiTheme="minorEastAsia" w:eastAsiaTheme="minorEastAsia" w:hAnsiTheme="minorEastAsia"/>
                    </w:rPr>
                  </w:pPr>
                  <w:r w:rsidRPr="00455C1A">
                    <w:rPr>
                      <w:rFonts w:asciiTheme="minorEastAsia" w:eastAsiaTheme="minorEastAsia" w:hAnsiTheme="minorEastAsia" w:hint="eastAsia"/>
                    </w:rPr>
                    <w:t>2.17280E-002</w:t>
                  </w:r>
                </w:p>
              </w:tc>
              <w:tc>
                <w:tcPr>
                  <w:tcW w:w="709" w:type="pct"/>
                  <w:shd w:val="clear" w:color="auto" w:fill="auto"/>
                  <w:vAlign w:val="center"/>
                </w:tcPr>
                <w:p w14:paraId="2ADFEFB6" w14:textId="77777777" w:rsidR="00AF09F8" w:rsidRPr="00455C1A" w:rsidRDefault="00AF09F8" w:rsidP="00AF09F8">
                  <w:pPr>
                    <w:jc w:val="center"/>
                    <w:rPr>
                      <w:rFonts w:asciiTheme="minorEastAsia" w:eastAsiaTheme="minorEastAsia" w:hAnsiTheme="minorEastAsia"/>
                    </w:rPr>
                  </w:pPr>
                  <w:r w:rsidRPr="00455C1A">
                    <w:rPr>
                      <w:rFonts w:asciiTheme="minorEastAsia" w:eastAsiaTheme="minorEastAsia" w:hAnsiTheme="minorEastAsia" w:hint="eastAsia"/>
                    </w:rPr>
                    <w:t>0.670617</w:t>
                  </w:r>
                </w:p>
              </w:tc>
              <w:tc>
                <w:tcPr>
                  <w:tcW w:w="981" w:type="pct"/>
                  <w:shd w:val="clear" w:color="auto" w:fill="auto"/>
                  <w:vAlign w:val="center"/>
                </w:tcPr>
                <w:p w14:paraId="6BFBE2FE" w14:textId="77777777" w:rsidR="00AF09F8" w:rsidRPr="00455C1A" w:rsidRDefault="00AF09F8" w:rsidP="00AF09F8">
                  <w:pPr>
                    <w:jc w:val="center"/>
                    <w:rPr>
                      <w:rFonts w:asciiTheme="minorEastAsia" w:eastAsiaTheme="minorEastAsia" w:hAnsiTheme="minorEastAsia"/>
                    </w:rPr>
                  </w:pPr>
                  <w:r w:rsidRPr="00455C1A">
                    <w:rPr>
                      <w:rFonts w:asciiTheme="minorEastAsia" w:eastAsiaTheme="minorEastAsia" w:hAnsiTheme="minorEastAsia" w:hint="eastAsia"/>
                    </w:rPr>
                    <w:t>3.35309E-001</w:t>
                  </w:r>
                </w:p>
              </w:tc>
            </w:tr>
            <w:tr w:rsidR="00AF09F8" w:rsidRPr="00455C1A" w14:paraId="017018DE" w14:textId="77777777" w:rsidTr="00B500B4">
              <w:trPr>
                <w:trHeight w:val="285"/>
                <w:jc w:val="center"/>
              </w:trPr>
              <w:tc>
                <w:tcPr>
                  <w:tcW w:w="1214" w:type="pct"/>
                  <w:vAlign w:val="center"/>
                </w:tcPr>
                <w:p w14:paraId="6E3A1599" w14:textId="77777777" w:rsidR="00AF09F8" w:rsidRPr="00455C1A" w:rsidRDefault="00AF09F8" w:rsidP="00AF09F8">
                  <w:pPr>
                    <w:jc w:val="center"/>
                    <w:textAlignment w:val="center"/>
                    <w:rPr>
                      <w:rFonts w:asciiTheme="minorEastAsia" w:eastAsiaTheme="minorEastAsia" w:hAnsiTheme="minorEastAsia"/>
                    </w:rPr>
                  </w:pPr>
                  <w:r w:rsidRPr="00455C1A">
                    <w:rPr>
                      <w:rFonts w:asciiTheme="minorEastAsia" w:eastAsiaTheme="minorEastAsia" w:hAnsiTheme="minorEastAsia" w:cs="宋体" w:hint="eastAsia"/>
                      <w:kern w:val="0"/>
                      <w:lang w:bidi="ar"/>
                    </w:rPr>
                    <w:t>50</w:t>
                  </w:r>
                </w:p>
              </w:tc>
              <w:tc>
                <w:tcPr>
                  <w:tcW w:w="1042" w:type="pct"/>
                  <w:shd w:val="clear" w:color="auto" w:fill="auto"/>
                  <w:vAlign w:val="center"/>
                </w:tcPr>
                <w:p w14:paraId="455B8711" w14:textId="77777777" w:rsidR="00AF09F8" w:rsidRPr="00455C1A" w:rsidRDefault="00AF09F8" w:rsidP="00AF09F8">
                  <w:pPr>
                    <w:jc w:val="center"/>
                    <w:rPr>
                      <w:rFonts w:asciiTheme="minorEastAsia" w:eastAsiaTheme="minorEastAsia" w:hAnsiTheme="minorEastAsia"/>
                    </w:rPr>
                  </w:pPr>
                  <w:r w:rsidRPr="00455C1A">
                    <w:rPr>
                      <w:rFonts w:asciiTheme="minorEastAsia" w:eastAsiaTheme="minorEastAsia" w:hAnsiTheme="minorEastAsia" w:hint="eastAsia"/>
                    </w:rPr>
                    <w:t>0.070364</w:t>
                  </w:r>
                </w:p>
              </w:tc>
              <w:tc>
                <w:tcPr>
                  <w:tcW w:w="1054" w:type="pct"/>
                  <w:shd w:val="clear" w:color="auto" w:fill="auto"/>
                  <w:vAlign w:val="center"/>
                </w:tcPr>
                <w:p w14:paraId="63597403" w14:textId="77777777" w:rsidR="00AF09F8" w:rsidRPr="00455C1A" w:rsidRDefault="00AF09F8" w:rsidP="00AF09F8">
                  <w:pPr>
                    <w:jc w:val="center"/>
                    <w:rPr>
                      <w:rFonts w:asciiTheme="minorEastAsia" w:eastAsiaTheme="minorEastAsia" w:hAnsiTheme="minorEastAsia"/>
                    </w:rPr>
                  </w:pPr>
                  <w:r w:rsidRPr="00455C1A">
                    <w:rPr>
                      <w:rFonts w:asciiTheme="minorEastAsia" w:eastAsiaTheme="minorEastAsia" w:hAnsiTheme="minorEastAsia" w:hint="eastAsia"/>
                    </w:rPr>
                    <w:t>1.40728E-002</w:t>
                  </w:r>
                </w:p>
              </w:tc>
              <w:tc>
                <w:tcPr>
                  <w:tcW w:w="709" w:type="pct"/>
                  <w:shd w:val="clear" w:color="auto" w:fill="auto"/>
                  <w:vAlign w:val="center"/>
                </w:tcPr>
                <w:p w14:paraId="79C472F3" w14:textId="77777777" w:rsidR="00AF09F8" w:rsidRPr="00455C1A" w:rsidRDefault="00AF09F8" w:rsidP="00AF09F8">
                  <w:pPr>
                    <w:jc w:val="center"/>
                    <w:rPr>
                      <w:rFonts w:asciiTheme="minorEastAsia" w:eastAsiaTheme="minorEastAsia" w:hAnsiTheme="minorEastAsia"/>
                    </w:rPr>
                  </w:pPr>
                  <w:r w:rsidRPr="00455C1A">
                    <w:rPr>
                      <w:rFonts w:asciiTheme="minorEastAsia" w:eastAsiaTheme="minorEastAsia" w:hAnsiTheme="minorEastAsia" w:hint="eastAsia"/>
                    </w:rPr>
                    <w:t>0.434346</w:t>
                  </w:r>
                </w:p>
              </w:tc>
              <w:tc>
                <w:tcPr>
                  <w:tcW w:w="981" w:type="pct"/>
                  <w:shd w:val="clear" w:color="auto" w:fill="auto"/>
                  <w:vAlign w:val="center"/>
                </w:tcPr>
                <w:p w14:paraId="007AC8A5" w14:textId="77777777" w:rsidR="00AF09F8" w:rsidRPr="00455C1A" w:rsidRDefault="00AF09F8" w:rsidP="00AF09F8">
                  <w:pPr>
                    <w:jc w:val="center"/>
                    <w:rPr>
                      <w:rFonts w:asciiTheme="minorEastAsia" w:eastAsiaTheme="minorEastAsia" w:hAnsiTheme="minorEastAsia"/>
                    </w:rPr>
                  </w:pPr>
                  <w:r w:rsidRPr="00455C1A">
                    <w:rPr>
                      <w:rFonts w:asciiTheme="minorEastAsia" w:eastAsiaTheme="minorEastAsia" w:hAnsiTheme="minorEastAsia" w:hint="eastAsia"/>
                    </w:rPr>
                    <w:t>2.17173E-001</w:t>
                  </w:r>
                </w:p>
              </w:tc>
            </w:tr>
            <w:tr w:rsidR="00AF09F8" w:rsidRPr="00455C1A" w14:paraId="2A10B3CB" w14:textId="77777777" w:rsidTr="00B500B4">
              <w:trPr>
                <w:trHeight w:val="285"/>
                <w:jc w:val="center"/>
              </w:trPr>
              <w:tc>
                <w:tcPr>
                  <w:tcW w:w="1214" w:type="pct"/>
                  <w:vAlign w:val="center"/>
                </w:tcPr>
                <w:p w14:paraId="4476B598" w14:textId="77777777" w:rsidR="00AF09F8" w:rsidRPr="00455C1A" w:rsidRDefault="00AF09F8" w:rsidP="00AF09F8">
                  <w:pPr>
                    <w:jc w:val="center"/>
                    <w:textAlignment w:val="center"/>
                    <w:rPr>
                      <w:rFonts w:asciiTheme="minorEastAsia" w:eastAsiaTheme="minorEastAsia" w:hAnsiTheme="minorEastAsia"/>
                      <w:bCs/>
                    </w:rPr>
                  </w:pPr>
                  <w:r w:rsidRPr="00455C1A">
                    <w:rPr>
                      <w:rFonts w:asciiTheme="minorEastAsia" w:eastAsiaTheme="minorEastAsia" w:hAnsiTheme="minorEastAsia" w:cs="宋体" w:hint="eastAsia"/>
                      <w:bCs/>
                      <w:kern w:val="0"/>
                      <w:lang w:bidi="ar"/>
                    </w:rPr>
                    <w:t>75</w:t>
                  </w:r>
                </w:p>
              </w:tc>
              <w:tc>
                <w:tcPr>
                  <w:tcW w:w="1042" w:type="pct"/>
                  <w:shd w:val="clear" w:color="auto" w:fill="auto"/>
                  <w:vAlign w:val="center"/>
                </w:tcPr>
                <w:p w14:paraId="19216F5C" w14:textId="77777777" w:rsidR="00AF09F8" w:rsidRPr="00455C1A" w:rsidRDefault="00AF09F8" w:rsidP="00AF09F8">
                  <w:pPr>
                    <w:jc w:val="center"/>
                    <w:rPr>
                      <w:rFonts w:asciiTheme="minorEastAsia" w:eastAsiaTheme="minorEastAsia" w:hAnsiTheme="minorEastAsia"/>
                    </w:rPr>
                  </w:pPr>
                  <w:r w:rsidRPr="00455C1A">
                    <w:rPr>
                      <w:rFonts w:asciiTheme="minorEastAsia" w:eastAsiaTheme="minorEastAsia" w:hAnsiTheme="minorEastAsia" w:hint="eastAsia"/>
                    </w:rPr>
                    <w:t>0.086266</w:t>
                  </w:r>
                </w:p>
              </w:tc>
              <w:tc>
                <w:tcPr>
                  <w:tcW w:w="1054" w:type="pct"/>
                  <w:shd w:val="clear" w:color="auto" w:fill="auto"/>
                  <w:vAlign w:val="center"/>
                </w:tcPr>
                <w:p w14:paraId="32B9CD34" w14:textId="77777777" w:rsidR="00AF09F8" w:rsidRPr="00455C1A" w:rsidRDefault="00AF09F8" w:rsidP="00AF09F8">
                  <w:pPr>
                    <w:jc w:val="center"/>
                    <w:rPr>
                      <w:rFonts w:asciiTheme="minorEastAsia" w:eastAsiaTheme="minorEastAsia" w:hAnsiTheme="minorEastAsia"/>
                    </w:rPr>
                  </w:pPr>
                  <w:r w:rsidRPr="00455C1A">
                    <w:rPr>
                      <w:rFonts w:asciiTheme="minorEastAsia" w:eastAsiaTheme="minorEastAsia" w:hAnsiTheme="minorEastAsia" w:hint="eastAsia"/>
                    </w:rPr>
                    <w:t>1.72532E-002</w:t>
                  </w:r>
                </w:p>
              </w:tc>
              <w:tc>
                <w:tcPr>
                  <w:tcW w:w="709" w:type="pct"/>
                  <w:shd w:val="clear" w:color="auto" w:fill="auto"/>
                  <w:vAlign w:val="center"/>
                </w:tcPr>
                <w:p w14:paraId="1D0200E2" w14:textId="77777777" w:rsidR="00AF09F8" w:rsidRPr="00455C1A" w:rsidRDefault="00AF09F8" w:rsidP="00AF09F8">
                  <w:pPr>
                    <w:jc w:val="center"/>
                    <w:rPr>
                      <w:rFonts w:asciiTheme="minorEastAsia" w:eastAsiaTheme="minorEastAsia" w:hAnsiTheme="minorEastAsia"/>
                    </w:rPr>
                  </w:pPr>
                  <w:r w:rsidRPr="00455C1A">
                    <w:rPr>
                      <w:rFonts w:asciiTheme="minorEastAsia" w:eastAsiaTheme="minorEastAsia" w:hAnsiTheme="minorEastAsia" w:hint="eastAsia"/>
                    </w:rPr>
                    <w:t>0.532506</w:t>
                  </w:r>
                </w:p>
              </w:tc>
              <w:tc>
                <w:tcPr>
                  <w:tcW w:w="981" w:type="pct"/>
                  <w:shd w:val="clear" w:color="auto" w:fill="auto"/>
                  <w:vAlign w:val="center"/>
                </w:tcPr>
                <w:p w14:paraId="70E8B265" w14:textId="77777777" w:rsidR="00AF09F8" w:rsidRPr="00455C1A" w:rsidRDefault="00AF09F8" w:rsidP="00AF09F8">
                  <w:pPr>
                    <w:jc w:val="center"/>
                    <w:rPr>
                      <w:rFonts w:asciiTheme="minorEastAsia" w:eastAsiaTheme="minorEastAsia" w:hAnsiTheme="minorEastAsia"/>
                    </w:rPr>
                  </w:pPr>
                  <w:r w:rsidRPr="00455C1A">
                    <w:rPr>
                      <w:rFonts w:asciiTheme="minorEastAsia" w:eastAsiaTheme="minorEastAsia" w:hAnsiTheme="minorEastAsia" w:hint="eastAsia"/>
                    </w:rPr>
                    <w:t>2.66253E-001</w:t>
                  </w:r>
                </w:p>
              </w:tc>
            </w:tr>
            <w:tr w:rsidR="00AF09F8" w:rsidRPr="00455C1A" w14:paraId="4CC2A6DE" w14:textId="77777777" w:rsidTr="00B500B4">
              <w:trPr>
                <w:trHeight w:val="285"/>
                <w:jc w:val="center"/>
              </w:trPr>
              <w:tc>
                <w:tcPr>
                  <w:tcW w:w="1214" w:type="pct"/>
                  <w:vAlign w:val="center"/>
                </w:tcPr>
                <w:p w14:paraId="5DCE4A30" w14:textId="77777777" w:rsidR="00AF09F8" w:rsidRPr="00455C1A" w:rsidRDefault="00AF09F8" w:rsidP="00AF09F8">
                  <w:pPr>
                    <w:jc w:val="center"/>
                    <w:textAlignment w:val="center"/>
                    <w:rPr>
                      <w:rFonts w:asciiTheme="minorEastAsia" w:eastAsiaTheme="minorEastAsia" w:hAnsiTheme="minorEastAsia"/>
                    </w:rPr>
                  </w:pPr>
                  <w:r w:rsidRPr="00455C1A">
                    <w:rPr>
                      <w:rFonts w:asciiTheme="minorEastAsia" w:eastAsiaTheme="minorEastAsia" w:hAnsiTheme="minorEastAsia" w:cs="宋体" w:hint="eastAsia"/>
                      <w:kern w:val="0"/>
                      <w:lang w:bidi="ar"/>
                    </w:rPr>
                    <w:t>100</w:t>
                  </w:r>
                </w:p>
              </w:tc>
              <w:tc>
                <w:tcPr>
                  <w:tcW w:w="1042" w:type="pct"/>
                  <w:shd w:val="clear" w:color="auto" w:fill="auto"/>
                  <w:vAlign w:val="center"/>
                </w:tcPr>
                <w:p w14:paraId="4E00EC4D" w14:textId="77777777" w:rsidR="00AF09F8" w:rsidRPr="00455C1A" w:rsidRDefault="00AF09F8" w:rsidP="00AF09F8">
                  <w:pPr>
                    <w:jc w:val="center"/>
                    <w:rPr>
                      <w:rFonts w:asciiTheme="minorEastAsia" w:eastAsiaTheme="minorEastAsia" w:hAnsiTheme="minorEastAsia"/>
                    </w:rPr>
                  </w:pPr>
                  <w:r w:rsidRPr="00455C1A">
                    <w:rPr>
                      <w:rFonts w:asciiTheme="minorEastAsia" w:eastAsiaTheme="minorEastAsia" w:hAnsiTheme="minorEastAsia" w:hint="eastAsia"/>
                    </w:rPr>
                    <w:t>0.15604</w:t>
                  </w:r>
                </w:p>
              </w:tc>
              <w:tc>
                <w:tcPr>
                  <w:tcW w:w="1054" w:type="pct"/>
                  <w:shd w:val="clear" w:color="auto" w:fill="auto"/>
                  <w:vAlign w:val="center"/>
                </w:tcPr>
                <w:p w14:paraId="14763026" w14:textId="77777777" w:rsidR="00AF09F8" w:rsidRPr="00455C1A" w:rsidRDefault="00AF09F8" w:rsidP="00AF09F8">
                  <w:pPr>
                    <w:jc w:val="center"/>
                    <w:rPr>
                      <w:rFonts w:asciiTheme="minorEastAsia" w:eastAsiaTheme="minorEastAsia" w:hAnsiTheme="minorEastAsia"/>
                    </w:rPr>
                  </w:pPr>
                  <w:r w:rsidRPr="00455C1A">
                    <w:rPr>
                      <w:rFonts w:asciiTheme="minorEastAsia" w:eastAsiaTheme="minorEastAsia" w:hAnsiTheme="minorEastAsia" w:hint="eastAsia"/>
                    </w:rPr>
                    <w:t>3.12080E-002</w:t>
                  </w:r>
                </w:p>
              </w:tc>
              <w:tc>
                <w:tcPr>
                  <w:tcW w:w="709" w:type="pct"/>
                  <w:shd w:val="clear" w:color="auto" w:fill="auto"/>
                  <w:vAlign w:val="center"/>
                </w:tcPr>
                <w:p w14:paraId="1521E40B" w14:textId="77777777" w:rsidR="00AF09F8" w:rsidRPr="00455C1A" w:rsidRDefault="00AF09F8" w:rsidP="00AF09F8">
                  <w:pPr>
                    <w:jc w:val="center"/>
                    <w:rPr>
                      <w:rFonts w:asciiTheme="minorEastAsia" w:eastAsiaTheme="minorEastAsia" w:hAnsiTheme="minorEastAsia"/>
                    </w:rPr>
                  </w:pPr>
                  <w:r w:rsidRPr="00455C1A">
                    <w:rPr>
                      <w:rFonts w:asciiTheme="minorEastAsia" w:eastAsiaTheme="minorEastAsia" w:hAnsiTheme="minorEastAsia" w:hint="eastAsia"/>
                    </w:rPr>
                    <w:t>0.96321</w:t>
                  </w:r>
                </w:p>
              </w:tc>
              <w:tc>
                <w:tcPr>
                  <w:tcW w:w="981" w:type="pct"/>
                  <w:shd w:val="clear" w:color="auto" w:fill="auto"/>
                  <w:vAlign w:val="center"/>
                </w:tcPr>
                <w:p w14:paraId="5036435A" w14:textId="77777777" w:rsidR="00AF09F8" w:rsidRPr="00455C1A" w:rsidRDefault="00AF09F8" w:rsidP="00AF09F8">
                  <w:pPr>
                    <w:jc w:val="center"/>
                    <w:rPr>
                      <w:rFonts w:asciiTheme="minorEastAsia" w:eastAsiaTheme="minorEastAsia" w:hAnsiTheme="minorEastAsia"/>
                    </w:rPr>
                  </w:pPr>
                  <w:r w:rsidRPr="00455C1A">
                    <w:rPr>
                      <w:rFonts w:asciiTheme="minorEastAsia" w:eastAsiaTheme="minorEastAsia" w:hAnsiTheme="minorEastAsia" w:hint="eastAsia"/>
                    </w:rPr>
                    <w:t>4.81605E-001</w:t>
                  </w:r>
                </w:p>
              </w:tc>
            </w:tr>
            <w:tr w:rsidR="00AF09F8" w:rsidRPr="00455C1A" w14:paraId="61CB7CE0" w14:textId="77777777" w:rsidTr="00B500B4">
              <w:trPr>
                <w:trHeight w:val="285"/>
                <w:jc w:val="center"/>
              </w:trPr>
              <w:tc>
                <w:tcPr>
                  <w:tcW w:w="1214" w:type="pct"/>
                  <w:vAlign w:val="center"/>
                </w:tcPr>
                <w:p w14:paraId="62885DF3" w14:textId="77777777" w:rsidR="00AF09F8" w:rsidRPr="00455C1A" w:rsidRDefault="00AF09F8" w:rsidP="00AF09F8">
                  <w:pPr>
                    <w:jc w:val="center"/>
                    <w:textAlignment w:val="center"/>
                    <w:rPr>
                      <w:rFonts w:asciiTheme="minorEastAsia" w:eastAsiaTheme="minorEastAsia" w:hAnsiTheme="minorEastAsia" w:cs="宋体"/>
                      <w:b/>
                      <w:kern w:val="0"/>
                      <w:lang w:bidi="ar"/>
                    </w:rPr>
                  </w:pPr>
                  <w:r w:rsidRPr="00455C1A">
                    <w:rPr>
                      <w:rFonts w:asciiTheme="minorEastAsia" w:eastAsiaTheme="minorEastAsia" w:hAnsiTheme="minorEastAsia" w:cs="宋体" w:hint="eastAsia"/>
                      <w:b/>
                      <w:kern w:val="0"/>
                      <w:lang w:bidi="ar"/>
                    </w:rPr>
                    <w:t>114</w:t>
                  </w:r>
                </w:p>
              </w:tc>
              <w:tc>
                <w:tcPr>
                  <w:tcW w:w="1042" w:type="pct"/>
                  <w:shd w:val="clear" w:color="auto" w:fill="auto"/>
                  <w:vAlign w:val="center"/>
                </w:tcPr>
                <w:p w14:paraId="2489222C" w14:textId="77777777" w:rsidR="00AF09F8" w:rsidRPr="00455C1A" w:rsidRDefault="00AF09F8" w:rsidP="00AF09F8">
                  <w:pPr>
                    <w:jc w:val="center"/>
                    <w:rPr>
                      <w:rFonts w:asciiTheme="minorEastAsia" w:eastAsiaTheme="minorEastAsia" w:hAnsiTheme="minorEastAsia"/>
                      <w:b/>
                      <w:bCs/>
                    </w:rPr>
                  </w:pPr>
                  <w:r w:rsidRPr="00455C1A">
                    <w:rPr>
                      <w:rFonts w:asciiTheme="minorEastAsia" w:eastAsiaTheme="minorEastAsia" w:hAnsiTheme="minorEastAsia" w:hint="eastAsia"/>
                      <w:b/>
                      <w:bCs/>
                    </w:rPr>
                    <w:t>0.17481</w:t>
                  </w:r>
                </w:p>
              </w:tc>
              <w:tc>
                <w:tcPr>
                  <w:tcW w:w="1054" w:type="pct"/>
                  <w:shd w:val="clear" w:color="auto" w:fill="auto"/>
                  <w:vAlign w:val="center"/>
                </w:tcPr>
                <w:p w14:paraId="3BF0C53B" w14:textId="77777777" w:rsidR="00AF09F8" w:rsidRPr="00455C1A" w:rsidRDefault="00AF09F8" w:rsidP="00AF09F8">
                  <w:pPr>
                    <w:jc w:val="center"/>
                    <w:rPr>
                      <w:rFonts w:asciiTheme="minorEastAsia" w:eastAsiaTheme="minorEastAsia" w:hAnsiTheme="minorEastAsia"/>
                      <w:b/>
                      <w:bCs/>
                    </w:rPr>
                  </w:pPr>
                  <w:r w:rsidRPr="00455C1A">
                    <w:rPr>
                      <w:rFonts w:asciiTheme="minorEastAsia" w:eastAsiaTheme="minorEastAsia" w:hAnsiTheme="minorEastAsia" w:hint="eastAsia"/>
                      <w:b/>
                      <w:bCs/>
                    </w:rPr>
                    <w:t>3.49620E-002</w:t>
                  </w:r>
                </w:p>
              </w:tc>
              <w:tc>
                <w:tcPr>
                  <w:tcW w:w="709" w:type="pct"/>
                  <w:shd w:val="clear" w:color="auto" w:fill="auto"/>
                  <w:vAlign w:val="center"/>
                </w:tcPr>
                <w:p w14:paraId="1ECB3AB5" w14:textId="77777777" w:rsidR="00AF09F8" w:rsidRPr="00455C1A" w:rsidRDefault="00AF09F8" w:rsidP="00AF09F8">
                  <w:pPr>
                    <w:jc w:val="center"/>
                    <w:rPr>
                      <w:rFonts w:asciiTheme="minorEastAsia" w:eastAsiaTheme="minorEastAsia" w:hAnsiTheme="minorEastAsia"/>
                      <w:b/>
                      <w:bCs/>
                    </w:rPr>
                  </w:pPr>
                  <w:r w:rsidRPr="00455C1A">
                    <w:rPr>
                      <w:rFonts w:asciiTheme="minorEastAsia" w:eastAsiaTheme="minorEastAsia" w:hAnsiTheme="minorEastAsia" w:hint="eastAsia"/>
                      <w:b/>
                      <w:bCs/>
                    </w:rPr>
                    <w:t>1.07907</w:t>
                  </w:r>
                </w:p>
              </w:tc>
              <w:tc>
                <w:tcPr>
                  <w:tcW w:w="981" w:type="pct"/>
                  <w:shd w:val="clear" w:color="auto" w:fill="auto"/>
                  <w:vAlign w:val="center"/>
                </w:tcPr>
                <w:p w14:paraId="7597F629" w14:textId="77777777" w:rsidR="00AF09F8" w:rsidRPr="00455C1A" w:rsidRDefault="00AF09F8" w:rsidP="00AF09F8">
                  <w:pPr>
                    <w:jc w:val="center"/>
                    <w:rPr>
                      <w:rFonts w:asciiTheme="minorEastAsia" w:eastAsiaTheme="minorEastAsia" w:hAnsiTheme="minorEastAsia"/>
                      <w:b/>
                      <w:bCs/>
                    </w:rPr>
                  </w:pPr>
                  <w:r w:rsidRPr="00455C1A">
                    <w:rPr>
                      <w:rFonts w:asciiTheme="minorEastAsia" w:eastAsiaTheme="minorEastAsia" w:hAnsiTheme="minorEastAsia" w:hint="eastAsia"/>
                      <w:b/>
                      <w:bCs/>
                    </w:rPr>
                    <w:t>5.39535E-001</w:t>
                  </w:r>
                </w:p>
              </w:tc>
            </w:tr>
            <w:tr w:rsidR="00AF09F8" w:rsidRPr="00455C1A" w14:paraId="3379D8F1" w14:textId="77777777" w:rsidTr="00B500B4">
              <w:trPr>
                <w:trHeight w:val="285"/>
                <w:jc w:val="center"/>
              </w:trPr>
              <w:tc>
                <w:tcPr>
                  <w:tcW w:w="1214" w:type="pct"/>
                  <w:vAlign w:val="center"/>
                </w:tcPr>
                <w:p w14:paraId="5682927D" w14:textId="77777777" w:rsidR="00AF09F8" w:rsidRPr="00455C1A" w:rsidRDefault="00AF09F8" w:rsidP="00AF09F8">
                  <w:pPr>
                    <w:jc w:val="center"/>
                    <w:textAlignment w:val="center"/>
                    <w:rPr>
                      <w:rFonts w:asciiTheme="minorEastAsia" w:eastAsiaTheme="minorEastAsia" w:hAnsiTheme="minorEastAsia"/>
                    </w:rPr>
                  </w:pPr>
                  <w:r w:rsidRPr="00455C1A">
                    <w:rPr>
                      <w:rFonts w:asciiTheme="minorEastAsia" w:eastAsiaTheme="minorEastAsia" w:hAnsiTheme="minorEastAsia" w:cs="宋体"/>
                      <w:kern w:val="0"/>
                      <w:lang w:bidi="ar"/>
                    </w:rPr>
                    <w:t>150</w:t>
                  </w:r>
                </w:p>
              </w:tc>
              <w:tc>
                <w:tcPr>
                  <w:tcW w:w="1042" w:type="pct"/>
                  <w:shd w:val="clear" w:color="auto" w:fill="auto"/>
                  <w:vAlign w:val="center"/>
                </w:tcPr>
                <w:p w14:paraId="6A3A9B93" w14:textId="77777777" w:rsidR="00AF09F8" w:rsidRPr="00455C1A" w:rsidRDefault="00AF09F8" w:rsidP="00AF09F8">
                  <w:pPr>
                    <w:jc w:val="center"/>
                    <w:rPr>
                      <w:rFonts w:asciiTheme="minorEastAsia" w:eastAsiaTheme="minorEastAsia" w:hAnsiTheme="minorEastAsia"/>
                    </w:rPr>
                  </w:pPr>
                  <w:r w:rsidRPr="00455C1A">
                    <w:rPr>
                      <w:rFonts w:asciiTheme="minorEastAsia" w:eastAsiaTheme="minorEastAsia" w:hAnsiTheme="minorEastAsia" w:hint="eastAsia"/>
                    </w:rPr>
                    <w:t>0.15848</w:t>
                  </w:r>
                </w:p>
              </w:tc>
              <w:tc>
                <w:tcPr>
                  <w:tcW w:w="1054" w:type="pct"/>
                  <w:shd w:val="clear" w:color="auto" w:fill="auto"/>
                  <w:vAlign w:val="center"/>
                </w:tcPr>
                <w:p w14:paraId="656F5242" w14:textId="77777777" w:rsidR="00AF09F8" w:rsidRPr="00455C1A" w:rsidRDefault="00AF09F8" w:rsidP="00AF09F8">
                  <w:pPr>
                    <w:jc w:val="center"/>
                    <w:rPr>
                      <w:rFonts w:asciiTheme="minorEastAsia" w:eastAsiaTheme="minorEastAsia" w:hAnsiTheme="minorEastAsia"/>
                    </w:rPr>
                  </w:pPr>
                  <w:r w:rsidRPr="00455C1A">
                    <w:rPr>
                      <w:rFonts w:asciiTheme="minorEastAsia" w:eastAsiaTheme="minorEastAsia" w:hAnsiTheme="minorEastAsia" w:hint="eastAsia"/>
                    </w:rPr>
                    <w:t>3.16960E-002</w:t>
                  </w:r>
                </w:p>
              </w:tc>
              <w:tc>
                <w:tcPr>
                  <w:tcW w:w="709" w:type="pct"/>
                  <w:shd w:val="clear" w:color="auto" w:fill="auto"/>
                  <w:vAlign w:val="center"/>
                </w:tcPr>
                <w:p w14:paraId="7AB3917A" w14:textId="77777777" w:rsidR="00AF09F8" w:rsidRPr="00455C1A" w:rsidRDefault="00AF09F8" w:rsidP="00AF09F8">
                  <w:pPr>
                    <w:jc w:val="center"/>
                    <w:rPr>
                      <w:rFonts w:asciiTheme="minorEastAsia" w:eastAsiaTheme="minorEastAsia" w:hAnsiTheme="minorEastAsia"/>
                    </w:rPr>
                  </w:pPr>
                  <w:r w:rsidRPr="00455C1A">
                    <w:rPr>
                      <w:rFonts w:asciiTheme="minorEastAsia" w:eastAsiaTheme="minorEastAsia" w:hAnsiTheme="minorEastAsia" w:hint="eastAsia"/>
                    </w:rPr>
                    <w:t>0.978272</w:t>
                  </w:r>
                </w:p>
              </w:tc>
              <w:tc>
                <w:tcPr>
                  <w:tcW w:w="981" w:type="pct"/>
                  <w:shd w:val="clear" w:color="auto" w:fill="auto"/>
                  <w:vAlign w:val="center"/>
                </w:tcPr>
                <w:p w14:paraId="55E0FDEA" w14:textId="77777777" w:rsidR="00AF09F8" w:rsidRPr="00455C1A" w:rsidRDefault="00AF09F8" w:rsidP="00AF09F8">
                  <w:pPr>
                    <w:jc w:val="center"/>
                    <w:rPr>
                      <w:rFonts w:asciiTheme="minorEastAsia" w:eastAsiaTheme="minorEastAsia" w:hAnsiTheme="minorEastAsia"/>
                    </w:rPr>
                  </w:pPr>
                  <w:r w:rsidRPr="00455C1A">
                    <w:rPr>
                      <w:rFonts w:asciiTheme="minorEastAsia" w:eastAsiaTheme="minorEastAsia" w:hAnsiTheme="minorEastAsia" w:hint="eastAsia"/>
                    </w:rPr>
                    <w:t>4.89136E-001</w:t>
                  </w:r>
                </w:p>
              </w:tc>
            </w:tr>
            <w:tr w:rsidR="00AF09F8" w:rsidRPr="00455C1A" w14:paraId="5C1912F0" w14:textId="77777777" w:rsidTr="00B500B4">
              <w:trPr>
                <w:trHeight w:val="285"/>
                <w:jc w:val="center"/>
              </w:trPr>
              <w:tc>
                <w:tcPr>
                  <w:tcW w:w="1214" w:type="pct"/>
                  <w:vAlign w:val="center"/>
                </w:tcPr>
                <w:p w14:paraId="648474B5" w14:textId="77777777" w:rsidR="00AF09F8" w:rsidRPr="00455C1A" w:rsidRDefault="00AF09F8" w:rsidP="00AF09F8">
                  <w:pPr>
                    <w:jc w:val="center"/>
                    <w:textAlignment w:val="center"/>
                    <w:rPr>
                      <w:rFonts w:asciiTheme="minorEastAsia" w:eastAsiaTheme="minorEastAsia" w:hAnsiTheme="minorEastAsia"/>
                      <w:b/>
                      <w:bCs/>
                    </w:rPr>
                  </w:pPr>
                  <w:r w:rsidRPr="00455C1A">
                    <w:rPr>
                      <w:rFonts w:asciiTheme="minorEastAsia" w:eastAsiaTheme="minorEastAsia" w:hAnsiTheme="minorEastAsia" w:cs="宋体"/>
                      <w:kern w:val="0"/>
                      <w:lang w:bidi="ar"/>
                    </w:rPr>
                    <w:t>200</w:t>
                  </w:r>
                </w:p>
              </w:tc>
              <w:tc>
                <w:tcPr>
                  <w:tcW w:w="1042" w:type="pct"/>
                  <w:shd w:val="clear" w:color="auto" w:fill="auto"/>
                  <w:vAlign w:val="center"/>
                </w:tcPr>
                <w:p w14:paraId="487E37D1" w14:textId="77777777" w:rsidR="00AF09F8" w:rsidRPr="00455C1A" w:rsidRDefault="00AF09F8" w:rsidP="00AF09F8">
                  <w:pPr>
                    <w:jc w:val="center"/>
                    <w:rPr>
                      <w:rFonts w:asciiTheme="minorEastAsia" w:eastAsiaTheme="minorEastAsia" w:hAnsiTheme="minorEastAsia"/>
                    </w:rPr>
                  </w:pPr>
                  <w:r w:rsidRPr="00455C1A">
                    <w:rPr>
                      <w:rFonts w:asciiTheme="minorEastAsia" w:eastAsiaTheme="minorEastAsia" w:hAnsiTheme="minorEastAsia" w:hint="eastAsia"/>
                    </w:rPr>
                    <w:t>0.12301</w:t>
                  </w:r>
                </w:p>
              </w:tc>
              <w:tc>
                <w:tcPr>
                  <w:tcW w:w="1054" w:type="pct"/>
                  <w:shd w:val="clear" w:color="auto" w:fill="auto"/>
                  <w:vAlign w:val="center"/>
                </w:tcPr>
                <w:p w14:paraId="2D3034A1" w14:textId="77777777" w:rsidR="00AF09F8" w:rsidRPr="00455C1A" w:rsidRDefault="00AF09F8" w:rsidP="00AF09F8">
                  <w:pPr>
                    <w:jc w:val="center"/>
                    <w:rPr>
                      <w:rFonts w:asciiTheme="minorEastAsia" w:eastAsiaTheme="minorEastAsia" w:hAnsiTheme="minorEastAsia"/>
                    </w:rPr>
                  </w:pPr>
                  <w:r w:rsidRPr="00455C1A">
                    <w:rPr>
                      <w:rFonts w:asciiTheme="minorEastAsia" w:eastAsiaTheme="minorEastAsia" w:hAnsiTheme="minorEastAsia" w:hint="eastAsia"/>
                    </w:rPr>
                    <w:t>2.46020E-002</w:t>
                  </w:r>
                </w:p>
              </w:tc>
              <w:tc>
                <w:tcPr>
                  <w:tcW w:w="709" w:type="pct"/>
                  <w:shd w:val="clear" w:color="auto" w:fill="auto"/>
                  <w:vAlign w:val="center"/>
                </w:tcPr>
                <w:p w14:paraId="2D5FC6F3" w14:textId="77777777" w:rsidR="00AF09F8" w:rsidRPr="00455C1A" w:rsidRDefault="00AF09F8" w:rsidP="00AF09F8">
                  <w:pPr>
                    <w:jc w:val="center"/>
                    <w:rPr>
                      <w:rFonts w:asciiTheme="minorEastAsia" w:eastAsiaTheme="minorEastAsia" w:hAnsiTheme="minorEastAsia"/>
                    </w:rPr>
                  </w:pPr>
                  <w:r w:rsidRPr="00455C1A">
                    <w:rPr>
                      <w:rFonts w:asciiTheme="minorEastAsia" w:eastAsiaTheme="minorEastAsia" w:hAnsiTheme="minorEastAsia" w:hint="eastAsia"/>
                    </w:rPr>
                    <w:t>0.759321</w:t>
                  </w:r>
                </w:p>
              </w:tc>
              <w:tc>
                <w:tcPr>
                  <w:tcW w:w="981" w:type="pct"/>
                  <w:shd w:val="clear" w:color="auto" w:fill="auto"/>
                  <w:vAlign w:val="center"/>
                </w:tcPr>
                <w:p w14:paraId="4E603689" w14:textId="77777777" w:rsidR="00AF09F8" w:rsidRPr="00455C1A" w:rsidRDefault="00AF09F8" w:rsidP="00AF09F8">
                  <w:pPr>
                    <w:jc w:val="center"/>
                    <w:rPr>
                      <w:rFonts w:asciiTheme="minorEastAsia" w:eastAsiaTheme="minorEastAsia" w:hAnsiTheme="minorEastAsia"/>
                    </w:rPr>
                  </w:pPr>
                  <w:r w:rsidRPr="00455C1A">
                    <w:rPr>
                      <w:rFonts w:asciiTheme="minorEastAsia" w:eastAsiaTheme="minorEastAsia" w:hAnsiTheme="minorEastAsia" w:hint="eastAsia"/>
                    </w:rPr>
                    <w:t>3.79661E-001</w:t>
                  </w:r>
                </w:p>
              </w:tc>
            </w:tr>
            <w:tr w:rsidR="00AF09F8" w:rsidRPr="00455C1A" w14:paraId="7D781A0E" w14:textId="77777777" w:rsidTr="00B500B4">
              <w:trPr>
                <w:trHeight w:val="285"/>
                <w:jc w:val="center"/>
              </w:trPr>
              <w:tc>
                <w:tcPr>
                  <w:tcW w:w="1214" w:type="pct"/>
                  <w:vAlign w:val="center"/>
                </w:tcPr>
                <w:p w14:paraId="48F873FA" w14:textId="77777777" w:rsidR="00AF09F8" w:rsidRPr="00455C1A" w:rsidRDefault="00AF09F8" w:rsidP="00AF09F8">
                  <w:pPr>
                    <w:jc w:val="center"/>
                    <w:textAlignment w:val="center"/>
                    <w:rPr>
                      <w:rFonts w:asciiTheme="minorEastAsia" w:eastAsiaTheme="minorEastAsia" w:hAnsiTheme="minorEastAsia"/>
                      <w:b/>
                      <w:bCs/>
                    </w:rPr>
                  </w:pPr>
                  <w:r w:rsidRPr="00455C1A">
                    <w:rPr>
                      <w:rFonts w:asciiTheme="minorEastAsia" w:eastAsiaTheme="minorEastAsia" w:hAnsiTheme="minorEastAsia" w:cs="宋体"/>
                      <w:kern w:val="0"/>
                      <w:lang w:bidi="ar"/>
                    </w:rPr>
                    <w:t>250</w:t>
                  </w:r>
                </w:p>
              </w:tc>
              <w:tc>
                <w:tcPr>
                  <w:tcW w:w="1042" w:type="pct"/>
                  <w:shd w:val="clear" w:color="auto" w:fill="auto"/>
                  <w:vAlign w:val="center"/>
                </w:tcPr>
                <w:p w14:paraId="7E862225" w14:textId="77777777" w:rsidR="00AF09F8" w:rsidRPr="00455C1A" w:rsidRDefault="00AF09F8" w:rsidP="00AF09F8">
                  <w:pPr>
                    <w:jc w:val="center"/>
                    <w:rPr>
                      <w:rFonts w:asciiTheme="minorEastAsia" w:eastAsiaTheme="minorEastAsia" w:hAnsiTheme="minorEastAsia"/>
                    </w:rPr>
                  </w:pPr>
                  <w:r w:rsidRPr="00455C1A">
                    <w:rPr>
                      <w:rFonts w:asciiTheme="minorEastAsia" w:eastAsiaTheme="minorEastAsia" w:hAnsiTheme="minorEastAsia" w:hint="eastAsia"/>
                    </w:rPr>
                    <w:t>0.094996</w:t>
                  </w:r>
                </w:p>
              </w:tc>
              <w:tc>
                <w:tcPr>
                  <w:tcW w:w="1054" w:type="pct"/>
                  <w:shd w:val="clear" w:color="auto" w:fill="auto"/>
                  <w:vAlign w:val="center"/>
                </w:tcPr>
                <w:p w14:paraId="7AD8EDF5" w14:textId="77777777" w:rsidR="00AF09F8" w:rsidRPr="00455C1A" w:rsidRDefault="00AF09F8" w:rsidP="00AF09F8">
                  <w:pPr>
                    <w:jc w:val="center"/>
                    <w:rPr>
                      <w:rFonts w:asciiTheme="minorEastAsia" w:eastAsiaTheme="minorEastAsia" w:hAnsiTheme="minorEastAsia"/>
                    </w:rPr>
                  </w:pPr>
                  <w:r w:rsidRPr="00455C1A">
                    <w:rPr>
                      <w:rFonts w:asciiTheme="minorEastAsia" w:eastAsiaTheme="minorEastAsia" w:hAnsiTheme="minorEastAsia" w:hint="eastAsia"/>
                    </w:rPr>
                    <w:t>1.89992E-002</w:t>
                  </w:r>
                </w:p>
              </w:tc>
              <w:tc>
                <w:tcPr>
                  <w:tcW w:w="709" w:type="pct"/>
                  <w:shd w:val="clear" w:color="auto" w:fill="auto"/>
                  <w:vAlign w:val="center"/>
                </w:tcPr>
                <w:p w14:paraId="6F2DCE68" w14:textId="77777777" w:rsidR="00AF09F8" w:rsidRPr="00455C1A" w:rsidRDefault="00AF09F8" w:rsidP="00AF09F8">
                  <w:pPr>
                    <w:jc w:val="center"/>
                    <w:rPr>
                      <w:rFonts w:asciiTheme="minorEastAsia" w:eastAsiaTheme="minorEastAsia" w:hAnsiTheme="minorEastAsia"/>
                    </w:rPr>
                  </w:pPr>
                  <w:r w:rsidRPr="00455C1A">
                    <w:rPr>
                      <w:rFonts w:asciiTheme="minorEastAsia" w:eastAsiaTheme="minorEastAsia" w:hAnsiTheme="minorEastAsia" w:hint="eastAsia"/>
                    </w:rPr>
                    <w:t>0.586395</w:t>
                  </w:r>
                </w:p>
              </w:tc>
              <w:tc>
                <w:tcPr>
                  <w:tcW w:w="981" w:type="pct"/>
                  <w:shd w:val="clear" w:color="auto" w:fill="auto"/>
                  <w:vAlign w:val="center"/>
                </w:tcPr>
                <w:p w14:paraId="4B54561B" w14:textId="77777777" w:rsidR="00AF09F8" w:rsidRPr="00455C1A" w:rsidRDefault="00AF09F8" w:rsidP="00AF09F8">
                  <w:pPr>
                    <w:jc w:val="center"/>
                    <w:rPr>
                      <w:rFonts w:asciiTheme="minorEastAsia" w:eastAsiaTheme="minorEastAsia" w:hAnsiTheme="minorEastAsia"/>
                    </w:rPr>
                  </w:pPr>
                  <w:r w:rsidRPr="00455C1A">
                    <w:rPr>
                      <w:rFonts w:asciiTheme="minorEastAsia" w:eastAsiaTheme="minorEastAsia" w:hAnsiTheme="minorEastAsia" w:hint="eastAsia"/>
                    </w:rPr>
                    <w:t>2.93198E-001</w:t>
                  </w:r>
                </w:p>
              </w:tc>
            </w:tr>
            <w:tr w:rsidR="00AF09F8" w:rsidRPr="00455C1A" w14:paraId="59A4FE6C" w14:textId="77777777" w:rsidTr="00B500B4">
              <w:trPr>
                <w:trHeight w:val="285"/>
                <w:jc w:val="center"/>
              </w:trPr>
              <w:tc>
                <w:tcPr>
                  <w:tcW w:w="1214" w:type="pct"/>
                  <w:vAlign w:val="center"/>
                </w:tcPr>
                <w:p w14:paraId="038C7989" w14:textId="77777777" w:rsidR="00AF09F8" w:rsidRPr="00455C1A" w:rsidRDefault="00AF09F8" w:rsidP="00AF09F8">
                  <w:pPr>
                    <w:jc w:val="center"/>
                    <w:textAlignment w:val="center"/>
                    <w:rPr>
                      <w:rFonts w:asciiTheme="minorEastAsia" w:eastAsiaTheme="minorEastAsia" w:hAnsiTheme="minorEastAsia"/>
                    </w:rPr>
                  </w:pPr>
                  <w:r w:rsidRPr="00455C1A">
                    <w:rPr>
                      <w:rFonts w:asciiTheme="minorEastAsia" w:eastAsiaTheme="minorEastAsia" w:hAnsiTheme="minorEastAsia" w:cs="宋体"/>
                      <w:kern w:val="0"/>
                      <w:lang w:bidi="ar"/>
                    </w:rPr>
                    <w:t>300</w:t>
                  </w:r>
                </w:p>
              </w:tc>
              <w:tc>
                <w:tcPr>
                  <w:tcW w:w="1042" w:type="pct"/>
                  <w:shd w:val="clear" w:color="auto" w:fill="auto"/>
                  <w:vAlign w:val="center"/>
                </w:tcPr>
                <w:p w14:paraId="3F1F265B" w14:textId="77777777" w:rsidR="00AF09F8" w:rsidRPr="00455C1A" w:rsidRDefault="00AF09F8" w:rsidP="00AF09F8">
                  <w:pPr>
                    <w:jc w:val="center"/>
                    <w:rPr>
                      <w:rFonts w:asciiTheme="minorEastAsia" w:eastAsiaTheme="minorEastAsia" w:hAnsiTheme="minorEastAsia"/>
                    </w:rPr>
                  </w:pPr>
                  <w:r w:rsidRPr="00455C1A">
                    <w:rPr>
                      <w:rFonts w:asciiTheme="minorEastAsia" w:eastAsiaTheme="minorEastAsia" w:hAnsiTheme="minorEastAsia" w:hint="eastAsia"/>
                    </w:rPr>
                    <w:t>0.075067</w:t>
                  </w:r>
                </w:p>
              </w:tc>
              <w:tc>
                <w:tcPr>
                  <w:tcW w:w="1054" w:type="pct"/>
                  <w:shd w:val="clear" w:color="auto" w:fill="auto"/>
                  <w:vAlign w:val="center"/>
                </w:tcPr>
                <w:p w14:paraId="290F43A2" w14:textId="77777777" w:rsidR="00AF09F8" w:rsidRPr="00455C1A" w:rsidRDefault="00AF09F8" w:rsidP="00AF09F8">
                  <w:pPr>
                    <w:jc w:val="center"/>
                    <w:rPr>
                      <w:rFonts w:asciiTheme="minorEastAsia" w:eastAsiaTheme="minorEastAsia" w:hAnsiTheme="minorEastAsia"/>
                    </w:rPr>
                  </w:pPr>
                  <w:r w:rsidRPr="00455C1A">
                    <w:rPr>
                      <w:rFonts w:asciiTheme="minorEastAsia" w:eastAsiaTheme="minorEastAsia" w:hAnsiTheme="minorEastAsia" w:hint="eastAsia"/>
                    </w:rPr>
                    <w:t>1.50134E-002</w:t>
                  </w:r>
                </w:p>
              </w:tc>
              <w:tc>
                <w:tcPr>
                  <w:tcW w:w="709" w:type="pct"/>
                  <w:shd w:val="clear" w:color="auto" w:fill="auto"/>
                  <w:vAlign w:val="center"/>
                </w:tcPr>
                <w:p w14:paraId="49A257C5" w14:textId="77777777" w:rsidR="00AF09F8" w:rsidRPr="00455C1A" w:rsidRDefault="00AF09F8" w:rsidP="00AF09F8">
                  <w:pPr>
                    <w:jc w:val="center"/>
                    <w:rPr>
                      <w:rFonts w:asciiTheme="minorEastAsia" w:eastAsiaTheme="minorEastAsia" w:hAnsiTheme="minorEastAsia"/>
                    </w:rPr>
                  </w:pPr>
                  <w:r w:rsidRPr="00455C1A">
                    <w:rPr>
                      <w:rFonts w:asciiTheme="minorEastAsia" w:eastAsiaTheme="minorEastAsia" w:hAnsiTheme="minorEastAsia" w:hint="eastAsia"/>
                    </w:rPr>
                    <w:t>0.463377</w:t>
                  </w:r>
                </w:p>
              </w:tc>
              <w:tc>
                <w:tcPr>
                  <w:tcW w:w="981" w:type="pct"/>
                  <w:shd w:val="clear" w:color="auto" w:fill="auto"/>
                  <w:vAlign w:val="center"/>
                </w:tcPr>
                <w:p w14:paraId="740E0A10" w14:textId="77777777" w:rsidR="00AF09F8" w:rsidRPr="00455C1A" w:rsidRDefault="00AF09F8" w:rsidP="00AF09F8">
                  <w:pPr>
                    <w:jc w:val="center"/>
                    <w:rPr>
                      <w:rFonts w:asciiTheme="minorEastAsia" w:eastAsiaTheme="minorEastAsia" w:hAnsiTheme="minorEastAsia"/>
                    </w:rPr>
                  </w:pPr>
                  <w:r w:rsidRPr="00455C1A">
                    <w:rPr>
                      <w:rFonts w:asciiTheme="minorEastAsia" w:eastAsiaTheme="minorEastAsia" w:hAnsiTheme="minorEastAsia" w:hint="eastAsia"/>
                    </w:rPr>
                    <w:t>2.31689E-001</w:t>
                  </w:r>
                </w:p>
              </w:tc>
            </w:tr>
            <w:tr w:rsidR="00AF09F8" w:rsidRPr="00455C1A" w14:paraId="09D4A9AB" w14:textId="77777777" w:rsidTr="00B500B4">
              <w:trPr>
                <w:trHeight w:val="285"/>
                <w:jc w:val="center"/>
              </w:trPr>
              <w:tc>
                <w:tcPr>
                  <w:tcW w:w="1214" w:type="pct"/>
                  <w:vAlign w:val="center"/>
                </w:tcPr>
                <w:p w14:paraId="29C163C1" w14:textId="77777777" w:rsidR="00AF09F8" w:rsidRPr="00455C1A" w:rsidRDefault="00AF09F8" w:rsidP="00AF09F8">
                  <w:pPr>
                    <w:jc w:val="center"/>
                    <w:textAlignment w:val="center"/>
                    <w:rPr>
                      <w:rFonts w:asciiTheme="minorEastAsia" w:eastAsiaTheme="minorEastAsia" w:hAnsiTheme="minorEastAsia"/>
                    </w:rPr>
                  </w:pPr>
                  <w:r w:rsidRPr="00455C1A">
                    <w:rPr>
                      <w:rFonts w:asciiTheme="minorEastAsia" w:eastAsiaTheme="minorEastAsia" w:hAnsiTheme="minorEastAsia" w:cs="宋体"/>
                      <w:kern w:val="0"/>
                      <w:lang w:bidi="ar"/>
                    </w:rPr>
                    <w:t>350</w:t>
                  </w:r>
                </w:p>
              </w:tc>
              <w:tc>
                <w:tcPr>
                  <w:tcW w:w="1042" w:type="pct"/>
                  <w:shd w:val="clear" w:color="auto" w:fill="auto"/>
                  <w:vAlign w:val="center"/>
                </w:tcPr>
                <w:p w14:paraId="7B1CB9E1" w14:textId="77777777" w:rsidR="00AF09F8" w:rsidRPr="00455C1A" w:rsidRDefault="00AF09F8" w:rsidP="00AF09F8">
                  <w:pPr>
                    <w:jc w:val="center"/>
                    <w:rPr>
                      <w:rFonts w:asciiTheme="minorEastAsia" w:eastAsiaTheme="minorEastAsia" w:hAnsiTheme="minorEastAsia"/>
                    </w:rPr>
                  </w:pPr>
                  <w:r w:rsidRPr="00455C1A">
                    <w:rPr>
                      <w:rFonts w:asciiTheme="minorEastAsia" w:eastAsiaTheme="minorEastAsia" w:hAnsiTheme="minorEastAsia" w:hint="eastAsia"/>
                    </w:rPr>
                    <w:t>0.060841</w:t>
                  </w:r>
                </w:p>
              </w:tc>
              <w:tc>
                <w:tcPr>
                  <w:tcW w:w="1054" w:type="pct"/>
                  <w:shd w:val="clear" w:color="auto" w:fill="auto"/>
                  <w:vAlign w:val="center"/>
                </w:tcPr>
                <w:p w14:paraId="1813D39E" w14:textId="77777777" w:rsidR="00AF09F8" w:rsidRPr="00455C1A" w:rsidRDefault="00AF09F8" w:rsidP="00AF09F8">
                  <w:pPr>
                    <w:jc w:val="center"/>
                    <w:rPr>
                      <w:rFonts w:asciiTheme="minorEastAsia" w:eastAsiaTheme="minorEastAsia" w:hAnsiTheme="minorEastAsia"/>
                    </w:rPr>
                  </w:pPr>
                  <w:r w:rsidRPr="00455C1A">
                    <w:rPr>
                      <w:rFonts w:asciiTheme="minorEastAsia" w:eastAsiaTheme="minorEastAsia" w:hAnsiTheme="minorEastAsia" w:hint="eastAsia"/>
                    </w:rPr>
                    <w:t>1.21682E-002</w:t>
                  </w:r>
                </w:p>
              </w:tc>
              <w:tc>
                <w:tcPr>
                  <w:tcW w:w="709" w:type="pct"/>
                  <w:shd w:val="clear" w:color="auto" w:fill="auto"/>
                  <w:vAlign w:val="center"/>
                </w:tcPr>
                <w:p w14:paraId="4BAA1702" w14:textId="77777777" w:rsidR="00AF09F8" w:rsidRPr="00455C1A" w:rsidRDefault="00AF09F8" w:rsidP="00AF09F8">
                  <w:pPr>
                    <w:jc w:val="center"/>
                    <w:rPr>
                      <w:rFonts w:asciiTheme="minorEastAsia" w:eastAsiaTheme="minorEastAsia" w:hAnsiTheme="minorEastAsia"/>
                    </w:rPr>
                  </w:pPr>
                  <w:r w:rsidRPr="00455C1A">
                    <w:rPr>
                      <w:rFonts w:asciiTheme="minorEastAsia" w:eastAsiaTheme="minorEastAsia" w:hAnsiTheme="minorEastAsia" w:hint="eastAsia"/>
                    </w:rPr>
                    <w:t>0.375562</w:t>
                  </w:r>
                </w:p>
              </w:tc>
              <w:tc>
                <w:tcPr>
                  <w:tcW w:w="981" w:type="pct"/>
                  <w:shd w:val="clear" w:color="auto" w:fill="auto"/>
                  <w:vAlign w:val="center"/>
                </w:tcPr>
                <w:p w14:paraId="574193EC" w14:textId="77777777" w:rsidR="00AF09F8" w:rsidRPr="00455C1A" w:rsidRDefault="00AF09F8" w:rsidP="00AF09F8">
                  <w:pPr>
                    <w:jc w:val="center"/>
                    <w:rPr>
                      <w:rFonts w:asciiTheme="minorEastAsia" w:eastAsiaTheme="minorEastAsia" w:hAnsiTheme="minorEastAsia"/>
                    </w:rPr>
                  </w:pPr>
                  <w:r w:rsidRPr="00455C1A">
                    <w:rPr>
                      <w:rFonts w:asciiTheme="minorEastAsia" w:eastAsiaTheme="minorEastAsia" w:hAnsiTheme="minorEastAsia" w:hint="eastAsia"/>
                    </w:rPr>
                    <w:t>1.87781E-001</w:t>
                  </w:r>
                </w:p>
              </w:tc>
            </w:tr>
            <w:tr w:rsidR="00AF09F8" w:rsidRPr="00455C1A" w14:paraId="10CC0B9D" w14:textId="77777777" w:rsidTr="00B500B4">
              <w:trPr>
                <w:trHeight w:val="285"/>
                <w:jc w:val="center"/>
              </w:trPr>
              <w:tc>
                <w:tcPr>
                  <w:tcW w:w="1214" w:type="pct"/>
                  <w:vAlign w:val="center"/>
                </w:tcPr>
                <w:p w14:paraId="3E7DABEF" w14:textId="77777777" w:rsidR="00AF09F8" w:rsidRPr="00455C1A" w:rsidRDefault="00AF09F8" w:rsidP="00AF09F8">
                  <w:pPr>
                    <w:jc w:val="center"/>
                    <w:textAlignment w:val="center"/>
                    <w:rPr>
                      <w:rFonts w:asciiTheme="minorEastAsia" w:eastAsiaTheme="minorEastAsia" w:hAnsiTheme="minorEastAsia"/>
                    </w:rPr>
                  </w:pPr>
                  <w:r w:rsidRPr="00455C1A">
                    <w:rPr>
                      <w:rFonts w:asciiTheme="minorEastAsia" w:eastAsiaTheme="minorEastAsia" w:hAnsiTheme="minorEastAsia" w:cs="宋体"/>
                      <w:kern w:val="0"/>
                      <w:lang w:bidi="ar"/>
                    </w:rPr>
                    <w:t>400</w:t>
                  </w:r>
                </w:p>
              </w:tc>
              <w:tc>
                <w:tcPr>
                  <w:tcW w:w="1042" w:type="pct"/>
                  <w:shd w:val="clear" w:color="auto" w:fill="auto"/>
                  <w:vAlign w:val="center"/>
                </w:tcPr>
                <w:p w14:paraId="7639CD1B" w14:textId="77777777" w:rsidR="00AF09F8" w:rsidRPr="00455C1A" w:rsidRDefault="00AF09F8" w:rsidP="00AF09F8">
                  <w:pPr>
                    <w:jc w:val="center"/>
                    <w:rPr>
                      <w:rFonts w:asciiTheme="minorEastAsia" w:eastAsiaTheme="minorEastAsia" w:hAnsiTheme="minorEastAsia"/>
                    </w:rPr>
                  </w:pPr>
                  <w:r w:rsidRPr="00455C1A">
                    <w:rPr>
                      <w:rFonts w:asciiTheme="minorEastAsia" w:eastAsiaTheme="minorEastAsia" w:hAnsiTheme="minorEastAsia" w:hint="eastAsia"/>
                    </w:rPr>
                    <w:t>0.052567</w:t>
                  </w:r>
                </w:p>
              </w:tc>
              <w:tc>
                <w:tcPr>
                  <w:tcW w:w="1054" w:type="pct"/>
                  <w:shd w:val="clear" w:color="auto" w:fill="auto"/>
                  <w:vAlign w:val="center"/>
                </w:tcPr>
                <w:p w14:paraId="227E8A7C" w14:textId="77777777" w:rsidR="00AF09F8" w:rsidRPr="00455C1A" w:rsidRDefault="00AF09F8" w:rsidP="00AF09F8">
                  <w:pPr>
                    <w:jc w:val="center"/>
                    <w:rPr>
                      <w:rFonts w:asciiTheme="minorEastAsia" w:eastAsiaTheme="minorEastAsia" w:hAnsiTheme="minorEastAsia"/>
                    </w:rPr>
                  </w:pPr>
                  <w:r w:rsidRPr="00455C1A">
                    <w:rPr>
                      <w:rFonts w:asciiTheme="minorEastAsia" w:eastAsiaTheme="minorEastAsia" w:hAnsiTheme="minorEastAsia" w:hint="eastAsia"/>
                    </w:rPr>
                    <w:t>1.05134E-002</w:t>
                  </w:r>
                </w:p>
              </w:tc>
              <w:tc>
                <w:tcPr>
                  <w:tcW w:w="709" w:type="pct"/>
                  <w:shd w:val="clear" w:color="auto" w:fill="auto"/>
                  <w:vAlign w:val="center"/>
                </w:tcPr>
                <w:p w14:paraId="6B936C52" w14:textId="77777777" w:rsidR="00AF09F8" w:rsidRPr="00455C1A" w:rsidRDefault="00AF09F8" w:rsidP="00AF09F8">
                  <w:pPr>
                    <w:jc w:val="center"/>
                    <w:rPr>
                      <w:rFonts w:asciiTheme="minorEastAsia" w:eastAsiaTheme="minorEastAsia" w:hAnsiTheme="minorEastAsia"/>
                    </w:rPr>
                  </w:pPr>
                  <w:r w:rsidRPr="00455C1A">
                    <w:rPr>
                      <w:rFonts w:asciiTheme="minorEastAsia" w:eastAsiaTheme="minorEastAsia" w:hAnsiTheme="minorEastAsia" w:hint="eastAsia"/>
                    </w:rPr>
                    <w:t>0.324488</w:t>
                  </w:r>
                </w:p>
              </w:tc>
              <w:tc>
                <w:tcPr>
                  <w:tcW w:w="981" w:type="pct"/>
                  <w:shd w:val="clear" w:color="auto" w:fill="auto"/>
                  <w:vAlign w:val="center"/>
                </w:tcPr>
                <w:p w14:paraId="11AF6540" w14:textId="77777777" w:rsidR="00AF09F8" w:rsidRPr="00455C1A" w:rsidRDefault="00AF09F8" w:rsidP="00AF09F8">
                  <w:pPr>
                    <w:jc w:val="center"/>
                    <w:rPr>
                      <w:rFonts w:asciiTheme="minorEastAsia" w:eastAsiaTheme="minorEastAsia" w:hAnsiTheme="minorEastAsia"/>
                    </w:rPr>
                  </w:pPr>
                  <w:r w:rsidRPr="00455C1A">
                    <w:rPr>
                      <w:rFonts w:asciiTheme="minorEastAsia" w:eastAsiaTheme="minorEastAsia" w:hAnsiTheme="minorEastAsia" w:hint="eastAsia"/>
                    </w:rPr>
                    <w:t>1.62244E-001</w:t>
                  </w:r>
                </w:p>
              </w:tc>
            </w:tr>
            <w:tr w:rsidR="00AF09F8" w:rsidRPr="00455C1A" w14:paraId="7C632E5B" w14:textId="77777777" w:rsidTr="00B500B4">
              <w:trPr>
                <w:trHeight w:val="285"/>
                <w:jc w:val="center"/>
              </w:trPr>
              <w:tc>
                <w:tcPr>
                  <w:tcW w:w="1214" w:type="pct"/>
                  <w:vAlign w:val="center"/>
                </w:tcPr>
                <w:p w14:paraId="7EE644D2" w14:textId="77777777" w:rsidR="00AF09F8" w:rsidRPr="00455C1A" w:rsidRDefault="00AF09F8" w:rsidP="00AF09F8">
                  <w:pPr>
                    <w:jc w:val="center"/>
                    <w:textAlignment w:val="center"/>
                    <w:rPr>
                      <w:rFonts w:asciiTheme="minorEastAsia" w:eastAsiaTheme="minorEastAsia" w:hAnsiTheme="minorEastAsia"/>
                    </w:rPr>
                  </w:pPr>
                  <w:r w:rsidRPr="00455C1A">
                    <w:rPr>
                      <w:rFonts w:asciiTheme="minorEastAsia" w:eastAsiaTheme="minorEastAsia" w:hAnsiTheme="minorEastAsia" w:cs="宋体"/>
                      <w:kern w:val="0"/>
                      <w:lang w:bidi="ar"/>
                    </w:rPr>
                    <w:t>450</w:t>
                  </w:r>
                </w:p>
              </w:tc>
              <w:tc>
                <w:tcPr>
                  <w:tcW w:w="1042" w:type="pct"/>
                  <w:shd w:val="clear" w:color="auto" w:fill="auto"/>
                  <w:vAlign w:val="center"/>
                </w:tcPr>
                <w:p w14:paraId="62EB34BB" w14:textId="77777777" w:rsidR="00AF09F8" w:rsidRPr="00455C1A" w:rsidRDefault="00AF09F8" w:rsidP="00AF09F8">
                  <w:pPr>
                    <w:jc w:val="center"/>
                    <w:rPr>
                      <w:rFonts w:asciiTheme="minorEastAsia" w:eastAsiaTheme="minorEastAsia" w:hAnsiTheme="minorEastAsia"/>
                    </w:rPr>
                  </w:pPr>
                  <w:r w:rsidRPr="00455C1A">
                    <w:rPr>
                      <w:rFonts w:asciiTheme="minorEastAsia" w:eastAsiaTheme="minorEastAsia" w:hAnsiTheme="minorEastAsia" w:hint="eastAsia"/>
                    </w:rPr>
                    <w:t>0.047017</w:t>
                  </w:r>
                </w:p>
              </w:tc>
              <w:tc>
                <w:tcPr>
                  <w:tcW w:w="1054" w:type="pct"/>
                  <w:shd w:val="clear" w:color="auto" w:fill="auto"/>
                  <w:vAlign w:val="center"/>
                </w:tcPr>
                <w:p w14:paraId="7452E14B" w14:textId="77777777" w:rsidR="00AF09F8" w:rsidRPr="00455C1A" w:rsidRDefault="00AF09F8" w:rsidP="00AF09F8">
                  <w:pPr>
                    <w:jc w:val="center"/>
                    <w:rPr>
                      <w:rFonts w:asciiTheme="minorEastAsia" w:eastAsiaTheme="minorEastAsia" w:hAnsiTheme="minorEastAsia"/>
                    </w:rPr>
                  </w:pPr>
                  <w:r w:rsidRPr="00455C1A">
                    <w:rPr>
                      <w:rFonts w:asciiTheme="minorEastAsia" w:eastAsiaTheme="minorEastAsia" w:hAnsiTheme="minorEastAsia" w:hint="eastAsia"/>
                    </w:rPr>
                    <w:t>9.40340E-003</w:t>
                  </w:r>
                </w:p>
              </w:tc>
              <w:tc>
                <w:tcPr>
                  <w:tcW w:w="709" w:type="pct"/>
                  <w:shd w:val="clear" w:color="auto" w:fill="auto"/>
                  <w:vAlign w:val="center"/>
                </w:tcPr>
                <w:p w14:paraId="2A99E1A6" w14:textId="77777777" w:rsidR="00AF09F8" w:rsidRPr="00455C1A" w:rsidRDefault="00AF09F8" w:rsidP="00AF09F8">
                  <w:pPr>
                    <w:jc w:val="center"/>
                    <w:rPr>
                      <w:rFonts w:asciiTheme="minorEastAsia" w:eastAsiaTheme="minorEastAsia" w:hAnsiTheme="minorEastAsia"/>
                    </w:rPr>
                  </w:pPr>
                  <w:r w:rsidRPr="00455C1A">
                    <w:rPr>
                      <w:rFonts w:asciiTheme="minorEastAsia" w:eastAsiaTheme="minorEastAsia" w:hAnsiTheme="minorEastAsia" w:hint="eastAsia"/>
                    </w:rPr>
                    <w:t>0.290228</w:t>
                  </w:r>
                </w:p>
              </w:tc>
              <w:tc>
                <w:tcPr>
                  <w:tcW w:w="981" w:type="pct"/>
                  <w:shd w:val="clear" w:color="auto" w:fill="auto"/>
                  <w:vAlign w:val="center"/>
                </w:tcPr>
                <w:p w14:paraId="6C726A41" w14:textId="77777777" w:rsidR="00AF09F8" w:rsidRPr="00455C1A" w:rsidRDefault="00AF09F8" w:rsidP="00AF09F8">
                  <w:pPr>
                    <w:jc w:val="center"/>
                    <w:rPr>
                      <w:rFonts w:asciiTheme="minorEastAsia" w:eastAsiaTheme="minorEastAsia" w:hAnsiTheme="minorEastAsia"/>
                    </w:rPr>
                  </w:pPr>
                  <w:r w:rsidRPr="00455C1A">
                    <w:rPr>
                      <w:rFonts w:asciiTheme="minorEastAsia" w:eastAsiaTheme="minorEastAsia" w:hAnsiTheme="minorEastAsia" w:hint="eastAsia"/>
                    </w:rPr>
                    <w:t>1.45114E-001</w:t>
                  </w:r>
                </w:p>
              </w:tc>
            </w:tr>
            <w:tr w:rsidR="00AF09F8" w:rsidRPr="00455C1A" w14:paraId="3A7D8CDA" w14:textId="77777777" w:rsidTr="00B500B4">
              <w:trPr>
                <w:trHeight w:val="285"/>
                <w:jc w:val="center"/>
              </w:trPr>
              <w:tc>
                <w:tcPr>
                  <w:tcW w:w="1214" w:type="pct"/>
                  <w:vAlign w:val="center"/>
                </w:tcPr>
                <w:p w14:paraId="03F644E2" w14:textId="77777777" w:rsidR="00AF09F8" w:rsidRPr="00455C1A" w:rsidRDefault="00AF09F8" w:rsidP="00AF09F8">
                  <w:pPr>
                    <w:jc w:val="center"/>
                    <w:textAlignment w:val="center"/>
                    <w:rPr>
                      <w:rFonts w:asciiTheme="minorEastAsia" w:eastAsiaTheme="minorEastAsia" w:hAnsiTheme="minorEastAsia"/>
                    </w:rPr>
                  </w:pPr>
                  <w:r w:rsidRPr="00455C1A">
                    <w:rPr>
                      <w:rFonts w:asciiTheme="minorEastAsia" w:eastAsiaTheme="minorEastAsia" w:hAnsiTheme="minorEastAsia" w:cs="宋体"/>
                      <w:kern w:val="0"/>
                      <w:lang w:bidi="ar"/>
                    </w:rPr>
                    <w:t>500</w:t>
                  </w:r>
                </w:p>
              </w:tc>
              <w:tc>
                <w:tcPr>
                  <w:tcW w:w="1042" w:type="pct"/>
                  <w:shd w:val="clear" w:color="auto" w:fill="auto"/>
                  <w:vAlign w:val="center"/>
                </w:tcPr>
                <w:p w14:paraId="19BD5444" w14:textId="77777777" w:rsidR="00AF09F8" w:rsidRPr="00455C1A" w:rsidRDefault="00AF09F8" w:rsidP="00AF09F8">
                  <w:pPr>
                    <w:jc w:val="center"/>
                    <w:rPr>
                      <w:rFonts w:asciiTheme="minorEastAsia" w:eastAsiaTheme="minorEastAsia" w:hAnsiTheme="minorEastAsia"/>
                    </w:rPr>
                  </w:pPr>
                  <w:r w:rsidRPr="00455C1A">
                    <w:rPr>
                      <w:rFonts w:asciiTheme="minorEastAsia" w:eastAsiaTheme="minorEastAsia" w:hAnsiTheme="minorEastAsia" w:hint="eastAsia"/>
                    </w:rPr>
                    <w:t>0.055365</w:t>
                  </w:r>
                </w:p>
              </w:tc>
              <w:tc>
                <w:tcPr>
                  <w:tcW w:w="1054" w:type="pct"/>
                  <w:shd w:val="clear" w:color="auto" w:fill="auto"/>
                  <w:vAlign w:val="center"/>
                </w:tcPr>
                <w:p w14:paraId="0F567718" w14:textId="77777777" w:rsidR="00AF09F8" w:rsidRPr="00455C1A" w:rsidRDefault="00AF09F8" w:rsidP="00AF09F8">
                  <w:pPr>
                    <w:jc w:val="center"/>
                    <w:rPr>
                      <w:rFonts w:asciiTheme="minorEastAsia" w:eastAsiaTheme="minorEastAsia" w:hAnsiTheme="minorEastAsia"/>
                    </w:rPr>
                  </w:pPr>
                  <w:r w:rsidRPr="00455C1A">
                    <w:rPr>
                      <w:rFonts w:asciiTheme="minorEastAsia" w:eastAsiaTheme="minorEastAsia" w:hAnsiTheme="minorEastAsia" w:hint="eastAsia"/>
                    </w:rPr>
                    <w:t>1.10730E-002</w:t>
                  </w:r>
                </w:p>
              </w:tc>
              <w:tc>
                <w:tcPr>
                  <w:tcW w:w="709" w:type="pct"/>
                  <w:shd w:val="clear" w:color="auto" w:fill="auto"/>
                  <w:vAlign w:val="center"/>
                </w:tcPr>
                <w:p w14:paraId="032384A7" w14:textId="77777777" w:rsidR="00AF09F8" w:rsidRPr="00455C1A" w:rsidRDefault="00AF09F8" w:rsidP="00AF09F8">
                  <w:pPr>
                    <w:jc w:val="center"/>
                    <w:rPr>
                      <w:rFonts w:asciiTheme="minorEastAsia" w:eastAsiaTheme="minorEastAsia" w:hAnsiTheme="minorEastAsia"/>
                    </w:rPr>
                  </w:pPr>
                  <w:r w:rsidRPr="00455C1A">
                    <w:rPr>
                      <w:rFonts w:asciiTheme="minorEastAsia" w:eastAsiaTheme="minorEastAsia" w:hAnsiTheme="minorEastAsia" w:hint="eastAsia"/>
                    </w:rPr>
                    <w:t>0.341759</w:t>
                  </w:r>
                </w:p>
              </w:tc>
              <w:tc>
                <w:tcPr>
                  <w:tcW w:w="981" w:type="pct"/>
                  <w:shd w:val="clear" w:color="auto" w:fill="auto"/>
                  <w:vAlign w:val="center"/>
                </w:tcPr>
                <w:p w14:paraId="04A49F3D" w14:textId="77777777" w:rsidR="00AF09F8" w:rsidRPr="00455C1A" w:rsidRDefault="00AF09F8" w:rsidP="00AF09F8">
                  <w:pPr>
                    <w:jc w:val="center"/>
                    <w:rPr>
                      <w:rFonts w:asciiTheme="minorEastAsia" w:eastAsiaTheme="minorEastAsia" w:hAnsiTheme="minorEastAsia"/>
                    </w:rPr>
                  </w:pPr>
                  <w:r w:rsidRPr="00455C1A">
                    <w:rPr>
                      <w:rFonts w:asciiTheme="minorEastAsia" w:eastAsiaTheme="minorEastAsia" w:hAnsiTheme="minorEastAsia" w:hint="eastAsia"/>
                    </w:rPr>
                    <w:t>1.70880E-001</w:t>
                  </w:r>
                </w:p>
              </w:tc>
            </w:tr>
            <w:tr w:rsidR="00B500B4" w:rsidRPr="00455C1A" w14:paraId="318B5E3C" w14:textId="77777777" w:rsidTr="00011655">
              <w:trPr>
                <w:trHeight w:val="285"/>
                <w:jc w:val="center"/>
              </w:trPr>
              <w:tc>
                <w:tcPr>
                  <w:tcW w:w="1214" w:type="pct"/>
                  <w:vAlign w:val="center"/>
                </w:tcPr>
                <w:p w14:paraId="7D915FAC" w14:textId="77777777" w:rsidR="00B500B4" w:rsidRPr="00455C1A" w:rsidRDefault="00B500B4" w:rsidP="00B500B4">
                  <w:pPr>
                    <w:spacing w:line="0" w:lineRule="atLeast"/>
                    <w:jc w:val="center"/>
                    <w:rPr>
                      <w:rFonts w:asciiTheme="minorEastAsia" w:eastAsiaTheme="minorEastAsia" w:hAnsiTheme="minorEastAsia"/>
                    </w:rPr>
                  </w:pPr>
                  <w:r w:rsidRPr="00455C1A">
                    <w:rPr>
                      <w:rFonts w:asciiTheme="minorEastAsia" w:eastAsiaTheme="minorEastAsia" w:hAnsiTheme="minorEastAsia"/>
                    </w:rPr>
                    <w:t>下风向最大质量浓度</w:t>
                  </w:r>
                </w:p>
                <w:p w14:paraId="4D104E42" w14:textId="77777777" w:rsidR="00B500B4" w:rsidRPr="00455C1A" w:rsidRDefault="00B500B4" w:rsidP="00B500B4">
                  <w:pPr>
                    <w:spacing w:line="0" w:lineRule="atLeast"/>
                    <w:jc w:val="center"/>
                    <w:rPr>
                      <w:rFonts w:asciiTheme="minorEastAsia" w:eastAsiaTheme="minorEastAsia" w:hAnsiTheme="minorEastAsia"/>
                      <w:lang w:bidi="ar"/>
                    </w:rPr>
                  </w:pPr>
                  <w:r w:rsidRPr="00455C1A">
                    <w:rPr>
                      <w:rFonts w:asciiTheme="minorEastAsia" w:eastAsiaTheme="minorEastAsia" w:hAnsiTheme="minorEastAsia"/>
                    </w:rPr>
                    <w:t>及占标率</w:t>
                  </w:r>
                </w:p>
              </w:tc>
              <w:tc>
                <w:tcPr>
                  <w:tcW w:w="1042" w:type="pct"/>
                  <w:shd w:val="clear" w:color="auto" w:fill="auto"/>
                  <w:vAlign w:val="center"/>
                </w:tcPr>
                <w:p w14:paraId="05970EB9" w14:textId="77777777" w:rsidR="00B500B4" w:rsidRPr="00455C1A" w:rsidRDefault="00B500B4" w:rsidP="00B500B4">
                  <w:pPr>
                    <w:jc w:val="center"/>
                    <w:rPr>
                      <w:rFonts w:asciiTheme="minorEastAsia" w:eastAsiaTheme="minorEastAsia" w:hAnsiTheme="minorEastAsia"/>
                      <w:b/>
                      <w:bCs/>
                    </w:rPr>
                  </w:pPr>
                  <w:r w:rsidRPr="00455C1A">
                    <w:rPr>
                      <w:rFonts w:asciiTheme="minorEastAsia" w:eastAsiaTheme="minorEastAsia" w:hAnsiTheme="minorEastAsia" w:hint="eastAsia"/>
                      <w:b/>
                      <w:bCs/>
                    </w:rPr>
                    <w:t>0.17481</w:t>
                  </w:r>
                </w:p>
              </w:tc>
              <w:tc>
                <w:tcPr>
                  <w:tcW w:w="1054" w:type="pct"/>
                  <w:shd w:val="clear" w:color="auto" w:fill="auto"/>
                  <w:vAlign w:val="center"/>
                </w:tcPr>
                <w:p w14:paraId="0F1C9365" w14:textId="77777777" w:rsidR="00B500B4" w:rsidRPr="00455C1A" w:rsidRDefault="00B500B4" w:rsidP="00B500B4">
                  <w:pPr>
                    <w:jc w:val="center"/>
                    <w:rPr>
                      <w:rFonts w:asciiTheme="minorEastAsia" w:eastAsiaTheme="minorEastAsia" w:hAnsiTheme="minorEastAsia"/>
                      <w:b/>
                      <w:bCs/>
                    </w:rPr>
                  </w:pPr>
                  <w:r w:rsidRPr="00455C1A">
                    <w:rPr>
                      <w:rFonts w:asciiTheme="minorEastAsia" w:eastAsiaTheme="minorEastAsia" w:hAnsiTheme="minorEastAsia" w:hint="eastAsia"/>
                      <w:b/>
                      <w:bCs/>
                    </w:rPr>
                    <w:t>3.49620E-002</w:t>
                  </w:r>
                </w:p>
              </w:tc>
              <w:tc>
                <w:tcPr>
                  <w:tcW w:w="709" w:type="pct"/>
                  <w:shd w:val="clear" w:color="auto" w:fill="auto"/>
                  <w:vAlign w:val="center"/>
                </w:tcPr>
                <w:p w14:paraId="564F4868" w14:textId="77777777" w:rsidR="00B500B4" w:rsidRPr="00455C1A" w:rsidRDefault="00B500B4" w:rsidP="00B500B4">
                  <w:pPr>
                    <w:jc w:val="center"/>
                    <w:rPr>
                      <w:rFonts w:asciiTheme="minorEastAsia" w:eastAsiaTheme="minorEastAsia" w:hAnsiTheme="minorEastAsia"/>
                      <w:b/>
                      <w:bCs/>
                    </w:rPr>
                  </w:pPr>
                  <w:r w:rsidRPr="00455C1A">
                    <w:rPr>
                      <w:rFonts w:asciiTheme="minorEastAsia" w:eastAsiaTheme="minorEastAsia" w:hAnsiTheme="minorEastAsia" w:hint="eastAsia"/>
                      <w:b/>
                      <w:bCs/>
                    </w:rPr>
                    <w:t>1.07907</w:t>
                  </w:r>
                </w:p>
              </w:tc>
              <w:tc>
                <w:tcPr>
                  <w:tcW w:w="981" w:type="pct"/>
                  <w:shd w:val="clear" w:color="auto" w:fill="auto"/>
                  <w:vAlign w:val="center"/>
                </w:tcPr>
                <w:p w14:paraId="3A9998E5" w14:textId="77777777" w:rsidR="00B500B4" w:rsidRPr="00455C1A" w:rsidRDefault="00B500B4" w:rsidP="00B500B4">
                  <w:pPr>
                    <w:jc w:val="center"/>
                    <w:rPr>
                      <w:rFonts w:asciiTheme="minorEastAsia" w:eastAsiaTheme="minorEastAsia" w:hAnsiTheme="minorEastAsia"/>
                      <w:b/>
                      <w:bCs/>
                    </w:rPr>
                  </w:pPr>
                  <w:r w:rsidRPr="00455C1A">
                    <w:rPr>
                      <w:rFonts w:asciiTheme="minorEastAsia" w:eastAsiaTheme="minorEastAsia" w:hAnsiTheme="minorEastAsia" w:hint="eastAsia"/>
                      <w:b/>
                      <w:bCs/>
                    </w:rPr>
                    <w:t>5.39535E-001</w:t>
                  </w:r>
                </w:p>
              </w:tc>
            </w:tr>
            <w:tr w:rsidR="00B500B4" w:rsidRPr="00455C1A" w14:paraId="5FC85DC7" w14:textId="77777777" w:rsidTr="00011655">
              <w:trPr>
                <w:trHeight w:val="285"/>
                <w:jc w:val="center"/>
              </w:trPr>
              <w:tc>
                <w:tcPr>
                  <w:tcW w:w="1214" w:type="pct"/>
                  <w:vAlign w:val="center"/>
                </w:tcPr>
                <w:p w14:paraId="4AAB03DB" w14:textId="77777777" w:rsidR="00B500B4" w:rsidRPr="00455C1A" w:rsidRDefault="00B500B4" w:rsidP="00B500B4">
                  <w:pPr>
                    <w:spacing w:line="0" w:lineRule="atLeast"/>
                    <w:jc w:val="center"/>
                    <w:rPr>
                      <w:rFonts w:asciiTheme="minorEastAsia" w:eastAsiaTheme="minorEastAsia" w:hAnsiTheme="minorEastAsia"/>
                    </w:rPr>
                  </w:pPr>
                  <w:r w:rsidRPr="00455C1A">
                    <w:rPr>
                      <w:rFonts w:asciiTheme="minorEastAsia" w:eastAsiaTheme="minorEastAsia" w:hAnsiTheme="minorEastAsia"/>
                    </w:rPr>
                    <w:t>D</w:t>
                  </w:r>
                  <w:r w:rsidRPr="00455C1A">
                    <w:rPr>
                      <w:rFonts w:asciiTheme="minorEastAsia" w:eastAsiaTheme="minorEastAsia" w:hAnsiTheme="minorEastAsia"/>
                      <w:vertAlign w:val="subscript"/>
                    </w:rPr>
                    <w:t>10%</w:t>
                  </w:r>
                  <w:r w:rsidRPr="00455C1A">
                    <w:rPr>
                      <w:rFonts w:asciiTheme="minorEastAsia" w:eastAsiaTheme="minorEastAsia" w:hAnsiTheme="minorEastAsia"/>
                    </w:rPr>
                    <w:t>最远距离（m）</w:t>
                  </w:r>
                </w:p>
              </w:tc>
              <w:tc>
                <w:tcPr>
                  <w:tcW w:w="3786" w:type="pct"/>
                  <w:gridSpan w:val="4"/>
                  <w:vAlign w:val="center"/>
                </w:tcPr>
                <w:p w14:paraId="1DBFBD28" w14:textId="77777777" w:rsidR="00B500B4" w:rsidRPr="00455C1A" w:rsidRDefault="00B500B4" w:rsidP="00B500B4">
                  <w:pPr>
                    <w:jc w:val="center"/>
                    <w:textAlignment w:val="center"/>
                    <w:rPr>
                      <w:rFonts w:asciiTheme="minorEastAsia" w:eastAsiaTheme="minorEastAsia" w:hAnsiTheme="minorEastAsia" w:cs="宋体"/>
                      <w:b/>
                      <w:bCs/>
                      <w:kern w:val="0"/>
                      <w:lang w:bidi="ar"/>
                    </w:rPr>
                  </w:pPr>
                  <w:r w:rsidRPr="00455C1A">
                    <w:rPr>
                      <w:rFonts w:asciiTheme="minorEastAsia" w:eastAsiaTheme="minorEastAsia" w:hAnsiTheme="minorEastAsia" w:cs="宋体" w:hint="eastAsia"/>
                      <w:b/>
                      <w:bCs/>
                      <w:kern w:val="0"/>
                      <w:lang w:bidi="ar"/>
                    </w:rPr>
                    <w:t>/</w:t>
                  </w:r>
                </w:p>
              </w:tc>
            </w:tr>
          </w:tbl>
          <w:p w14:paraId="24C2889E" w14:textId="77777777" w:rsidR="00E93E85" w:rsidRPr="00455C1A" w:rsidRDefault="00E93E85" w:rsidP="00E93E85">
            <w:pPr>
              <w:widowControl w:val="0"/>
              <w:spacing w:line="360" w:lineRule="auto"/>
              <w:ind w:firstLineChars="200" w:firstLine="480"/>
              <w:textAlignment w:val="baseline"/>
              <w:rPr>
                <w:rFonts w:ascii="宋体" w:hAnsi="宋体"/>
                <w:sz w:val="24"/>
                <w:szCs w:val="24"/>
              </w:rPr>
            </w:pPr>
            <w:r w:rsidRPr="00455C1A">
              <w:rPr>
                <w:rFonts w:ascii="宋体" w:hAnsi="宋体"/>
                <w:sz w:val="24"/>
                <w:szCs w:val="24"/>
              </w:rPr>
              <w:t>根据上表预测结果可知，本项目排气筒有组织排放</w:t>
            </w:r>
            <w:r w:rsidRPr="00455C1A">
              <w:rPr>
                <w:rFonts w:ascii="宋体" w:hAnsi="宋体" w:hint="eastAsia"/>
                <w:sz w:val="24"/>
                <w:szCs w:val="24"/>
              </w:rPr>
              <w:t>SO</w:t>
            </w:r>
            <w:r w:rsidRPr="00455C1A">
              <w:rPr>
                <w:rFonts w:ascii="宋体" w:hAnsi="宋体" w:hint="eastAsia"/>
                <w:sz w:val="24"/>
                <w:szCs w:val="24"/>
                <w:vertAlign w:val="subscript"/>
              </w:rPr>
              <w:t>2</w:t>
            </w:r>
            <w:r w:rsidRPr="00455C1A">
              <w:rPr>
                <w:rFonts w:ascii="宋体" w:hAnsi="宋体"/>
                <w:sz w:val="24"/>
                <w:szCs w:val="24"/>
              </w:rPr>
              <w:t>最大落地浓度为</w:t>
            </w:r>
            <w:r w:rsidR="00BF7791" w:rsidRPr="00455C1A">
              <w:rPr>
                <w:rFonts w:ascii="宋体" w:hAnsi="宋体"/>
                <w:sz w:val="24"/>
                <w:szCs w:val="24"/>
              </w:rPr>
              <w:t>0.</w:t>
            </w:r>
            <w:r w:rsidR="00B500B4" w:rsidRPr="00455C1A">
              <w:rPr>
                <w:rFonts w:ascii="宋体" w:hAnsi="宋体"/>
                <w:sz w:val="24"/>
                <w:szCs w:val="24"/>
              </w:rPr>
              <w:t>17481</w:t>
            </w:r>
            <w:r w:rsidRPr="00455C1A">
              <w:rPr>
                <w:rFonts w:ascii="宋体" w:hAnsi="宋体"/>
                <w:sz w:val="24"/>
                <w:szCs w:val="24"/>
              </w:rPr>
              <w:t>ug/m³，占标率</w:t>
            </w:r>
            <w:r w:rsidR="00B500B4" w:rsidRPr="00455C1A">
              <w:rPr>
                <w:rFonts w:ascii="宋体" w:hAnsi="宋体" w:hint="eastAsia"/>
                <w:sz w:val="24"/>
                <w:szCs w:val="24"/>
              </w:rPr>
              <w:t>为</w:t>
            </w:r>
            <w:r w:rsidR="00011655" w:rsidRPr="00455C1A">
              <w:rPr>
                <w:rFonts w:ascii="宋体" w:hAnsi="宋体"/>
                <w:sz w:val="24"/>
                <w:szCs w:val="24"/>
              </w:rPr>
              <w:t>0.0</w:t>
            </w:r>
            <w:r w:rsidR="00B500B4" w:rsidRPr="00455C1A">
              <w:rPr>
                <w:rFonts w:ascii="宋体" w:hAnsi="宋体"/>
                <w:sz w:val="24"/>
                <w:szCs w:val="24"/>
              </w:rPr>
              <w:t>349620</w:t>
            </w:r>
            <w:r w:rsidRPr="00455C1A">
              <w:rPr>
                <w:rFonts w:ascii="宋体" w:hAnsi="宋体"/>
                <w:sz w:val="24"/>
                <w:szCs w:val="24"/>
              </w:rPr>
              <w:t>%；有组织排放的</w:t>
            </w:r>
            <w:r w:rsidRPr="00455C1A">
              <w:rPr>
                <w:rFonts w:ascii="宋体" w:hAnsi="宋体" w:hint="eastAsia"/>
                <w:sz w:val="24"/>
                <w:szCs w:val="24"/>
              </w:rPr>
              <w:t>NOx</w:t>
            </w:r>
            <w:r w:rsidRPr="00455C1A">
              <w:rPr>
                <w:rFonts w:ascii="宋体" w:hAnsi="宋体"/>
                <w:sz w:val="24"/>
                <w:szCs w:val="24"/>
              </w:rPr>
              <w:t>最大落地浓度为</w:t>
            </w:r>
            <w:r w:rsidR="00B500B4" w:rsidRPr="00455C1A">
              <w:rPr>
                <w:rFonts w:ascii="宋体" w:hAnsi="宋体"/>
                <w:sz w:val="24"/>
                <w:szCs w:val="24"/>
              </w:rPr>
              <w:t>1.07907</w:t>
            </w:r>
            <w:r w:rsidRPr="00455C1A">
              <w:rPr>
                <w:rFonts w:ascii="宋体" w:hAnsi="宋体"/>
                <w:sz w:val="24"/>
                <w:szCs w:val="24"/>
              </w:rPr>
              <w:t>ug/m³，占标率为</w:t>
            </w:r>
            <w:r w:rsidR="00B500B4" w:rsidRPr="00455C1A">
              <w:rPr>
                <w:rFonts w:ascii="宋体" w:hAnsi="宋体"/>
                <w:sz w:val="24"/>
                <w:szCs w:val="24"/>
              </w:rPr>
              <w:t>0.539535</w:t>
            </w:r>
            <w:r w:rsidRPr="00455C1A">
              <w:rPr>
                <w:rFonts w:ascii="宋体" w:hAnsi="宋体"/>
                <w:sz w:val="24"/>
                <w:szCs w:val="24"/>
              </w:rPr>
              <w:t>%；经估算下风向有组织排放的</w:t>
            </w:r>
            <w:r w:rsidRPr="00455C1A">
              <w:rPr>
                <w:rFonts w:ascii="宋体" w:hAnsi="宋体" w:hint="eastAsia"/>
                <w:sz w:val="24"/>
                <w:szCs w:val="24"/>
              </w:rPr>
              <w:t>SO</w:t>
            </w:r>
            <w:r w:rsidRPr="00455C1A">
              <w:rPr>
                <w:rFonts w:ascii="宋体" w:hAnsi="宋体" w:hint="eastAsia"/>
                <w:sz w:val="24"/>
                <w:szCs w:val="24"/>
                <w:vertAlign w:val="subscript"/>
              </w:rPr>
              <w:t>2</w:t>
            </w:r>
            <w:r w:rsidRPr="00455C1A">
              <w:rPr>
                <w:rFonts w:ascii="宋体" w:hAnsi="宋体" w:hint="eastAsia"/>
                <w:sz w:val="24"/>
                <w:szCs w:val="24"/>
              </w:rPr>
              <w:t>和NOx</w:t>
            </w:r>
            <w:r w:rsidRPr="00455C1A">
              <w:rPr>
                <w:rFonts w:ascii="宋体" w:hAnsi="宋体"/>
                <w:sz w:val="24"/>
                <w:szCs w:val="24"/>
              </w:rPr>
              <w:t>浓度和占标率均较低，对周边大气环境影响不大。</w:t>
            </w:r>
          </w:p>
          <w:p w14:paraId="55FFC966" w14:textId="77777777" w:rsidR="00E93E85" w:rsidRPr="00455C1A" w:rsidRDefault="00E93E85" w:rsidP="00E93E85">
            <w:pPr>
              <w:pStyle w:val="afff1"/>
              <w:adjustRightInd/>
              <w:spacing w:line="360" w:lineRule="auto"/>
              <w:ind w:firstLineChars="200" w:firstLine="480"/>
              <w:jc w:val="both"/>
              <w:rPr>
                <w:w w:val="100"/>
                <w:kern w:val="21"/>
              </w:rPr>
            </w:pPr>
            <w:r w:rsidRPr="00455C1A">
              <w:rPr>
                <w:w w:val="100"/>
                <w:kern w:val="21"/>
              </w:rPr>
              <w:t>本项目所有污染源的正常排放的污染物的 Pmax和 D10%预测结果如下：</w:t>
            </w:r>
          </w:p>
          <w:p w14:paraId="50DE2A24" w14:textId="77777777" w:rsidR="00E93E85" w:rsidRPr="00455C1A" w:rsidRDefault="00E93E85" w:rsidP="00E93E85">
            <w:pPr>
              <w:pStyle w:val="afff1"/>
              <w:adjustRightInd/>
              <w:spacing w:line="360" w:lineRule="auto"/>
              <w:rPr>
                <w:rFonts w:hAnsi="宋体" w:cs="宋体"/>
                <w:b/>
                <w:bCs/>
                <w:w w:val="100"/>
                <w:kern w:val="2"/>
              </w:rPr>
            </w:pPr>
            <w:r w:rsidRPr="00455C1A">
              <w:rPr>
                <w:rFonts w:hAnsi="宋体" w:cs="宋体"/>
                <w:b/>
                <w:bCs/>
                <w:w w:val="100"/>
                <w:kern w:val="2"/>
              </w:rPr>
              <w:lastRenderedPageBreak/>
              <w:t>表7-</w:t>
            </w:r>
            <w:r w:rsidRPr="00455C1A">
              <w:rPr>
                <w:rFonts w:hAnsi="宋体" w:cs="宋体" w:hint="eastAsia"/>
                <w:b/>
                <w:bCs/>
                <w:w w:val="100"/>
                <w:kern w:val="2"/>
              </w:rPr>
              <w:t>9</w:t>
            </w:r>
            <w:r w:rsidRPr="00455C1A">
              <w:rPr>
                <w:rFonts w:hAnsi="宋体" w:cs="宋体"/>
                <w:b/>
                <w:bCs/>
                <w:w w:val="100"/>
                <w:kern w:val="2"/>
              </w:rPr>
              <w:t xml:space="preserve">   Pmax和 D10%预测和计算结果一览表</w:t>
            </w:r>
          </w:p>
          <w:tbl>
            <w:tblPr>
              <w:tblW w:w="5000" w:type="pct"/>
              <w:tblBorders>
                <w:top w:val="single" w:sz="12" w:space="0" w:color="auto"/>
                <w:bottom w:val="single" w:sz="12" w:space="0" w:color="auto"/>
                <w:insideH w:val="single" w:sz="6" w:space="0" w:color="auto"/>
                <w:insideV w:val="single" w:sz="6" w:space="0" w:color="auto"/>
              </w:tblBorders>
              <w:tblLook w:val="0000" w:firstRow="0" w:lastRow="0" w:firstColumn="0" w:lastColumn="0" w:noHBand="0" w:noVBand="0"/>
            </w:tblPr>
            <w:tblGrid>
              <w:gridCol w:w="464"/>
              <w:gridCol w:w="1374"/>
              <w:gridCol w:w="1705"/>
              <w:gridCol w:w="1373"/>
              <w:gridCol w:w="1373"/>
              <w:gridCol w:w="1383"/>
              <w:gridCol w:w="1173"/>
            </w:tblGrid>
            <w:tr w:rsidR="00956E6D" w:rsidRPr="00455C1A" w14:paraId="52CBEC6A" w14:textId="77777777" w:rsidTr="004417BB">
              <w:tc>
                <w:tcPr>
                  <w:tcW w:w="1038" w:type="pct"/>
                  <w:gridSpan w:val="2"/>
                  <w:vAlign w:val="center"/>
                </w:tcPr>
                <w:p w14:paraId="760389FB" w14:textId="77777777" w:rsidR="00E93E85" w:rsidRPr="00455C1A" w:rsidRDefault="00E93E85" w:rsidP="004417BB">
                  <w:pPr>
                    <w:pStyle w:val="afff1"/>
                    <w:adjustRightInd/>
                    <w:spacing w:line="0" w:lineRule="atLeast"/>
                    <w:contextualSpacing/>
                    <w:rPr>
                      <w:rStyle w:val="Char1"/>
                      <w:rFonts w:asciiTheme="minorEastAsia" w:eastAsiaTheme="minorEastAsia" w:hAnsiTheme="minorEastAsia"/>
                      <w:b/>
                      <w:w w:val="100"/>
                      <w:kern w:val="21"/>
                      <w:sz w:val="21"/>
                      <w:szCs w:val="21"/>
                    </w:rPr>
                  </w:pPr>
                  <w:r w:rsidRPr="00455C1A">
                    <w:rPr>
                      <w:rStyle w:val="Char1"/>
                      <w:rFonts w:asciiTheme="minorEastAsia" w:eastAsiaTheme="minorEastAsia" w:hAnsiTheme="minorEastAsia"/>
                      <w:b/>
                      <w:w w:val="100"/>
                      <w:kern w:val="21"/>
                      <w:sz w:val="21"/>
                      <w:szCs w:val="21"/>
                    </w:rPr>
                    <w:t>污染源名称</w:t>
                  </w:r>
                </w:p>
              </w:tc>
              <w:tc>
                <w:tcPr>
                  <w:tcW w:w="964" w:type="pct"/>
                  <w:vAlign w:val="center"/>
                </w:tcPr>
                <w:p w14:paraId="00D15966" w14:textId="77777777" w:rsidR="00E93E85" w:rsidRPr="00455C1A" w:rsidRDefault="00E93E85" w:rsidP="004417BB">
                  <w:pPr>
                    <w:pStyle w:val="afff1"/>
                    <w:adjustRightInd/>
                    <w:spacing w:line="0" w:lineRule="atLeast"/>
                    <w:contextualSpacing/>
                    <w:rPr>
                      <w:rStyle w:val="Char1"/>
                      <w:rFonts w:asciiTheme="minorEastAsia" w:eastAsiaTheme="minorEastAsia" w:hAnsiTheme="minorEastAsia"/>
                      <w:b/>
                      <w:w w:val="100"/>
                      <w:kern w:val="21"/>
                      <w:sz w:val="21"/>
                      <w:szCs w:val="21"/>
                    </w:rPr>
                  </w:pPr>
                  <w:r w:rsidRPr="00455C1A">
                    <w:rPr>
                      <w:rStyle w:val="Char1"/>
                      <w:rFonts w:asciiTheme="minorEastAsia" w:eastAsiaTheme="minorEastAsia" w:hAnsiTheme="minorEastAsia"/>
                      <w:b/>
                      <w:w w:val="100"/>
                      <w:kern w:val="21"/>
                      <w:sz w:val="21"/>
                      <w:szCs w:val="21"/>
                    </w:rPr>
                    <w:t>评价因子</w:t>
                  </w:r>
                </w:p>
              </w:tc>
              <w:tc>
                <w:tcPr>
                  <w:tcW w:w="776" w:type="pct"/>
                  <w:vAlign w:val="center"/>
                </w:tcPr>
                <w:p w14:paraId="7A5F513A" w14:textId="77777777" w:rsidR="00E93E85" w:rsidRPr="00455C1A" w:rsidRDefault="00E93E85" w:rsidP="004417BB">
                  <w:pPr>
                    <w:pStyle w:val="afff1"/>
                    <w:adjustRightInd/>
                    <w:spacing w:line="0" w:lineRule="atLeast"/>
                    <w:contextualSpacing/>
                    <w:rPr>
                      <w:rStyle w:val="Char1"/>
                      <w:rFonts w:asciiTheme="minorEastAsia" w:eastAsiaTheme="minorEastAsia" w:hAnsiTheme="minorEastAsia"/>
                      <w:b/>
                      <w:w w:val="100"/>
                      <w:kern w:val="21"/>
                      <w:sz w:val="21"/>
                      <w:szCs w:val="21"/>
                    </w:rPr>
                  </w:pPr>
                  <w:r w:rsidRPr="00455C1A">
                    <w:rPr>
                      <w:rStyle w:val="Char1"/>
                      <w:rFonts w:asciiTheme="minorEastAsia" w:eastAsiaTheme="minorEastAsia" w:hAnsiTheme="minorEastAsia"/>
                      <w:b/>
                      <w:w w:val="100"/>
                      <w:kern w:val="21"/>
                      <w:sz w:val="21"/>
                      <w:szCs w:val="21"/>
                    </w:rPr>
                    <w:t>评价标准（μg/m</w:t>
                  </w:r>
                  <w:r w:rsidRPr="00455C1A">
                    <w:rPr>
                      <w:rStyle w:val="Char1"/>
                      <w:rFonts w:asciiTheme="minorEastAsia" w:eastAsiaTheme="minorEastAsia" w:hAnsiTheme="minorEastAsia"/>
                      <w:b/>
                      <w:w w:val="100"/>
                      <w:kern w:val="21"/>
                      <w:sz w:val="21"/>
                      <w:szCs w:val="21"/>
                      <w:vertAlign w:val="superscript"/>
                    </w:rPr>
                    <w:t>3</w:t>
                  </w:r>
                  <w:r w:rsidRPr="00455C1A">
                    <w:rPr>
                      <w:rStyle w:val="Char1"/>
                      <w:rFonts w:asciiTheme="minorEastAsia" w:eastAsiaTheme="minorEastAsia" w:hAnsiTheme="minorEastAsia"/>
                      <w:b/>
                      <w:w w:val="100"/>
                      <w:kern w:val="21"/>
                      <w:sz w:val="21"/>
                      <w:szCs w:val="21"/>
                    </w:rPr>
                    <w:t>）</w:t>
                  </w:r>
                </w:p>
              </w:tc>
              <w:tc>
                <w:tcPr>
                  <w:tcW w:w="776" w:type="pct"/>
                  <w:vAlign w:val="center"/>
                </w:tcPr>
                <w:p w14:paraId="35BC2099" w14:textId="77777777" w:rsidR="00E93E85" w:rsidRPr="00455C1A" w:rsidRDefault="00E93E85" w:rsidP="004417BB">
                  <w:pPr>
                    <w:pStyle w:val="afff1"/>
                    <w:adjustRightInd/>
                    <w:spacing w:line="0" w:lineRule="atLeast"/>
                    <w:contextualSpacing/>
                    <w:rPr>
                      <w:rStyle w:val="Char1"/>
                      <w:rFonts w:asciiTheme="minorEastAsia" w:eastAsiaTheme="minorEastAsia" w:hAnsiTheme="minorEastAsia"/>
                      <w:b/>
                      <w:w w:val="100"/>
                      <w:kern w:val="21"/>
                      <w:sz w:val="21"/>
                      <w:szCs w:val="21"/>
                    </w:rPr>
                  </w:pPr>
                  <w:r w:rsidRPr="00455C1A">
                    <w:rPr>
                      <w:rStyle w:val="Char1"/>
                      <w:rFonts w:asciiTheme="minorEastAsia" w:eastAsiaTheme="minorEastAsia" w:hAnsiTheme="minorEastAsia"/>
                      <w:b/>
                      <w:w w:val="100"/>
                      <w:kern w:val="21"/>
                      <w:sz w:val="21"/>
                      <w:szCs w:val="21"/>
                    </w:rPr>
                    <w:t>Cmax（μg/m</w:t>
                  </w:r>
                  <w:r w:rsidRPr="00455C1A">
                    <w:rPr>
                      <w:rStyle w:val="Char1"/>
                      <w:rFonts w:asciiTheme="minorEastAsia" w:eastAsiaTheme="minorEastAsia" w:hAnsiTheme="minorEastAsia"/>
                      <w:b/>
                      <w:w w:val="100"/>
                      <w:kern w:val="21"/>
                      <w:sz w:val="21"/>
                      <w:szCs w:val="21"/>
                      <w:vertAlign w:val="superscript"/>
                    </w:rPr>
                    <w:t>3</w:t>
                  </w:r>
                  <w:r w:rsidRPr="00455C1A">
                    <w:rPr>
                      <w:rStyle w:val="Char1"/>
                      <w:rFonts w:asciiTheme="minorEastAsia" w:eastAsiaTheme="minorEastAsia" w:hAnsiTheme="minorEastAsia"/>
                      <w:b/>
                      <w:w w:val="100"/>
                      <w:kern w:val="21"/>
                      <w:sz w:val="21"/>
                      <w:szCs w:val="21"/>
                    </w:rPr>
                    <w:t>）</w:t>
                  </w:r>
                </w:p>
              </w:tc>
              <w:tc>
                <w:tcPr>
                  <w:tcW w:w="782" w:type="pct"/>
                  <w:vAlign w:val="center"/>
                </w:tcPr>
                <w:p w14:paraId="0D3B5CA3" w14:textId="77777777" w:rsidR="00E93E85" w:rsidRPr="00455C1A" w:rsidRDefault="00E93E85" w:rsidP="004417BB">
                  <w:pPr>
                    <w:pStyle w:val="afff1"/>
                    <w:adjustRightInd/>
                    <w:spacing w:line="0" w:lineRule="atLeast"/>
                    <w:contextualSpacing/>
                    <w:rPr>
                      <w:rStyle w:val="Char1"/>
                      <w:rFonts w:asciiTheme="minorEastAsia" w:eastAsiaTheme="minorEastAsia" w:hAnsiTheme="minorEastAsia"/>
                      <w:b/>
                      <w:w w:val="100"/>
                      <w:kern w:val="21"/>
                      <w:sz w:val="21"/>
                      <w:szCs w:val="21"/>
                    </w:rPr>
                  </w:pPr>
                  <w:r w:rsidRPr="00455C1A">
                    <w:rPr>
                      <w:rStyle w:val="Char1"/>
                      <w:rFonts w:asciiTheme="minorEastAsia" w:eastAsiaTheme="minorEastAsia" w:hAnsiTheme="minorEastAsia"/>
                      <w:b/>
                      <w:w w:val="100"/>
                      <w:kern w:val="21"/>
                      <w:sz w:val="21"/>
                      <w:szCs w:val="21"/>
                    </w:rPr>
                    <w:t>Pmax（%）</w:t>
                  </w:r>
                </w:p>
              </w:tc>
              <w:tc>
                <w:tcPr>
                  <w:tcW w:w="663" w:type="pct"/>
                  <w:vAlign w:val="center"/>
                </w:tcPr>
                <w:p w14:paraId="395D7E88" w14:textId="77777777" w:rsidR="00E93E85" w:rsidRPr="00455C1A" w:rsidRDefault="00E93E85" w:rsidP="004417BB">
                  <w:pPr>
                    <w:pStyle w:val="afff1"/>
                    <w:adjustRightInd/>
                    <w:spacing w:line="0" w:lineRule="atLeast"/>
                    <w:contextualSpacing/>
                    <w:rPr>
                      <w:rStyle w:val="Char1"/>
                      <w:rFonts w:asciiTheme="minorEastAsia" w:eastAsiaTheme="minorEastAsia" w:hAnsiTheme="minorEastAsia"/>
                      <w:b/>
                      <w:w w:val="100"/>
                      <w:kern w:val="21"/>
                      <w:sz w:val="21"/>
                      <w:szCs w:val="21"/>
                    </w:rPr>
                  </w:pPr>
                  <w:r w:rsidRPr="00455C1A">
                    <w:rPr>
                      <w:rStyle w:val="Char1"/>
                      <w:rFonts w:asciiTheme="minorEastAsia" w:eastAsiaTheme="minorEastAsia" w:hAnsiTheme="minorEastAsia"/>
                      <w:b/>
                      <w:w w:val="100"/>
                      <w:kern w:val="21"/>
                      <w:sz w:val="21"/>
                      <w:szCs w:val="21"/>
                    </w:rPr>
                    <w:t>D%（m）</w:t>
                  </w:r>
                </w:p>
              </w:tc>
            </w:tr>
            <w:tr w:rsidR="00956E6D" w:rsidRPr="00455C1A" w14:paraId="04D06C29" w14:textId="77777777" w:rsidTr="004417BB">
              <w:tc>
                <w:tcPr>
                  <w:tcW w:w="262" w:type="pct"/>
                  <w:vMerge w:val="restart"/>
                  <w:vAlign w:val="center"/>
                </w:tcPr>
                <w:p w14:paraId="74398382" w14:textId="77777777" w:rsidR="00E93E85" w:rsidRPr="00455C1A" w:rsidRDefault="00E93E85" w:rsidP="004417BB">
                  <w:pPr>
                    <w:pStyle w:val="afff1"/>
                    <w:adjustRightInd/>
                    <w:spacing w:line="0" w:lineRule="atLeast"/>
                    <w:contextualSpacing/>
                    <w:rPr>
                      <w:rStyle w:val="Char1"/>
                      <w:rFonts w:asciiTheme="minorEastAsia" w:eastAsiaTheme="minorEastAsia" w:hAnsiTheme="minorEastAsia"/>
                      <w:w w:val="100"/>
                      <w:kern w:val="21"/>
                      <w:sz w:val="21"/>
                      <w:szCs w:val="21"/>
                    </w:rPr>
                  </w:pPr>
                  <w:r w:rsidRPr="00455C1A">
                    <w:rPr>
                      <w:rStyle w:val="Char1"/>
                      <w:rFonts w:asciiTheme="minorEastAsia" w:eastAsiaTheme="minorEastAsia" w:hAnsiTheme="minorEastAsia"/>
                      <w:w w:val="100"/>
                      <w:kern w:val="21"/>
                      <w:sz w:val="21"/>
                      <w:szCs w:val="21"/>
                    </w:rPr>
                    <w:t>点源</w:t>
                  </w:r>
                </w:p>
              </w:tc>
              <w:tc>
                <w:tcPr>
                  <w:tcW w:w="776" w:type="pct"/>
                  <w:vMerge w:val="restart"/>
                  <w:vAlign w:val="center"/>
                </w:tcPr>
                <w:p w14:paraId="5D770CBC" w14:textId="77777777" w:rsidR="00E93E85" w:rsidRPr="00455C1A" w:rsidRDefault="00E93E85" w:rsidP="004417BB">
                  <w:pPr>
                    <w:pStyle w:val="afff1"/>
                    <w:adjustRightInd/>
                    <w:spacing w:line="0" w:lineRule="atLeast"/>
                    <w:contextualSpacing/>
                    <w:rPr>
                      <w:rStyle w:val="Char1"/>
                      <w:rFonts w:asciiTheme="minorEastAsia" w:eastAsiaTheme="minorEastAsia" w:hAnsiTheme="minorEastAsia"/>
                      <w:w w:val="100"/>
                      <w:kern w:val="21"/>
                      <w:sz w:val="21"/>
                      <w:szCs w:val="21"/>
                    </w:rPr>
                  </w:pPr>
                  <w:r w:rsidRPr="00455C1A">
                    <w:rPr>
                      <w:rStyle w:val="Char1"/>
                      <w:rFonts w:asciiTheme="minorEastAsia" w:eastAsiaTheme="minorEastAsia" w:hAnsiTheme="minorEastAsia"/>
                      <w:w w:val="100"/>
                      <w:kern w:val="21"/>
                      <w:sz w:val="21"/>
                      <w:szCs w:val="21"/>
                    </w:rPr>
                    <w:t>排气筒</w:t>
                  </w:r>
                </w:p>
              </w:tc>
              <w:tc>
                <w:tcPr>
                  <w:tcW w:w="964" w:type="pct"/>
                  <w:vAlign w:val="center"/>
                </w:tcPr>
                <w:p w14:paraId="3B306189" w14:textId="77777777" w:rsidR="00E93E85" w:rsidRPr="00455C1A" w:rsidRDefault="00E93E85" w:rsidP="004417BB">
                  <w:pPr>
                    <w:widowControl w:val="0"/>
                    <w:spacing w:line="0" w:lineRule="atLeast"/>
                    <w:contextualSpacing/>
                    <w:jc w:val="center"/>
                    <w:textAlignment w:val="bottom"/>
                    <w:rPr>
                      <w:rStyle w:val="Char1"/>
                      <w:rFonts w:asciiTheme="minorEastAsia" w:eastAsiaTheme="minorEastAsia" w:hAnsiTheme="minorEastAsia"/>
                      <w:kern w:val="21"/>
                      <w:sz w:val="21"/>
                    </w:rPr>
                  </w:pPr>
                  <w:r w:rsidRPr="00455C1A">
                    <w:rPr>
                      <w:rFonts w:asciiTheme="minorEastAsia" w:eastAsiaTheme="minorEastAsia" w:hAnsiTheme="minorEastAsia"/>
                      <w:bCs/>
                      <w:kern w:val="0"/>
                    </w:rPr>
                    <w:t>SO</w:t>
                  </w:r>
                  <w:r w:rsidRPr="00455C1A">
                    <w:rPr>
                      <w:rFonts w:asciiTheme="minorEastAsia" w:eastAsiaTheme="minorEastAsia" w:hAnsiTheme="minorEastAsia"/>
                      <w:bCs/>
                      <w:kern w:val="0"/>
                      <w:vertAlign w:val="subscript"/>
                    </w:rPr>
                    <w:t>2</w:t>
                  </w:r>
                </w:p>
              </w:tc>
              <w:tc>
                <w:tcPr>
                  <w:tcW w:w="776" w:type="pct"/>
                  <w:vAlign w:val="center"/>
                </w:tcPr>
                <w:p w14:paraId="4A1AAB6C" w14:textId="77777777" w:rsidR="00E93E85" w:rsidRPr="00455C1A" w:rsidRDefault="00E93E85" w:rsidP="004417BB">
                  <w:pPr>
                    <w:widowControl w:val="0"/>
                    <w:spacing w:line="0" w:lineRule="atLeast"/>
                    <w:contextualSpacing/>
                    <w:jc w:val="center"/>
                    <w:textAlignment w:val="baseline"/>
                    <w:rPr>
                      <w:rStyle w:val="Char1"/>
                      <w:rFonts w:asciiTheme="minorEastAsia" w:eastAsiaTheme="minorEastAsia" w:hAnsiTheme="minorEastAsia"/>
                      <w:kern w:val="21"/>
                      <w:sz w:val="21"/>
                    </w:rPr>
                  </w:pPr>
                  <w:r w:rsidRPr="00455C1A">
                    <w:rPr>
                      <w:rFonts w:asciiTheme="minorEastAsia" w:eastAsiaTheme="minorEastAsia" w:hAnsiTheme="minorEastAsia"/>
                    </w:rPr>
                    <w:t>500</w:t>
                  </w:r>
                </w:p>
              </w:tc>
              <w:tc>
                <w:tcPr>
                  <w:tcW w:w="776" w:type="pct"/>
                  <w:vAlign w:val="center"/>
                </w:tcPr>
                <w:p w14:paraId="7C2F223A" w14:textId="77777777" w:rsidR="00E93E85" w:rsidRPr="00455C1A" w:rsidRDefault="00B500B4" w:rsidP="004417BB">
                  <w:pPr>
                    <w:widowControl w:val="0"/>
                    <w:spacing w:line="0" w:lineRule="atLeast"/>
                    <w:contextualSpacing/>
                    <w:jc w:val="center"/>
                    <w:textAlignment w:val="baseline"/>
                    <w:rPr>
                      <w:rStyle w:val="Char1"/>
                      <w:rFonts w:asciiTheme="minorEastAsia" w:eastAsiaTheme="minorEastAsia" w:hAnsiTheme="minorEastAsia"/>
                      <w:kern w:val="21"/>
                      <w:sz w:val="21"/>
                    </w:rPr>
                  </w:pPr>
                  <w:r w:rsidRPr="00455C1A">
                    <w:rPr>
                      <w:rFonts w:ascii="宋体" w:hAnsi="宋体"/>
                    </w:rPr>
                    <w:t>0.17481</w:t>
                  </w:r>
                </w:p>
              </w:tc>
              <w:tc>
                <w:tcPr>
                  <w:tcW w:w="782" w:type="pct"/>
                  <w:vAlign w:val="center"/>
                </w:tcPr>
                <w:p w14:paraId="3740FCAA" w14:textId="77777777" w:rsidR="00E93E85" w:rsidRPr="00455C1A" w:rsidRDefault="00B500B4" w:rsidP="004417BB">
                  <w:pPr>
                    <w:widowControl w:val="0"/>
                    <w:spacing w:line="0" w:lineRule="atLeast"/>
                    <w:contextualSpacing/>
                    <w:jc w:val="center"/>
                    <w:textAlignment w:val="baseline"/>
                    <w:rPr>
                      <w:rStyle w:val="Char1"/>
                      <w:rFonts w:asciiTheme="minorEastAsia" w:eastAsiaTheme="minorEastAsia" w:hAnsiTheme="minorEastAsia"/>
                      <w:kern w:val="21"/>
                      <w:sz w:val="21"/>
                    </w:rPr>
                  </w:pPr>
                  <w:r w:rsidRPr="00455C1A">
                    <w:rPr>
                      <w:rFonts w:ascii="宋体" w:hAnsi="宋体"/>
                    </w:rPr>
                    <w:t>0.0349620</w:t>
                  </w:r>
                </w:p>
              </w:tc>
              <w:tc>
                <w:tcPr>
                  <w:tcW w:w="663" w:type="pct"/>
                  <w:vAlign w:val="center"/>
                </w:tcPr>
                <w:p w14:paraId="5329C752" w14:textId="77777777" w:rsidR="00E93E85" w:rsidRPr="00455C1A" w:rsidRDefault="00E93E85" w:rsidP="004417BB">
                  <w:pPr>
                    <w:pStyle w:val="afff1"/>
                    <w:adjustRightInd/>
                    <w:spacing w:line="0" w:lineRule="atLeast"/>
                    <w:contextualSpacing/>
                    <w:rPr>
                      <w:rStyle w:val="Char1"/>
                      <w:rFonts w:asciiTheme="minorEastAsia" w:eastAsiaTheme="minorEastAsia" w:hAnsiTheme="minorEastAsia"/>
                      <w:w w:val="100"/>
                      <w:kern w:val="21"/>
                      <w:sz w:val="21"/>
                      <w:szCs w:val="21"/>
                    </w:rPr>
                  </w:pPr>
                  <w:r w:rsidRPr="00455C1A">
                    <w:rPr>
                      <w:rStyle w:val="Char1"/>
                      <w:rFonts w:asciiTheme="minorEastAsia" w:eastAsiaTheme="minorEastAsia" w:hAnsiTheme="minorEastAsia"/>
                      <w:w w:val="100"/>
                      <w:kern w:val="21"/>
                      <w:sz w:val="21"/>
                      <w:szCs w:val="21"/>
                    </w:rPr>
                    <w:t>/</w:t>
                  </w:r>
                </w:p>
              </w:tc>
            </w:tr>
            <w:tr w:rsidR="00956E6D" w:rsidRPr="00455C1A" w14:paraId="2A1867B8" w14:textId="77777777" w:rsidTr="004417BB">
              <w:tc>
                <w:tcPr>
                  <w:tcW w:w="262" w:type="pct"/>
                  <w:vMerge/>
                  <w:vAlign w:val="center"/>
                </w:tcPr>
                <w:p w14:paraId="4AD20C6D" w14:textId="77777777" w:rsidR="00E93E85" w:rsidRPr="00455C1A" w:rsidRDefault="00E93E85" w:rsidP="004417BB">
                  <w:pPr>
                    <w:pStyle w:val="afff1"/>
                    <w:adjustRightInd/>
                    <w:spacing w:line="0" w:lineRule="atLeast"/>
                    <w:contextualSpacing/>
                    <w:rPr>
                      <w:rStyle w:val="Char1"/>
                      <w:rFonts w:asciiTheme="minorEastAsia" w:eastAsiaTheme="minorEastAsia" w:hAnsiTheme="minorEastAsia"/>
                      <w:w w:val="100"/>
                      <w:kern w:val="21"/>
                      <w:sz w:val="21"/>
                      <w:szCs w:val="21"/>
                    </w:rPr>
                  </w:pPr>
                </w:p>
              </w:tc>
              <w:tc>
                <w:tcPr>
                  <w:tcW w:w="776" w:type="pct"/>
                  <w:vMerge/>
                  <w:vAlign w:val="center"/>
                </w:tcPr>
                <w:p w14:paraId="77339FE4" w14:textId="77777777" w:rsidR="00E93E85" w:rsidRPr="00455C1A" w:rsidRDefault="00E93E85" w:rsidP="004417BB">
                  <w:pPr>
                    <w:pStyle w:val="afff1"/>
                    <w:adjustRightInd/>
                    <w:spacing w:line="0" w:lineRule="atLeast"/>
                    <w:contextualSpacing/>
                    <w:rPr>
                      <w:rStyle w:val="Char1"/>
                      <w:rFonts w:asciiTheme="minorEastAsia" w:eastAsiaTheme="minorEastAsia" w:hAnsiTheme="minorEastAsia"/>
                      <w:w w:val="100"/>
                      <w:kern w:val="21"/>
                      <w:sz w:val="21"/>
                      <w:szCs w:val="21"/>
                    </w:rPr>
                  </w:pPr>
                </w:p>
              </w:tc>
              <w:tc>
                <w:tcPr>
                  <w:tcW w:w="964" w:type="pct"/>
                  <w:vAlign w:val="center"/>
                </w:tcPr>
                <w:p w14:paraId="1289D60E" w14:textId="77777777" w:rsidR="00E93E85" w:rsidRPr="00455C1A" w:rsidRDefault="00E93E85" w:rsidP="004417BB">
                  <w:pPr>
                    <w:widowControl w:val="0"/>
                    <w:spacing w:line="0" w:lineRule="atLeast"/>
                    <w:contextualSpacing/>
                    <w:jc w:val="center"/>
                    <w:textAlignment w:val="bottom"/>
                    <w:rPr>
                      <w:rStyle w:val="Char1"/>
                      <w:rFonts w:asciiTheme="minorEastAsia" w:eastAsiaTheme="minorEastAsia" w:hAnsiTheme="minorEastAsia"/>
                      <w:kern w:val="21"/>
                      <w:sz w:val="21"/>
                    </w:rPr>
                  </w:pPr>
                  <w:r w:rsidRPr="00455C1A">
                    <w:rPr>
                      <w:rFonts w:asciiTheme="minorEastAsia" w:eastAsiaTheme="minorEastAsia" w:hAnsiTheme="minorEastAsia"/>
                      <w:bCs/>
                      <w:kern w:val="0"/>
                    </w:rPr>
                    <w:t>NO</w:t>
                  </w:r>
                  <w:r w:rsidRPr="00455C1A">
                    <w:rPr>
                      <w:rFonts w:asciiTheme="minorEastAsia" w:eastAsiaTheme="minorEastAsia" w:hAnsiTheme="minorEastAsia"/>
                      <w:bCs/>
                      <w:kern w:val="0"/>
                      <w:vertAlign w:val="subscript"/>
                    </w:rPr>
                    <w:t>x</w:t>
                  </w:r>
                </w:p>
              </w:tc>
              <w:tc>
                <w:tcPr>
                  <w:tcW w:w="776" w:type="pct"/>
                  <w:vAlign w:val="center"/>
                </w:tcPr>
                <w:p w14:paraId="4CE5A409" w14:textId="77777777" w:rsidR="00E93E85" w:rsidRPr="00455C1A" w:rsidRDefault="00E93E85" w:rsidP="004417BB">
                  <w:pPr>
                    <w:widowControl w:val="0"/>
                    <w:spacing w:line="0" w:lineRule="atLeast"/>
                    <w:contextualSpacing/>
                    <w:jc w:val="center"/>
                    <w:textAlignment w:val="baseline"/>
                    <w:rPr>
                      <w:rStyle w:val="Char1"/>
                      <w:rFonts w:asciiTheme="minorEastAsia" w:eastAsiaTheme="minorEastAsia" w:hAnsiTheme="minorEastAsia"/>
                      <w:kern w:val="21"/>
                      <w:sz w:val="21"/>
                    </w:rPr>
                  </w:pPr>
                  <w:r w:rsidRPr="00455C1A">
                    <w:rPr>
                      <w:rFonts w:asciiTheme="minorEastAsia" w:eastAsiaTheme="minorEastAsia" w:hAnsiTheme="minorEastAsia"/>
                    </w:rPr>
                    <w:t>200</w:t>
                  </w:r>
                </w:p>
              </w:tc>
              <w:tc>
                <w:tcPr>
                  <w:tcW w:w="776" w:type="pct"/>
                  <w:vAlign w:val="center"/>
                </w:tcPr>
                <w:p w14:paraId="20D2DC04" w14:textId="77777777" w:rsidR="00E93E85" w:rsidRPr="00455C1A" w:rsidRDefault="00B500B4" w:rsidP="004417BB">
                  <w:pPr>
                    <w:widowControl w:val="0"/>
                    <w:spacing w:line="0" w:lineRule="atLeast"/>
                    <w:contextualSpacing/>
                    <w:jc w:val="center"/>
                    <w:textAlignment w:val="baseline"/>
                    <w:rPr>
                      <w:rStyle w:val="Char1"/>
                      <w:rFonts w:asciiTheme="minorEastAsia" w:eastAsiaTheme="minorEastAsia" w:hAnsiTheme="minorEastAsia"/>
                      <w:kern w:val="21"/>
                      <w:sz w:val="21"/>
                    </w:rPr>
                  </w:pPr>
                  <w:r w:rsidRPr="00455C1A">
                    <w:rPr>
                      <w:rFonts w:ascii="宋体" w:hAnsi="宋体"/>
                    </w:rPr>
                    <w:t>1.07907</w:t>
                  </w:r>
                </w:p>
              </w:tc>
              <w:tc>
                <w:tcPr>
                  <w:tcW w:w="782" w:type="pct"/>
                  <w:vAlign w:val="center"/>
                </w:tcPr>
                <w:p w14:paraId="544F4AC3" w14:textId="77777777" w:rsidR="00E93E85" w:rsidRPr="00455C1A" w:rsidRDefault="00B500B4" w:rsidP="004417BB">
                  <w:pPr>
                    <w:widowControl w:val="0"/>
                    <w:spacing w:line="0" w:lineRule="atLeast"/>
                    <w:contextualSpacing/>
                    <w:jc w:val="center"/>
                    <w:textAlignment w:val="baseline"/>
                    <w:rPr>
                      <w:rStyle w:val="Char1"/>
                      <w:rFonts w:asciiTheme="minorEastAsia" w:eastAsiaTheme="minorEastAsia" w:hAnsiTheme="minorEastAsia"/>
                      <w:kern w:val="21"/>
                      <w:sz w:val="21"/>
                    </w:rPr>
                  </w:pPr>
                  <w:r w:rsidRPr="00455C1A">
                    <w:rPr>
                      <w:rFonts w:ascii="宋体" w:hAnsi="宋体"/>
                    </w:rPr>
                    <w:t>0.539535</w:t>
                  </w:r>
                </w:p>
              </w:tc>
              <w:tc>
                <w:tcPr>
                  <w:tcW w:w="663" w:type="pct"/>
                  <w:vAlign w:val="center"/>
                </w:tcPr>
                <w:p w14:paraId="00F3F55B" w14:textId="77777777" w:rsidR="00E93E85" w:rsidRPr="00455C1A" w:rsidRDefault="00E93E85" w:rsidP="004417BB">
                  <w:pPr>
                    <w:pStyle w:val="afff1"/>
                    <w:adjustRightInd/>
                    <w:spacing w:line="0" w:lineRule="atLeast"/>
                    <w:contextualSpacing/>
                    <w:rPr>
                      <w:rStyle w:val="Char1"/>
                      <w:rFonts w:asciiTheme="minorEastAsia" w:eastAsiaTheme="minorEastAsia" w:hAnsiTheme="minorEastAsia"/>
                      <w:w w:val="100"/>
                      <w:kern w:val="21"/>
                      <w:sz w:val="21"/>
                      <w:szCs w:val="21"/>
                    </w:rPr>
                  </w:pPr>
                  <w:r w:rsidRPr="00455C1A">
                    <w:rPr>
                      <w:rStyle w:val="Char1"/>
                      <w:rFonts w:asciiTheme="minorEastAsia" w:eastAsiaTheme="minorEastAsia" w:hAnsiTheme="minorEastAsia"/>
                      <w:w w:val="100"/>
                      <w:kern w:val="21"/>
                      <w:sz w:val="21"/>
                      <w:szCs w:val="21"/>
                    </w:rPr>
                    <w:t>/</w:t>
                  </w:r>
                </w:p>
              </w:tc>
            </w:tr>
          </w:tbl>
          <w:p w14:paraId="054FD883" w14:textId="77777777" w:rsidR="00E93E85" w:rsidRPr="00455C1A" w:rsidRDefault="00E93E85" w:rsidP="00E93E85">
            <w:pPr>
              <w:widowControl w:val="0"/>
              <w:spacing w:line="360" w:lineRule="auto"/>
              <w:ind w:firstLineChars="200" w:firstLine="480"/>
              <w:textAlignment w:val="baseline"/>
              <w:rPr>
                <w:rFonts w:ascii="宋体" w:hAnsi="宋体"/>
                <w:sz w:val="24"/>
                <w:szCs w:val="24"/>
              </w:rPr>
            </w:pPr>
            <w:r w:rsidRPr="00455C1A">
              <w:rPr>
                <w:rFonts w:ascii="宋体" w:hAnsi="宋体"/>
                <w:sz w:val="24"/>
                <w:szCs w:val="24"/>
              </w:rPr>
              <w:t>综上所述，根据《环境影响评价技术导则 大气环境》（HJ2.2-2018）的规定及分级判据，确定本项目评价等级为</w:t>
            </w:r>
            <w:r w:rsidR="00B500B4" w:rsidRPr="00455C1A">
              <w:rPr>
                <w:rFonts w:ascii="宋体" w:hAnsi="宋体" w:hint="eastAsia"/>
                <w:sz w:val="24"/>
                <w:szCs w:val="24"/>
              </w:rPr>
              <w:t>三</w:t>
            </w:r>
            <w:r w:rsidRPr="00455C1A">
              <w:rPr>
                <w:rFonts w:ascii="宋体" w:hAnsi="宋体"/>
                <w:sz w:val="24"/>
                <w:szCs w:val="24"/>
              </w:rPr>
              <w:t>级，不进行进一步预测与评价。</w:t>
            </w:r>
          </w:p>
          <w:p w14:paraId="6331D053" w14:textId="77777777" w:rsidR="00E93E85" w:rsidRPr="00455C1A" w:rsidRDefault="008C174C" w:rsidP="00E93E85">
            <w:pPr>
              <w:widowControl w:val="0"/>
              <w:spacing w:line="360" w:lineRule="auto"/>
              <w:ind w:firstLineChars="200" w:firstLine="480"/>
              <w:textAlignment w:val="baseline"/>
              <w:rPr>
                <w:rFonts w:ascii="宋体" w:cs="宋体"/>
                <w:sz w:val="24"/>
                <w:szCs w:val="20"/>
              </w:rPr>
            </w:pPr>
            <w:r w:rsidRPr="00455C1A">
              <w:rPr>
                <w:rFonts w:ascii="宋体" w:cs="宋体" w:hint="eastAsia"/>
                <w:sz w:val="24"/>
                <w:szCs w:val="20"/>
              </w:rPr>
              <w:t>（3）</w:t>
            </w:r>
            <w:r w:rsidR="00E93E85" w:rsidRPr="00455C1A">
              <w:rPr>
                <w:rFonts w:ascii="宋体" w:cs="宋体"/>
                <w:sz w:val="24"/>
                <w:szCs w:val="20"/>
              </w:rPr>
              <w:t>污染物排放量核算</w:t>
            </w:r>
          </w:p>
          <w:p w14:paraId="0911E13A" w14:textId="77777777" w:rsidR="00E93E85" w:rsidRPr="00455C1A" w:rsidRDefault="00E93E85" w:rsidP="00E93E85">
            <w:pPr>
              <w:widowControl w:val="0"/>
              <w:spacing w:line="360" w:lineRule="auto"/>
              <w:ind w:firstLineChars="200" w:firstLine="480"/>
              <w:textAlignment w:val="baseline"/>
              <w:outlineLvl w:val="0"/>
              <w:rPr>
                <w:rFonts w:ascii="宋体" w:cs="宋体"/>
                <w:sz w:val="24"/>
                <w:szCs w:val="20"/>
              </w:rPr>
            </w:pPr>
            <w:r w:rsidRPr="00455C1A">
              <w:rPr>
                <w:rFonts w:ascii="宋体" w:cs="宋体"/>
                <w:sz w:val="24"/>
                <w:szCs w:val="20"/>
              </w:rPr>
              <w:t>1.本项目有组织排放量计算</w:t>
            </w:r>
          </w:p>
          <w:p w14:paraId="0DFA1A6E" w14:textId="77777777" w:rsidR="00E93E85" w:rsidRPr="00455C1A" w:rsidRDefault="00E93E85" w:rsidP="00E93E85">
            <w:pPr>
              <w:widowControl w:val="0"/>
              <w:spacing w:line="360" w:lineRule="auto"/>
              <w:ind w:firstLineChars="200" w:firstLine="482"/>
              <w:jc w:val="center"/>
              <w:rPr>
                <w:rFonts w:ascii="宋体" w:hAnsi="宋体" w:cs="宋体"/>
                <w:b/>
                <w:bCs/>
                <w:sz w:val="24"/>
                <w:szCs w:val="24"/>
              </w:rPr>
            </w:pPr>
            <w:r w:rsidRPr="00455C1A">
              <w:rPr>
                <w:rFonts w:ascii="宋体" w:hAnsi="宋体" w:cs="宋体" w:hint="eastAsia"/>
                <w:b/>
                <w:bCs/>
                <w:sz w:val="24"/>
                <w:szCs w:val="24"/>
              </w:rPr>
              <w:t>表7-10  大气污染物有组织排放量核算表</w:t>
            </w:r>
          </w:p>
          <w:tbl>
            <w:tblPr>
              <w:tblW w:w="5000" w:type="pct"/>
              <w:tblBorders>
                <w:top w:val="single" w:sz="12" w:space="0" w:color="auto"/>
                <w:bottom w:val="single" w:sz="12" w:space="0" w:color="auto"/>
                <w:insideH w:val="single" w:sz="6" w:space="0" w:color="auto"/>
                <w:insideV w:val="single" w:sz="6" w:space="0" w:color="auto"/>
              </w:tblBorders>
              <w:tblLook w:val="0000" w:firstRow="0" w:lastRow="0" w:firstColumn="0" w:lastColumn="0" w:noHBand="0" w:noVBand="0"/>
            </w:tblPr>
            <w:tblGrid>
              <w:gridCol w:w="708"/>
              <w:gridCol w:w="1210"/>
              <w:gridCol w:w="2324"/>
              <w:gridCol w:w="1619"/>
              <w:gridCol w:w="1493"/>
              <w:gridCol w:w="1491"/>
            </w:tblGrid>
            <w:tr w:rsidR="00956E6D" w:rsidRPr="00455C1A" w14:paraId="57E0766B" w14:textId="77777777" w:rsidTr="004739A1">
              <w:tc>
                <w:tcPr>
                  <w:tcW w:w="400" w:type="pct"/>
                  <w:shd w:val="clear" w:color="auto" w:fill="auto"/>
                  <w:vAlign w:val="center"/>
                </w:tcPr>
                <w:p w14:paraId="4ED4B5D1" w14:textId="77777777" w:rsidR="00E93E85" w:rsidRPr="00455C1A" w:rsidRDefault="00E93E85" w:rsidP="004739A1">
                  <w:pPr>
                    <w:widowControl w:val="0"/>
                    <w:spacing w:line="0" w:lineRule="atLeast"/>
                    <w:jc w:val="center"/>
                    <w:textAlignment w:val="baseline"/>
                    <w:rPr>
                      <w:rFonts w:asciiTheme="minorEastAsia" w:eastAsiaTheme="minorEastAsia" w:hAnsiTheme="minorEastAsia"/>
                      <w:b/>
                      <w:kern w:val="21"/>
                    </w:rPr>
                  </w:pPr>
                  <w:r w:rsidRPr="00455C1A">
                    <w:rPr>
                      <w:rFonts w:asciiTheme="minorEastAsia" w:eastAsiaTheme="minorEastAsia" w:hAnsiTheme="minorEastAsia"/>
                      <w:b/>
                      <w:kern w:val="21"/>
                    </w:rPr>
                    <w:t>序号</w:t>
                  </w:r>
                </w:p>
              </w:tc>
              <w:tc>
                <w:tcPr>
                  <w:tcW w:w="684" w:type="pct"/>
                  <w:shd w:val="clear" w:color="auto" w:fill="auto"/>
                  <w:vAlign w:val="center"/>
                </w:tcPr>
                <w:p w14:paraId="514FF42F" w14:textId="77777777" w:rsidR="004417BB" w:rsidRPr="00455C1A" w:rsidRDefault="00E93E85" w:rsidP="004739A1">
                  <w:pPr>
                    <w:widowControl w:val="0"/>
                    <w:spacing w:line="0" w:lineRule="atLeast"/>
                    <w:jc w:val="center"/>
                    <w:textAlignment w:val="baseline"/>
                    <w:rPr>
                      <w:rFonts w:asciiTheme="minorEastAsia" w:eastAsiaTheme="minorEastAsia" w:hAnsiTheme="minorEastAsia"/>
                      <w:b/>
                      <w:kern w:val="21"/>
                    </w:rPr>
                  </w:pPr>
                  <w:r w:rsidRPr="00455C1A">
                    <w:rPr>
                      <w:rFonts w:asciiTheme="minorEastAsia" w:eastAsiaTheme="minorEastAsia" w:hAnsiTheme="minorEastAsia"/>
                      <w:b/>
                      <w:kern w:val="21"/>
                    </w:rPr>
                    <w:t>排放口</w:t>
                  </w:r>
                </w:p>
                <w:p w14:paraId="03578013" w14:textId="77777777" w:rsidR="00E93E85" w:rsidRPr="00455C1A" w:rsidRDefault="00E93E85" w:rsidP="004739A1">
                  <w:pPr>
                    <w:widowControl w:val="0"/>
                    <w:spacing w:line="0" w:lineRule="atLeast"/>
                    <w:jc w:val="center"/>
                    <w:textAlignment w:val="baseline"/>
                    <w:rPr>
                      <w:rFonts w:asciiTheme="minorEastAsia" w:eastAsiaTheme="minorEastAsia" w:hAnsiTheme="minorEastAsia"/>
                      <w:b/>
                      <w:kern w:val="21"/>
                    </w:rPr>
                  </w:pPr>
                  <w:r w:rsidRPr="00455C1A">
                    <w:rPr>
                      <w:rFonts w:asciiTheme="minorEastAsia" w:eastAsiaTheme="minorEastAsia" w:hAnsiTheme="minorEastAsia"/>
                      <w:b/>
                      <w:kern w:val="21"/>
                    </w:rPr>
                    <w:t>编号</w:t>
                  </w:r>
                </w:p>
              </w:tc>
              <w:tc>
                <w:tcPr>
                  <w:tcW w:w="1314" w:type="pct"/>
                  <w:shd w:val="clear" w:color="auto" w:fill="auto"/>
                  <w:vAlign w:val="center"/>
                </w:tcPr>
                <w:p w14:paraId="4ED919F1" w14:textId="77777777" w:rsidR="00E93E85" w:rsidRPr="00455C1A" w:rsidRDefault="00E93E85" w:rsidP="004739A1">
                  <w:pPr>
                    <w:widowControl w:val="0"/>
                    <w:spacing w:line="0" w:lineRule="atLeast"/>
                    <w:jc w:val="center"/>
                    <w:textAlignment w:val="baseline"/>
                    <w:rPr>
                      <w:rFonts w:asciiTheme="minorEastAsia" w:eastAsiaTheme="minorEastAsia" w:hAnsiTheme="minorEastAsia"/>
                      <w:b/>
                      <w:kern w:val="21"/>
                    </w:rPr>
                  </w:pPr>
                  <w:r w:rsidRPr="00455C1A">
                    <w:rPr>
                      <w:rFonts w:asciiTheme="minorEastAsia" w:eastAsiaTheme="minorEastAsia" w:hAnsiTheme="minorEastAsia"/>
                      <w:b/>
                      <w:kern w:val="21"/>
                    </w:rPr>
                    <w:t>污染物</w:t>
                  </w:r>
                </w:p>
              </w:tc>
              <w:tc>
                <w:tcPr>
                  <w:tcW w:w="915" w:type="pct"/>
                  <w:shd w:val="clear" w:color="auto" w:fill="auto"/>
                  <w:vAlign w:val="center"/>
                </w:tcPr>
                <w:p w14:paraId="79C4FF80" w14:textId="77777777" w:rsidR="00E93E85" w:rsidRPr="00455C1A" w:rsidRDefault="00E93E85" w:rsidP="004739A1">
                  <w:pPr>
                    <w:widowControl w:val="0"/>
                    <w:spacing w:line="0" w:lineRule="atLeast"/>
                    <w:jc w:val="center"/>
                    <w:textAlignment w:val="baseline"/>
                    <w:rPr>
                      <w:rFonts w:asciiTheme="minorEastAsia" w:eastAsiaTheme="minorEastAsia" w:hAnsiTheme="minorEastAsia"/>
                      <w:b/>
                      <w:kern w:val="21"/>
                    </w:rPr>
                  </w:pPr>
                  <w:r w:rsidRPr="00455C1A">
                    <w:rPr>
                      <w:rFonts w:asciiTheme="minorEastAsia" w:eastAsiaTheme="minorEastAsia" w:hAnsiTheme="minorEastAsia"/>
                      <w:b/>
                      <w:kern w:val="21"/>
                    </w:rPr>
                    <w:t>核算排放浓度（mg/m</w:t>
                  </w:r>
                  <w:r w:rsidRPr="00455C1A">
                    <w:rPr>
                      <w:rFonts w:asciiTheme="minorEastAsia" w:eastAsiaTheme="minorEastAsia" w:hAnsiTheme="minorEastAsia"/>
                      <w:b/>
                      <w:kern w:val="21"/>
                      <w:vertAlign w:val="superscript"/>
                    </w:rPr>
                    <w:t>3</w:t>
                  </w:r>
                  <w:r w:rsidRPr="00455C1A">
                    <w:rPr>
                      <w:rFonts w:asciiTheme="minorEastAsia" w:eastAsiaTheme="minorEastAsia" w:hAnsiTheme="minorEastAsia"/>
                      <w:b/>
                      <w:kern w:val="21"/>
                    </w:rPr>
                    <w:t>）</w:t>
                  </w:r>
                </w:p>
              </w:tc>
              <w:tc>
                <w:tcPr>
                  <w:tcW w:w="844" w:type="pct"/>
                  <w:shd w:val="clear" w:color="auto" w:fill="auto"/>
                  <w:vAlign w:val="center"/>
                </w:tcPr>
                <w:p w14:paraId="158AC03F" w14:textId="77777777" w:rsidR="00E93E85" w:rsidRPr="00455C1A" w:rsidRDefault="00E93E85" w:rsidP="004739A1">
                  <w:pPr>
                    <w:widowControl w:val="0"/>
                    <w:spacing w:line="0" w:lineRule="atLeast"/>
                    <w:jc w:val="center"/>
                    <w:textAlignment w:val="baseline"/>
                    <w:rPr>
                      <w:rFonts w:asciiTheme="minorEastAsia" w:eastAsiaTheme="minorEastAsia" w:hAnsiTheme="minorEastAsia"/>
                      <w:b/>
                      <w:kern w:val="21"/>
                    </w:rPr>
                  </w:pPr>
                  <w:r w:rsidRPr="00455C1A">
                    <w:rPr>
                      <w:rFonts w:asciiTheme="minorEastAsia" w:eastAsiaTheme="minorEastAsia" w:hAnsiTheme="minorEastAsia"/>
                      <w:b/>
                      <w:kern w:val="21"/>
                    </w:rPr>
                    <w:t>核算排放速率（kg/h）</w:t>
                  </w:r>
                </w:p>
              </w:tc>
              <w:tc>
                <w:tcPr>
                  <w:tcW w:w="843" w:type="pct"/>
                  <w:shd w:val="clear" w:color="auto" w:fill="auto"/>
                  <w:vAlign w:val="center"/>
                </w:tcPr>
                <w:p w14:paraId="06FDF659" w14:textId="77777777" w:rsidR="00E93E85" w:rsidRPr="00455C1A" w:rsidRDefault="00E93E85" w:rsidP="004739A1">
                  <w:pPr>
                    <w:widowControl w:val="0"/>
                    <w:spacing w:line="0" w:lineRule="atLeast"/>
                    <w:jc w:val="center"/>
                    <w:textAlignment w:val="baseline"/>
                    <w:rPr>
                      <w:rFonts w:asciiTheme="minorEastAsia" w:eastAsiaTheme="minorEastAsia" w:hAnsiTheme="minorEastAsia"/>
                      <w:b/>
                      <w:kern w:val="21"/>
                    </w:rPr>
                  </w:pPr>
                  <w:r w:rsidRPr="00455C1A">
                    <w:rPr>
                      <w:rFonts w:asciiTheme="minorEastAsia" w:eastAsiaTheme="minorEastAsia" w:hAnsiTheme="minorEastAsia"/>
                      <w:b/>
                      <w:kern w:val="21"/>
                    </w:rPr>
                    <w:t>核算年排放量（t/a）</w:t>
                  </w:r>
                </w:p>
              </w:tc>
            </w:tr>
            <w:tr w:rsidR="00956E6D" w:rsidRPr="00455C1A" w14:paraId="7FBD8A14" w14:textId="77777777" w:rsidTr="004739A1">
              <w:tc>
                <w:tcPr>
                  <w:tcW w:w="5000" w:type="pct"/>
                  <w:gridSpan w:val="6"/>
                  <w:shd w:val="clear" w:color="auto" w:fill="auto"/>
                  <w:vAlign w:val="center"/>
                </w:tcPr>
                <w:p w14:paraId="592BC8A7" w14:textId="77777777" w:rsidR="00E93E85" w:rsidRPr="00455C1A" w:rsidRDefault="00E93E85" w:rsidP="004739A1">
                  <w:pPr>
                    <w:widowControl w:val="0"/>
                    <w:spacing w:line="0" w:lineRule="atLeast"/>
                    <w:jc w:val="center"/>
                    <w:textAlignment w:val="baseline"/>
                    <w:rPr>
                      <w:rFonts w:asciiTheme="minorEastAsia" w:eastAsiaTheme="minorEastAsia" w:hAnsiTheme="minorEastAsia"/>
                      <w:kern w:val="21"/>
                    </w:rPr>
                  </w:pPr>
                  <w:r w:rsidRPr="00455C1A">
                    <w:rPr>
                      <w:rFonts w:asciiTheme="minorEastAsia" w:eastAsiaTheme="minorEastAsia" w:hAnsiTheme="minorEastAsia"/>
                      <w:kern w:val="21"/>
                    </w:rPr>
                    <w:t>一般排放口</w:t>
                  </w:r>
                </w:p>
              </w:tc>
            </w:tr>
            <w:tr w:rsidR="00956E6D" w:rsidRPr="00455C1A" w14:paraId="5BE490C4" w14:textId="77777777" w:rsidTr="004739A1">
              <w:tc>
                <w:tcPr>
                  <w:tcW w:w="400" w:type="pct"/>
                  <w:shd w:val="clear" w:color="auto" w:fill="auto"/>
                  <w:vAlign w:val="center"/>
                </w:tcPr>
                <w:p w14:paraId="2567122F" w14:textId="77777777" w:rsidR="00E93E85" w:rsidRPr="00455C1A" w:rsidRDefault="00E93E85" w:rsidP="004739A1">
                  <w:pPr>
                    <w:widowControl w:val="0"/>
                    <w:spacing w:line="0" w:lineRule="atLeast"/>
                    <w:jc w:val="center"/>
                    <w:textAlignment w:val="baseline"/>
                    <w:rPr>
                      <w:rFonts w:asciiTheme="minorEastAsia" w:eastAsiaTheme="minorEastAsia" w:hAnsiTheme="minorEastAsia"/>
                      <w:kern w:val="21"/>
                    </w:rPr>
                  </w:pPr>
                  <w:r w:rsidRPr="00455C1A">
                    <w:rPr>
                      <w:rFonts w:asciiTheme="minorEastAsia" w:eastAsiaTheme="minorEastAsia" w:hAnsiTheme="minorEastAsia"/>
                      <w:kern w:val="21"/>
                    </w:rPr>
                    <w:t>1</w:t>
                  </w:r>
                </w:p>
              </w:tc>
              <w:tc>
                <w:tcPr>
                  <w:tcW w:w="684" w:type="pct"/>
                  <w:vMerge w:val="restart"/>
                  <w:shd w:val="clear" w:color="auto" w:fill="auto"/>
                  <w:vAlign w:val="center"/>
                </w:tcPr>
                <w:p w14:paraId="7E3164B8" w14:textId="77777777" w:rsidR="00E93E85" w:rsidRPr="00455C1A" w:rsidRDefault="00E93E85" w:rsidP="004739A1">
                  <w:pPr>
                    <w:widowControl w:val="0"/>
                    <w:spacing w:line="0" w:lineRule="atLeast"/>
                    <w:jc w:val="center"/>
                    <w:textAlignment w:val="baseline"/>
                    <w:rPr>
                      <w:rFonts w:asciiTheme="minorEastAsia" w:eastAsiaTheme="minorEastAsia" w:hAnsiTheme="minorEastAsia"/>
                      <w:kern w:val="21"/>
                    </w:rPr>
                  </w:pPr>
                  <w:r w:rsidRPr="00455C1A">
                    <w:rPr>
                      <w:rFonts w:asciiTheme="minorEastAsia" w:eastAsiaTheme="minorEastAsia" w:hAnsiTheme="minorEastAsia"/>
                      <w:kern w:val="21"/>
                    </w:rPr>
                    <w:t>排气筒</w:t>
                  </w:r>
                </w:p>
              </w:tc>
              <w:tc>
                <w:tcPr>
                  <w:tcW w:w="1314" w:type="pct"/>
                  <w:shd w:val="clear" w:color="auto" w:fill="auto"/>
                  <w:vAlign w:val="center"/>
                </w:tcPr>
                <w:p w14:paraId="47F1EA45" w14:textId="77777777" w:rsidR="00E93E85" w:rsidRPr="00455C1A" w:rsidRDefault="00E93E85" w:rsidP="004739A1">
                  <w:pPr>
                    <w:spacing w:line="0" w:lineRule="atLeast"/>
                    <w:jc w:val="center"/>
                    <w:textAlignment w:val="bottom"/>
                    <w:rPr>
                      <w:rFonts w:asciiTheme="minorEastAsia" w:eastAsiaTheme="minorEastAsia" w:hAnsiTheme="minorEastAsia"/>
                    </w:rPr>
                  </w:pPr>
                  <w:r w:rsidRPr="00455C1A">
                    <w:rPr>
                      <w:rFonts w:asciiTheme="minorEastAsia" w:eastAsiaTheme="minorEastAsia" w:hAnsiTheme="minorEastAsia" w:hint="eastAsia"/>
                      <w:bCs/>
                      <w:kern w:val="0"/>
                    </w:rPr>
                    <w:t>SO</w:t>
                  </w:r>
                  <w:r w:rsidRPr="00455C1A">
                    <w:rPr>
                      <w:rFonts w:asciiTheme="minorEastAsia" w:eastAsiaTheme="minorEastAsia" w:hAnsiTheme="minorEastAsia" w:hint="eastAsia"/>
                      <w:bCs/>
                      <w:kern w:val="0"/>
                      <w:vertAlign w:val="subscript"/>
                    </w:rPr>
                    <w:t>2</w:t>
                  </w:r>
                </w:p>
              </w:tc>
              <w:tc>
                <w:tcPr>
                  <w:tcW w:w="915" w:type="pct"/>
                  <w:shd w:val="clear" w:color="auto" w:fill="auto"/>
                  <w:vAlign w:val="center"/>
                </w:tcPr>
                <w:p w14:paraId="26B5239F" w14:textId="77777777" w:rsidR="00E93E85" w:rsidRPr="00455C1A" w:rsidRDefault="00C86D74" w:rsidP="004739A1">
                  <w:pPr>
                    <w:autoSpaceDE w:val="0"/>
                    <w:autoSpaceDN w:val="0"/>
                    <w:spacing w:line="0" w:lineRule="atLeast"/>
                    <w:jc w:val="center"/>
                    <w:rPr>
                      <w:rFonts w:asciiTheme="minorEastAsia" w:eastAsiaTheme="minorEastAsia" w:hAnsiTheme="minorEastAsia"/>
                    </w:rPr>
                  </w:pPr>
                  <w:r w:rsidRPr="00455C1A">
                    <w:rPr>
                      <w:rFonts w:asciiTheme="minorEastAsia" w:eastAsiaTheme="minorEastAsia" w:hAnsiTheme="minorEastAsia"/>
                    </w:rPr>
                    <w:t>0.071</w:t>
                  </w:r>
                </w:p>
              </w:tc>
              <w:tc>
                <w:tcPr>
                  <w:tcW w:w="844" w:type="pct"/>
                  <w:shd w:val="clear" w:color="auto" w:fill="auto"/>
                  <w:vAlign w:val="center"/>
                </w:tcPr>
                <w:p w14:paraId="0E245A57" w14:textId="77777777" w:rsidR="00E93E85" w:rsidRPr="00455C1A" w:rsidRDefault="00AB52BA" w:rsidP="004739A1">
                  <w:pPr>
                    <w:autoSpaceDE w:val="0"/>
                    <w:autoSpaceDN w:val="0"/>
                    <w:spacing w:line="0" w:lineRule="atLeast"/>
                    <w:jc w:val="center"/>
                    <w:rPr>
                      <w:rFonts w:asciiTheme="minorEastAsia" w:eastAsiaTheme="minorEastAsia" w:hAnsiTheme="minorEastAsia"/>
                    </w:rPr>
                  </w:pPr>
                  <w:r w:rsidRPr="00455C1A">
                    <w:rPr>
                      <w:rFonts w:asciiTheme="minorEastAsia" w:eastAsiaTheme="minorEastAsia" w:hAnsiTheme="minorEastAsia"/>
                    </w:rPr>
                    <w:t>0.0029</w:t>
                  </w:r>
                </w:p>
              </w:tc>
              <w:tc>
                <w:tcPr>
                  <w:tcW w:w="843" w:type="pct"/>
                  <w:shd w:val="clear" w:color="auto" w:fill="auto"/>
                  <w:vAlign w:val="center"/>
                </w:tcPr>
                <w:p w14:paraId="23AA6B56" w14:textId="77777777" w:rsidR="00E93E85" w:rsidRPr="00455C1A" w:rsidRDefault="00AB52BA" w:rsidP="004739A1">
                  <w:pPr>
                    <w:spacing w:line="0" w:lineRule="atLeast"/>
                    <w:jc w:val="center"/>
                    <w:textAlignment w:val="bottom"/>
                    <w:rPr>
                      <w:rFonts w:asciiTheme="minorEastAsia" w:eastAsiaTheme="minorEastAsia" w:hAnsiTheme="minorEastAsia"/>
                    </w:rPr>
                  </w:pPr>
                  <w:r w:rsidRPr="00455C1A">
                    <w:rPr>
                      <w:rFonts w:asciiTheme="minorEastAsia" w:eastAsiaTheme="minorEastAsia" w:hAnsiTheme="minorEastAsia"/>
                      <w:kern w:val="0"/>
                    </w:rPr>
                    <w:t>0.0073</w:t>
                  </w:r>
                </w:p>
              </w:tc>
            </w:tr>
            <w:tr w:rsidR="00956E6D" w:rsidRPr="00455C1A" w14:paraId="111C76BE" w14:textId="77777777" w:rsidTr="004739A1">
              <w:tc>
                <w:tcPr>
                  <w:tcW w:w="400" w:type="pct"/>
                  <w:shd w:val="clear" w:color="auto" w:fill="auto"/>
                  <w:vAlign w:val="center"/>
                </w:tcPr>
                <w:p w14:paraId="6A9296D4" w14:textId="77777777" w:rsidR="00E93E85" w:rsidRPr="00455C1A" w:rsidRDefault="00E93E85" w:rsidP="004739A1">
                  <w:pPr>
                    <w:widowControl w:val="0"/>
                    <w:spacing w:line="0" w:lineRule="atLeast"/>
                    <w:jc w:val="center"/>
                    <w:textAlignment w:val="baseline"/>
                    <w:rPr>
                      <w:rFonts w:asciiTheme="minorEastAsia" w:eastAsiaTheme="minorEastAsia" w:hAnsiTheme="minorEastAsia"/>
                      <w:kern w:val="21"/>
                    </w:rPr>
                  </w:pPr>
                  <w:r w:rsidRPr="00455C1A">
                    <w:rPr>
                      <w:rFonts w:asciiTheme="minorEastAsia" w:eastAsiaTheme="minorEastAsia" w:hAnsiTheme="minorEastAsia" w:hint="eastAsia"/>
                      <w:kern w:val="21"/>
                    </w:rPr>
                    <w:t>2</w:t>
                  </w:r>
                </w:p>
              </w:tc>
              <w:tc>
                <w:tcPr>
                  <w:tcW w:w="684" w:type="pct"/>
                  <w:vMerge/>
                  <w:shd w:val="clear" w:color="auto" w:fill="auto"/>
                  <w:vAlign w:val="center"/>
                </w:tcPr>
                <w:p w14:paraId="14B124E0" w14:textId="77777777" w:rsidR="00E93E85" w:rsidRPr="00455C1A" w:rsidRDefault="00E93E85" w:rsidP="004739A1">
                  <w:pPr>
                    <w:widowControl w:val="0"/>
                    <w:spacing w:line="0" w:lineRule="atLeast"/>
                    <w:jc w:val="center"/>
                    <w:textAlignment w:val="baseline"/>
                    <w:rPr>
                      <w:rFonts w:asciiTheme="minorEastAsia" w:eastAsiaTheme="minorEastAsia" w:hAnsiTheme="minorEastAsia"/>
                      <w:kern w:val="21"/>
                    </w:rPr>
                  </w:pPr>
                </w:p>
              </w:tc>
              <w:tc>
                <w:tcPr>
                  <w:tcW w:w="1314" w:type="pct"/>
                  <w:shd w:val="clear" w:color="auto" w:fill="auto"/>
                  <w:vAlign w:val="center"/>
                </w:tcPr>
                <w:p w14:paraId="6AE06164" w14:textId="77777777" w:rsidR="00E93E85" w:rsidRPr="00455C1A" w:rsidRDefault="00E93E85" w:rsidP="004739A1">
                  <w:pPr>
                    <w:spacing w:line="0" w:lineRule="atLeast"/>
                    <w:jc w:val="center"/>
                    <w:textAlignment w:val="bottom"/>
                    <w:rPr>
                      <w:rFonts w:asciiTheme="minorEastAsia" w:eastAsiaTheme="minorEastAsia" w:hAnsiTheme="minorEastAsia"/>
                    </w:rPr>
                  </w:pPr>
                  <w:r w:rsidRPr="00455C1A">
                    <w:rPr>
                      <w:rFonts w:asciiTheme="minorEastAsia" w:eastAsiaTheme="minorEastAsia" w:hAnsiTheme="minorEastAsia"/>
                      <w:bCs/>
                      <w:kern w:val="0"/>
                    </w:rPr>
                    <w:t>NO</w:t>
                  </w:r>
                  <w:r w:rsidRPr="00455C1A">
                    <w:rPr>
                      <w:rFonts w:asciiTheme="minorEastAsia" w:eastAsiaTheme="minorEastAsia" w:hAnsiTheme="minorEastAsia" w:hint="eastAsia"/>
                      <w:bCs/>
                      <w:kern w:val="0"/>
                      <w:vertAlign w:val="subscript"/>
                    </w:rPr>
                    <w:t>x</w:t>
                  </w:r>
                </w:p>
              </w:tc>
              <w:tc>
                <w:tcPr>
                  <w:tcW w:w="915" w:type="pct"/>
                  <w:shd w:val="clear" w:color="auto" w:fill="auto"/>
                  <w:vAlign w:val="center"/>
                </w:tcPr>
                <w:p w14:paraId="3D052620" w14:textId="77777777" w:rsidR="00E93E85" w:rsidRPr="00455C1A" w:rsidRDefault="00C86D74" w:rsidP="004739A1">
                  <w:pPr>
                    <w:autoSpaceDE w:val="0"/>
                    <w:autoSpaceDN w:val="0"/>
                    <w:spacing w:line="0" w:lineRule="atLeast"/>
                    <w:jc w:val="center"/>
                    <w:rPr>
                      <w:rFonts w:asciiTheme="minorEastAsia" w:eastAsiaTheme="minorEastAsia" w:hAnsiTheme="minorEastAsia"/>
                    </w:rPr>
                  </w:pPr>
                  <w:r w:rsidRPr="00455C1A">
                    <w:rPr>
                      <w:rFonts w:asciiTheme="minorEastAsia" w:eastAsiaTheme="minorEastAsia" w:hAnsiTheme="minorEastAsia"/>
                    </w:rPr>
                    <w:t>0.45</w:t>
                  </w:r>
                </w:p>
              </w:tc>
              <w:tc>
                <w:tcPr>
                  <w:tcW w:w="844" w:type="pct"/>
                  <w:shd w:val="clear" w:color="auto" w:fill="auto"/>
                  <w:vAlign w:val="center"/>
                </w:tcPr>
                <w:p w14:paraId="09946994" w14:textId="77777777" w:rsidR="00E93E85" w:rsidRPr="00455C1A" w:rsidRDefault="00AB52BA" w:rsidP="0046197F">
                  <w:pPr>
                    <w:autoSpaceDE w:val="0"/>
                    <w:autoSpaceDN w:val="0"/>
                    <w:spacing w:line="0" w:lineRule="atLeast"/>
                    <w:jc w:val="center"/>
                    <w:rPr>
                      <w:rFonts w:asciiTheme="minorEastAsia" w:eastAsiaTheme="minorEastAsia" w:hAnsiTheme="minorEastAsia"/>
                    </w:rPr>
                  </w:pPr>
                  <w:r w:rsidRPr="00455C1A">
                    <w:rPr>
                      <w:rFonts w:asciiTheme="minorEastAsia" w:eastAsiaTheme="minorEastAsia" w:hAnsiTheme="minorEastAsia"/>
                    </w:rPr>
                    <w:t>0.018</w:t>
                  </w:r>
                </w:p>
              </w:tc>
              <w:tc>
                <w:tcPr>
                  <w:tcW w:w="843" w:type="pct"/>
                  <w:shd w:val="clear" w:color="auto" w:fill="auto"/>
                  <w:vAlign w:val="center"/>
                </w:tcPr>
                <w:p w14:paraId="1DA2FEFA" w14:textId="77777777" w:rsidR="00E93E85" w:rsidRPr="00455C1A" w:rsidRDefault="00AB52BA" w:rsidP="0046197F">
                  <w:pPr>
                    <w:spacing w:line="0" w:lineRule="atLeast"/>
                    <w:jc w:val="center"/>
                    <w:textAlignment w:val="bottom"/>
                    <w:rPr>
                      <w:rFonts w:asciiTheme="minorEastAsia" w:eastAsiaTheme="minorEastAsia" w:hAnsiTheme="minorEastAsia"/>
                    </w:rPr>
                  </w:pPr>
                  <w:r w:rsidRPr="00455C1A">
                    <w:rPr>
                      <w:rFonts w:asciiTheme="minorEastAsia" w:eastAsiaTheme="minorEastAsia" w:hAnsiTheme="minorEastAsia"/>
                      <w:kern w:val="0"/>
                    </w:rPr>
                    <w:t>0.04599</w:t>
                  </w:r>
                </w:p>
              </w:tc>
            </w:tr>
          </w:tbl>
          <w:p w14:paraId="0C041A2A" w14:textId="77777777" w:rsidR="00E93E85" w:rsidRPr="00455C1A" w:rsidRDefault="00E93E85" w:rsidP="00E93E85">
            <w:pPr>
              <w:widowControl w:val="0"/>
              <w:spacing w:line="360" w:lineRule="auto"/>
              <w:ind w:firstLineChars="200" w:firstLine="480"/>
              <w:textAlignment w:val="baseline"/>
              <w:outlineLvl w:val="0"/>
              <w:rPr>
                <w:rFonts w:ascii="宋体" w:cs="宋体"/>
                <w:sz w:val="24"/>
                <w:szCs w:val="20"/>
              </w:rPr>
            </w:pPr>
            <w:r w:rsidRPr="00455C1A">
              <w:rPr>
                <w:rFonts w:ascii="宋体" w:cs="宋体" w:hint="eastAsia"/>
                <w:sz w:val="24"/>
                <w:szCs w:val="20"/>
              </w:rPr>
              <w:t>2</w:t>
            </w:r>
            <w:r w:rsidRPr="00455C1A">
              <w:rPr>
                <w:rFonts w:ascii="宋体" w:cs="宋体"/>
                <w:sz w:val="24"/>
                <w:szCs w:val="20"/>
              </w:rPr>
              <w:t>.本项目大气污染物年排放量核算详见表7-1</w:t>
            </w:r>
            <w:r w:rsidRPr="00455C1A">
              <w:rPr>
                <w:rFonts w:ascii="宋体" w:cs="宋体" w:hint="eastAsia"/>
                <w:sz w:val="24"/>
                <w:szCs w:val="20"/>
              </w:rPr>
              <w:t>1</w:t>
            </w:r>
            <w:r w:rsidRPr="00455C1A">
              <w:rPr>
                <w:rFonts w:ascii="宋体" w:cs="宋体"/>
                <w:sz w:val="24"/>
                <w:szCs w:val="20"/>
              </w:rPr>
              <w:t>。</w:t>
            </w:r>
          </w:p>
          <w:p w14:paraId="146C6725" w14:textId="77777777" w:rsidR="00E93E85" w:rsidRPr="00455C1A" w:rsidRDefault="00E93E85" w:rsidP="00E93E85">
            <w:pPr>
              <w:widowControl w:val="0"/>
              <w:spacing w:line="360" w:lineRule="auto"/>
              <w:ind w:firstLineChars="200" w:firstLine="482"/>
              <w:jc w:val="center"/>
              <w:rPr>
                <w:rFonts w:ascii="宋体" w:hAnsi="宋体" w:cs="宋体"/>
                <w:b/>
                <w:bCs/>
                <w:sz w:val="24"/>
                <w:szCs w:val="24"/>
              </w:rPr>
            </w:pPr>
            <w:r w:rsidRPr="00455C1A">
              <w:rPr>
                <w:rFonts w:ascii="宋体" w:hAnsi="宋体" w:cs="宋体" w:hint="eastAsia"/>
                <w:b/>
                <w:bCs/>
                <w:sz w:val="24"/>
                <w:szCs w:val="24"/>
              </w:rPr>
              <w:t>表7-11 本项目大气污染物年排放量核算表</w:t>
            </w:r>
          </w:p>
          <w:tbl>
            <w:tblPr>
              <w:tblW w:w="5000" w:type="pct"/>
              <w:tblBorders>
                <w:top w:val="single" w:sz="12" w:space="0" w:color="auto"/>
                <w:bottom w:val="single" w:sz="12" w:space="0" w:color="auto"/>
                <w:insideH w:val="single" w:sz="6" w:space="0" w:color="auto"/>
                <w:insideV w:val="single" w:sz="6" w:space="0" w:color="auto"/>
              </w:tblBorders>
              <w:tblLook w:val="0000" w:firstRow="0" w:lastRow="0" w:firstColumn="0" w:lastColumn="0" w:noHBand="0" w:noVBand="0"/>
            </w:tblPr>
            <w:tblGrid>
              <w:gridCol w:w="2947"/>
              <w:gridCol w:w="2949"/>
              <w:gridCol w:w="2949"/>
            </w:tblGrid>
            <w:tr w:rsidR="00956E6D" w:rsidRPr="00455C1A" w14:paraId="334C4CF4" w14:textId="77777777" w:rsidTr="004739A1">
              <w:tc>
                <w:tcPr>
                  <w:tcW w:w="1666" w:type="pct"/>
                  <w:vAlign w:val="center"/>
                </w:tcPr>
                <w:p w14:paraId="1DBDBE86" w14:textId="77777777" w:rsidR="00E93E85" w:rsidRPr="00455C1A" w:rsidRDefault="00E93E85" w:rsidP="004739A1">
                  <w:pPr>
                    <w:widowControl w:val="0"/>
                    <w:spacing w:line="0" w:lineRule="atLeast"/>
                    <w:jc w:val="center"/>
                    <w:rPr>
                      <w:rFonts w:asciiTheme="minorEastAsia" w:eastAsiaTheme="minorEastAsia" w:hAnsiTheme="minorEastAsia"/>
                      <w:b/>
                    </w:rPr>
                  </w:pPr>
                  <w:r w:rsidRPr="00455C1A">
                    <w:rPr>
                      <w:rFonts w:asciiTheme="minorEastAsia" w:eastAsiaTheme="minorEastAsia" w:hAnsiTheme="minorEastAsia"/>
                      <w:b/>
                    </w:rPr>
                    <w:t>序号</w:t>
                  </w:r>
                </w:p>
              </w:tc>
              <w:tc>
                <w:tcPr>
                  <w:tcW w:w="1667" w:type="pct"/>
                  <w:vAlign w:val="center"/>
                </w:tcPr>
                <w:p w14:paraId="1342EA7B" w14:textId="77777777" w:rsidR="00E93E85" w:rsidRPr="00455C1A" w:rsidRDefault="00E93E85" w:rsidP="004739A1">
                  <w:pPr>
                    <w:widowControl w:val="0"/>
                    <w:spacing w:line="0" w:lineRule="atLeast"/>
                    <w:jc w:val="center"/>
                    <w:rPr>
                      <w:rFonts w:asciiTheme="minorEastAsia" w:eastAsiaTheme="minorEastAsia" w:hAnsiTheme="minorEastAsia"/>
                      <w:b/>
                    </w:rPr>
                  </w:pPr>
                  <w:r w:rsidRPr="00455C1A">
                    <w:rPr>
                      <w:rFonts w:asciiTheme="minorEastAsia" w:eastAsiaTheme="minorEastAsia" w:hAnsiTheme="minorEastAsia"/>
                      <w:b/>
                    </w:rPr>
                    <w:t>污染物</w:t>
                  </w:r>
                </w:p>
              </w:tc>
              <w:tc>
                <w:tcPr>
                  <w:tcW w:w="1667" w:type="pct"/>
                  <w:vAlign w:val="center"/>
                </w:tcPr>
                <w:p w14:paraId="092A3552" w14:textId="77777777" w:rsidR="00E93E85" w:rsidRPr="00455C1A" w:rsidRDefault="00E93E85" w:rsidP="004739A1">
                  <w:pPr>
                    <w:widowControl w:val="0"/>
                    <w:spacing w:line="0" w:lineRule="atLeast"/>
                    <w:jc w:val="center"/>
                    <w:rPr>
                      <w:rFonts w:asciiTheme="minorEastAsia" w:eastAsiaTheme="minorEastAsia" w:hAnsiTheme="minorEastAsia"/>
                      <w:b/>
                    </w:rPr>
                  </w:pPr>
                  <w:r w:rsidRPr="00455C1A">
                    <w:rPr>
                      <w:rFonts w:asciiTheme="minorEastAsia" w:eastAsiaTheme="minorEastAsia" w:hAnsiTheme="minorEastAsia"/>
                      <w:b/>
                    </w:rPr>
                    <w:t>年排放量（t/a）</w:t>
                  </w:r>
                </w:p>
              </w:tc>
            </w:tr>
            <w:tr w:rsidR="00956E6D" w:rsidRPr="00455C1A" w14:paraId="0C45648A" w14:textId="77777777" w:rsidTr="004739A1">
              <w:tc>
                <w:tcPr>
                  <w:tcW w:w="1666" w:type="pct"/>
                  <w:vAlign w:val="center"/>
                </w:tcPr>
                <w:p w14:paraId="1130EF08" w14:textId="77777777" w:rsidR="00E93E85" w:rsidRPr="00455C1A" w:rsidRDefault="00E93E85" w:rsidP="004739A1">
                  <w:pPr>
                    <w:widowControl w:val="0"/>
                    <w:spacing w:line="0" w:lineRule="atLeast"/>
                    <w:jc w:val="center"/>
                    <w:rPr>
                      <w:rFonts w:asciiTheme="minorEastAsia" w:eastAsiaTheme="minorEastAsia" w:hAnsiTheme="minorEastAsia"/>
                    </w:rPr>
                  </w:pPr>
                  <w:r w:rsidRPr="00455C1A">
                    <w:rPr>
                      <w:rFonts w:asciiTheme="minorEastAsia" w:eastAsiaTheme="minorEastAsia" w:hAnsiTheme="minorEastAsia" w:hint="eastAsia"/>
                    </w:rPr>
                    <w:t>1</w:t>
                  </w:r>
                </w:p>
              </w:tc>
              <w:tc>
                <w:tcPr>
                  <w:tcW w:w="1667" w:type="pct"/>
                  <w:vAlign w:val="center"/>
                </w:tcPr>
                <w:p w14:paraId="1D4EB6D6" w14:textId="77777777" w:rsidR="00E93E85" w:rsidRPr="00455C1A" w:rsidRDefault="00E93E85" w:rsidP="004739A1">
                  <w:pPr>
                    <w:widowControl w:val="0"/>
                    <w:spacing w:line="0" w:lineRule="atLeast"/>
                    <w:jc w:val="center"/>
                    <w:rPr>
                      <w:rFonts w:asciiTheme="minorEastAsia" w:eastAsiaTheme="minorEastAsia" w:hAnsiTheme="minorEastAsia"/>
                    </w:rPr>
                  </w:pPr>
                  <w:r w:rsidRPr="00455C1A">
                    <w:rPr>
                      <w:rFonts w:asciiTheme="minorEastAsia" w:eastAsiaTheme="minorEastAsia" w:hAnsiTheme="minorEastAsia" w:hint="eastAsia"/>
                      <w:bCs/>
                      <w:kern w:val="0"/>
                    </w:rPr>
                    <w:t>SO</w:t>
                  </w:r>
                  <w:r w:rsidRPr="00455C1A">
                    <w:rPr>
                      <w:rFonts w:asciiTheme="minorEastAsia" w:eastAsiaTheme="minorEastAsia" w:hAnsiTheme="minorEastAsia" w:hint="eastAsia"/>
                      <w:bCs/>
                      <w:kern w:val="0"/>
                      <w:vertAlign w:val="subscript"/>
                    </w:rPr>
                    <w:t>2</w:t>
                  </w:r>
                </w:p>
              </w:tc>
              <w:tc>
                <w:tcPr>
                  <w:tcW w:w="1667" w:type="pct"/>
                  <w:vAlign w:val="center"/>
                </w:tcPr>
                <w:p w14:paraId="6FC8FAAB" w14:textId="77777777" w:rsidR="00E93E85" w:rsidRPr="00455C1A" w:rsidRDefault="00AB52BA" w:rsidP="004739A1">
                  <w:pPr>
                    <w:spacing w:line="0" w:lineRule="atLeast"/>
                    <w:jc w:val="center"/>
                    <w:textAlignment w:val="bottom"/>
                    <w:rPr>
                      <w:rFonts w:asciiTheme="minorEastAsia" w:eastAsiaTheme="minorEastAsia" w:hAnsiTheme="minorEastAsia"/>
                    </w:rPr>
                  </w:pPr>
                  <w:r w:rsidRPr="00455C1A">
                    <w:rPr>
                      <w:rFonts w:asciiTheme="minorEastAsia" w:eastAsiaTheme="minorEastAsia" w:hAnsiTheme="minorEastAsia"/>
                      <w:kern w:val="0"/>
                    </w:rPr>
                    <w:t>0.0073</w:t>
                  </w:r>
                </w:p>
              </w:tc>
            </w:tr>
            <w:tr w:rsidR="00956E6D" w:rsidRPr="00455C1A" w14:paraId="11978DC5" w14:textId="77777777" w:rsidTr="000E2330">
              <w:trPr>
                <w:trHeight w:val="71"/>
              </w:trPr>
              <w:tc>
                <w:tcPr>
                  <w:tcW w:w="1666" w:type="pct"/>
                  <w:vAlign w:val="center"/>
                </w:tcPr>
                <w:p w14:paraId="5D2EC3B2" w14:textId="77777777" w:rsidR="00E93E85" w:rsidRPr="00455C1A" w:rsidRDefault="00E93E85" w:rsidP="004739A1">
                  <w:pPr>
                    <w:widowControl w:val="0"/>
                    <w:spacing w:line="0" w:lineRule="atLeast"/>
                    <w:jc w:val="center"/>
                    <w:rPr>
                      <w:rFonts w:asciiTheme="minorEastAsia" w:eastAsiaTheme="minorEastAsia" w:hAnsiTheme="minorEastAsia"/>
                    </w:rPr>
                  </w:pPr>
                  <w:r w:rsidRPr="00455C1A">
                    <w:rPr>
                      <w:rFonts w:asciiTheme="minorEastAsia" w:eastAsiaTheme="minorEastAsia" w:hAnsiTheme="minorEastAsia" w:hint="eastAsia"/>
                    </w:rPr>
                    <w:t>2</w:t>
                  </w:r>
                </w:p>
              </w:tc>
              <w:tc>
                <w:tcPr>
                  <w:tcW w:w="1667" w:type="pct"/>
                  <w:vAlign w:val="center"/>
                </w:tcPr>
                <w:p w14:paraId="66165B07" w14:textId="77777777" w:rsidR="00E93E85" w:rsidRPr="00455C1A" w:rsidRDefault="00E93E85" w:rsidP="004739A1">
                  <w:pPr>
                    <w:widowControl w:val="0"/>
                    <w:spacing w:line="0" w:lineRule="atLeast"/>
                    <w:jc w:val="center"/>
                    <w:rPr>
                      <w:rFonts w:asciiTheme="minorEastAsia" w:eastAsiaTheme="minorEastAsia" w:hAnsiTheme="minorEastAsia"/>
                    </w:rPr>
                  </w:pPr>
                  <w:r w:rsidRPr="00455C1A">
                    <w:rPr>
                      <w:rFonts w:asciiTheme="minorEastAsia" w:eastAsiaTheme="minorEastAsia" w:hAnsiTheme="minorEastAsia"/>
                      <w:bCs/>
                      <w:kern w:val="0"/>
                    </w:rPr>
                    <w:t>NO</w:t>
                  </w:r>
                  <w:r w:rsidRPr="00455C1A">
                    <w:rPr>
                      <w:rFonts w:asciiTheme="minorEastAsia" w:eastAsiaTheme="minorEastAsia" w:hAnsiTheme="minorEastAsia" w:hint="eastAsia"/>
                      <w:bCs/>
                      <w:kern w:val="0"/>
                      <w:vertAlign w:val="subscript"/>
                    </w:rPr>
                    <w:t>x</w:t>
                  </w:r>
                </w:p>
              </w:tc>
              <w:tc>
                <w:tcPr>
                  <w:tcW w:w="1667" w:type="pct"/>
                  <w:vAlign w:val="center"/>
                </w:tcPr>
                <w:p w14:paraId="02AF13CF" w14:textId="77777777" w:rsidR="00E93E85" w:rsidRPr="00455C1A" w:rsidRDefault="00AB52BA" w:rsidP="0046197F">
                  <w:pPr>
                    <w:spacing w:line="0" w:lineRule="atLeast"/>
                    <w:jc w:val="center"/>
                    <w:textAlignment w:val="bottom"/>
                    <w:rPr>
                      <w:rFonts w:asciiTheme="minorEastAsia" w:eastAsiaTheme="minorEastAsia" w:hAnsiTheme="minorEastAsia"/>
                    </w:rPr>
                  </w:pPr>
                  <w:r w:rsidRPr="00455C1A">
                    <w:rPr>
                      <w:rFonts w:asciiTheme="minorEastAsia" w:eastAsiaTheme="minorEastAsia" w:hAnsiTheme="minorEastAsia"/>
                      <w:kern w:val="0"/>
                    </w:rPr>
                    <w:t>0.04599</w:t>
                  </w:r>
                </w:p>
              </w:tc>
            </w:tr>
          </w:tbl>
          <w:p w14:paraId="7E26806D" w14:textId="77777777" w:rsidR="00E93E85" w:rsidRPr="00455C1A" w:rsidRDefault="008C174C" w:rsidP="008C174C">
            <w:pPr>
              <w:spacing w:line="360" w:lineRule="auto"/>
              <w:rPr>
                <w:rFonts w:ascii="宋体" w:hAnsi="宋体"/>
                <w:b/>
                <w:sz w:val="24"/>
                <w:szCs w:val="24"/>
              </w:rPr>
            </w:pPr>
            <w:r w:rsidRPr="00455C1A">
              <w:rPr>
                <w:rFonts w:ascii="宋体" w:hAnsi="宋体" w:hint="eastAsia"/>
                <w:b/>
                <w:sz w:val="24"/>
                <w:szCs w:val="24"/>
              </w:rPr>
              <w:t>6.1.3</w:t>
            </w:r>
            <w:r w:rsidR="00E93E85" w:rsidRPr="00455C1A">
              <w:rPr>
                <w:rFonts w:ascii="宋体" w:hAnsi="宋体" w:hint="eastAsia"/>
                <w:b/>
                <w:sz w:val="24"/>
                <w:szCs w:val="24"/>
              </w:rPr>
              <w:t>烘烤油烟</w:t>
            </w:r>
          </w:p>
          <w:p w14:paraId="2619DFD8" w14:textId="77777777" w:rsidR="00E93E85" w:rsidRPr="00455C1A" w:rsidRDefault="00E93E85" w:rsidP="00E93E85">
            <w:pPr>
              <w:widowControl w:val="0"/>
              <w:spacing w:line="360" w:lineRule="auto"/>
              <w:ind w:firstLineChars="200" w:firstLine="480"/>
              <w:textAlignment w:val="baseline"/>
              <w:rPr>
                <w:rFonts w:ascii="宋体" w:hAnsi="宋体" w:cs="MingLiU"/>
                <w:kern w:val="21"/>
                <w:sz w:val="24"/>
                <w:szCs w:val="24"/>
                <w:shd w:val="clear" w:color="auto" w:fill="FFFFFF"/>
              </w:rPr>
            </w:pPr>
            <w:r w:rsidRPr="00455C1A">
              <w:rPr>
                <w:rFonts w:ascii="宋体" w:hAnsi="Calibri" w:hint="eastAsia"/>
                <w:sz w:val="24"/>
                <w:szCs w:val="24"/>
              </w:rPr>
              <w:t>项目在烘烤过程中会有少量的油烟废气产生，由于烘烤受热而挥发的油烟，</w:t>
            </w:r>
            <w:r w:rsidRPr="00455C1A">
              <w:rPr>
                <w:rFonts w:ascii="宋体" w:hAnsi="宋体" w:hint="eastAsia"/>
                <w:sz w:val="24"/>
                <w:szCs w:val="24"/>
              </w:rPr>
              <w:t>油烟废气分别经各自集气罩收集后，经同一个油烟净化器净化处理后，通过一根20m高的排气筒排放。</w:t>
            </w:r>
            <w:r w:rsidRPr="00455C1A">
              <w:rPr>
                <w:rFonts w:ascii="宋体" w:hAnsi="Calibri" w:hint="eastAsia"/>
                <w:sz w:val="24"/>
                <w:szCs w:val="24"/>
              </w:rPr>
              <w:t>项目烘烤过程油烟挥发量为0.21t/a。</w:t>
            </w:r>
            <w:r w:rsidR="007C5DD3" w:rsidRPr="00455C1A">
              <w:rPr>
                <w:rFonts w:ascii="宋体" w:hAnsi="宋体" w:cs="MingLiU" w:hint="eastAsia"/>
                <w:kern w:val="21"/>
                <w:sz w:val="24"/>
                <w:szCs w:val="24"/>
                <w:shd w:val="clear" w:color="auto" w:fill="FFFFFF"/>
              </w:rPr>
              <w:t>烘烤油烟</w:t>
            </w:r>
            <w:r w:rsidRPr="00455C1A">
              <w:rPr>
                <w:rFonts w:ascii="宋体" w:hAnsi="宋体" w:cs="MingLiU"/>
                <w:kern w:val="21"/>
                <w:sz w:val="24"/>
                <w:szCs w:val="24"/>
                <w:shd w:val="clear" w:color="auto" w:fill="FFFFFF"/>
              </w:rPr>
              <w:t>应设置油烟净化器每天工作</w:t>
            </w:r>
            <w:r w:rsidRPr="00455C1A">
              <w:rPr>
                <w:rFonts w:ascii="宋体" w:hAnsi="宋体" w:cs="MingLiU" w:hint="eastAsia"/>
                <w:kern w:val="21"/>
                <w:sz w:val="24"/>
                <w:szCs w:val="24"/>
                <w:shd w:val="clear" w:color="auto" w:fill="FFFFFF"/>
              </w:rPr>
              <w:t>10</w:t>
            </w:r>
            <w:r w:rsidRPr="00455C1A">
              <w:rPr>
                <w:rFonts w:ascii="宋体" w:hAnsi="宋体" w:cs="MingLiU"/>
                <w:kern w:val="21"/>
                <w:sz w:val="24"/>
                <w:szCs w:val="24"/>
                <w:shd w:val="clear" w:color="auto" w:fill="FFFFFF"/>
              </w:rPr>
              <w:t>h，排风量按</w:t>
            </w:r>
            <w:r w:rsidR="006702DB" w:rsidRPr="00455C1A">
              <w:rPr>
                <w:rFonts w:ascii="宋体" w:hAnsi="宋体" w:cs="MingLiU" w:hint="eastAsia"/>
                <w:kern w:val="21"/>
                <w:sz w:val="24"/>
                <w:szCs w:val="24"/>
                <w:shd w:val="clear" w:color="auto" w:fill="FFFFFF"/>
              </w:rPr>
              <w:t>7500</w:t>
            </w:r>
            <w:r w:rsidRPr="00455C1A">
              <w:rPr>
                <w:rFonts w:ascii="宋体" w:hAnsi="宋体" w:cs="MingLiU"/>
                <w:kern w:val="21"/>
                <w:sz w:val="24"/>
                <w:szCs w:val="24"/>
                <w:shd w:val="clear" w:color="auto" w:fill="FFFFFF"/>
              </w:rPr>
              <w:t>m³/h计，油烟净化器最低净化效率以</w:t>
            </w:r>
            <w:r w:rsidRPr="00455C1A">
              <w:rPr>
                <w:rFonts w:ascii="宋体" w:hAnsi="宋体" w:cs="MingLiU" w:hint="eastAsia"/>
                <w:kern w:val="21"/>
                <w:sz w:val="24"/>
                <w:szCs w:val="24"/>
                <w:shd w:val="clear" w:color="auto" w:fill="FFFFFF"/>
              </w:rPr>
              <w:t>7</w:t>
            </w:r>
            <w:r w:rsidRPr="00455C1A">
              <w:rPr>
                <w:rFonts w:ascii="宋体" w:hAnsi="宋体" w:cs="MingLiU"/>
                <w:kern w:val="21"/>
                <w:sz w:val="24"/>
                <w:szCs w:val="24"/>
                <w:shd w:val="clear" w:color="auto" w:fill="FFFFFF"/>
              </w:rPr>
              <w:t>5%计算，则油烟排放浓度为1.</w:t>
            </w:r>
            <w:r w:rsidRPr="00455C1A">
              <w:rPr>
                <w:rFonts w:ascii="宋体" w:hAnsi="宋体" w:cs="MingLiU" w:hint="eastAsia"/>
                <w:kern w:val="21"/>
                <w:sz w:val="24"/>
                <w:szCs w:val="24"/>
                <w:shd w:val="clear" w:color="auto" w:fill="FFFFFF"/>
              </w:rPr>
              <w:t>95</w:t>
            </w:r>
            <w:r w:rsidRPr="00455C1A">
              <w:rPr>
                <w:rFonts w:ascii="宋体" w:hAnsi="宋体" w:cs="MingLiU"/>
                <w:kern w:val="21"/>
                <w:sz w:val="24"/>
                <w:szCs w:val="24"/>
                <w:shd w:val="clear" w:color="auto" w:fill="FFFFFF"/>
              </w:rPr>
              <w:t>mg/m³，可满足《饮食业油烟排放标准》(GB 18483-2001)</w:t>
            </w:r>
            <w:r w:rsidRPr="00455C1A">
              <w:rPr>
                <w:rFonts w:ascii="宋体" w:hAnsi="宋体" w:cs="MingLiU" w:hint="eastAsia"/>
                <w:kern w:val="21"/>
                <w:sz w:val="24"/>
                <w:szCs w:val="24"/>
                <w:shd w:val="clear" w:color="auto" w:fill="FFFFFF"/>
              </w:rPr>
              <w:t>中</w:t>
            </w:r>
            <w:r w:rsidRPr="00455C1A">
              <w:rPr>
                <w:rFonts w:ascii="宋体" w:hAnsi="宋体" w:cs="MingLiU"/>
                <w:kern w:val="21"/>
                <w:sz w:val="24"/>
                <w:szCs w:val="24"/>
                <w:shd w:val="clear" w:color="auto" w:fill="FFFFFF"/>
              </w:rPr>
              <w:t>型规模标准(基准</w:t>
            </w:r>
            <w:proofErr w:type="gramStart"/>
            <w:r w:rsidRPr="00455C1A">
              <w:rPr>
                <w:rFonts w:ascii="宋体" w:hAnsi="宋体" w:cs="MingLiU"/>
                <w:kern w:val="21"/>
                <w:sz w:val="24"/>
                <w:szCs w:val="24"/>
                <w:shd w:val="clear" w:color="auto" w:fill="FFFFFF"/>
              </w:rPr>
              <w:t>灶头数</w:t>
            </w:r>
            <w:proofErr w:type="gramEnd"/>
            <w:r w:rsidRPr="00455C1A">
              <w:rPr>
                <w:rFonts w:ascii="宋体" w:hAnsi="宋体" w:cs="MingLiU"/>
                <w:kern w:val="21"/>
                <w:sz w:val="24"/>
                <w:szCs w:val="24"/>
                <w:shd w:val="clear" w:color="auto" w:fill="FFFFFF"/>
              </w:rPr>
              <w:t>≥6)：最高允许排放浓度≤2.0mg/m³的要求，对周边环境影响不大。</w:t>
            </w:r>
          </w:p>
          <w:p w14:paraId="49AD19E4" w14:textId="77777777" w:rsidR="00E93E85" w:rsidRPr="00455C1A" w:rsidRDefault="008C174C" w:rsidP="008C174C">
            <w:pPr>
              <w:spacing w:line="360" w:lineRule="auto"/>
              <w:rPr>
                <w:rFonts w:ascii="宋体" w:hAnsi="宋体"/>
                <w:b/>
                <w:sz w:val="24"/>
                <w:szCs w:val="24"/>
              </w:rPr>
            </w:pPr>
            <w:r w:rsidRPr="00455C1A">
              <w:rPr>
                <w:rFonts w:ascii="宋体" w:hAnsi="宋体" w:hint="eastAsia"/>
                <w:b/>
                <w:sz w:val="24"/>
                <w:szCs w:val="24"/>
              </w:rPr>
              <w:t>6.1.4</w:t>
            </w:r>
            <w:r w:rsidR="00E93E85" w:rsidRPr="00455C1A">
              <w:rPr>
                <w:rFonts w:ascii="宋体" w:hAnsi="宋体" w:hint="eastAsia"/>
                <w:b/>
                <w:sz w:val="24"/>
                <w:szCs w:val="24"/>
              </w:rPr>
              <w:t>异味</w:t>
            </w:r>
          </w:p>
          <w:p w14:paraId="10C7110E" w14:textId="77777777" w:rsidR="00AC7158" w:rsidRPr="00455C1A" w:rsidRDefault="00320B77" w:rsidP="00AC7158">
            <w:pPr>
              <w:spacing w:line="348" w:lineRule="auto"/>
              <w:ind w:firstLineChars="200" w:firstLine="480"/>
              <w:rPr>
                <w:rFonts w:hAnsi="Calibri"/>
                <w:sz w:val="24"/>
                <w:szCs w:val="24"/>
              </w:rPr>
            </w:pPr>
            <w:r w:rsidRPr="00455C1A">
              <w:rPr>
                <w:rFonts w:ascii="宋体" w:hAnsi="Calibri" w:hint="eastAsia"/>
                <w:sz w:val="24"/>
                <w:szCs w:val="24"/>
              </w:rPr>
              <w:t>项目</w:t>
            </w:r>
            <w:r w:rsidRPr="00455C1A">
              <w:rPr>
                <w:rFonts w:hint="eastAsia"/>
                <w:sz w:val="24"/>
                <w:szCs w:val="24"/>
              </w:rPr>
              <w:t>烘烤区域产生一定的异味，</w:t>
            </w:r>
            <w:r w:rsidRPr="00455C1A">
              <w:rPr>
                <w:rFonts w:hAnsi="Calibri" w:hint="eastAsia"/>
                <w:sz w:val="24"/>
                <w:szCs w:val="24"/>
              </w:rPr>
              <w:t>呈无组织排放</w:t>
            </w:r>
            <w:r w:rsidRPr="00455C1A">
              <w:rPr>
                <w:rFonts w:hint="eastAsia"/>
                <w:sz w:val="24"/>
                <w:szCs w:val="24"/>
              </w:rPr>
              <w:t>。</w:t>
            </w:r>
            <w:r w:rsidR="00F325F5" w:rsidRPr="00455C1A">
              <w:rPr>
                <w:rFonts w:hAnsi="宋体" w:hint="eastAsia"/>
                <w:sz w:val="24"/>
              </w:rPr>
              <w:t>因生产糕点时处于密闭空间内，</w:t>
            </w:r>
            <w:r w:rsidR="00F325F5" w:rsidRPr="00455C1A">
              <w:rPr>
                <w:rFonts w:hAnsi="Calibri" w:hint="eastAsia"/>
                <w:sz w:val="24"/>
                <w:szCs w:val="24"/>
              </w:rPr>
              <w:t>所以</w:t>
            </w:r>
            <w:r w:rsidR="00E93E85" w:rsidRPr="00455C1A">
              <w:rPr>
                <w:rFonts w:hAnsi="Calibri" w:hint="eastAsia"/>
                <w:sz w:val="24"/>
                <w:szCs w:val="24"/>
              </w:rPr>
              <w:t>生产车间加强通风，异味可有效扩散稀释。</w:t>
            </w:r>
          </w:p>
          <w:p w14:paraId="3FE5F5AA" w14:textId="77777777" w:rsidR="00E93E85" w:rsidRPr="00455C1A" w:rsidRDefault="00AC7158" w:rsidP="00613F43">
            <w:pPr>
              <w:spacing w:line="348" w:lineRule="auto"/>
              <w:ind w:firstLineChars="200" w:firstLine="480"/>
              <w:rPr>
                <w:sz w:val="24"/>
                <w:szCs w:val="24"/>
              </w:rPr>
            </w:pPr>
            <w:r w:rsidRPr="00455C1A">
              <w:rPr>
                <w:rFonts w:hint="eastAsia"/>
                <w:sz w:val="24"/>
                <w:szCs w:val="24"/>
              </w:rPr>
              <w:t>根据</w:t>
            </w:r>
            <w:proofErr w:type="gramStart"/>
            <w:r w:rsidRPr="00455C1A">
              <w:rPr>
                <w:rFonts w:hint="eastAsia"/>
                <w:sz w:val="24"/>
                <w:szCs w:val="24"/>
              </w:rPr>
              <w:t>踏勘现</w:t>
            </w:r>
            <w:proofErr w:type="gramEnd"/>
            <w:r w:rsidRPr="00455C1A">
              <w:rPr>
                <w:rFonts w:hint="eastAsia"/>
                <w:sz w:val="24"/>
                <w:szCs w:val="24"/>
              </w:rPr>
              <w:t>企业厂区，一般在车间外</w:t>
            </w:r>
            <w:smartTag w:uri="urn:schemas-microsoft-com:office:smarttags" w:element="chmetcnv">
              <w:smartTagPr>
                <w:attr w:name="TCSC" w:val="0"/>
                <w:attr w:name="NumberType" w:val="1"/>
                <w:attr w:name="Negative" w:val="False"/>
                <w:attr w:name="HasSpace" w:val="False"/>
                <w:attr w:name="SourceValue" w:val="5"/>
                <w:attr w:name="UnitName" w:val="m"/>
              </w:smartTagPr>
              <w:r w:rsidRPr="00455C1A">
                <w:rPr>
                  <w:rFonts w:hint="eastAsia"/>
                  <w:sz w:val="24"/>
                  <w:szCs w:val="24"/>
                </w:rPr>
                <w:t>5m</w:t>
              </w:r>
            </w:smartTag>
            <w:r w:rsidRPr="00455C1A">
              <w:rPr>
                <w:rFonts w:hint="eastAsia"/>
                <w:sz w:val="24"/>
                <w:szCs w:val="24"/>
              </w:rPr>
              <w:t>范围内可闻到面包香味</w:t>
            </w:r>
            <w:r w:rsidR="00F80A67" w:rsidRPr="00455C1A">
              <w:rPr>
                <w:rFonts w:hint="eastAsia"/>
                <w:sz w:val="24"/>
                <w:szCs w:val="24"/>
              </w:rPr>
              <w:t>，</w:t>
            </w:r>
            <w:r w:rsidRPr="00455C1A">
              <w:rPr>
                <w:rFonts w:hint="eastAsia"/>
                <w:sz w:val="24"/>
                <w:szCs w:val="24"/>
              </w:rPr>
              <w:t>根据食品加工厂的布置，</w:t>
            </w:r>
            <w:proofErr w:type="gramStart"/>
            <w:r w:rsidRPr="00455C1A">
              <w:rPr>
                <w:rFonts w:hint="eastAsia"/>
                <w:sz w:val="24"/>
                <w:szCs w:val="24"/>
              </w:rPr>
              <w:t>烤炉房设置</w:t>
            </w:r>
            <w:proofErr w:type="gramEnd"/>
            <w:r w:rsidRPr="00455C1A">
              <w:rPr>
                <w:rFonts w:hint="eastAsia"/>
                <w:sz w:val="24"/>
                <w:szCs w:val="24"/>
              </w:rPr>
              <w:t>在生产车间</w:t>
            </w:r>
            <w:r w:rsidRPr="00455C1A">
              <w:rPr>
                <w:rFonts w:hint="eastAsia"/>
                <w:sz w:val="24"/>
                <w:szCs w:val="24"/>
              </w:rPr>
              <w:t>2</w:t>
            </w:r>
            <w:r w:rsidRPr="00455C1A">
              <w:rPr>
                <w:rFonts w:hint="eastAsia"/>
                <w:sz w:val="24"/>
                <w:szCs w:val="24"/>
              </w:rPr>
              <w:t>层的中部，项目周边均为食品企业，</w:t>
            </w:r>
            <w:r w:rsidR="00F46234" w:rsidRPr="00455C1A">
              <w:rPr>
                <w:rFonts w:hint="eastAsia"/>
                <w:sz w:val="24"/>
                <w:szCs w:val="24"/>
              </w:rPr>
              <w:t>最近的敏感</w:t>
            </w:r>
            <w:r w:rsidR="00F46234" w:rsidRPr="00455C1A">
              <w:rPr>
                <w:rFonts w:hint="eastAsia"/>
                <w:sz w:val="24"/>
                <w:szCs w:val="24"/>
              </w:rPr>
              <w:lastRenderedPageBreak/>
              <w:t>点为项目</w:t>
            </w:r>
            <w:r w:rsidR="00F46234" w:rsidRPr="00455C1A">
              <w:rPr>
                <w:rFonts w:ascii="宋体" w:hAnsi="Calibri" w:hint="eastAsia"/>
                <w:sz w:val="24"/>
              </w:rPr>
              <w:t>北侧17</w:t>
            </w:r>
            <w:r w:rsidR="00F46234" w:rsidRPr="00455C1A">
              <w:rPr>
                <w:rFonts w:ascii="宋体" w:hAnsi="Calibri"/>
                <w:sz w:val="24"/>
              </w:rPr>
              <w:t>m</w:t>
            </w:r>
            <w:r w:rsidR="00F46234" w:rsidRPr="00455C1A">
              <w:rPr>
                <w:rFonts w:ascii="宋体" w:hAnsi="Calibri" w:hint="eastAsia"/>
                <w:sz w:val="24"/>
              </w:rPr>
              <w:t>处的东元村</w:t>
            </w:r>
            <w:r w:rsidR="00F46234" w:rsidRPr="00455C1A">
              <w:rPr>
                <w:rFonts w:hint="eastAsia"/>
                <w:sz w:val="24"/>
                <w:szCs w:val="24"/>
              </w:rPr>
              <w:t>和</w:t>
            </w:r>
            <w:r w:rsidR="00F46234" w:rsidRPr="00455C1A">
              <w:rPr>
                <w:rFonts w:hint="eastAsia"/>
                <w:sz w:val="24"/>
              </w:rPr>
              <w:t>北侧</w:t>
            </w:r>
            <w:r w:rsidR="00F46234" w:rsidRPr="00455C1A">
              <w:rPr>
                <w:rFonts w:hint="eastAsia"/>
                <w:sz w:val="24"/>
              </w:rPr>
              <w:t>20</w:t>
            </w:r>
            <w:r w:rsidR="00F46234" w:rsidRPr="00455C1A">
              <w:rPr>
                <w:rFonts w:ascii="宋体" w:hAnsi="Calibri" w:hint="eastAsia"/>
                <w:sz w:val="24"/>
              </w:rPr>
              <w:t>m</w:t>
            </w:r>
            <w:r w:rsidR="00F46234" w:rsidRPr="00455C1A">
              <w:rPr>
                <w:rFonts w:hint="eastAsia"/>
                <w:sz w:val="24"/>
              </w:rPr>
              <w:t>处的蓝天幼儿园</w:t>
            </w:r>
            <w:r w:rsidRPr="00455C1A">
              <w:rPr>
                <w:rFonts w:hint="eastAsia"/>
                <w:sz w:val="24"/>
                <w:szCs w:val="24"/>
              </w:rPr>
              <w:t>，</w:t>
            </w:r>
            <w:r w:rsidR="00E54E4B" w:rsidRPr="00455C1A">
              <w:rPr>
                <w:rFonts w:hAnsi="宋体"/>
                <w:sz w:val="24"/>
                <w:szCs w:val="24"/>
              </w:rPr>
              <w:t>异味的排放源强较小，且无毒无害，在空气稀释作用下，</w:t>
            </w:r>
            <w:r w:rsidR="00E54E4B" w:rsidRPr="00455C1A">
              <w:rPr>
                <w:rFonts w:hint="eastAsia"/>
                <w:sz w:val="24"/>
                <w:szCs w:val="24"/>
              </w:rPr>
              <w:t>项目</w:t>
            </w:r>
            <w:r w:rsidRPr="00455C1A">
              <w:rPr>
                <w:rFonts w:hint="eastAsia"/>
                <w:sz w:val="24"/>
                <w:szCs w:val="24"/>
              </w:rPr>
              <w:t>异味不会对周围环境造成大的不利影响。</w:t>
            </w:r>
          </w:p>
          <w:p w14:paraId="740E61B5" w14:textId="77777777" w:rsidR="00E93E85" w:rsidRPr="00455C1A" w:rsidRDefault="00E93E85" w:rsidP="00E93E85">
            <w:pPr>
              <w:widowControl w:val="0"/>
              <w:adjustRightInd w:val="0"/>
              <w:spacing w:line="360" w:lineRule="auto"/>
              <w:ind w:firstLineChars="200" w:firstLine="480"/>
              <w:jc w:val="left"/>
              <w:textAlignment w:val="baseline"/>
              <w:rPr>
                <w:rFonts w:hAnsi="Calibri"/>
                <w:sz w:val="24"/>
                <w:szCs w:val="24"/>
              </w:rPr>
            </w:pPr>
            <w:r w:rsidRPr="00455C1A">
              <w:rPr>
                <w:rFonts w:hAnsi="Calibri" w:hint="eastAsia"/>
                <w:sz w:val="24"/>
                <w:szCs w:val="24"/>
              </w:rPr>
              <w:t>垃圾暂存过程将产生少量的异味气体，呈无组织排放。应合理布置垃圾收集桶位置，加强垃圾清运工作，做到日产日清，减少异味对周边环境的影响。</w:t>
            </w:r>
          </w:p>
          <w:p w14:paraId="66C74C9F" w14:textId="77777777" w:rsidR="00E93E85" w:rsidRPr="00455C1A" w:rsidRDefault="008C174C" w:rsidP="008C174C">
            <w:pPr>
              <w:spacing w:line="340" w:lineRule="auto"/>
              <w:rPr>
                <w:b/>
                <w:sz w:val="24"/>
                <w:szCs w:val="24"/>
              </w:rPr>
            </w:pPr>
            <w:r w:rsidRPr="00455C1A">
              <w:rPr>
                <w:rFonts w:hAnsi="宋体" w:hint="eastAsia"/>
                <w:b/>
                <w:sz w:val="24"/>
              </w:rPr>
              <w:t>6.1.5</w:t>
            </w:r>
            <w:r w:rsidR="00E93E85" w:rsidRPr="00455C1A">
              <w:rPr>
                <w:rFonts w:hint="eastAsia"/>
                <w:b/>
                <w:sz w:val="24"/>
                <w:szCs w:val="24"/>
              </w:rPr>
              <w:t>汽车尾气</w:t>
            </w:r>
          </w:p>
          <w:p w14:paraId="06D350F3" w14:textId="77777777" w:rsidR="00E93E85" w:rsidRPr="00455C1A" w:rsidRDefault="00E93E85" w:rsidP="00E93E85">
            <w:pPr>
              <w:adjustRightInd w:val="0"/>
              <w:spacing w:line="360" w:lineRule="auto"/>
              <w:ind w:firstLineChars="200" w:firstLine="480"/>
              <w:rPr>
                <w:sz w:val="24"/>
                <w:szCs w:val="24"/>
              </w:rPr>
            </w:pPr>
            <w:r w:rsidRPr="00455C1A">
              <w:rPr>
                <w:rFonts w:hint="eastAsia"/>
                <w:sz w:val="24"/>
                <w:szCs w:val="24"/>
              </w:rPr>
              <w:t>本项目在运进、运出货物时，运输车辆会产生少量的汽车尾气污染，主要污染物为</w:t>
            </w:r>
            <w:r w:rsidRPr="00455C1A">
              <w:rPr>
                <w:sz w:val="24"/>
                <w:szCs w:val="24"/>
              </w:rPr>
              <w:t>CO</w:t>
            </w:r>
            <w:r w:rsidRPr="00455C1A">
              <w:rPr>
                <w:rFonts w:hint="eastAsia"/>
                <w:sz w:val="24"/>
                <w:szCs w:val="24"/>
              </w:rPr>
              <w:t>、</w:t>
            </w:r>
            <w:r w:rsidRPr="00455C1A">
              <w:rPr>
                <w:sz w:val="24"/>
                <w:szCs w:val="24"/>
              </w:rPr>
              <w:t>HC</w:t>
            </w:r>
            <w:r w:rsidRPr="00455C1A">
              <w:rPr>
                <w:rFonts w:hint="eastAsia"/>
                <w:sz w:val="24"/>
                <w:szCs w:val="24"/>
              </w:rPr>
              <w:t>和</w:t>
            </w:r>
            <w:r w:rsidRPr="00455C1A">
              <w:rPr>
                <w:sz w:val="24"/>
                <w:szCs w:val="24"/>
              </w:rPr>
              <w:t>NO</w:t>
            </w:r>
            <w:r w:rsidRPr="00455C1A">
              <w:rPr>
                <w:sz w:val="24"/>
                <w:szCs w:val="24"/>
                <w:vertAlign w:val="subscript"/>
              </w:rPr>
              <w:t>X</w:t>
            </w:r>
            <w:r w:rsidRPr="00455C1A">
              <w:rPr>
                <w:rFonts w:hint="eastAsia"/>
                <w:sz w:val="24"/>
                <w:szCs w:val="24"/>
              </w:rPr>
              <w:t>等，但是进出及发动时间较短，且其尾气排放量小、分散，属无组织排放，其本身不会对周围环境产生大的影响。</w:t>
            </w:r>
          </w:p>
          <w:p w14:paraId="73D51DF1" w14:textId="77777777" w:rsidR="00E93E85" w:rsidRPr="00455C1A" w:rsidRDefault="00E93E85" w:rsidP="00E93E85">
            <w:pPr>
              <w:spacing w:line="348" w:lineRule="auto"/>
              <w:ind w:firstLineChars="200" w:firstLine="480"/>
              <w:rPr>
                <w:sz w:val="24"/>
                <w:szCs w:val="24"/>
              </w:rPr>
            </w:pPr>
            <w:r w:rsidRPr="00455C1A">
              <w:rPr>
                <w:rFonts w:hint="eastAsia"/>
                <w:sz w:val="24"/>
                <w:szCs w:val="24"/>
              </w:rPr>
              <w:t>综上所述，本项目运行期的产生的废气对周边环境的影响不大。</w:t>
            </w:r>
          </w:p>
          <w:p w14:paraId="51EA9212" w14:textId="77777777" w:rsidR="00880AD4" w:rsidRPr="00455C1A" w:rsidRDefault="008C174C">
            <w:pPr>
              <w:widowControl w:val="0"/>
              <w:adjustRightInd w:val="0"/>
              <w:spacing w:line="360" w:lineRule="auto"/>
              <w:textAlignment w:val="baseline"/>
              <w:rPr>
                <w:rFonts w:eastAsia="长城仿宋" w:hAnsi="Calibri"/>
                <w:b/>
                <w:bCs/>
                <w:sz w:val="24"/>
                <w:szCs w:val="24"/>
              </w:rPr>
            </w:pPr>
            <w:r w:rsidRPr="00455C1A">
              <w:rPr>
                <w:rFonts w:hAnsi="Calibri" w:hint="eastAsia"/>
                <w:b/>
                <w:bCs/>
                <w:sz w:val="24"/>
                <w:szCs w:val="24"/>
              </w:rPr>
              <w:t>6.2</w:t>
            </w:r>
            <w:r w:rsidR="00880AD4" w:rsidRPr="00455C1A">
              <w:rPr>
                <w:rFonts w:hAnsi="宋体" w:hint="eastAsia"/>
                <w:b/>
                <w:bCs/>
                <w:sz w:val="24"/>
                <w:szCs w:val="24"/>
              </w:rPr>
              <w:t>地表水环境影响简要分析</w:t>
            </w:r>
          </w:p>
          <w:p w14:paraId="2EF2AF8E" w14:textId="77777777" w:rsidR="00880AD4" w:rsidRPr="00455C1A" w:rsidRDefault="00880AD4" w:rsidP="00B131B3">
            <w:pPr>
              <w:widowControl w:val="0"/>
              <w:adjustRightInd w:val="0"/>
              <w:spacing w:line="360" w:lineRule="auto"/>
              <w:ind w:firstLineChars="196" w:firstLine="472"/>
              <w:jc w:val="left"/>
              <w:textAlignment w:val="baseline"/>
              <w:rPr>
                <w:rFonts w:hAnsi="Calibri"/>
                <w:b/>
                <w:sz w:val="24"/>
                <w:szCs w:val="24"/>
              </w:rPr>
            </w:pPr>
            <w:r w:rsidRPr="00455C1A">
              <w:rPr>
                <w:rFonts w:hAnsi="Calibri"/>
                <w:b/>
                <w:sz w:val="24"/>
                <w:szCs w:val="24"/>
              </w:rPr>
              <w:t>1</w:t>
            </w:r>
            <w:r w:rsidRPr="00455C1A">
              <w:rPr>
                <w:rFonts w:hAnsi="Calibri" w:hint="eastAsia"/>
                <w:b/>
                <w:sz w:val="24"/>
                <w:szCs w:val="24"/>
              </w:rPr>
              <w:t>）项目污水特征及排水去向</w:t>
            </w:r>
          </w:p>
          <w:p w14:paraId="2F45AD75" w14:textId="77777777" w:rsidR="00880AD4" w:rsidRPr="00455C1A" w:rsidRDefault="00B131B3">
            <w:pPr>
              <w:widowControl w:val="0"/>
              <w:adjustRightInd w:val="0"/>
              <w:spacing w:line="360" w:lineRule="auto"/>
              <w:ind w:firstLineChars="200" w:firstLine="482"/>
              <w:textAlignment w:val="baseline"/>
              <w:rPr>
                <w:rFonts w:hAnsi="Calibri"/>
                <w:b/>
                <w:sz w:val="24"/>
                <w:szCs w:val="24"/>
              </w:rPr>
            </w:pPr>
            <w:r w:rsidRPr="00455C1A">
              <w:rPr>
                <w:rFonts w:ascii="宋体" w:hAnsi="宋体" w:hint="eastAsia"/>
                <w:b/>
                <w:sz w:val="24"/>
                <w:szCs w:val="24"/>
              </w:rPr>
              <w:t>①</w:t>
            </w:r>
            <w:r w:rsidR="00880AD4" w:rsidRPr="00455C1A">
              <w:rPr>
                <w:rFonts w:hAnsi="Calibri" w:hint="eastAsia"/>
                <w:b/>
                <w:sz w:val="24"/>
                <w:szCs w:val="24"/>
              </w:rPr>
              <w:t>污水特征</w:t>
            </w:r>
          </w:p>
          <w:p w14:paraId="1F1C374D" w14:textId="77777777" w:rsidR="004E5371" w:rsidRPr="00455C1A" w:rsidRDefault="004E5371" w:rsidP="004E5371">
            <w:pPr>
              <w:widowControl w:val="0"/>
              <w:spacing w:line="360" w:lineRule="auto"/>
              <w:ind w:firstLineChars="200" w:firstLine="480"/>
              <w:textAlignment w:val="baseline"/>
              <w:rPr>
                <w:rFonts w:ascii="宋体" w:hAnsi="宋体" w:cs="宋体"/>
                <w:sz w:val="24"/>
                <w:szCs w:val="24"/>
              </w:rPr>
            </w:pPr>
            <w:r w:rsidRPr="00455C1A">
              <w:rPr>
                <w:rFonts w:ascii="宋体" w:hAnsi="宋体" w:cs="宋体" w:hint="eastAsia"/>
                <w:sz w:val="24"/>
                <w:szCs w:val="24"/>
              </w:rPr>
              <w:t>项目运营期间产生的废水分为生产废水和生活废水。生产废水包括和面废水、水果和蔬菜清洗消毒废水、检验室冲洗废水、设备清洗废水、地面清洁废水、循环冷却系统废水；生活废水</w:t>
            </w:r>
            <w:r w:rsidR="001107EF" w:rsidRPr="00455C1A">
              <w:rPr>
                <w:rFonts w:ascii="宋体" w:hAnsi="宋体" w:cs="宋体" w:hint="eastAsia"/>
                <w:sz w:val="24"/>
                <w:szCs w:val="24"/>
              </w:rPr>
              <w:t>为</w:t>
            </w:r>
            <w:r w:rsidRPr="00455C1A">
              <w:rPr>
                <w:rFonts w:ascii="宋体" w:hAnsi="宋体" w:cs="宋体" w:hint="eastAsia"/>
                <w:sz w:val="24"/>
                <w:szCs w:val="24"/>
              </w:rPr>
              <w:t>办公生活废水。</w:t>
            </w:r>
          </w:p>
          <w:p w14:paraId="188237A0" w14:textId="77777777" w:rsidR="00880AD4" w:rsidRPr="00455C1A" w:rsidRDefault="004E5371" w:rsidP="004E5371">
            <w:pPr>
              <w:widowControl w:val="0"/>
              <w:adjustRightInd w:val="0"/>
              <w:snapToGrid w:val="0"/>
              <w:spacing w:line="360" w:lineRule="auto"/>
              <w:ind w:firstLineChars="200" w:firstLine="480"/>
              <w:textAlignment w:val="baseline"/>
              <w:rPr>
                <w:rFonts w:hAnsi="Calibri"/>
                <w:sz w:val="24"/>
                <w:szCs w:val="24"/>
              </w:rPr>
            </w:pPr>
            <w:r w:rsidRPr="00455C1A">
              <w:rPr>
                <w:rFonts w:ascii="宋体" w:hAnsi="宋体" w:cs="宋体" w:hint="eastAsia"/>
                <w:sz w:val="24"/>
                <w:szCs w:val="24"/>
              </w:rPr>
              <w:t>根据工程分析，</w:t>
            </w:r>
            <w:r w:rsidRPr="00455C1A">
              <w:rPr>
                <w:rFonts w:ascii="宋体" w:hAnsi="宋体" w:cs="宋体" w:hint="eastAsia"/>
                <w:kern w:val="0"/>
                <w:sz w:val="24"/>
                <w:szCs w:val="24"/>
              </w:rPr>
              <w:t>项目建成并投入运营后</w:t>
            </w:r>
            <w:r w:rsidR="00880AD4" w:rsidRPr="00455C1A">
              <w:rPr>
                <w:rFonts w:hAnsi="Calibri" w:hint="eastAsia"/>
                <w:sz w:val="24"/>
                <w:szCs w:val="24"/>
              </w:rPr>
              <w:t>，</w:t>
            </w:r>
            <w:r w:rsidR="00A95182" w:rsidRPr="00455C1A">
              <w:rPr>
                <w:rFonts w:ascii="宋体" w:hAnsi="宋体" w:hint="eastAsia"/>
                <w:sz w:val="24"/>
                <w:szCs w:val="24"/>
              </w:rPr>
              <w:t>项目新鲜水用量为</w:t>
            </w:r>
            <w:r w:rsidR="00A95182" w:rsidRPr="00455C1A">
              <w:rPr>
                <w:rFonts w:ascii="宋体" w:hAnsi="宋体"/>
                <w:sz w:val="24"/>
                <w:szCs w:val="24"/>
              </w:rPr>
              <w:t>11.86t/d</w:t>
            </w:r>
            <w:r w:rsidR="00A95182" w:rsidRPr="00455C1A">
              <w:rPr>
                <w:rFonts w:ascii="宋体" w:hAnsi="宋体" w:hint="eastAsia"/>
                <w:sz w:val="24"/>
                <w:szCs w:val="24"/>
              </w:rPr>
              <w:t>，</w:t>
            </w:r>
            <w:r w:rsidR="00A95182" w:rsidRPr="00455C1A">
              <w:rPr>
                <w:rFonts w:ascii="宋体" w:hAnsi="宋体"/>
                <w:sz w:val="24"/>
                <w:szCs w:val="24"/>
              </w:rPr>
              <w:t>4328.9t/a</w:t>
            </w:r>
            <w:r w:rsidR="00A95182" w:rsidRPr="00455C1A">
              <w:rPr>
                <w:rFonts w:ascii="宋体" w:hAnsi="宋体" w:hint="eastAsia"/>
                <w:sz w:val="24"/>
                <w:szCs w:val="24"/>
              </w:rPr>
              <w:t>，废水产生量为</w:t>
            </w:r>
            <w:r w:rsidR="00A95182" w:rsidRPr="00455C1A">
              <w:rPr>
                <w:rFonts w:ascii="宋体" w:hAnsi="宋体"/>
                <w:sz w:val="24"/>
                <w:szCs w:val="24"/>
              </w:rPr>
              <w:t>9.762t/d</w:t>
            </w:r>
            <w:r w:rsidR="00A95182" w:rsidRPr="00455C1A">
              <w:rPr>
                <w:rFonts w:ascii="宋体" w:hAnsi="宋体" w:hint="eastAsia"/>
                <w:sz w:val="24"/>
                <w:szCs w:val="24"/>
              </w:rPr>
              <w:t>，</w:t>
            </w:r>
            <w:r w:rsidR="00A95182" w:rsidRPr="00455C1A">
              <w:rPr>
                <w:rFonts w:ascii="宋体" w:hAnsi="宋体"/>
                <w:sz w:val="24"/>
                <w:szCs w:val="24"/>
              </w:rPr>
              <w:t>3563.14t/a</w:t>
            </w:r>
            <w:r w:rsidR="00A95182" w:rsidRPr="00455C1A">
              <w:rPr>
                <w:rFonts w:ascii="宋体" w:hAnsi="宋体" w:hint="eastAsia"/>
                <w:sz w:val="24"/>
                <w:szCs w:val="24"/>
              </w:rPr>
              <w:t>。</w:t>
            </w:r>
            <w:r w:rsidRPr="00455C1A">
              <w:rPr>
                <w:rFonts w:ascii="宋体" w:hAnsi="宋体" w:cs="宋体" w:hint="eastAsia"/>
                <w:sz w:val="24"/>
                <w:szCs w:val="24"/>
              </w:rPr>
              <w:t>废水中主要污染物为COD</w:t>
            </w:r>
            <w:r w:rsidRPr="00455C1A">
              <w:rPr>
                <w:rFonts w:ascii="宋体" w:hAnsi="宋体" w:cs="宋体" w:hint="eastAsia"/>
                <w:sz w:val="24"/>
                <w:szCs w:val="24"/>
                <w:vertAlign w:val="subscript"/>
              </w:rPr>
              <w:t>Cr</w:t>
            </w:r>
            <w:r w:rsidRPr="00455C1A">
              <w:rPr>
                <w:rFonts w:ascii="宋体" w:hAnsi="宋体" w:cs="宋体" w:hint="eastAsia"/>
                <w:sz w:val="24"/>
                <w:szCs w:val="24"/>
              </w:rPr>
              <w:t>、BOD</w:t>
            </w:r>
            <w:r w:rsidRPr="00455C1A">
              <w:rPr>
                <w:rFonts w:ascii="宋体" w:hAnsi="宋体" w:cs="宋体" w:hint="eastAsia"/>
                <w:sz w:val="24"/>
                <w:szCs w:val="24"/>
                <w:vertAlign w:val="subscript"/>
              </w:rPr>
              <w:t>5</w:t>
            </w:r>
            <w:r w:rsidRPr="00455C1A">
              <w:rPr>
                <w:rFonts w:ascii="宋体" w:hAnsi="宋体" w:cs="宋体" w:hint="eastAsia"/>
                <w:sz w:val="24"/>
                <w:szCs w:val="24"/>
              </w:rPr>
              <w:t>、SS、动植物油、氨氮、TN、TP</w:t>
            </w:r>
            <w:r w:rsidR="00930862" w:rsidRPr="00455C1A">
              <w:rPr>
                <w:rFonts w:ascii="宋体" w:hAnsi="宋体" w:cs="宋体" w:hint="eastAsia"/>
                <w:sz w:val="24"/>
                <w:szCs w:val="24"/>
              </w:rPr>
              <w:t>等</w:t>
            </w:r>
            <w:r w:rsidRPr="00455C1A">
              <w:rPr>
                <w:rFonts w:ascii="宋体" w:hAnsi="宋体" w:cs="宋体" w:hint="eastAsia"/>
                <w:sz w:val="24"/>
                <w:szCs w:val="24"/>
              </w:rPr>
              <w:t>。类比同类项目，</w:t>
            </w:r>
            <w:r w:rsidR="00880AD4" w:rsidRPr="00455C1A">
              <w:rPr>
                <w:rFonts w:ascii="宋体" w:hAnsi="宋体" w:hint="eastAsia"/>
                <w:sz w:val="24"/>
                <w:szCs w:val="24"/>
              </w:rPr>
              <w:t>项目</w:t>
            </w:r>
            <w:r w:rsidRPr="00455C1A">
              <w:rPr>
                <w:rFonts w:ascii="宋体" w:hAnsi="宋体" w:cs="宋体" w:hint="eastAsia"/>
                <w:sz w:val="24"/>
                <w:szCs w:val="24"/>
              </w:rPr>
              <w:t>综合废水中各污染物浓度为</w:t>
            </w:r>
            <w:r w:rsidR="00880AD4" w:rsidRPr="00455C1A">
              <w:rPr>
                <w:rFonts w:hAnsi="Calibri"/>
                <w:sz w:val="24"/>
              </w:rPr>
              <w:t>COD</w:t>
            </w:r>
            <w:r w:rsidR="00880AD4" w:rsidRPr="00455C1A">
              <w:rPr>
                <w:rFonts w:hAnsi="Calibri"/>
                <w:sz w:val="24"/>
                <w:vertAlign w:val="subscript"/>
              </w:rPr>
              <w:t>Cr</w:t>
            </w:r>
            <w:r w:rsidR="00880AD4" w:rsidRPr="00455C1A">
              <w:rPr>
                <w:rFonts w:hAnsi="Calibri" w:hint="eastAsia"/>
                <w:sz w:val="24"/>
              </w:rPr>
              <w:t>5</w:t>
            </w:r>
            <w:r w:rsidR="003806BA" w:rsidRPr="00455C1A">
              <w:rPr>
                <w:rFonts w:hAnsi="Calibri" w:hint="eastAsia"/>
                <w:sz w:val="24"/>
              </w:rPr>
              <w:t>80</w:t>
            </w:r>
            <w:r w:rsidR="00880AD4" w:rsidRPr="00455C1A">
              <w:rPr>
                <w:rFonts w:hAnsi="Calibri"/>
                <w:sz w:val="24"/>
              </w:rPr>
              <w:t>mg/L</w:t>
            </w:r>
            <w:r w:rsidR="00880AD4" w:rsidRPr="00455C1A">
              <w:rPr>
                <w:rFonts w:hAnsi="Calibri" w:hint="eastAsia"/>
                <w:sz w:val="24"/>
              </w:rPr>
              <w:t>、</w:t>
            </w:r>
            <w:r w:rsidR="00880AD4" w:rsidRPr="00455C1A">
              <w:rPr>
                <w:rFonts w:hAnsi="Calibri"/>
                <w:sz w:val="24"/>
              </w:rPr>
              <w:t>BOD</w:t>
            </w:r>
            <w:r w:rsidR="00880AD4" w:rsidRPr="00455C1A">
              <w:rPr>
                <w:rFonts w:hAnsi="Calibri"/>
                <w:sz w:val="24"/>
                <w:vertAlign w:val="subscript"/>
              </w:rPr>
              <w:t xml:space="preserve">5 </w:t>
            </w:r>
            <w:r w:rsidR="00880AD4" w:rsidRPr="00455C1A">
              <w:rPr>
                <w:rFonts w:hAnsi="Calibri" w:hint="eastAsia"/>
                <w:sz w:val="24"/>
              </w:rPr>
              <w:t>3</w:t>
            </w:r>
            <w:r w:rsidR="003806BA" w:rsidRPr="00455C1A">
              <w:rPr>
                <w:rFonts w:hAnsi="Calibri" w:hint="eastAsia"/>
                <w:sz w:val="24"/>
              </w:rPr>
              <w:t>80</w:t>
            </w:r>
            <w:r w:rsidR="00880AD4" w:rsidRPr="00455C1A">
              <w:rPr>
                <w:rFonts w:hAnsi="Calibri"/>
                <w:sz w:val="24"/>
              </w:rPr>
              <w:t>mg/L</w:t>
            </w:r>
            <w:r w:rsidR="00880AD4" w:rsidRPr="00455C1A">
              <w:rPr>
                <w:rFonts w:hAnsi="Calibri" w:hint="eastAsia"/>
                <w:sz w:val="24"/>
              </w:rPr>
              <w:t>、</w:t>
            </w:r>
            <w:r w:rsidR="00880AD4" w:rsidRPr="00455C1A">
              <w:rPr>
                <w:rFonts w:hAnsi="Calibri"/>
                <w:sz w:val="24"/>
              </w:rPr>
              <w:t xml:space="preserve">SS </w:t>
            </w:r>
            <w:r w:rsidR="00880AD4" w:rsidRPr="00455C1A">
              <w:rPr>
                <w:rFonts w:hAnsi="Calibri" w:hint="eastAsia"/>
                <w:sz w:val="24"/>
              </w:rPr>
              <w:t>3</w:t>
            </w:r>
            <w:r w:rsidR="003806BA" w:rsidRPr="00455C1A">
              <w:rPr>
                <w:rFonts w:hAnsi="Calibri" w:hint="eastAsia"/>
                <w:sz w:val="24"/>
              </w:rPr>
              <w:t>60</w:t>
            </w:r>
            <w:r w:rsidR="00880AD4" w:rsidRPr="00455C1A">
              <w:rPr>
                <w:rFonts w:hAnsi="Calibri"/>
                <w:sz w:val="24"/>
              </w:rPr>
              <w:t>mg/L</w:t>
            </w:r>
            <w:r w:rsidR="00880AD4" w:rsidRPr="00455C1A">
              <w:rPr>
                <w:rFonts w:hAnsi="Calibri" w:hint="eastAsia"/>
                <w:sz w:val="24"/>
              </w:rPr>
              <w:t>、</w:t>
            </w:r>
            <w:r w:rsidRPr="00455C1A">
              <w:rPr>
                <w:rFonts w:hAnsi="Calibri" w:hint="eastAsia"/>
                <w:sz w:val="24"/>
              </w:rPr>
              <w:t>动植物油</w:t>
            </w:r>
            <w:r w:rsidRPr="00455C1A">
              <w:rPr>
                <w:rFonts w:hAnsi="Calibri" w:hint="eastAsia"/>
                <w:sz w:val="24"/>
              </w:rPr>
              <w:t>3</w:t>
            </w:r>
            <w:r w:rsidR="003806BA" w:rsidRPr="00455C1A">
              <w:rPr>
                <w:rFonts w:hAnsi="Calibri" w:hint="eastAsia"/>
                <w:sz w:val="24"/>
              </w:rPr>
              <w:t>0</w:t>
            </w:r>
            <w:r w:rsidRPr="00455C1A">
              <w:rPr>
                <w:rFonts w:hAnsi="Calibri"/>
                <w:sz w:val="24"/>
              </w:rPr>
              <w:t xml:space="preserve"> mg/L </w:t>
            </w:r>
            <w:r w:rsidRPr="00455C1A">
              <w:rPr>
                <w:rFonts w:hAnsi="Calibri" w:hint="eastAsia"/>
                <w:sz w:val="24"/>
              </w:rPr>
              <w:t>、</w:t>
            </w:r>
            <w:r w:rsidR="00880AD4" w:rsidRPr="00455C1A">
              <w:rPr>
                <w:rFonts w:hAnsi="Calibri"/>
                <w:sz w:val="24"/>
              </w:rPr>
              <w:t>NH</w:t>
            </w:r>
            <w:r w:rsidR="00880AD4" w:rsidRPr="00455C1A">
              <w:rPr>
                <w:rFonts w:hAnsi="Calibri"/>
                <w:sz w:val="24"/>
                <w:vertAlign w:val="subscript"/>
              </w:rPr>
              <w:t>3</w:t>
            </w:r>
            <w:r w:rsidR="00880AD4" w:rsidRPr="00455C1A">
              <w:rPr>
                <w:rFonts w:hAnsi="Calibri"/>
                <w:sz w:val="24"/>
              </w:rPr>
              <w:t xml:space="preserve">-N </w:t>
            </w:r>
            <w:r w:rsidR="00880AD4" w:rsidRPr="00455C1A">
              <w:rPr>
                <w:rFonts w:hAnsi="Calibri" w:hint="eastAsia"/>
                <w:sz w:val="24"/>
              </w:rPr>
              <w:t>25</w:t>
            </w:r>
            <w:r w:rsidR="00880AD4" w:rsidRPr="00455C1A">
              <w:rPr>
                <w:rFonts w:hAnsi="Calibri"/>
                <w:sz w:val="24"/>
              </w:rPr>
              <w:t>mg/L</w:t>
            </w:r>
            <w:r w:rsidR="00880AD4" w:rsidRPr="00455C1A">
              <w:rPr>
                <w:rFonts w:hAnsi="Calibri" w:hint="eastAsia"/>
                <w:sz w:val="24"/>
              </w:rPr>
              <w:t>、</w:t>
            </w:r>
            <w:r w:rsidRPr="00455C1A">
              <w:rPr>
                <w:rFonts w:ascii="宋体" w:hAnsi="宋体" w:cs="宋体" w:hint="eastAsia"/>
                <w:sz w:val="24"/>
                <w:szCs w:val="24"/>
              </w:rPr>
              <w:t>总氮50mg/L、</w:t>
            </w:r>
            <w:r w:rsidR="00880AD4" w:rsidRPr="00455C1A">
              <w:rPr>
                <w:rFonts w:hAnsi="Calibri" w:hint="eastAsia"/>
                <w:sz w:val="24"/>
              </w:rPr>
              <w:t>磷酸盐</w:t>
            </w:r>
            <w:r w:rsidR="003806BA" w:rsidRPr="00455C1A">
              <w:rPr>
                <w:rFonts w:hAnsi="Calibri" w:hint="eastAsia"/>
                <w:sz w:val="24"/>
              </w:rPr>
              <w:t>6</w:t>
            </w:r>
            <w:r w:rsidR="00880AD4" w:rsidRPr="00455C1A">
              <w:rPr>
                <w:rFonts w:hAnsi="Calibri"/>
                <w:sz w:val="24"/>
              </w:rPr>
              <w:t>mg/L</w:t>
            </w:r>
            <w:r w:rsidRPr="00455C1A">
              <w:rPr>
                <w:rFonts w:hAnsi="Calibri" w:hint="eastAsia"/>
                <w:sz w:val="24"/>
              </w:rPr>
              <w:t>、</w:t>
            </w:r>
            <w:r w:rsidR="002370FB" w:rsidRPr="00455C1A">
              <w:rPr>
                <w:rFonts w:hAnsi="Calibri" w:hint="eastAsia"/>
                <w:sz w:val="24"/>
              </w:rPr>
              <w:t>阴离子表面活性物</w:t>
            </w:r>
            <w:r w:rsidR="002370FB" w:rsidRPr="00455C1A">
              <w:rPr>
                <w:rFonts w:hAnsi="Calibri" w:hint="eastAsia"/>
                <w:sz w:val="24"/>
              </w:rPr>
              <w:t>3</w:t>
            </w:r>
            <w:r w:rsidR="002370FB" w:rsidRPr="00455C1A">
              <w:rPr>
                <w:rFonts w:hAnsi="Calibri"/>
                <w:sz w:val="24"/>
              </w:rPr>
              <w:t xml:space="preserve"> mg/L</w:t>
            </w:r>
            <w:r w:rsidR="00880AD4" w:rsidRPr="00455C1A">
              <w:rPr>
                <w:rFonts w:hAnsi="Calibri" w:hint="eastAsia"/>
                <w:sz w:val="24"/>
              </w:rPr>
              <w:t>。</w:t>
            </w:r>
          </w:p>
          <w:p w14:paraId="569CC6DF" w14:textId="77777777" w:rsidR="00880AD4" w:rsidRPr="00455C1A" w:rsidRDefault="00B131B3">
            <w:pPr>
              <w:widowControl w:val="0"/>
              <w:adjustRightInd w:val="0"/>
              <w:spacing w:line="360" w:lineRule="auto"/>
              <w:ind w:firstLineChars="200" w:firstLine="482"/>
              <w:textAlignment w:val="baseline"/>
              <w:rPr>
                <w:rFonts w:hAnsi="Calibri"/>
                <w:b/>
                <w:sz w:val="24"/>
                <w:szCs w:val="24"/>
              </w:rPr>
            </w:pPr>
            <w:r w:rsidRPr="00455C1A">
              <w:rPr>
                <w:rFonts w:ascii="宋体" w:hAnsi="宋体" w:hint="eastAsia"/>
                <w:b/>
                <w:sz w:val="24"/>
                <w:szCs w:val="24"/>
              </w:rPr>
              <w:t>②</w:t>
            </w:r>
            <w:r w:rsidR="00880AD4" w:rsidRPr="00455C1A">
              <w:rPr>
                <w:rFonts w:hAnsi="Calibri" w:hint="eastAsia"/>
                <w:b/>
                <w:sz w:val="24"/>
                <w:szCs w:val="24"/>
              </w:rPr>
              <w:t>排水方案</w:t>
            </w:r>
          </w:p>
          <w:p w14:paraId="5786395E" w14:textId="77777777" w:rsidR="00880AD4" w:rsidRPr="00455C1A" w:rsidRDefault="00FC77AF" w:rsidP="00FC77AF">
            <w:pPr>
              <w:widowControl w:val="0"/>
              <w:adjustRightInd w:val="0"/>
              <w:snapToGrid w:val="0"/>
              <w:spacing w:line="360" w:lineRule="auto"/>
              <w:ind w:firstLineChars="200" w:firstLine="480"/>
              <w:textAlignment w:val="baseline"/>
              <w:rPr>
                <w:rFonts w:hAnsi="Calibri"/>
                <w:sz w:val="24"/>
                <w:szCs w:val="24"/>
              </w:rPr>
            </w:pPr>
            <w:r w:rsidRPr="00455C1A">
              <w:rPr>
                <w:rFonts w:ascii="宋体" w:hAnsi="宋体" w:hint="eastAsia"/>
                <w:sz w:val="24"/>
                <w:szCs w:val="24"/>
              </w:rPr>
              <w:t>项目租用食品生产及研发基地的1层部分和2层全部的生产车间,</w:t>
            </w:r>
            <w:r w:rsidR="00C2367C" w:rsidRPr="00455C1A">
              <w:rPr>
                <w:rFonts w:ascii="宋体" w:hAnsi="宋体" w:hint="eastAsia"/>
                <w:sz w:val="24"/>
                <w:szCs w:val="24"/>
              </w:rPr>
              <w:t>项目运营期间产生的废水分为生产废水和生活废水。</w:t>
            </w:r>
            <w:r w:rsidR="00185E3E" w:rsidRPr="00455C1A">
              <w:rPr>
                <w:rFonts w:ascii="宋体" w:hAnsi="宋体" w:hint="eastAsia"/>
                <w:sz w:val="24"/>
                <w:szCs w:val="24"/>
              </w:rPr>
              <w:t>项目生产废水通过</w:t>
            </w:r>
            <w:r w:rsidR="00185E3E" w:rsidRPr="00455C1A">
              <w:rPr>
                <w:rFonts w:ascii="宋体" w:hAnsi="宋体" w:cs="宋体" w:hint="eastAsia"/>
                <w:sz w:val="24"/>
              </w:rPr>
              <w:t>车间内污水排水系统后排入</w:t>
            </w:r>
            <w:r w:rsidR="00185E3E" w:rsidRPr="00455C1A">
              <w:rPr>
                <w:rFonts w:ascii="宋体" w:hAnsi="宋体" w:hint="eastAsia"/>
                <w:sz w:val="24"/>
                <w:szCs w:val="24"/>
              </w:rPr>
              <w:t>自建的隔油沉淀池处理；生活废水依托食品生产及研发基地的化粪池处理后，全部污水依托食品生产及研发基地的污水处理设施处理</w:t>
            </w:r>
            <w:r w:rsidR="00C2367C" w:rsidRPr="00455C1A">
              <w:rPr>
                <w:rFonts w:ascii="宋体" w:hAnsi="宋体" w:hint="eastAsia"/>
                <w:sz w:val="24"/>
                <w:szCs w:val="24"/>
              </w:rPr>
              <w:t>后</w:t>
            </w:r>
            <w:r w:rsidRPr="00455C1A">
              <w:rPr>
                <w:rFonts w:ascii="宋体" w:hAnsi="宋体" w:hint="eastAsia"/>
                <w:sz w:val="24"/>
                <w:szCs w:val="24"/>
              </w:rPr>
              <w:t>排入</w:t>
            </w:r>
            <w:r w:rsidR="00FB5156" w:rsidRPr="00455C1A">
              <w:rPr>
                <w:rFonts w:ascii="宋体" w:hAnsi="宋体" w:hint="eastAsia"/>
                <w:sz w:val="24"/>
                <w:szCs w:val="24"/>
              </w:rPr>
              <w:t>园区</w:t>
            </w:r>
            <w:r w:rsidRPr="00455C1A">
              <w:rPr>
                <w:rFonts w:ascii="宋体" w:hAnsi="宋体" w:hint="eastAsia"/>
                <w:sz w:val="24"/>
                <w:szCs w:val="24"/>
              </w:rPr>
              <w:t>污水</w:t>
            </w:r>
            <w:r w:rsidR="00B10D25" w:rsidRPr="00455C1A">
              <w:rPr>
                <w:rFonts w:ascii="宋体" w:hAnsi="宋体" w:hint="eastAsia"/>
                <w:sz w:val="24"/>
                <w:szCs w:val="24"/>
              </w:rPr>
              <w:t>管</w:t>
            </w:r>
            <w:r w:rsidRPr="00455C1A">
              <w:rPr>
                <w:rFonts w:ascii="宋体" w:hAnsi="宋体" w:hint="eastAsia"/>
                <w:sz w:val="24"/>
                <w:szCs w:val="24"/>
              </w:rPr>
              <w:t>网，进入富民县污水处理厂处理。</w:t>
            </w:r>
          </w:p>
          <w:p w14:paraId="5353BB9D" w14:textId="77777777" w:rsidR="00880AD4" w:rsidRPr="00455C1A" w:rsidRDefault="00B131B3" w:rsidP="00B131B3">
            <w:pPr>
              <w:widowControl w:val="0"/>
              <w:adjustRightInd w:val="0"/>
              <w:spacing w:line="360" w:lineRule="auto"/>
              <w:ind w:firstLineChars="196" w:firstLine="472"/>
              <w:textAlignment w:val="baseline"/>
              <w:rPr>
                <w:rFonts w:ascii="宋体" w:hAnsi="Calibri"/>
                <w:b/>
                <w:spacing w:val="4"/>
                <w:kern w:val="0"/>
                <w:sz w:val="24"/>
                <w:szCs w:val="28"/>
              </w:rPr>
            </w:pPr>
            <w:r w:rsidRPr="00455C1A">
              <w:rPr>
                <w:rFonts w:ascii="宋体" w:hAnsi="宋体" w:hint="eastAsia"/>
                <w:b/>
                <w:sz w:val="24"/>
                <w:szCs w:val="24"/>
              </w:rPr>
              <w:t>③</w:t>
            </w:r>
            <w:r w:rsidR="00880AD4" w:rsidRPr="00455C1A">
              <w:rPr>
                <w:rFonts w:ascii="宋体" w:hAnsi="Calibri" w:hint="eastAsia"/>
                <w:b/>
                <w:spacing w:val="4"/>
                <w:kern w:val="0"/>
                <w:sz w:val="24"/>
                <w:szCs w:val="28"/>
              </w:rPr>
              <w:t>评价工作等级确定</w:t>
            </w:r>
          </w:p>
          <w:p w14:paraId="4E516886" w14:textId="77777777" w:rsidR="00E93E85" w:rsidRPr="00455C1A" w:rsidRDefault="00FC77AF" w:rsidP="00E93E85">
            <w:pPr>
              <w:widowControl w:val="0"/>
              <w:spacing w:line="360" w:lineRule="auto"/>
              <w:ind w:firstLineChars="200" w:firstLine="480"/>
              <w:jc w:val="left"/>
              <w:textAlignment w:val="baseline"/>
              <w:rPr>
                <w:rFonts w:ascii="宋体" w:hAnsi="宋体" w:cs="宋体"/>
                <w:sz w:val="24"/>
                <w:szCs w:val="24"/>
              </w:rPr>
            </w:pPr>
            <w:r w:rsidRPr="00455C1A">
              <w:rPr>
                <w:rFonts w:ascii="宋体" w:hAnsi="宋体" w:cs="宋体" w:hint="eastAsia"/>
                <w:sz w:val="24"/>
                <w:szCs w:val="24"/>
              </w:rPr>
              <w:t>项目产生的废水可排入</w:t>
            </w:r>
            <w:r w:rsidRPr="00455C1A">
              <w:rPr>
                <w:rFonts w:ascii="宋体" w:hAnsi="宋体" w:hint="eastAsia"/>
                <w:sz w:val="24"/>
                <w:szCs w:val="24"/>
              </w:rPr>
              <w:t>富民县污水处理厂处理</w:t>
            </w:r>
            <w:r w:rsidRPr="00455C1A">
              <w:rPr>
                <w:rFonts w:ascii="宋体" w:hAnsi="宋体" w:cs="宋体" w:hint="eastAsia"/>
                <w:sz w:val="24"/>
                <w:szCs w:val="24"/>
              </w:rPr>
              <w:t>，外排废水为间接排放，项目地</w:t>
            </w:r>
            <w:r w:rsidRPr="00455C1A">
              <w:rPr>
                <w:rFonts w:ascii="宋体" w:hAnsi="宋体" w:cs="宋体" w:hint="eastAsia"/>
                <w:sz w:val="24"/>
                <w:szCs w:val="24"/>
              </w:rPr>
              <w:lastRenderedPageBreak/>
              <w:t>表水环境影响评价等级为三级B。</w:t>
            </w:r>
          </w:p>
          <w:p w14:paraId="2423CB80" w14:textId="77777777" w:rsidR="00880AD4" w:rsidRPr="00455C1A" w:rsidRDefault="00880AD4" w:rsidP="00B131B3">
            <w:pPr>
              <w:widowControl w:val="0"/>
              <w:adjustRightInd w:val="0"/>
              <w:spacing w:line="360" w:lineRule="auto"/>
              <w:ind w:firstLineChars="198" w:firstLine="477"/>
              <w:jc w:val="left"/>
              <w:textAlignment w:val="baseline"/>
              <w:rPr>
                <w:rFonts w:hAnsi="Calibri"/>
                <w:b/>
                <w:sz w:val="24"/>
                <w:szCs w:val="24"/>
              </w:rPr>
            </w:pPr>
            <w:r w:rsidRPr="00455C1A">
              <w:rPr>
                <w:rFonts w:hAnsi="Calibri"/>
                <w:b/>
                <w:sz w:val="24"/>
                <w:szCs w:val="24"/>
              </w:rPr>
              <w:t>2</w:t>
            </w:r>
            <w:r w:rsidRPr="00455C1A">
              <w:rPr>
                <w:rFonts w:hAnsi="Calibri" w:hint="eastAsia"/>
                <w:b/>
                <w:sz w:val="24"/>
                <w:szCs w:val="24"/>
              </w:rPr>
              <w:t>）</w:t>
            </w:r>
            <w:r w:rsidRPr="00455C1A">
              <w:rPr>
                <w:rFonts w:hAnsi="Calibri"/>
                <w:b/>
                <w:sz w:val="24"/>
                <w:szCs w:val="24"/>
              </w:rPr>
              <w:t>项目污水</w:t>
            </w:r>
            <w:r w:rsidR="00FC77AF" w:rsidRPr="00455C1A">
              <w:rPr>
                <w:rFonts w:hAnsi="Calibri" w:hint="eastAsia"/>
                <w:b/>
                <w:sz w:val="24"/>
                <w:szCs w:val="24"/>
              </w:rPr>
              <w:t>预</w:t>
            </w:r>
            <w:r w:rsidRPr="00455C1A">
              <w:rPr>
                <w:rFonts w:hAnsi="Calibri"/>
                <w:b/>
                <w:sz w:val="24"/>
                <w:szCs w:val="24"/>
              </w:rPr>
              <w:t>处理设施</w:t>
            </w:r>
            <w:r w:rsidRPr="00455C1A">
              <w:rPr>
                <w:rFonts w:hAnsi="Calibri" w:hint="eastAsia"/>
                <w:b/>
                <w:sz w:val="24"/>
                <w:szCs w:val="24"/>
              </w:rPr>
              <w:t>可行</w:t>
            </w:r>
            <w:r w:rsidRPr="00455C1A">
              <w:rPr>
                <w:rFonts w:hAnsi="Calibri"/>
                <w:b/>
                <w:sz w:val="24"/>
                <w:szCs w:val="24"/>
              </w:rPr>
              <w:t>可靠性分析</w:t>
            </w:r>
          </w:p>
          <w:p w14:paraId="0C42B9C8" w14:textId="77777777" w:rsidR="00880AD4" w:rsidRPr="00455C1A" w:rsidRDefault="00B131B3">
            <w:pPr>
              <w:widowControl w:val="0"/>
              <w:spacing w:line="360" w:lineRule="auto"/>
              <w:ind w:firstLineChars="200" w:firstLine="482"/>
              <w:outlineLvl w:val="0"/>
              <w:rPr>
                <w:b/>
                <w:sz w:val="24"/>
                <w:szCs w:val="24"/>
              </w:rPr>
            </w:pPr>
            <w:r w:rsidRPr="00455C1A">
              <w:rPr>
                <w:rFonts w:ascii="宋体" w:hAnsi="宋体" w:hint="eastAsia"/>
                <w:b/>
                <w:sz w:val="24"/>
                <w:szCs w:val="24"/>
              </w:rPr>
              <w:t>①</w:t>
            </w:r>
            <w:r w:rsidR="00880AD4" w:rsidRPr="00455C1A">
              <w:rPr>
                <w:rFonts w:hint="eastAsia"/>
                <w:b/>
                <w:sz w:val="24"/>
                <w:szCs w:val="24"/>
              </w:rPr>
              <w:t>隔油</w:t>
            </w:r>
            <w:r w:rsidR="007E217D" w:rsidRPr="00455C1A">
              <w:rPr>
                <w:rFonts w:hint="eastAsia"/>
                <w:b/>
                <w:sz w:val="24"/>
                <w:szCs w:val="24"/>
              </w:rPr>
              <w:t>沉淀</w:t>
            </w:r>
            <w:r w:rsidR="00880AD4" w:rsidRPr="00455C1A">
              <w:rPr>
                <w:rFonts w:hint="eastAsia"/>
                <w:b/>
                <w:sz w:val="24"/>
                <w:szCs w:val="24"/>
              </w:rPr>
              <w:t>池的效果分析</w:t>
            </w:r>
          </w:p>
          <w:p w14:paraId="76DDDDAF" w14:textId="77777777" w:rsidR="00880AD4" w:rsidRPr="00455C1A" w:rsidRDefault="00880AD4">
            <w:pPr>
              <w:widowControl w:val="0"/>
              <w:spacing w:line="360" w:lineRule="auto"/>
              <w:ind w:firstLineChars="200" w:firstLine="480"/>
              <w:rPr>
                <w:rFonts w:ascii="宋体" w:hAnsi="宋体"/>
                <w:sz w:val="24"/>
                <w:szCs w:val="24"/>
              </w:rPr>
            </w:pPr>
            <w:r w:rsidRPr="00455C1A">
              <w:rPr>
                <w:rFonts w:ascii="宋体" w:hAnsi="宋体" w:hint="eastAsia"/>
                <w:sz w:val="24"/>
                <w:szCs w:val="24"/>
              </w:rPr>
              <w:t>根据工程分析，项目</w:t>
            </w:r>
            <w:r w:rsidR="00CD36FE" w:rsidRPr="00455C1A">
              <w:rPr>
                <w:rFonts w:ascii="宋体" w:hAnsi="宋体" w:hint="eastAsia"/>
                <w:sz w:val="24"/>
                <w:szCs w:val="24"/>
              </w:rPr>
              <w:t>进入隔油池沉淀池的</w:t>
            </w:r>
            <w:r w:rsidR="008B0EBE" w:rsidRPr="00455C1A">
              <w:rPr>
                <w:rFonts w:ascii="宋体" w:hAnsi="宋体" w:hint="eastAsia"/>
                <w:sz w:val="24"/>
                <w:szCs w:val="24"/>
              </w:rPr>
              <w:t>废水</w:t>
            </w:r>
            <w:r w:rsidRPr="00455C1A">
              <w:rPr>
                <w:rFonts w:ascii="宋体" w:hAnsi="宋体" w:hint="eastAsia"/>
                <w:sz w:val="24"/>
                <w:szCs w:val="24"/>
              </w:rPr>
              <w:t>量是</w:t>
            </w:r>
            <w:r w:rsidR="00516308" w:rsidRPr="00455C1A">
              <w:rPr>
                <w:rFonts w:ascii="宋体" w:hAnsi="宋体"/>
                <w:sz w:val="24"/>
                <w:szCs w:val="24"/>
              </w:rPr>
              <w:t>6.562</w:t>
            </w:r>
            <w:r w:rsidRPr="00455C1A">
              <w:rPr>
                <w:rFonts w:ascii="宋体" w:hAnsi="宋体" w:hint="eastAsia"/>
                <w:sz w:val="24"/>
                <w:szCs w:val="24"/>
              </w:rPr>
              <w:t>m³/d。</w:t>
            </w:r>
          </w:p>
          <w:p w14:paraId="388E6CF9" w14:textId="77777777" w:rsidR="00880AD4" w:rsidRPr="00455C1A" w:rsidRDefault="00880AD4">
            <w:pPr>
              <w:widowControl w:val="0"/>
              <w:spacing w:line="360" w:lineRule="auto"/>
              <w:ind w:firstLineChars="200" w:firstLine="480"/>
              <w:rPr>
                <w:rFonts w:ascii="宋体" w:hAnsi="宋体"/>
                <w:sz w:val="24"/>
                <w:szCs w:val="24"/>
              </w:rPr>
            </w:pPr>
            <w:r w:rsidRPr="00455C1A">
              <w:rPr>
                <w:rFonts w:ascii="宋体" w:hAnsi="宋体"/>
                <w:sz w:val="24"/>
                <w:szCs w:val="24"/>
              </w:rPr>
              <w:t>根据中华人民共和国国家环境保护标准《饮食业环境保护技术规范》(HJ554-2010)，隔油</w:t>
            </w:r>
            <w:r w:rsidR="007E217D" w:rsidRPr="00455C1A">
              <w:rPr>
                <w:rFonts w:ascii="宋体" w:hAnsi="宋体" w:hint="eastAsia"/>
                <w:sz w:val="24"/>
                <w:szCs w:val="24"/>
              </w:rPr>
              <w:t>沉淀</w:t>
            </w:r>
            <w:r w:rsidRPr="00455C1A">
              <w:rPr>
                <w:rFonts w:ascii="宋体" w:hAnsi="宋体"/>
                <w:sz w:val="24"/>
                <w:szCs w:val="24"/>
              </w:rPr>
              <w:t>池设计符合下列规定：</w:t>
            </w:r>
          </w:p>
          <w:p w14:paraId="4AF76399" w14:textId="77777777" w:rsidR="00880AD4" w:rsidRPr="00455C1A" w:rsidRDefault="00880AD4">
            <w:pPr>
              <w:widowControl w:val="0"/>
              <w:spacing w:line="360" w:lineRule="auto"/>
              <w:ind w:firstLineChars="200" w:firstLine="480"/>
              <w:rPr>
                <w:rFonts w:ascii="宋体" w:hAnsi="宋体"/>
                <w:sz w:val="24"/>
                <w:szCs w:val="24"/>
              </w:rPr>
            </w:pPr>
            <w:r w:rsidRPr="00455C1A">
              <w:rPr>
                <w:rFonts w:ascii="宋体" w:hAnsi="宋体" w:cs="宋体" w:hint="eastAsia"/>
                <w:sz w:val="24"/>
                <w:szCs w:val="24"/>
              </w:rPr>
              <w:t>①</w:t>
            </w:r>
            <w:r w:rsidRPr="00455C1A">
              <w:rPr>
                <w:rFonts w:ascii="宋体" w:hAnsi="宋体"/>
                <w:sz w:val="24"/>
                <w:szCs w:val="24"/>
              </w:rPr>
              <w:t>含油污水的水力停留时间不宜小于0.5h；</w:t>
            </w:r>
          </w:p>
          <w:p w14:paraId="0FB4C7F1" w14:textId="77777777" w:rsidR="00880AD4" w:rsidRPr="00455C1A" w:rsidRDefault="00880AD4">
            <w:pPr>
              <w:widowControl w:val="0"/>
              <w:spacing w:line="360" w:lineRule="auto"/>
              <w:ind w:firstLineChars="200" w:firstLine="480"/>
              <w:rPr>
                <w:rFonts w:ascii="宋体" w:hAnsi="宋体"/>
                <w:sz w:val="24"/>
                <w:szCs w:val="24"/>
              </w:rPr>
            </w:pPr>
            <w:r w:rsidRPr="00455C1A">
              <w:rPr>
                <w:rFonts w:ascii="宋体" w:hAnsi="宋体" w:cs="宋体" w:hint="eastAsia"/>
                <w:sz w:val="24"/>
                <w:szCs w:val="24"/>
              </w:rPr>
              <w:t>②</w:t>
            </w:r>
            <w:r w:rsidRPr="00455C1A">
              <w:rPr>
                <w:rFonts w:ascii="宋体" w:hAnsi="宋体"/>
                <w:sz w:val="24"/>
                <w:szCs w:val="24"/>
              </w:rPr>
              <w:t>池内水流流速不宜大于0.005m/s；</w:t>
            </w:r>
          </w:p>
          <w:p w14:paraId="2567167C" w14:textId="77777777" w:rsidR="00880AD4" w:rsidRPr="00455C1A" w:rsidRDefault="00880AD4">
            <w:pPr>
              <w:widowControl w:val="0"/>
              <w:spacing w:line="360" w:lineRule="auto"/>
              <w:ind w:firstLineChars="200" w:firstLine="480"/>
              <w:rPr>
                <w:rFonts w:ascii="宋体" w:hAnsi="宋体"/>
                <w:sz w:val="24"/>
                <w:szCs w:val="24"/>
              </w:rPr>
            </w:pPr>
            <w:r w:rsidRPr="00455C1A">
              <w:rPr>
                <w:rFonts w:ascii="宋体" w:hAnsi="宋体" w:cs="宋体" w:hint="eastAsia"/>
                <w:sz w:val="24"/>
                <w:szCs w:val="24"/>
              </w:rPr>
              <w:t>③</w:t>
            </w:r>
            <w:r w:rsidRPr="00455C1A">
              <w:rPr>
                <w:rFonts w:ascii="宋体" w:hAnsi="宋体"/>
                <w:sz w:val="24"/>
                <w:szCs w:val="24"/>
              </w:rPr>
              <w:t>池</w:t>
            </w:r>
            <w:proofErr w:type="gramStart"/>
            <w:r w:rsidRPr="00455C1A">
              <w:rPr>
                <w:rFonts w:ascii="宋体" w:hAnsi="宋体"/>
                <w:sz w:val="24"/>
                <w:szCs w:val="24"/>
              </w:rPr>
              <w:t>内分格宜取两档三格</w:t>
            </w:r>
            <w:proofErr w:type="gramEnd"/>
            <w:r w:rsidRPr="00455C1A">
              <w:rPr>
                <w:rFonts w:ascii="宋体" w:hAnsi="宋体"/>
                <w:sz w:val="24"/>
                <w:szCs w:val="24"/>
              </w:rPr>
              <w:t>；</w:t>
            </w:r>
          </w:p>
          <w:p w14:paraId="7ED653C8" w14:textId="77777777" w:rsidR="00880AD4" w:rsidRPr="00455C1A" w:rsidRDefault="00880AD4">
            <w:pPr>
              <w:widowControl w:val="0"/>
              <w:spacing w:line="360" w:lineRule="auto"/>
              <w:ind w:firstLineChars="200" w:firstLine="480"/>
              <w:rPr>
                <w:rFonts w:ascii="宋体" w:hAnsi="宋体"/>
                <w:sz w:val="24"/>
                <w:szCs w:val="24"/>
              </w:rPr>
            </w:pPr>
            <w:r w:rsidRPr="00455C1A">
              <w:rPr>
                <w:rFonts w:ascii="宋体" w:hAnsi="宋体" w:cs="宋体" w:hint="eastAsia"/>
                <w:sz w:val="24"/>
                <w:szCs w:val="24"/>
              </w:rPr>
              <w:t>④</w:t>
            </w:r>
            <w:r w:rsidRPr="00455C1A">
              <w:rPr>
                <w:rFonts w:ascii="宋体" w:hAnsi="宋体"/>
                <w:sz w:val="24"/>
                <w:szCs w:val="24"/>
              </w:rPr>
              <w:t>人工除油的隔油</w:t>
            </w:r>
            <w:r w:rsidR="007E217D" w:rsidRPr="00455C1A">
              <w:rPr>
                <w:rFonts w:ascii="宋体" w:hAnsi="宋体" w:hint="eastAsia"/>
                <w:sz w:val="24"/>
                <w:szCs w:val="24"/>
              </w:rPr>
              <w:t>沉淀</w:t>
            </w:r>
            <w:r w:rsidRPr="00455C1A">
              <w:rPr>
                <w:rFonts w:ascii="宋体" w:hAnsi="宋体"/>
                <w:sz w:val="24"/>
                <w:szCs w:val="24"/>
              </w:rPr>
              <w:t>池内存</w:t>
            </w:r>
            <w:proofErr w:type="gramStart"/>
            <w:r w:rsidRPr="00455C1A">
              <w:rPr>
                <w:rFonts w:ascii="宋体" w:hAnsi="宋体"/>
                <w:sz w:val="24"/>
                <w:szCs w:val="24"/>
              </w:rPr>
              <w:t>油部分</w:t>
            </w:r>
            <w:proofErr w:type="gramEnd"/>
            <w:r w:rsidRPr="00455C1A">
              <w:rPr>
                <w:rFonts w:ascii="宋体" w:hAnsi="宋体"/>
                <w:sz w:val="24"/>
                <w:szCs w:val="24"/>
              </w:rPr>
              <w:t>的容积不得小于该池有效容积的25％，隔油</w:t>
            </w:r>
            <w:r w:rsidR="007E217D" w:rsidRPr="00455C1A">
              <w:rPr>
                <w:rFonts w:ascii="宋体" w:hAnsi="宋体" w:hint="eastAsia"/>
                <w:sz w:val="24"/>
                <w:szCs w:val="24"/>
              </w:rPr>
              <w:t>沉淀</w:t>
            </w:r>
            <w:r w:rsidRPr="00455C1A">
              <w:rPr>
                <w:rFonts w:ascii="宋体" w:hAnsi="宋体"/>
                <w:sz w:val="24"/>
                <w:szCs w:val="24"/>
              </w:rPr>
              <w:t>池</w:t>
            </w:r>
            <w:proofErr w:type="gramStart"/>
            <w:r w:rsidRPr="00455C1A">
              <w:rPr>
                <w:rFonts w:ascii="宋体" w:hAnsi="宋体"/>
                <w:sz w:val="24"/>
                <w:szCs w:val="24"/>
              </w:rPr>
              <w:t>出水管管底至</w:t>
            </w:r>
            <w:proofErr w:type="gramEnd"/>
            <w:r w:rsidRPr="00455C1A">
              <w:rPr>
                <w:rFonts w:ascii="宋体" w:hAnsi="宋体"/>
                <w:sz w:val="24"/>
                <w:szCs w:val="24"/>
              </w:rPr>
              <w:t>池底的深度，不得小于0.6m。</w:t>
            </w:r>
          </w:p>
          <w:p w14:paraId="7F591D75" w14:textId="77777777" w:rsidR="00880AD4" w:rsidRPr="00455C1A" w:rsidRDefault="00880AD4">
            <w:pPr>
              <w:widowControl w:val="0"/>
              <w:spacing w:line="360" w:lineRule="auto"/>
              <w:ind w:firstLineChars="200" w:firstLine="480"/>
              <w:rPr>
                <w:rFonts w:ascii="宋体" w:hAnsi="宋体"/>
                <w:sz w:val="24"/>
                <w:szCs w:val="24"/>
              </w:rPr>
            </w:pPr>
            <w:r w:rsidRPr="00455C1A">
              <w:rPr>
                <w:rFonts w:ascii="宋体" w:hAnsi="宋体"/>
                <w:sz w:val="24"/>
                <w:szCs w:val="24"/>
              </w:rPr>
              <w:t>隔油</w:t>
            </w:r>
            <w:r w:rsidR="007E217D" w:rsidRPr="00455C1A">
              <w:rPr>
                <w:rFonts w:ascii="宋体" w:hAnsi="宋体" w:hint="eastAsia"/>
                <w:sz w:val="24"/>
                <w:szCs w:val="24"/>
              </w:rPr>
              <w:t>沉淀</w:t>
            </w:r>
            <w:r w:rsidRPr="00455C1A">
              <w:rPr>
                <w:rFonts w:ascii="宋体" w:hAnsi="宋体"/>
                <w:sz w:val="24"/>
                <w:szCs w:val="24"/>
              </w:rPr>
              <w:t>池有效容积计算：V=Q×60×t</w:t>
            </w:r>
          </w:p>
          <w:p w14:paraId="18CC10CF" w14:textId="77777777" w:rsidR="00880AD4" w:rsidRPr="00455C1A" w:rsidRDefault="00880AD4">
            <w:pPr>
              <w:widowControl w:val="0"/>
              <w:spacing w:line="360" w:lineRule="auto"/>
              <w:ind w:firstLineChars="200" w:firstLine="480"/>
              <w:rPr>
                <w:rFonts w:ascii="宋体" w:hAnsi="宋体"/>
                <w:bCs/>
                <w:sz w:val="24"/>
                <w:szCs w:val="24"/>
              </w:rPr>
            </w:pPr>
            <w:r w:rsidRPr="00455C1A">
              <w:rPr>
                <w:rFonts w:ascii="宋体" w:hAnsi="宋体"/>
                <w:bCs/>
                <w:sz w:val="24"/>
                <w:szCs w:val="24"/>
              </w:rPr>
              <w:t>Q=污水设计最大</w:t>
            </w:r>
            <w:proofErr w:type="gramStart"/>
            <w:r w:rsidRPr="00455C1A">
              <w:rPr>
                <w:rFonts w:ascii="宋体" w:hAnsi="宋体"/>
                <w:bCs/>
                <w:sz w:val="24"/>
                <w:szCs w:val="24"/>
              </w:rPr>
              <w:t>秒</w:t>
            </w:r>
            <w:proofErr w:type="gramEnd"/>
            <w:r w:rsidRPr="00455C1A">
              <w:rPr>
                <w:rFonts w:ascii="宋体" w:hAnsi="宋体"/>
                <w:bCs/>
                <w:sz w:val="24"/>
                <w:szCs w:val="24"/>
              </w:rPr>
              <w:t>流量(m³/s)。</w:t>
            </w:r>
            <w:r w:rsidR="008B0EBE" w:rsidRPr="00455C1A">
              <w:rPr>
                <w:rFonts w:ascii="宋体" w:hAnsi="宋体" w:hint="eastAsia"/>
                <w:sz w:val="24"/>
                <w:szCs w:val="24"/>
              </w:rPr>
              <w:t>项目进入隔油池沉淀池的废水量</w:t>
            </w:r>
            <w:r w:rsidRPr="00455C1A">
              <w:rPr>
                <w:rFonts w:ascii="宋体" w:hAnsi="宋体" w:hint="eastAsia"/>
                <w:bCs/>
                <w:sz w:val="24"/>
                <w:szCs w:val="24"/>
              </w:rPr>
              <w:t>10</w:t>
            </w:r>
            <w:r w:rsidRPr="00455C1A">
              <w:rPr>
                <w:rFonts w:ascii="宋体" w:hAnsi="宋体"/>
                <w:bCs/>
                <w:sz w:val="24"/>
                <w:szCs w:val="24"/>
              </w:rPr>
              <w:t>小时全部经过隔油</w:t>
            </w:r>
            <w:r w:rsidR="007E217D" w:rsidRPr="00455C1A">
              <w:rPr>
                <w:rFonts w:ascii="宋体" w:hAnsi="宋体" w:hint="eastAsia"/>
                <w:bCs/>
                <w:sz w:val="24"/>
                <w:szCs w:val="24"/>
              </w:rPr>
              <w:t>沉淀</w:t>
            </w:r>
            <w:r w:rsidRPr="00455C1A">
              <w:rPr>
                <w:rFonts w:ascii="宋体" w:hAnsi="宋体"/>
                <w:bCs/>
                <w:sz w:val="24"/>
                <w:szCs w:val="24"/>
              </w:rPr>
              <w:t>池计算，则</w:t>
            </w:r>
            <w:r w:rsidRPr="00455C1A">
              <w:rPr>
                <w:rFonts w:ascii="宋体" w:hAnsi="宋体"/>
                <w:sz w:val="24"/>
                <w:szCs w:val="24"/>
              </w:rPr>
              <w:t>隔油</w:t>
            </w:r>
            <w:r w:rsidR="007E217D" w:rsidRPr="00455C1A">
              <w:rPr>
                <w:rFonts w:ascii="宋体" w:hAnsi="宋体" w:hint="eastAsia"/>
                <w:sz w:val="24"/>
                <w:szCs w:val="24"/>
              </w:rPr>
              <w:t>沉淀</w:t>
            </w:r>
            <w:r w:rsidRPr="00455C1A">
              <w:rPr>
                <w:rFonts w:ascii="宋体" w:hAnsi="宋体"/>
                <w:sz w:val="24"/>
                <w:szCs w:val="24"/>
              </w:rPr>
              <w:t>池</w:t>
            </w:r>
            <w:r w:rsidRPr="00455C1A">
              <w:rPr>
                <w:rFonts w:ascii="宋体" w:hAnsi="宋体"/>
                <w:bCs/>
                <w:sz w:val="24"/>
                <w:szCs w:val="24"/>
              </w:rPr>
              <w:t>污水设计最大</w:t>
            </w:r>
            <w:proofErr w:type="gramStart"/>
            <w:r w:rsidRPr="00455C1A">
              <w:rPr>
                <w:rFonts w:ascii="宋体" w:hAnsi="宋体"/>
                <w:bCs/>
                <w:sz w:val="24"/>
                <w:szCs w:val="24"/>
              </w:rPr>
              <w:t>秒</w:t>
            </w:r>
            <w:proofErr w:type="gramEnd"/>
            <w:r w:rsidRPr="00455C1A">
              <w:rPr>
                <w:rFonts w:ascii="宋体" w:hAnsi="宋体"/>
                <w:bCs/>
                <w:sz w:val="24"/>
                <w:szCs w:val="24"/>
              </w:rPr>
              <w:t>流量为0.00</w:t>
            </w:r>
            <w:r w:rsidRPr="00455C1A">
              <w:rPr>
                <w:rFonts w:ascii="宋体" w:hAnsi="宋体" w:hint="eastAsia"/>
                <w:bCs/>
                <w:sz w:val="24"/>
                <w:szCs w:val="24"/>
              </w:rPr>
              <w:t>0</w:t>
            </w:r>
            <w:r w:rsidR="00351345" w:rsidRPr="00455C1A">
              <w:rPr>
                <w:rFonts w:ascii="宋体" w:hAnsi="宋体"/>
                <w:bCs/>
                <w:sz w:val="24"/>
                <w:szCs w:val="24"/>
              </w:rPr>
              <w:t>18</w:t>
            </w:r>
            <w:r w:rsidRPr="00455C1A">
              <w:rPr>
                <w:rFonts w:ascii="宋体" w:hAnsi="宋体"/>
                <w:bCs/>
                <w:sz w:val="24"/>
                <w:szCs w:val="24"/>
              </w:rPr>
              <w:t>m³/s。</w:t>
            </w:r>
          </w:p>
          <w:p w14:paraId="67ADA00D" w14:textId="77777777" w:rsidR="00880AD4" w:rsidRPr="00455C1A" w:rsidRDefault="00880AD4">
            <w:pPr>
              <w:widowControl w:val="0"/>
              <w:spacing w:line="360" w:lineRule="auto"/>
              <w:ind w:firstLineChars="200" w:firstLine="480"/>
              <w:rPr>
                <w:rFonts w:ascii="宋体" w:hAnsi="宋体"/>
                <w:bCs/>
                <w:sz w:val="24"/>
                <w:szCs w:val="24"/>
              </w:rPr>
            </w:pPr>
            <w:r w:rsidRPr="00455C1A">
              <w:rPr>
                <w:rFonts w:ascii="宋体" w:hAnsi="宋体"/>
                <w:bCs/>
                <w:sz w:val="24"/>
                <w:szCs w:val="24"/>
              </w:rPr>
              <w:t>V=隔油</w:t>
            </w:r>
            <w:r w:rsidR="007E217D" w:rsidRPr="00455C1A">
              <w:rPr>
                <w:rFonts w:ascii="宋体" w:hAnsi="宋体" w:hint="eastAsia"/>
                <w:bCs/>
                <w:sz w:val="24"/>
                <w:szCs w:val="24"/>
              </w:rPr>
              <w:t>沉淀</w:t>
            </w:r>
            <w:r w:rsidRPr="00455C1A">
              <w:rPr>
                <w:rFonts w:ascii="宋体" w:hAnsi="宋体"/>
                <w:bCs/>
                <w:sz w:val="24"/>
                <w:szCs w:val="24"/>
              </w:rPr>
              <w:t>池的有效容积，单位m³；</w:t>
            </w:r>
          </w:p>
          <w:p w14:paraId="0AE1FE2C" w14:textId="77777777" w:rsidR="00880AD4" w:rsidRPr="00455C1A" w:rsidRDefault="00880AD4">
            <w:pPr>
              <w:widowControl w:val="0"/>
              <w:spacing w:line="360" w:lineRule="auto"/>
              <w:ind w:firstLineChars="200" w:firstLine="480"/>
              <w:rPr>
                <w:rFonts w:ascii="宋体" w:hAnsi="宋体"/>
                <w:bCs/>
                <w:sz w:val="24"/>
                <w:szCs w:val="24"/>
              </w:rPr>
            </w:pPr>
            <w:r w:rsidRPr="00455C1A">
              <w:rPr>
                <w:rFonts w:ascii="宋体" w:hAnsi="宋体"/>
                <w:bCs/>
                <w:sz w:val="24"/>
                <w:szCs w:val="24"/>
              </w:rPr>
              <w:t>t=含油水在池内的停留时间，单位min，本项目取</w:t>
            </w:r>
            <w:r w:rsidRPr="00455C1A">
              <w:rPr>
                <w:rFonts w:ascii="宋体" w:hAnsi="宋体" w:hint="eastAsia"/>
                <w:bCs/>
                <w:sz w:val="24"/>
                <w:szCs w:val="24"/>
              </w:rPr>
              <w:t>60</w:t>
            </w:r>
            <w:r w:rsidRPr="00455C1A">
              <w:rPr>
                <w:rFonts w:ascii="宋体" w:hAnsi="宋体"/>
                <w:bCs/>
                <w:sz w:val="24"/>
                <w:szCs w:val="24"/>
              </w:rPr>
              <w:t>min。</w:t>
            </w:r>
          </w:p>
          <w:p w14:paraId="1AE0A398" w14:textId="77777777" w:rsidR="00880AD4" w:rsidRPr="00455C1A" w:rsidRDefault="00880AD4">
            <w:pPr>
              <w:widowControl w:val="0"/>
              <w:spacing w:line="360" w:lineRule="auto"/>
              <w:ind w:firstLineChars="200" w:firstLine="480"/>
              <w:rPr>
                <w:rFonts w:ascii="宋体" w:hAnsi="宋体" w:cs="MingLiU"/>
                <w:spacing w:val="10"/>
                <w:sz w:val="24"/>
                <w:szCs w:val="24"/>
                <w:shd w:val="clear" w:color="auto" w:fill="FFFFFF"/>
                <w:lang w:val="zh-TW"/>
              </w:rPr>
            </w:pPr>
            <w:r w:rsidRPr="00455C1A">
              <w:rPr>
                <w:rFonts w:ascii="宋体" w:hAnsi="宋体"/>
                <w:sz w:val="24"/>
                <w:szCs w:val="24"/>
              </w:rPr>
              <w:t>根据上述规定计算，隔油</w:t>
            </w:r>
            <w:r w:rsidR="007E217D" w:rsidRPr="00455C1A">
              <w:rPr>
                <w:rFonts w:ascii="宋体" w:hAnsi="宋体" w:hint="eastAsia"/>
                <w:sz w:val="24"/>
                <w:szCs w:val="24"/>
              </w:rPr>
              <w:t>沉淀</w:t>
            </w:r>
            <w:r w:rsidRPr="00455C1A">
              <w:rPr>
                <w:rFonts w:ascii="宋体" w:hAnsi="宋体"/>
                <w:sz w:val="24"/>
                <w:szCs w:val="24"/>
              </w:rPr>
              <w:t>池</w:t>
            </w:r>
            <w:r w:rsidRPr="00455C1A">
              <w:rPr>
                <w:rFonts w:ascii="宋体" w:hAnsi="宋体" w:hint="eastAsia"/>
                <w:sz w:val="24"/>
                <w:szCs w:val="24"/>
              </w:rPr>
              <w:t>有效</w:t>
            </w:r>
            <w:r w:rsidRPr="00455C1A">
              <w:rPr>
                <w:rFonts w:ascii="宋体" w:hAnsi="宋体"/>
                <w:sz w:val="24"/>
                <w:szCs w:val="24"/>
              </w:rPr>
              <w:t>容积应不小于</w:t>
            </w:r>
            <w:r w:rsidR="00351345" w:rsidRPr="00455C1A">
              <w:rPr>
                <w:rFonts w:ascii="宋体" w:hAnsi="宋体"/>
                <w:sz w:val="24"/>
                <w:szCs w:val="24"/>
              </w:rPr>
              <w:t>0.65</w:t>
            </w:r>
            <w:r w:rsidRPr="00455C1A">
              <w:rPr>
                <w:rFonts w:ascii="宋体" w:hAnsi="宋体"/>
                <w:sz w:val="24"/>
                <w:szCs w:val="24"/>
              </w:rPr>
              <w:t>m³</w:t>
            </w:r>
            <w:r w:rsidRPr="00455C1A">
              <w:rPr>
                <w:rFonts w:ascii="宋体" w:hAnsi="宋体" w:hint="eastAsia"/>
                <w:sz w:val="24"/>
                <w:szCs w:val="24"/>
              </w:rPr>
              <w:t>，</w:t>
            </w:r>
            <w:r w:rsidRPr="00455C1A">
              <w:rPr>
                <w:rFonts w:ascii="宋体" w:hAnsi="宋体" w:hint="eastAsia"/>
                <w:sz w:val="24"/>
              </w:rPr>
              <w:t>根据建设</w:t>
            </w:r>
            <w:r w:rsidR="00FC77AF" w:rsidRPr="00455C1A">
              <w:rPr>
                <w:rFonts w:ascii="宋体" w:hAnsi="宋体" w:hint="eastAsia"/>
                <w:sz w:val="24"/>
              </w:rPr>
              <w:t>项目</w:t>
            </w:r>
            <w:r w:rsidRPr="00455C1A">
              <w:rPr>
                <w:rFonts w:ascii="宋体" w:hAnsi="宋体" w:hint="eastAsia"/>
                <w:sz w:val="24"/>
              </w:rPr>
              <w:t>提供的资料，项目建设</w:t>
            </w:r>
            <w:r w:rsidR="00FC77AF" w:rsidRPr="00455C1A">
              <w:rPr>
                <w:rFonts w:ascii="宋体" w:hAnsi="宋体" w:hint="eastAsia"/>
                <w:sz w:val="24"/>
              </w:rPr>
              <w:t>有</w:t>
            </w:r>
            <w:r w:rsidRPr="00455C1A">
              <w:rPr>
                <w:rFonts w:ascii="宋体" w:hAnsi="宋体" w:hint="eastAsia"/>
                <w:sz w:val="24"/>
              </w:rPr>
              <w:t>1个容积为5m³的隔油</w:t>
            </w:r>
            <w:r w:rsidR="007E217D" w:rsidRPr="00455C1A">
              <w:rPr>
                <w:rFonts w:ascii="宋体" w:hAnsi="宋体" w:hint="eastAsia"/>
                <w:sz w:val="24"/>
              </w:rPr>
              <w:t>沉淀</w:t>
            </w:r>
            <w:r w:rsidRPr="00455C1A">
              <w:rPr>
                <w:rFonts w:ascii="宋体" w:hAnsi="宋体" w:hint="eastAsia"/>
                <w:sz w:val="24"/>
              </w:rPr>
              <w:t>池，</w:t>
            </w:r>
            <w:r w:rsidRPr="00455C1A">
              <w:rPr>
                <w:rFonts w:ascii="宋体" w:hAnsi="宋体" w:hint="eastAsia"/>
                <w:sz w:val="24"/>
                <w:szCs w:val="24"/>
              </w:rPr>
              <w:t>能满足生产废水的处理要求。</w:t>
            </w:r>
            <w:proofErr w:type="gramStart"/>
            <w:r w:rsidRPr="00455C1A">
              <w:rPr>
                <w:rFonts w:ascii="宋体" w:hAnsi="宋体"/>
                <w:sz w:val="24"/>
                <w:szCs w:val="24"/>
              </w:rPr>
              <w:t>本环评要求</w:t>
            </w:r>
            <w:proofErr w:type="gramEnd"/>
            <w:r w:rsidRPr="00455C1A">
              <w:rPr>
                <w:rFonts w:ascii="宋体" w:hAnsi="宋体"/>
                <w:sz w:val="24"/>
                <w:szCs w:val="24"/>
              </w:rPr>
              <w:t>隔油</w:t>
            </w:r>
            <w:r w:rsidR="00DD4CF8" w:rsidRPr="00455C1A">
              <w:rPr>
                <w:rFonts w:ascii="宋体" w:hAnsi="宋体" w:hint="eastAsia"/>
                <w:sz w:val="24"/>
                <w:szCs w:val="24"/>
              </w:rPr>
              <w:t>沉淀</w:t>
            </w:r>
            <w:r w:rsidRPr="00455C1A">
              <w:rPr>
                <w:rFonts w:ascii="宋体" w:hAnsi="宋体"/>
                <w:sz w:val="24"/>
                <w:szCs w:val="24"/>
              </w:rPr>
              <w:t>池油污应做到定期清掏和做好日常的防护，避免影响隔油</w:t>
            </w:r>
            <w:r w:rsidR="00DD4CF8" w:rsidRPr="00455C1A">
              <w:rPr>
                <w:rFonts w:ascii="宋体" w:hAnsi="宋体" w:hint="eastAsia"/>
                <w:sz w:val="24"/>
                <w:szCs w:val="24"/>
              </w:rPr>
              <w:t>沉淀</w:t>
            </w:r>
            <w:r w:rsidRPr="00455C1A">
              <w:rPr>
                <w:rFonts w:ascii="宋体" w:hAnsi="宋体"/>
                <w:sz w:val="24"/>
                <w:szCs w:val="24"/>
              </w:rPr>
              <w:t>池的处理效果。</w:t>
            </w:r>
          </w:p>
          <w:p w14:paraId="36F0CE3E" w14:textId="77777777" w:rsidR="00880AD4" w:rsidRPr="00455C1A" w:rsidRDefault="00B131B3">
            <w:pPr>
              <w:widowControl w:val="0"/>
              <w:adjustRightInd w:val="0"/>
              <w:spacing w:line="360" w:lineRule="auto"/>
              <w:ind w:firstLineChars="196" w:firstLine="472"/>
              <w:textAlignment w:val="baseline"/>
              <w:rPr>
                <w:rFonts w:hAnsi="Calibri"/>
                <w:b/>
                <w:sz w:val="24"/>
                <w:szCs w:val="24"/>
              </w:rPr>
            </w:pPr>
            <w:r w:rsidRPr="00455C1A">
              <w:rPr>
                <w:rFonts w:ascii="宋体" w:hAnsi="宋体" w:hint="eastAsia"/>
                <w:b/>
                <w:sz w:val="24"/>
                <w:szCs w:val="24"/>
              </w:rPr>
              <w:t>②</w:t>
            </w:r>
            <w:r w:rsidR="00880AD4" w:rsidRPr="00455C1A">
              <w:rPr>
                <w:rFonts w:hAnsi="Calibri" w:hint="eastAsia"/>
                <w:b/>
                <w:sz w:val="24"/>
                <w:szCs w:val="24"/>
              </w:rPr>
              <w:t>依托化粪池处理效果分析</w:t>
            </w:r>
          </w:p>
          <w:p w14:paraId="4F24FA10" w14:textId="77777777" w:rsidR="00880AD4" w:rsidRPr="00455C1A" w:rsidRDefault="00880AD4">
            <w:pPr>
              <w:tabs>
                <w:tab w:val="left" w:pos="2395"/>
              </w:tabs>
              <w:spacing w:line="360" w:lineRule="auto"/>
              <w:ind w:firstLineChars="200" w:firstLine="480"/>
              <w:rPr>
                <w:b/>
                <w:sz w:val="24"/>
                <w:szCs w:val="24"/>
                <w:shd w:val="clear" w:color="auto" w:fill="FFFFFF"/>
              </w:rPr>
            </w:pPr>
            <w:r w:rsidRPr="00455C1A">
              <w:rPr>
                <w:rFonts w:ascii="宋体" w:hAnsi="宋体"/>
                <w:sz w:val="24"/>
                <w:szCs w:val="24"/>
              </w:rPr>
              <w:t>项目区产生的生活废水</w:t>
            </w:r>
            <w:r w:rsidRPr="00455C1A">
              <w:rPr>
                <w:rFonts w:ascii="宋体" w:hAnsi="宋体" w:hint="eastAsia"/>
                <w:sz w:val="24"/>
                <w:szCs w:val="24"/>
              </w:rPr>
              <w:t>进入化粪池处理</w:t>
            </w:r>
            <w:r w:rsidRPr="00455C1A">
              <w:rPr>
                <w:rFonts w:ascii="宋体" w:hAnsi="宋体" w:hint="eastAsia"/>
                <w:snapToGrid w:val="0"/>
                <w:sz w:val="24"/>
                <w:szCs w:val="24"/>
              </w:rPr>
              <w:t>，废水</w:t>
            </w:r>
            <w:r w:rsidRPr="00455C1A">
              <w:rPr>
                <w:rFonts w:ascii="宋体" w:hAnsi="宋体"/>
                <w:snapToGrid w:val="0"/>
                <w:sz w:val="24"/>
                <w:szCs w:val="24"/>
              </w:rPr>
              <w:t>量为</w:t>
            </w:r>
            <w:r w:rsidRPr="00455C1A">
              <w:rPr>
                <w:rFonts w:ascii="宋体" w:hAnsi="宋体" w:hint="eastAsia"/>
                <w:snapToGrid w:val="0"/>
                <w:sz w:val="24"/>
                <w:szCs w:val="24"/>
              </w:rPr>
              <w:t>3.2</w:t>
            </w:r>
            <w:r w:rsidRPr="00455C1A">
              <w:rPr>
                <w:rFonts w:ascii="宋体" w:hAnsi="宋体"/>
                <w:snapToGrid w:val="0"/>
                <w:sz w:val="24"/>
                <w:szCs w:val="24"/>
              </w:rPr>
              <w:t>t/d</w:t>
            </w:r>
            <w:r w:rsidR="004725DE" w:rsidRPr="00455C1A">
              <w:rPr>
                <w:rFonts w:ascii="宋体" w:hAnsi="宋体" w:hint="eastAsia"/>
                <w:sz w:val="24"/>
              </w:rPr>
              <w:t>,</w:t>
            </w:r>
            <w:r w:rsidRPr="00455C1A">
              <w:rPr>
                <w:rFonts w:ascii="宋体" w:hAnsi="宋体"/>
                <w:snapToGrid w:val="0"/>
                <w:sz w:val="24"/>
              </w:rPr>
              <w:t>根据《建筑给水排水设计规范》(GB50015-2009)</w:t>
            </w:r>
            <w:r w:rsidRPr="00455C1A">
              <w:rPr>
                <w:rFonts w:ascii="宋体" w:hAnsi="宋体"/>
                <w:sz w:val="24"/>
              </w:rPr>
              <w:t>化粪池的容积应满足污水在池内停留时间12h-24h要求</w:t>
            </w:r>
            <w:r w:rsidRPr="00455C1A">
              <w:rPr>
                <w:rFonts w:ascii="宋体" w:hAnsi="宋体" w:hint="eastAsia"/>
                <w:sz w:val="24"/>
              </w:rPr>
              <w:t>。</w:t>
            </w:r>
            <w:r w:rsidRPr="00455C1A">
              <w:rPr>
                <w:rFonts w:ascii="宋体" w:hAnsi="宋体" w:hint="eastAsia"/>
                <w:sz w:val="24"/>
                <w:szCs w:val="24"/>
              </w:rPr>
              <w:t>根据调查</w:t>
            </w:r>
            <w:r w:rsidR="00794755" w:rsidRPr="00455C1A">
              <w:rPr>
                <w:rFonts w:ascii="宋体" w:hAnsi="宋体" w:hint="eastAsia"/>
                <w:sz w:val="24"/>
              </w:rPr>
              <w:t>食品生产及研发基地设</w:t>
            </w:r>
            <w:r w:rsidRPr="00455C1A">
              <w:rPr>
                <w:rFonts w:ascii="宋体" w:hAnsi="宋体" w:hint="eastAsia"/>
                <w:sz w:val="24"/>
              </w:rPr>
              <w:t>有两个化粪池，总容积为20m³，</w:t>
            </w:r>
            <w:proofErr w:type="gramStart"/>
            <w:r w:rsidR="004725DE" w:rsidRPr="00455C1A">
              <w:rPr>
                <w:rFonts w:ascii="宋体" w:hAnsi="宋体" w:hint="eastAsia"/>
                <w:sz w:val="24"/>
              </w:rPr>
              <w:t>富民优味食品厂</w:t>
            </w:r>
            <w:proofErr w:type="gramEnd"/>
            <w:r w:rsidR="004725DE" w:rsidRPr="00455C1A">
              <w:rPr>
                <w:rFonts w:ascii="宋体" w:hAnsi="宋体" w:hint="eastAsia"/>
                <w:sz w:val="24"/>
              </w:rPr>
              <w:t>的生活废水约为2.4 m³</w:t>
            </w:r>
            <w:r w:rsidR="00B322A1" w:rsidRPr="00455C1A">
              <w:rPr>
                <w:rFonts w:ascii="宋体" w:hAnsi="宋体" w:hint="eastAsia"/>
                <w:sz w:val="24"/>
              </w:rPr>
              <w:t>，</w:t>
            </w:r>
            <w:r w:rsidRPr="00455C1A">
              <w:rPr>
                <w:rFonts w:ascii="宋体" w:hAnsi="宋体"/>
                <w:sz w:val="24"/>
              </w:rPr>
              <w:t>化粪池的容积</w:t>
            </w:r>
            <w:r w:rsidRPr="00455C1A">
              <w:rPr>
                <w:rFonts w:ascii="宋体" w:hAnsi="宋体" w:hint="eastAsia"/>
                <w:sz w:val="24"/>
              </w:rPr>
              <w:t>能</w:t>
            </w:r>
            <w:r w:rsidRPr="00455C1A">
              <w:rPr>
                <w:rFonts w:ascii="宋体" w:hAnsi="宋体"/>
                <w:sz w:val="24"/>
              </w:rPr>
              <w:t>满足污水在池内停留时间12h-24h</w:t>
            </w:r>
            <w:r w:rsidRPr="00455C1A">
              <w:rPr>
                <w:rFonts w:ascii="宋体" w:hAnsi="宋体" w:hint="eastAsia"/>
                <w:sz w:val="24"/>
              </w:rPr>
              <w:t>的</w:t>
            </w:r>
            <w:r w:rsidRPr="00455C1A">
              <w:rPr>
                <w:rFonts w:ascii="宋体" w:hAnsi="宋体"/>
                <w:sz w:val="24"/>
              </w:rPr>
              <w:t>要求</w:t>
            </w:r>
            <w:r w:rsidRPr="00455C1A">
              <w:rPr>
                <w:rFonts w:ascii="宋体" w:hAnsi="宋体" w:hint="eastAsia"/>
                <w:sz w:val="24"/>
              </w:rPr>
              <w:t>，</w:t>
            </w:r>
            <w:r w:rsidRPr="00455C1A">
              <w:rPr>
                <w:rFonts w:ascii="宋体" w:hAnsi="宋体" w:hint="eastAsia"/>
                <w:sz w:val="24"/>
                <w:szCs w:val="24"/>
              </w:rPr>
              <w:t>项目依托</w:t>
            </w:r>
            <w:r w:rsidR="00B322A1" w:rsidRPr="00455C1A">
              <w:rPr>
                <w:rFonts w:ascii="宋体" w:hAnsi="宋体" w:hint="eastAsia"/>
                <w:sz w:val="24"/>
                <w:szCs w:val="24"/>
              </w:rPr>
              <w:t>食品生产及研发基地</w:t>
            </w:r>
            <w:r w:rsidRPr="00455C1A">
              <w:rPr>
                <w:rFonts w:ascii="宋体" w:hAnsi="宋体"/>
                <w:sz w:val="24"/>
                <w:szCs w:val="24"/>
              </w:rPr>
              <w:t>的化粪池可确保整个项目废水处理效果</w:t>
            </w:r>
            <w:r w:rsidRPr="00455C1A">
              <w:rPr>
                <w:rFonts w:ascii="宋体" w:hAnsi="宋体" w:hint="eastAsia"/>
                <w:sz w:val="24"/>
                <w:szCs w:val="24"/>
              </w:rPr>
              <w:t>及处理量</w:t>
            </w:r>
            <w:r w:rsidRPr="00455C1A">
              <w:rPr>
                <w:rFonts w:ascii="宋体" w:hAnsi="宋体"/>
                <w:snapToGrid w:val="0"/>
                <w:sz w:val="24"/>
                <w:szCs w:val="24"/>
              </w:rPr>
              <w:t>。</w:t>
            </w:r>
            <w:r w:rsidRPr="00455C1A">
              <w:rPr>
                <w:rFonts w:ascii="宋体" w:hAnsi="宋体" w:hint="eastAsia"/>
                <w:sz w:val="24"/>
                <w:szCs w:val="24"/>
              </w:rPr>
              <w:t>因</w:t>
            </w:r>
            <w:r w:rsidRPr="00455C1A">
              <w:rPr>
                <w:rFonts w:hAnsi="宋体" w:hint="eastAsia"/>
                <w:sz w:val="24"/>
                <w:szCs w:val="24"/>
              </w:rPr>
              <w:t>此，项目废</w:t>
            </w:r>
            <w:r w:rsidRPr="00455C1A">
              <w:rPr>
                <w:rFonts w:ascii="宋体" w:hAnsi="宋体" w:hint="eastAsia"/>
                <w:sz w:val="24"/>
                <w:szCs w:val="24"/>
              </w:rPr>
              <w:t>水依托</w:t>
            </w:r>
            <w:r w:rsidR="00B322A1" w:rsidRPr="00455C1A">
              <w:rPr>
                <w:rFonts w:ascii="宋体" w:hAnsi="宋体" w:hint="eastAsia"/>
                <w:sz w:val="24"/>
                <w:szCs w:val="24"/>
              </w:rPr>
              <w:t>食品生产及研发基地</w:t>
            </w:r>
            <w:r w:rsidRPr="00455C1A">
              <w:rPr>
                <w:rFonts w:ascii="宋体" w:hAnsi="宋体" w:hint="eastAsia"/>
                <w:sz w:val="24"/>
                <w:szCs w:val="24"/>
              </w:rPr>
              <w:t>的化粪池处理是可行。</w:t>
            </w:r>
          </w:p>
          <w:p w14:paraId="589A13F9" w14:textId="77777777" w:rsidR="00880AD4" w:rsidRPr="00455C1A" w:rsidRDefault="00880AD4" w:rsidP="00B131B3">
            <w:pPr>
              <w:pStyle w:val="afffffc"/>
              <w:widowControl w:val="0"/>
              <w:numPr>
                <w:ilvl w:val="0"/>
                <w:numId w:val="3"/>
              </w:numPr>
              <w:adjustRightInd w:val="0"/>
              <w:spacing w:line="360" w:lineRule="auto"/>
              <w:ind w:firstLineChars="0"/>
              <w:textAlignment w:val="baseline"/>
              <w:rPr>
                <w:b/>
                <w:sz w:val="24"/>
                <w:szCs w:val="24"/>
                <w:shd w:val="clear" w:color="auto" w:fill="FFFFFF"/>
              </w:rPr>
            </w:pPr>
            <w:r w:rsidRPr="00455C1A">
              <w:rPr>
                <w:rFonts w:hint="eastAsia"/>
                <w:b/>
                <w:sz w:val="24"/>
                <w:szCs w:val="24"/>
                <w:shd w:val="clear" w:color="auto" w:fill="FFFFFF"/>
              </w:rPr>
              <w:t>依托</w:t>
            </w:r>
            <w:r w:rsidR="00B322A1" w:rsidRPr="00455C1A">
              <w:rPr>
                <w:rFonts w:hint="eastAsia"/>
                <w:b/>
                <w:sz w:val="24"/>
                <w:szCs w:val="24"/>
                <w:shd w:val="clear" w:color="auto" w:fill="FFFFFF"/>
              </w:rPr>
              <w:t>食品生产及研发基地建设的</w:t>
            </w:r>
            <w:r w:rsidRPr="00455C1A">
              <w:rPr>
                <w:rFonts w:hint="eastAsia"/>
                <w:b/>
                <w:sz w:val="24"/>
                <w:szCs w:val="24"/>
                <w:shd w:val="clear" w:color="auto" w:fill="FFFFFF"/>
              </w:rPr>
              <w:t>污水治理设施</w:t>
            </w:r>
            <w:r w:rsidR="00276B0A" w:rsidRPr="00455C1A">
              <w:rPr>
                <w:rFonts w:hint="eastAsia"/>
                <w:b/>
                <w:sz w:val="24"/>
                <w:szCs w:val="24"/>
                <w:shd w:val="clear" w:color="auto" w:fill="FFFFFF"/>
              </w:rPr>
              <w:t>效果</w:t>
            </w:r>
            <w:r w:rsidRPr="00455C1A">
              <w:rPr>
                <w:rFonts w:hint="eastAsia"/>
                <w:b/>
                <w:sz w:val="24"/>
                <w:szCs w:val="24"/>
                <w:shd w:val="clear" w:color="auto" w:fill="FFFFFF"/>
              </w:rPr>
              <w:t>分析</w:t>
            </w:r>
          </w:p>
          <w:p w14:paraId="29FD2155" w14:textId="77777777" w:rsidR="00880AD4" w:rsidRPr="00455C1A" w:rsidRDefault="00B322A1" w:rsidP="00D02841">
            <w:pPr>
              <w:pStyle w:val="afffffc"/>
              <w:numPr>
                <w:ilvl w:val="0"/>
                <w:numId w:val="20"/>
              </w:numPr>
              <w:spacing w:line="360" w:lineRule="auto"/>
              <w:ind w:firstLineChars="0"/>
              <w:rPr>
                <w:b/>
                <w:sz w:val="24"/>
                <w:szCs w:val="24"/>
                <w:shd w:val="clear" w:color="auto" w:fill="FFFFFF"/>
              </w:rPr>
            </w:pPr>
            <w:r w:rsidRPr="00455C1A">
              <w:rPr>
                <w:rFonts w:hint="eastAsia"/>
                <w:b/>
                <w:sz w:val="24"/>
                <w:szCs w:val="24"/>
                <w:shd w:val="clear" w:color="auto" w:fill="FFFFFF"/>
              </w:rPr>
              <w:lastRenderedPageBreak/>
              <w:t>食品生产及研发基地建设的</w:t>
            </w:r>
            <w:r w:rsidR="00880AD4" w:rsidRPr="00455C1A">
              <w:rPr>
                <w:rFonts w:hint="eastAsia"/>
                <w:b/>
                <w:sz w:val="24"/>
                <w:szCs w:val="24"/>
                <w:shd w:val="clear" w:color="auto" w:fill="FFFFFF"/>
              </w:rPr>
              <w:t>污水治理设施概况</w:t>
            </w:r>
          </w:p>
          <w:p w14:paraId="6EF4869A" w14:textId="77777777" w:rsidR="00D02841" w:rsidRPr="00455C1A" w:rsidRDefault="00D02841" w:rsidP="00D02841">
            <w:pPr>
              <w:pStyle w:val="afffffc"/>
              <w:spacing w:line="360" w:lineRule="auto"/>
              <w:ind w:firstLine="480"/>
              <w:contextualSpacing/>
              <w:rPr>
                <w:sz w:val="24"/>
                <w:szCs w:val="24"/>
              </w:rPr>
            </w:pPr>
            <w:r w:rsidRPr="00455C1A">
              <w:rPr>
                <w:rFonts w:ascii="宋体" w:hAnsi="宋体" w:hint="eastAsia"/>
                <w:sz w:val="24"/>
              </w:rPr>
              <w:t>项目废水依托食品生产及研发基地的</w:t>
            </w:r>
            <w:r w:rsidRPr="00455C1A">
              <w:rPr>
                <w:rFonts w:ascii="宋体" w:hAnsi="Calibri" w:hint="eastAsia"/>
                <w:sz w:val="24"/>
                <w:szCs w:val="24"/>
              </w:rPr>
              <w:t>污水处理</w:t>
            </w:r>
            <w:proofErr w:type="gramStart"/>
            <w:r w:rsidRPr="00455C1A">
              <w:rPr>
                <w:rFonts w:ascii="宋体" w:hAnsi="Calibri" w:hint="eastAsia"/>
                <w:sz w:val="24"/>
                <w:szCs w:val="24"/>
              </w:rPr>
              <w:t>设施设施</w:t>
            </w:r>
            <w:proofErr w:type="gramEnd"/>
            <w:r w:rsidRPr="00455C1A">
              <w:rPr>
                <w:rFonts w:ascii="宋体" w:hAnsi="Calibri" w:hint="eastAsia"/>
                <w:sz w:val="24"/>
                <w:szCs w:val="24"/>
              </w:rPr>
              <w:t>处理。</w:t>
            </w:r>
            <w:r w:rsidRPr="00455C1A">
              <w:rPr>
                <w:rFonts w:hint="eastAsia"/>
                <w:sz w:val="24"/>
                <w:szCs w:val="24"/>
                <w:shd w:val="clear" w:color="auto" w:fill="FFFFFF"/>
              </w:rPr>
              <w:t>因项目产品种类、规模有所增加，原来日处理量为</w:t>
            </w:r>
            <w:r w:rsidRPr="00455C1A">
              <w:rPr>
                <w:rFonts w:hint="eastAsia"/>
                <w:sz w:val="24"/>
                <w:szCs w:val="24"/>
                <w:shd w:val="clear" w:color="auto" w:fill="FFFFFF"/>
              </w:rPr>
              <w:t>6</w:t>
            </w:r>
            <w:r w:rsidRPr="00455C1A">
              <w:rPr>
                <w:sz w:val="24"/>
                <w:szCs w:val="24"/>
                <w:shd w:val="clear" w:color="auto" w:fill="FFFFFF"/>
              </w:rPr>
              <w:t>0</w:t>
            </w:r>
            <w:r w:rsidRPr="00455C1A">
              <w:rPr>
                <w:sz w:val="24"/>
                <w:szCs w:val="24"/>
              </w:rPr>
              <w:t xml:space="preserve"> m</w:t>
            </w:r>
            <w:r w:rsidRPr="00455C1A">
              <w:rPr>
                <w:sz w:val="24"/>
                <w:szCs w:val="24"/>
                <w:vertAlign w:val="superscript"/>
              </w:rPr>
              <w:t>3</w:t>
            </w:r>
            <w:r w:rsidRPr="00455C1A">
              <w:rPr>
                <w:sz w:val="24"/>
                <w:szCs w:val="24"/>
              </w:rPr>
              <w:t>/d</w:t>
            </w:r>
            <w:r w:rsidRPr="00455C1A">
              <w:rPr>
                <w:rFonts w:hint="eastAsia"/>
                <w:sz w:val="24"/>
                <w:szCs w:val="24"/>
              </w:rPr>
              <w:t>的污水处理设施不能满足废水处理需求</w:t>
            </w:r>
            <w:r w:rsidRPr="00455C1A">
              <w:rPr>
                <w:rFonts w:hint="eastAsia"/>
                <w:sz w:val="24"/>
                <w:szCs w:val="24"/>
                <w:shd w:val="clear" w:color="auto" w:fill="FFFFFF"/>
              </w:rPr>
              <w:t>，因此食品生产及研发基地对原有工艺</w:t>
            </w:r>
            <w:r w:rsidR="00343B04" w:rsidRPr="00455C1A">
              <w:rPr>
                <w:rFonts w:hint="eastAsia"/>
                <w:sz w:val="24"/>
                <w:szCs w:val="24"/>
                <w:shd w:val="clear" w:color="auto" w:fill="FFFFFF"/>
              </w:rPr>
              <w:t>和日处理规模</w:t>
            </w:r>
            <w:r w:rsidRPr="00455C1A">
              <w:rPr>
                <w:rFonts w:hint="eastAsia"/>
                <w:sz w:val="24"/>
                <w:szCs w:val="24"/>
                <w:shd w:val="clear" w:color="auto" w:fill="FFFFFF"/>
              </w:rPr>
              <w:t>进行改革，</w:t>
            </w:r>
            <w:r w:rsidRPr="00455C1A">
              <w:rPr>
                <w:rFonts w:hint="eastAsia"/>
                <w:sz w:val="24"/>
                <w:szCs w:val="24"/>
              </w:rPr>
              <w:t>改造后使其满足排放标准要求。根据《昆明峰策食品制造有限公司</w:t>
            </w:r>
            <w:r w:rsidRPr="00455C1A">
              <w:rPr>
                <w:sz w:val="24"/>
                <w:szCs w:val="24"/>
              </w:rPr>
              <w:t>150m</w:t>
            </w:r>
            <w:r w:rsidRPr="00455C1A">
              <w:rPr>
                <w:sz w:val="24"/>
                <w:szCs w:val="24"/>
                <w:vertAlign w:val="superscript"/>
              </w:rPr>
              <w:t>3</w:t>
            </w:r>
            <w:r w:rsidRPr="00455C1A">
              <w:rPr>
                <w:sz w:val="24"/>
                <w:szCs w:val="24"/>
              </w:rPr>
              <w:t xml:space="preserve">/d </w:t>
            </w:r>
            <w:r w:rsidRPr="00455C1A">
              <w:rPr>
                <w:sz w:val="24"/>
                <w:szCs w:val="24"/>
              </w:rPr>
              <w:t>废水处理项目改造方案</w:t>
            </w:r>
            <w:r w:rsidRPr="00455C1A">
              <w:rPr>
                <w:rFonts w:hint="eastAsia"/>
                <w:sz w:val="24"/>
                <w:szCs w:val="24"/>
              </w:rPr>
              <w:t>》可知：食品生产及研发基地废水处理站改造工程分为两期建设，目前两期建设均已完成，第一期工作主要增加隔油器、气浮机、</w:t>
            </w:r>
            <w:proofErr w:type="gramStart"/>
            <w:r w:rsidRPr="00455C1A">
              <w:rPr>
                <w:rFonts w:hint="eastAsia"/>
                <w:sz w:val="24"/>
                <w:szCs w:val="24"/>
              </w:rPr>
              <w:t>叠螺废泥</w:t>
            </w:r>
            <w:proofErr w:type="gramEnd"/>
            <w:r w:rsidRPr="00455C1A">
              <w:rPr>
                <w:rFonts w:hint="eastAsia"/>
                <w:sz w:val="24"/>
                <w:szCs w:val="24"/>
              </w:rPr>
              <w:t>脱水机等对废水处理站进水进行预处理，降低了废水处理站进水有机物浓度。同时改善了废水的可生化性。为下一步生化处理做好准备；第二期工作改造工程主要是对现有生化废水处理设施进行改造，改造后使其满足排放标准要求。</w:t>
            </w:r>
          </w:p>
          <w:p w14:paraId="35DCC226" w14:textId="77777777" w:rsidR="00880AD4" w:rsidRPr="00455C1A" w:rsidRDefault="00B322A1" w:rsidP="00794755">
            <w:pPr>
              <w:adjustRightInd w:val="0"/>
              <w:snapToGrid w:val="0"/>
              <w:spacing w:line="360" w:lineRule="auto"/>
              <w:ind w:firstLineChars="200" w:firstLine="480"/>
              <w:rPr>
                <w:sz w:val="24"/>
                <w:szCs w:val="24"/>
              </w:rPr>
            </w:pPr>
            <w:r w:rsidRPr="00455C1A">
              <w:rPr>
                <w:rFonts w:hint="eastAsia"/>
                <w:sz w:val="24"/>
                <w:szCs w:val="24"/>
                <w:shd w:val="clear" w:color="auto" w:fill="FFFFFF"/>
              </w:rPr>
              <w:t>食品生产及研发基地的</w:t>
            </w:r>
            <w:r w:rsidR="00880AD4" w:rsidRPr="00455C1A">
              <w:rPr>
                <w:rFonts w:hint="eastAsia"/>
                <w:sz w:val="24"/>
                <w:szCs w:val="24"/>
                <w:shd w:val="clear" w:color="auto" w:fill="FFFFFF"/>
              </w:rPr>
              <w:t>污水治理设施处理工艺主要</w:t>
            </w:r>
            <w:r w:rsidR="00880AD4" w:rsidRPr="00455C1A">
              <w:rPr>
                <w:sz w:val="24"/>
                <w:szCs w:val="24"/>
                <w:shd w:val="clear" w:color="auto" w:fill="FFFFFF"/>
              </w:rPr>
              <w:t>采用</w:t>
            </w:r>
            <w:r w:rsidR="00880AD4" w:rsidRPr="00455C1A">
              <w:rPr>
                <w:rFonts w:hint="eastAsia"/>
                <w:sz w:val="24"/>
                <w:szCs w:val="24"/>
                <w:shd w:val="clear" w:color="auto" w:fill="FFFFFF"/>
              </w:rPr>
              <w:t>生化物化综合治理法，其占地面积</w:t>
            </w:r>
            <w:r w:rsidR="00880AD4" w:rsidRPr="00455C1A">
              <w:rPr>
                <w:rFonts w:hint="eastAsia"/>
                <w:sz w:val="24"/>
                <w:szCs w:val="24"/>
                <w:shd w:val="clear" w:color="auto" w:fill="FFFFFF"/>
              </w:rPr>
              <w:t>500</w:t>
            </w:r>
            <w:r w:rsidR="00880AD4" w:rsidRPr="00455C1A">
              <w:rPr>
                <w:rFonts w:hint="eastAsia"/>
                <w:sz w:val="24"/>
                <w:szCs w:val="24"/>
                <w:shd w:val="clear" w:color="auto" w:fill="FFFFFF"/>
              </w:rPr>
              <w:t>余平方米，日处理生产生活废水</w:t>
            </w:r>
            <w:r w:rsidR="00880AD4" w:rsidRPr="00455C1A">
              <w:rPr>
                <w:rFonts w:hint="eastAsia"/>
                <w:sz w:val="24"/>
                <w:szCs w:val="24"/>
                <w:shd w:val="clear" w:color="auto" w:fill="FFFFFF"/>
              </w:rPr>
              <w:t>150</w:t>
            </w:r>
            <w:r w:rsidR="00880AD4" w:rsidRPr="00455C1A">
              <w:rPr>
                <w:rFonts w:hint="eastAsia"/>
                <w:sz w:val="24"/>
                <w:szCs w:val="24"/>
                <w:shd w:val="clear" w:color="auto" w:fill="FFFFFF"/>
              </w:rPr>
              <w:t>吨</w:t>
            </w:r>
            <w:r w:rsidR="00880AD4" w:rsidRPr="00455C1A">
              <w:rPr>
                <w:sz w:val="24"/>
                <w:szCs w:val="24"/>
                <w:shd w:val="clear" w:color="auto" w:fill="FFFFFF"/>
              </w:rPr>
              <w:t>。经预处理后的生产废水自流进入化粪池</w:t>
            </w:r>
            <w:r w:rsidR="00880AD4" w:rsidRPr="00455C1A">
              <w:rPr>
                <w:rFonts w:hint="eastAsia"/>
                <w:sz w:val="24"/>
                <w:szCs w:val="24"/>
                <w:shd w:val="clear" w:color="auto" w:fill="FFFFFF"/>
              </w:rPr>
              <w:t>后</w:t>
            </w:r>
            <w:r w:rsidR="00880AD4" w:rsidRPr="00455C1A">
              <w:rPr>
                <w:sz w:val="24"/>
                <w:szCs w:val="24"/>
                <w:shd w:val="clear" w:color="auto" w:fill="FFFFFF"/>
              </w:rPr>
              <w:t>经调节池提升至</w:t>
            </w:r>
            <w:r w:rsidR="00880AD4" w:rsidRPr="00455C1A">
              <w:rPr>
                <w:sz w:val="24"/>
                <w:szCs w:val="24"/>
                <w:shd w:val="clear" w:color="auto" w:fill="FFFFFF"/>
              </w:rPr>
              <w:t xml:space="preserve"> ABR </w:t>
            </w:r>
            <w:r w:rsidR="00880AD4" w:rsidRPr="00455C1A">
              <w:rPr>
                <w:sz w:val="24"/>
                <w:szCs w:val="24"/>
                <w:shd w:val="clear" w:color="auto" w:fill="FFFFFF"/>
              </w:rPr>
              <w:t>厌氧池。厌氧池内设内循环泵，增加上升流速，同时降低</w:t>
            </w:r>
            <w:r w:rsidR="00880AD4" w:rsidRPr="00455C1A">
              <w:rPr>
                <w:sz w:val="24"/>
                <w:szCs w:val="24"/>
                <w:shd w:val="clear" w:color="auto" w:fill="FFFFFF"/>
              </w:rPr>
              <w:t xml:space="preserve"> ABR </w:t>
            </w:r>
            <w:r w:rsidR="00880AD4" w:rsidRPr="00455C1A">
              <w:rPr>
                <w:sz w:val="24"/>
                <w:szCs w:val="24"/>
                <w:shd w:val="clear" w:color="auto" w:fill="FFFFFF"/>
              </w:rPr>
              <w:t>池前端进水浓度。通过</w:t>
            </w:r>
            <w:r w:rsidR="00880AD4" w:rsidRPr="00455C1A">
              <w:rPr>
                <w:sz w:val="24"/>
                <w:szCs w:val="24"/>
                <w:shd w:val="clear" w:color="auto" w:fill="FFFFFF"/>
              </w:rPr>
              <w:t xml:space="preserve"> ABR </w:t>
            </w:r>
            <w:r w:rsidR="00880AD4" w:rsidRPr="00455C1A">
              <w:rPr>
                <w:sz w:val="24"/>
                <w:szCs w:val="24"/>
                <w:shd w:val="clear" w:color="auto" w:fill="FFFFFF"/>
              </w:rPr>
              <w:t>池内厌氧微</w:t>
            </w:r>
            <w:r w:rsidR="00880AD4" w:rsidRPr="00455C1A">
              <w:rPr>
                <w:rFonts w:hint="eastAsia"/>
                <w:sz w:val="24"/>
                <w:szCs w:val="24"/>
                <w:shd w:val="clear" w:color="auto" w:fill="FFFFFF"/>
              </w:rPr>
              <w:t>生物降低废水有机物浓度、同时将大分子有机物降解为小分子有机物。处理出水，自流进入缺氧池、生物接触氧化池等。废水总的小分子有机经缺氧、好氧微生物的分解为二氧化碳和水。</w:t>
            </w:r>
            <w:r w:rsidR="00880AD4" w:rsidRPr="00455C1A">
              <w:rPr>
                <w:sz w:val="24"/>
                <w:szCs w:val="24"/>
                <w:shd w:val="clear" w:color="auto" w:fill="FFFFFF"/>
              </w:rPr>
              <w:t>可生化性</w:t>
            </w:r>
            <w:r w:rsidR="00880AD4" w:rsidRPr="00455C1A">
              <w:rPr>
                <w:sz w:val="24"/>
                <w:szCs w:val="24"/>
                <w:shd w:val="clear" w:color="auto" w:fill="FFFFFF"/>
              </w:rPr>
              <w:t xml:space="preserve"> COD </w:t>
            </w:r>
            <w:r w:rsidR="00880AD4" w:rsidRPr="00455C1A">
              <w:rPr>
                <w:sz w:val="24"/>
                <w:szCs w:val="24"/>
                <w:shd w:val="clear" w:color="auto" w:fill="FFFFFF"/>
              </w:rPr>
              <w:t>经此过程去除，不可生化</w:t>
            </w:r>
            <w:r w:rsidR="00880AD4" w:rsidRPr="00455C1A">
              <w:rPr>
                <w:sz w:val="24"/>
                <w:szCs w:val="24"/>
                <w:shd w:val="clear" w:color="auto" w:fill="FFFFFF"/>
              </w:rPr>
              <w:t xml:space="preserve"> COD</w:t>
            </w:r>
            <w:r w:rsidR="00880AD4" w:rsidRPr="00455C1A">
              <w:rPr>
                <w:sz w:val="24"/>
                <w:szCs w:val="24"/>
                <w:shd w:val="clear" w:color="auto" w:fill="FFFFFF"/>
              </w:rPr>
              <w:t>、总磷、粪大肠菌通过后续三级强化处理</w:t>
            </w:r>
            <w:r w:rsidR="00880AD4" w:rsidRPr="00455C1A">
              <w:rPr>
                <w:rFonts w:hint="eastAsia"/>
                <w:sz w:val="24"/>
                <w:szCs w:val="24"/>
                <w:shd w:val="clear" w:color="auto" w:fill="FFFFFF"/>
              </w:rPr>
              <w:t>工艺去除。主要有以下设施，强化除磷池、沉淀池、过滤器、消毒池等</w:t>
            </w:r>
            <w:r w:rsidR="00367D27" w:rsidRPr="00455C1A">
              <w:rPr>
                <w:rFonts w:hint="eastAsia"/>
                <w:sz w:val="24"/>
                <w:szCs w:val="24"/>
                <w:shd w:val="clear" w:color="auto" w:fill="FFFFFF"/>
              </w:rPr>
              <w:t>，</w:t>
            </w:r>
            <w:r w:rsidR="00B10D25" w:rsidRPr="00455C1A">
              <w:rPr>
                <w:rFonts w:hint="eastAsia"/>
                <w:sz w:val="24"/>
                <w:szCs w:val="24"/>
                <w:shd w:val="clear" w:color="auto" w:fill="FFFFFF"/>
              </w:rPr>
              <w:t>处理后</w:t>
            </w:r>
            <w:r w:rsidR="00B10D25" w:rsidRPr="00455C1A">
              <w:rPr>
                <w:sz w:val="24"/>
                <w:szCs w:val="24"/>
                <w:shd w:val="clear" w:color="auto" w:fill="FFFFFF"/>
              </w:rPr>
              <w:t>达到《污水排入城镇下水道水质标准》（</w:t>
            </w:r>
            <w:r w:rsidR="00B10D25" w:rsidRPr="00455C1A">
              <w:rPr>
                <w:sz w:val="24"/>
                <w:szCs w:val="24"/>
                <w:shd w:val="clear" w:color="auto" w:fill="FFFFFF"/>
              </w:rPr>
              <w:t>GB/T31962-2015</w:t>
            </w:r>
            <w:r w:rsidR="00B10D25" w:rsidRPr="00455C1A">
              <w:rPr>
                <w:sz w:val="24"/>
                <w:szCs w:val="24"/>
                <w:shd w:val="clear" w:color="auto" w:fill="FFFFFF"/>
              </w:rPr>
              <w:t>）</w:t>
            </w:r>
            <w:r w:rsidR="00B10D25" w:rsidRPr="00455C1A">
              <w:rPr>
                <w:sz w:val="24"/>
                <w:szCs w:val="24"/>
                <w:shd w:val="clear" w:color="auto" w:fill="FFFFFF"/>
              </w:rPr>
              <w:t>(</w:t>
            </w:r>
            <w:r w:rsidR="00B10D25" w:rsidRPr="00455C1A">
              <w:rPr>
                <w:sz w:val="24"/>
                <w:szCs w:val="24"/>
                <w:shd w:val="clear" w:color="auto" w:fill="FFFFFF"/>
              </w:rPr>
              <w:t>表</w:t>
            </w:r>
            <w:r w:rsidR="00B10D25" w:rsidRPr="00455C1A">
              <w:rPr>
                <w:sz w:val="24"/>
                <w:szCs w:val="24"/>
                <w:shd w:val="clear" w:color="auto" w:fill="FFFFFF"/>
              </w:rPr>
              <w:t>1)A</w:t>
            </w:r>
            <w:r w:rsidR="00B10D25" w:rsidRPr="00455C1A">
              <w:rPr>
                <w:sz w:val="24"/>
                <w:szCs w:val="24"/>
                <w:shd w:val="clear" w:color="auto" w:fill="FFFFFF"/>
              </w:rPr>
              <w:t>等级标准</w:t>
            </w:r>
            <w:r w:rsidR="00014ED2" w:rsidRPr="00455C1A">
              <w:rPr>
                <w:rFonts w:hint="eastAsia"/>
                <w:sz w:val="24"/>
                <w:szCs w:val="24"/>
                <w:shd w:val="clear" w:color="auto" w:fill="FFFFFF"/>
              </w:rPr>
              <w:t>要求</w:t>
            </w:r>
            <w:r w:rsidR="00B10D25" w:rsidRPr="00455C1A">
              <w:rPr>
                <w:sz w:val="24"/>
                <w:szCs w:val="24"/>
                <w:shd w:val="clear" w:color="auto" w:fill="FFFFFF"/>
              </w:rPr>
              <w:t>，</w:t>
            </w:r>
            <w:r w:rsidR="00880AD4" w:rsidRPr="00455C1A">
              <w:rPr>
                <w:rFonts w:hint="eastAsia"/>
                <w:sz w:val="24"/>
                <w:szCs w:val="24"/>
                <w:shd w:val="clear" w:color="auto" w:fill="FFFFFF"/>
              </w:rPr>
              <w:t>工艺流程见图</w:t>
            </w:r>
            <w:r w:rsidR="00880AD4" w:rsidRPr="00455C1A">
              <w:rPr>
                <w:rFonts w:hint="eastAsia"/>
                <w:sz w:val="24"/>
                <w:szCs w:val="24"/>
                <w:shd w:val="clear" w:color="auto" w:fill="FFFFFF"/>
              </w:rPr>
              <w:t>7-1</w:t>
            </w:r>
            <w:r w:rsidR="00880AD4" w:rsidRPr="00455C1A">
              <w:rPr>
                <w:rFonts w:hint="eastAsia"/>
                <w:sz w:val="24"/>
                <w:szCs w:val="24"/>
                <w:shd w:val="clear" w:color="auto" w:fill="FFFFFF"/>
              </w:rPr>
              <w:t>。</w:t>
            </w:r>
          </w:p>
          <w:p w14:paraId="7110FD8C" w14:textId="77777777" w:rsidR="00DC3D06" w:rsidRPr="00455C1A" w:rsidRDefault="00DC3D06" w:rsidP="00823885">
            <w:pPr>
              <w:rPr>
                <w:sz w:val="24"/>
                <w:szCs w:val="24"/>
                <w:shd w:val="clear" w:color="auto" w:fill="FFFFFF"/>
              </w:rPr>
            </w:pPr>
          </w:p>
          <w:p w14:paraId="33DBEA95" w14:textId="77777777" w:rsidR="002A079D" w:rsidRPr="00455C1A" w:rsidRDefault="002A079D" w:rsidP="00823885">
            <w:pPr>
              <w:rPr>
                <w:sz w:val="24"/>
                <w:szCs w:val="24"/>
                <w:shd w:val="clear" w:color="auto" w:fill="FFFFFF"/>
              </w:rPr>
            </w:pPr>
          </w:p>
          <w:p w14:paraId="16C32063" w14:textId="77777777" w:rsidR="002A079D" w:rsidRPr="00455C1A" w:rsidRDefault="002A079D" w:rsidP="00823885">
            <w:pPr>
              <w:rPr>
                <w:sz w:val="24"/>
                <w:szCs w:val="24"/>
                <w:shd w:val="clear" w:color="auto" w:fill="FFFFFF"/>
              </w:rPr>
            </w:pPr>
          </w:p>
          <w:p w14:paraId="56BE29AA" w14:textId="77777777" w:rsidR="002A079D" w:rsidRPr="00455C1A" w:rsidRDefault="002A079D" w:rsidP="00823885">
            <w:pPr>
              <w:rPr>
                <w:sz w:val="24"/>
                <w:szCs w:val="24"/>
                <w:shd w:val="clear" w:color="auto" w:fill="FFFFFF"/>
              </w:rPr>
            </w:pPr>
          </w:p>
          <w:p w14:paraId="58514555" w14:textId="77777777" w:rsidR="002A079D" w:rsidRPr="00455C1A" w:rsidRDefault="002A079D" w:rsidP="00823885">
            <w:pPr>
              <w:rPr>
                <w:sz w:val="24"/>
                <w:szCs w:val="24"/>
                <w:shd w:val="clear" w:color="auto" w:fill="FFFFFF"/>
              </w:rPr>
            </w:pPr>
          </w:p>
          <w:p w14:paraId="40DDC145" w14:textId="77777777" w:rsidR="002A079D" w:rsidRPr="00455C1A" w:rsidRDefault="002A079D" w:rsidP="00823885">
            <w:pPr>
              <w:rPr>
                <w:sz w:val="24"/>
                <w:szCs w:val="24"/>
                <w:shd w:val="clear" w:color="auto" w:fill="FFFFFF"/>
              </w:rPr>
            </w:pPr>
          </w:p>
          <w:p w14:paraId="164C436B" w14:textId="77777777" w:rsidR="002A079D" w:rsidRPr="00455C1A" w:rsidRDefault="002A079D" w:rsidP="00823885">
            <w:pPr>
              <w:rPr>
                <w:sz w:val="24"/>
                <w:szCs w:val="24"/>
                <w:shd w:val="clear" w:color="auto" w:fill="FFFFFF"/>
              </w:rPr>
            </w:pPr>
          </w:p>
          <w:p w14:paraId="06C32110" w14:textId="77777777" w:rsidR="002A079D" w:rsidRPr="00455C1A" w:rsidRDefault="002A079D" w:rsidP="00823885">
            <w:pPr>
              <w:rPr>
                <w:sz w:val="24"/>
                <w:szCs w:val="24"/>
                <w:shd w:val="clear" w:color="auto" w:fill="FFFFFF"/>
              </w:rPr>
            </w:pPr>
          </w:p>
          <w:p w14:paraId="06D81757" w14:textId="77777777" w:rsidR="002A079D" w:rsidRPr="00455C1A" w:rsidRDefault="002A079D" w:rsidP="00823885">
            <w:pPr>
              <w:rPr>
                <w:sz w:val="24"/>
                <w:szCs w:val="24"/>
                <w:shd w:val="clear" w:color="auto" w:fill="FFFFFF"/>
              </w:rPr>
            </w:pPr>
          </w:p>
          <w:p w14:paraId="2B0424BF" w14:textId="77777777" w:rsidR="002A079D" w:rsidRPr="00455C1A" w:rsidRDefault="002A079D" w:rsidP="00823885">
            <w:pPr>
              <w:rPr>
                <w:sz w:val="24"/>
                <w:szCs w:val="24"/>
                <w:shd w:val="clear" w:color="auto" w:fill="FFFFFF"/>
              </w:rPr>
            </w:pPr>
          </w:p>
          <w:p w14:paraId="59027972" w14:textId="77777777" w:rsidR="002A079D" w:rsidRPr="00455C1A" w:rsidRDefault="002A079D" w:rsidP="00823885">
            <w:pPr>
              <w:rPr>
                <w:sz w:val="24"/>
                <w:szCs w:val="24"/>
                <w:shd w:val="clear" w:color="auto" w:fill="FFFFFF"/>
              </w:rPr>
            </w:pPr>
          </w:p>
          <w:p w14:paraId="4EF9DDE2" w14:textId="77777777" w:rsidR="002A079D" w:rsidRPr="00455C1A" w:rsidRDefault="002A079D" w:rsidP="00823885">
            <w:pPr>
              <w:rPr>
                <w:sz w:val="24"/>
                <w:szCs w:val="24"/>
                <w:shd w:val="clear" w:color="auto" w:fill="FFFFFF"/>
              </w:rPr>
            </w:pPr>
          </w:p>
          <w:p w14:paraId="62C20E47" w14:textId="77777777" w:rsidR="002A079D" w:rsidRPr="00455C1A" w:rsidRDefault="002A079D" w:rsidP="00823885">
            <w:pPr>
              <w:rPr>
                <w:sz w:val="24"/>
                <w:szCs w:val="24"/>
                <w:shd w:val="clear" w:color="auto" w:fill="FFFFFF"/>
              </w:rPr>
            </w:pPr>
          </w:p>
          <w:p w14:paraId="49AA9834" w14:textId="77777777" w:rsidR="002A079D" w:rsidRPr="00455C1A" w:rsidRDefault="002A079D" w:rsidP="00823885">
            <w:pPr>
              <w:rPr>
                <w:sz w:val="24"/>
                <w:szCs w:val="24"/>
                <w:shd w:val="clear" w:color="auto" w:fill="FFFFFF"/>
              </w:rPr>
            </w:pPr>
          </w:p>
          <w:p w14:paraId="309DD7A3" w14:textId="77777777" w:rsidR="00880AD4" w:rsidRPr="00455C1A" w:rsidRDefault="00D669D5">
            <w:pPr>
              <w:rPr>
                <w:sz w:val="24"/>
                <w:szCs w:val="24"/>
                <w:shd w:val="clear" w:color="auto" w:fill="FFFFFF"/>
              </w:rPr>
            </w:pPr>
            <w:r w:rsidRPr="00455C1A">
              <w:rPr>
                <w:noProof/>
                <w:sz w:val="24"/>
                <w:szCs w:val="24"/>
                <w:shd w:val="clear" w:color="auto" w:fill="FFFFFF"/>
              </w:rPr>
              <w:lastRenderedPageBreak/>
              <mc:AlternateContent>
                <mc:Choice Requires="wpc">
                  <w:drawing>
                    <wp:inline distT="0" distB="0" distL="0" distR="0" wp14:anchorId="12F92055" wp14:editId="7A5A2734">
                      <wp:extent cx="5770880" cy="6597650"/>
                      <wp:effectExtent l="0" t="0" r="0" b="0"/>
                      <wp:docPr id="3176" name="画布 317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38" name="矩形 3180"/>
                              <wps:cNvSpPr>
                                <a:spLocks noChangeArrowheads="1"/>
                              </wps:cNvSpPr>
                              <wps:spPr bwMode="auto">
                                <a:xfrm>
                                  <a:off x="1422400" y="6102350"/>
                                  <a:ext cx="731520" cy="2965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976000" w14:textId="77777777" w:rsidR="001C0B39" w:rsidRDefault="001C0B39">
                                    <w:pPr>
                                      <w:rPr>
                                        <w:rFonts w:ascii="宋体" w:hAnsi="宋体"/>
                                        <w:sz w:val="15"/>
                                        <w:szCs w:val="15"/>
                                      </w:rPr>
                                    </w:pPr>
                                    <w:r>
                                      <w:rPr>
                                        <w:rFonts w:ascii="宋体" w:hAnsi="宋体" w:hint="eastAsia"/>
                                        <w:sz w:val="15"/>
                                        <w:szCs w:val="15"/>
                                      </w:rPr>
                                      <w:t>达标排放</w:t>
                                    </w:r>
                                  </w:p>
                                </w:txbxContent>
                              </wps:txbx>
                              <wps:bodyPr rot="0" vert="horz" wrap="square" lIns="91440" tIns="45720" rIns="91440" bIns="45720" anchor="t" anchorCtr="0" upright="1">
                                <a:noAutofit/>
                              </wps:bodyPr>
                            </wps:wsp>
                            <wps:wsp>
                              <wps:cNvPr id="40" name="直线 3182"/>
                              <wps:cNvCnPr/>
                              <wps:spPr bwMode="auto">
                                <a:xfrm>
                                  <a:off x="3226435" y="860422"/>
                                  <a:ext cx="78422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1" name="任意多边形 3183"/>
                              <wps:cNvSpPr>
                                <a:spLocks/>
                              </wps:cNvSpPr>
                              <wps:spPr bwMode="auto">
                                <a:xfrm>
                                  <a:off x="3996055" y="860970"/>
                                  <a:ext cx="22225" cy="3270339"/>
                                </a:xfrm>
                                <a:custGeom>
                                  <a:avLst/>
                                  <a:gdLst>
                                    <a:gd name="T0" fmla="*/ 7 w 7"/>
                                    <a:gd name="T1" fmla="*/ 0 h 5476"/>
                                    <a:gd name="T2" fmla="*/ 0 w 7"/>
                                    <a:gd name="T3" fmla="*/ 5476 h 5476"/>
                                    <a:gd name="connsiteX0" fmla="*/ 50000 w 50000"/>
                                    <a:gd name="connsiteY0" fmla="*/ 0 h 8024"/>
                                    <a:gd name="connsiteX1" fmla="*/ 0 w 50000"/>
                                    <a:gd name="connsiteY1" fmla="*/ 8024 h 8024"/>
                                    <a:gd name="connsiteX0" fmla="*/ 10000 w 10000"/>
                                    <a:gd name="connsiteY0" fmla="*/ 0 h 10578"/>
                                    <a:gd name="connsiteX1" fmla="*/ 0 w 10000"/>
                                    <a:gd name="connsiteY1" fmla="*/ 10578 h 10578"/>
                                    <a:gd name="connsiteX0" fmla="*/ 10000 w 10000"/>
                                    <a:gd name="connsiteY0" fmla="*/ 0 h 11106"/>
                                    <a:gd name="connsiteX1" fmla="*/ 0 w 10000"/>
                                    <a:gd name="connsiteY1" fmla="*/ 11106 h 11106"/>
                                    <a:gd name="connsiteX0" fmla="*/ 10000 w 10000"/>
                                    <a:gd name="connsiteY0" fmla="*/ 0 h 11345"/>
                                    <a:gd name="connsiteX1" fmla="*/ 0 w 10000"/>
                                    <a:gd name="connsiteY1" fmla="*/ 11345 h 11345"/>
                                    <a:gd name="connsiteX0" fmla="*/ 10000 w 10000"/>
                                    <a:gd name="connsiteY0" fmla="*/ 0 h 11721"/>
                                    <a:gd name="connsiteX1" fmla="*/ 0 w 10000"/>
                                    <a:gd name="connsiteY1" fmla="*/ 11721 h 11721"/>
                                  </a:gdLst>
                                  <a:ahLst/>
                                  <a:cxnLst>
                                    <a:cxn ang="0">
                                      <a:pos x="connsiteX0" y="connsiteY0"/>
                                    </a:cxn>
                                    <a:cxn ang="0">
                                      <a:pos x="connsiteX1" y="connsiteY1"/>
                                    </a:cxn>
                                  </a:cxnLst>
                                  <a:rect l="l" t="t" r="r" b="b"/>
                                  <a:pathLst>
                                    <a:path w="10000" h="11721">
                                      <a:moveTo>
                                        <a:pt x="10000" y="0"/>
                                      </a:moveTo>
                                      <a:cubicBezTo>
                                        <a:pt x="9333" y="4154"/>
                                        <a:pt x="667" y="7567"/>
                                        <a:pt x="0" y="11721"/>
                                      </a:cubicBezTo>
                                    </a:path>
                                  </a:pathLst>
                                </a:custGeom>
                                <a:noFill/>
                                <a:ln w="9525" cmpd="sng">
                                  <a:solidFill>
                                    <a:srgbClr val="000000"/>
                                  </a:solidFill>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 name="任意多边形 3184"/>
                              <wps:cNvSpPr>
                                <a:spLocks/>
                              </wps:cNvSpPr>
                              <wps:spPr bwMode="auto">
                                <a:xfrm>
                                  <a:off x="2044700" y="4166235"/>
                                  <a:ext cx="1680845" cy="8255"/>
                                </a:xfrm>
                                <a:custGeom>
                                  <a:avLst/>
                                  <a:gdLst>
                                    <a:gd name="T0" fmla="*/ 0 w 2647"/>
                                    <a:gd name="T1" fmla="*/ 13 h 13"/>
                                    <a:gd name="T2" fmla="*/ 2647 w 2647"/>
                                    <a:gd name="T3" fmla="*/ 0 h 13"/>
                                  </a:gdLst>
                                  <a:ahLst/>
                                  <a:cxnLst>
                                    <a:cxn ang="0">
                                      <a:pos x="T0" y="T1"/>
                                    </a:cxn>
                                    <a:cxn ang="0">
                                      <a:pos x="T2" y="T3"/>
                                    </a:cxn>
                                  </a:cxnLst>
                                  <a:rect l="0" t="0" r="r" b="b"/>
                                  <a:pathLst>
                                    <a:path w="2647" h="13">
                                      <a:moveTo>
                                        <a:pt x="0" y="13"/>
                                      </a:moveTo>
                                      <a:lnTo>
                                        <a:pt x="2647" y="0"/>
                                      </a:lnTo>
                                    </a:path>
                                  </a:pathLst>
                                </a:custGeom>
                                <a:noFill/>
                                <a:ln w="9525" cmpd="sng">
                                  <a:solidFill>
                                    <a:srgbClr val="000000"/>
                                  </a:solidFill>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 name="任意多边形 3185"/>
                              <wps:cNvSpPr>
                                <a:spLocks/>
                              </wps:cNvSpPr>
                              <wps:spPr bwMode="auto">
                                <a:xfrm>
                                  <a:off x="2057400" y="3016885"/>
                                  <a:ext cx="659765" cy="2540"/>
                                </a:xfrm>
                                <a:custGeom>
                                  <a:avLst/>
                                  <a:gdLst>
                                    <a:gd name="T0" fmla="*/ 1039 w 1039"/>
                                    <a:gd name="T1" fmla="*/ 4 h 4"/>
                                    <a:gd name="T2" fmla="*/ 0 w 1039"/>
                                    <a:gd name="T3" fmla="*/ 0 h 4"/>
                                  </a:gdLst>
                                  <a:ahLst/>
                                  <a:cxnLst>
                                    <a:cxn ang="0">
                                      <a:pos x="T0" y="T1"/>
                                    </a:cxn>
                                    <a:cxn ang="0">
                                      <a:pos x="T2" y="T3"/>
                                    </a:cxn>
                                  </a:cxnLst>
                                  <a:rect l="0" t="0" r="r" b="b"/>
                                  <a:pathLst>
                                    <a:path w="1039" h="4">
                                      <a:moveTo>
                                        <a:pt x="1039" y="4"/>
                                      </a:moveTo>
                                      <a:lnTo>
                                        <a:pt x="0" y="0"/>
                                      </a:lnTo>
                                    </a:path>
                                  </a:pathLst>
                                </a:custGeom>
                                <a:noFill/>
                                <a:ln w="9525" cmpd="sng">
                                  <a:solidFill>
                                    <a:srgbClr val="000000"/>
                                  </a:solidFill>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 name="直线 3186"/>
                              <wps:cNvCnPr/>
                              <wps:spPr bwMode="auto">
                                <a:xfrm flipH="1">
                                  <a:off x="2087880" y="2155190"/>
                                  <a:ext cx="622300" cy="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5" name="直线 3187"/>
                              <wps:cNvCnPr/>
                              <wps:spPr bwMode="auto">
                                <a:xfrm flipH="1">
                                  <a:off x="2067560" y="2513330"/>
                                  <a:ext cx="622300" cy="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6" name="任意多边形 3188"/>
                              <wps:cNvSpPr>
                                <a:spLocks/>
                              </wps:cNvSpPr>
                              <wps:spPr bwMode="auto">
                                <a:xfrm>
                                  <a:off x="2710180" y="2147570"/>
                                  <a:ext cx="635" cy="1266825"/>
                                </a:xfrm>
                                <a:custGeom>
                                  <a:avLst/>
                                  <a:gdLst>
                                    <a:gd name="T0" fmla="*/ 0 w 1"/>
                                    <a:gd name="T1" fmla="*/ 0 h 1995"/>
                                    <a:gd name="T2" fmla="*/ 0 w 1"/>
                                    <a:gd name="T3" fmla="*/ 1995 h 1995"/>
                                  </a:gdLst>
                                  <a:ahLst/>
                                  <a:cxnLst>
                                    <a:cxn ang="0">
                                      <a:pos x="T0" y="T1"/>
                                    </a:cxn>
                                    <a:cxn ang="0">
                                      <a:pos x="T2" y="T3"/>
                                    </a:cxn>
                                  </a:cxnLst>
                                  <a:rect l="0" t="0" r="r" b="b"/>
                                  <a:pathLst>
                                    <a:path w="1" h="1995">
                                      <a:moveTo>
                                        <a:pt x="0" y="0"/>
                                      </a:moveTo>
                                      <a:lnTo>
                                        <a:pt x="0" y="1995"/>
                                      </a:lnTo>
                                    </a:path>
                                  </a:pathLst>
                                </a:custGeom>
                                <a:noFill/>
                                <a:ln w="9525" cmpd="sng">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矩形 3189"/>
                              <wps:cNvSpPr>
                                <a:spLocks noChangeArrowheads="1"/>
                              </wps:cNvSpPr>
                              <wps:spPr bwMode="auto">
                                <a:xfrm>
                                  <a:off x="3022600" y="3229610"/>
                                  <a:ext cx="731520" cy="2965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99E9D3" w14:textId="77777777" w:rsidR="001C0B39" w:rsidRDefault="001C0B39">
                                    <w:pPr>
                                      <w:rPr>
                                        <w:rFonts w:ascii="宋体" w:hAnsi="宋体"/>
                                        <w:sz w:val="15"/>
                                        <w:szCs w:val="15"/>
                                      </w:rPr>
                                    </w:pPr>
                                    <w:r>
                                      <w:rPr>
                                        <w:rFonts w:ascii="宋体" w:hAnsi="宋体" w:hint="eastAsia"/>
                                        <w:sz w:val="15"/>
                                        <w:szCs w:val="15"/>
                                      </w:rPr>
                                      <w:t>剩余污泥</w:t>
                                    </w:r>
                                  </w:p>
                                </w:txbxContent>
                              </wps:txbx>
                              <wps:bodyPr rot="0" vert="horz" wrap="square" lIns="91440" tIns="45720" rIns="91440" bIns="45720" anchor="t" anchorCtr="0" upright="1">
                                <a:noAutofit/>
                              </wps:bodyPr>
                            </wps:wsp>
                            <wps:wsp>
                              <wps:cNvPr id="48" name="任意多边形 3190"/>
                              <wps:cNvSpPr>
                                <a:spLocks/>
                              </wps:cNvSpPr>
                              <wps:spPr bwMode="auto">
                                <a:xfrm>
                                  <a:off x="2133600" y="3816985"/>
                                  <a:ext cx="1877060" cy="6985"/>
                                </a:xfrm>
                                <a:custGeom>
                                  <a:avLst/>
                                  <a:gdLst>
                                    <a:gd name="T0" fmla="*/ 0 w 2956"/>
                                    <a:gd name="T1" fmla="*/ 11 h 11"/>
                                    <a:gd name="T2" fmla="*/ 2956 w 2956"/>
                                    <a:gd name="T3" fmla="*/ 0 h 11"/>
                                  </a:gdLst>
                                  <a:ahLst/>
                                  <a:cxnLst>
                                    <a:cxn ang="0">
                                      <a:pos x="T0" y="T1"/>
                                    </a:cxn>
                                    <a:cxn ang="0">
                                      <a:pos x="T2" y="T3"/>
                                    </a:cxn>
                                  </a:cxnLst>
                                  <a:rect l="0" t="0" r="r" b="b"/>
                                  <a:pathLst>
                                    <a:path w="2956" h="11">
                                      <a:moveTo>
                                        <a:pt x="0" y="11"/>
                                      </a:moveTo>
                                      <a:lnTo>
                                        <a:pt x="2956" y="0"/>
                                      </a:lnTo>
                                    </a:path>
                                  </a:pathLst>
                                </a:custGeom>
                                <a:noFill/>
                                <a:ln w="9525" cmpd="sng">
                                  <a:solidFill>
                                    <a:srgbClr val="000000"/>
                                  </a:solidFill>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矩形 3191"/>
                              <wps:cNvSpPr>
                                <a:spLocks noChangeArrowheads="1"/>
                              </wps:cNvSpPr>
                              <wps:spPr bwMode="auto">
                                <a:xfrm>
                                  <a:off x="2933700" y="3625850"/>
                                  <a:ext cx="731520" cy="2965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5295B9" w14:textId="77777777" w:rsidR="001C0B39" w:rsidRDefault="001C0B39">
                                    <w:pPr>
                                      <w:rPr>
                                        <w:rFonts w:ascii="宋体" w:hAnsi="宋体"/>
                                        <w:sz w:val="15"/>
                                        <w:szCs w:val="15"/>
                                      </w:rPr>
                                    </w:pPr>
                                    <w:r>
                                      <w:rPr>
                                        <w:rFonts w:ascii="宋体" w:hAnsi="宋体" w:hint="eastAsia"/>
                                        <w:sz w:val="15"/>
                                        <w:szCs w:val="15"/>
                                      </w:rPr>
                                      <w:t>剩余污泥</w:t>
                                    </w:r>
                                  </w:p>
                                </w:txbxContent>
                              </wps:txbx>
                              <wps:bodyPr rot="0" vert="horz" wrap="square" lIns="91440" tIns="45720" rIns="91440" bIns="45720" anchor="t" anchorCtr="0" upright="1">
                                <a:noAutofit/>
                              </wps:bodyPr>
                            </wps:wsp>
                            <wps:wsp>
                              <wps:cNvPr id="50" name="直线 3192"/>
                              <wps:cNvCnPr/>
                              <wps:spPr bwMode="auto">
                                <a:xfrm>
                                  <a:off x="4000500" y="4319270"/>
                                  <a:ext cx="635" cy="495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1" name="直线 3193"/>
                              <wps:cNvCnPr/>
                              <wps:spPr bwMode="auto">
                                <a:xfrm>
                                  <a:off x="4000500" y="5012690"/>
                                  <a:ext cx="635" cy="495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2" name="矩形 3194"/>
                              <wps:cNvSpPr>
                                <a:spLocks noChangeArrowheads="1"/>
                              </wps:cNvSpPr>
                              <wps:spPr bwMode="auto">
                                <a:xfrm>
                                  <a:off x="3629660" y="5447030"/>
                                  <a:ext cx="1150620" cy="2965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22A5C8" w14:textId="77777777" w:rsidR="001C0B39" w:rsidRDefault="001C0B39">
                                    <w:pPr>
                                      <w:rPr>
                                        <w:rFonts w:ascii="宋体" w:hAnsi="宋体"/>
                                        <w:sz w:val="15"/>
                                        <w:szCs w:val="15"/>
                                      </w:rPr>
                                    </w:pPr>
                                    <w:r>
                                      <w:rPr>
                                        <w:rFonts w:ascii="宋体" w:hAnsi="宋体" w:hint="eastAsia"/>
                                        <w:sz w:val="15"/>
                                        <w:szCs w:val="15"/>
                                      </w:rPr>
                                      <w:t>定期委托处理</w:t>
                                    </w:r>
                                  </w:p>
                                </w:txbxContent>
                              </wps:txbx>
                              <wps:bodyPr rot="0" vert="horz" wrap="square" lIns="91440" tIns="45720" rIns="91440" bIns="45720" anchor="t" anchorCtr="0" upright="1">
                                <a:noAutofit/>
                              </wps:bodyPr>
                            </wps:wsp>
                            <wps:wsp>
                              <wps:cNvPr id="53" name="任意多边形 3195"/>
                              <wps:cNvSpPr>
                                <a:spLocks/>
                              </wps:cNvSpPr>
                              <wps:spPr bwMode="auto">
                                <a:xfrm>
                                  <a:off x="1078865" y="5408930"/>
                                  <a:ext cx="351155" cy="2540"/>
                                </a:xfrm>
                                <a:custGeom>
                                  <a:avLst/>
                                  <a:gdLst>
                                    <a:gd name="T0" fmla="*/ 553 w 553"/>
                                    <a:gd name="T1" fmla="*/ 0 h 4"/>
                                    <a:gd name="T2" fmla="*/ 0 w 553"/>
                                    <a:gd name="T3" fmla="*/ 4 h 4"/>
                                  </a:gdLst>
                                  <a:ahLst/>
                                  <a:cxnLst>
                                    <a:cxn ang="0">
                                      <a:pos x="T0" y="T1"/>
                                    </a:cxn>
                                    <a:cxn ang="0">
                                      <a:pos x="T2" y="T3"/>
                                    </a:cxn>
                                  </a:cxnLst>
                                  <a:rect l="0" t="0" r="r" b="b"/>
                                  <a:pathLst>
                                    <a:path w="553" h="4">
                                      <a:moveTo>
                                        <a:pt x="553" y="0"/>
                                      </a:moveTo>
                                      <a:lnTo>
                                        <a:pt x="0" y="4"/>
                                      </a:lnTo>
                                    </a:path>
                                  </a:pathLst>
                                </a:custGeom>
                                <a:noFill/>
                                <a:ln w="9525" cmpd="sng">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 name="任意多边形 3196"/>
                              <wps:cNvSpPr>
                                <a:spLocks/>
                              </wps:cNvSpPr>
                              <wps:spPr bwMode="auto">
                                <a:xfrm>
                                  <a:off x="1086485" y="5012690"/>
                                  <a:ext cx="3810" cy="384175"/>
                                </a:xfrm>
                                <a:custGeom>
                                  <a:avLst/>
                                  <a:gdLst>
                                    <a:gd name="T0" fmla="*/ 0 w 6"/>
                                    <a:gd name="T1" fmla="*/ 605 h 605"/>
                                    <a:gd name="T2" fmla="*/ 6 w 6"/>
                                    <a:gd name="T3" fmla="*/ 0 h 605"/>
                                  </a:gdLst>
                                  <a:ahLst/>
                                  <a:cxnLst>
                                    <a:cxn ang="0">
                                      <a:pos x="T0" y="T1"/>
                                    </a:cxn>
                                    <a:cxn ang="0">
                                      <a:pos x="T2" y="T3"/>
                                    </a:cxn>
                                  </a:cxnLst>
                                  <a:rect l="0" t="0" r="r" b="b"/>
                                  <a:pathLst>
                                    <a:path w="6" h="605">
                                      <a:moveTo>
                                        <a:pt x="0" y="605"/>
                                      </a:moveTo>
                                      <a:lnTo>
                                        <a:pt x="6" y="0"/>
                                      </a:lnTo>
                                    </a:path>
                                  </a:pathLst>
                                </a:custGeom>
                                <a:noFill/>
                                <a:ln w="9525" cmpd="sng">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 name="任意多边形 3197"/>
                              <wps:cNvSpPr>
                                <a:spLocks/>
                              </wps:cNvSpPr>
                              <wps:spPr bwMode="auto">
                                <a:xfrm>
                                  <a:off x="1097280" y="5012690"/>
                                  <a:ext cx="402590" cy="2540"/>
                                </a:xfrm>
                                <a:custGeom>
                                  <a:avLst/>
                                  <a:gdLst>
                                    <a:gd name="T0" fmla="*/ 0 w 634"/>
                                    <a:gd name="T1" fmla="*/ 4 h 4"/>
                                    <a:gd name="T2" fmla="*/ 634 w 634"/>
                                    <a:gd name="T3" fmla="*/ 0 h 4"/>
                                  </a:gdLst>
                                  <a:ahLst/>
                                  <a:cxnLst>
                                    <a:cxn ang="0">
                                      <a:pos x="T0" y="T1"/>
                                    </a:cxn>
                                    <a:cxn ang="0">
                                      <a:pos x="T2" y="T3"/>
                                    </a:cxn>
                                  </a:cxnLst>
                                  <a:rect l="0" t="0" r="r" b="b"/>
                                  <a:pathLst>
                                    <a:path w="634" h="4">
                                      <a:moveTo>
                                        <a:pt x="0" y="4"/>
                                      </a:moveTo>
                                      <a:lnTo>
                                        <a:pt x="634" y="0"/>
                                      </a:lnTo>
                                    </a:path>
                                  </a:pathLst>
                                </a:custGeom>
                                <a:noFill/>
                                <a:ln w="9525" cmpd="sng">
                                  <a:solidFill>
                                    <a:srgbClr val="000000"/>
                                  </a:solidFill>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6" name="矩形 3198"/>
                              <wps:cNvSpPr>
                                <a:spLocks noChangeArrowheads="1"/>
                              </wps:cNvSpPr>
                              <wps:spPr bwMode="auto">
                                <a:xfrm>
                                  <a:off x="784860" y="5088890"/>
                                  <a:ext cx="444500" cy="396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7709F5" w14:textId="77777777" w:rsidR="001C0B39" w:rsidRDefault="001C0B39">
                                    <w:pPr>
                                      <w:rPr>
                                        <w:rFonts w:ascii="宋体" w:hAnsi="宋体"/>
                                        <w:sz w:val="15"/>
                                        <w:szCs w:val="15"/>
                                      </w:rPr>
                                    </w:pPr>
                                    <w:r>
                                      <w:rPr>
                                        <w:rFonts w:ascii="宋体" w:hAnsi="宋体" w:hint="eastAsia"/>
                                        <w:sz w:val="15"/>
                                        <w:szCs w:val="15"/>
                                      </w:rPr>
                                      <w:t>洗泵</w:t>
                                    </w:r>
                                  </w:p>
                                  <w:p w14:paraId="71C5BACB" w14:textId="77777777" w:rsidR="001C0B39" w:rsidRDefault="001C0B39">
                                    <w:pPr>
                                      <w:rPr>
                                        <w:rFonts w:ascii="宋体" w:hAnsi="宋体"/>
                                        <w:sz w:val="15"/>
                                        <w:szCs w:val="15"/>
                                      </w:rPr>
                                    </w:pPr>
                                    <w:r>
                                      <w:rPr>
                                        <w:rFonts w:ascii="宋体" w:hAnsi="宋体" w:hint="eastAsia"/>
                                        <w:sz w:val="15"/>
                                        <w:szCs w:val="15"/>
                                      </w:rPr>
                                      <w:t>反冲</w:t>
                                    </w:r>
                                  </w:p>
                                </w:txbxContent>
                              </wps:txbx>
                              <wps:bodyPr rot="0" vert="horz" wrap="square" lIns="91440" tIns="45720" rIns="91440" bIns="45720" anchor="t" anchorCtr="0" upright="1">
                                <a:noAutofit/>
                              </wps:bodyPr>
                            </wps:wsp>
                            <wps:wsp>
                              <wps:cNvPr id="57" name="直线 3199"/>
                              <wps:cNvCnPr/>
                              <wps:spPr bwMode="auto">
                                <a:xfrm flipH="1">
                                  <a:off x="2044700" y="5012690"/>
                                  <a:ext cx="889000" cy="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8" name="任意多边形 3200"/>
                              <wps:cNvSpPr>
                                <a:spLocks/>
                              </wps:cNvSpPr>
                              <wps:spPr bwMode="auto">
                                <a:xfrm>
                                  <a:off x="2926080" y="4235450"/>
                                  <a:ext cx="1905" cy="766445"/>
                                </a:xfrm>
                                <a:custGeom>
                                  <a:avLst/>
                                  <a:gdLst>
                                    <a:gd name="T0" fmla="*/ 3 w 3"/>
                                    <a:gd name="T1" fmla="*/ 1207 h 1207"/>
                                    <a:gd name="T2" fmla="*/ 0 w 3"/>
                                    <a:gd name="T3" fmla="*/ 0 h 1207"/>
                                  </a:gdLst>
                                  <a:ahLst/>
                                  <a:cxnLst>
                                    <a:cxn ang="0">
                                      <a:pos x="T0" y="T1"/>
                                    </a:cxn>
                                    <a:cxn ang="0">
                                      <a:pos x="T2" y="T3"/>
                                    </a:cxn>
                                  </a:cxnLst>
                                  <a:rect l="0" t="0" r="r" b="b"/>
                                  <a:pathLst>
                                    <a:path w="3" h="1207">
                                      <a:moveTo>
                                        <a:pt x="3" y="1207"/>
                                      </a:moveTo>
                                      <a:lnTo>
                                        <a:pt x="0" y="0"/>
                                      </a:lnTo>
                                    </a:path>
                                  </a:pathLst>
                                </a:custGeom>
                                <a:noFill/>
                                <a:ln w="9525" cmpd="sng">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9" name="直线 3201"/>
                              <wps:cNvCnPr/>
                              <wps:spPr bwMode="auto">
                                <a:xfrm>
                                  <a:off x="2926080" y="4235450"/>
                                  <a:ext cx="80010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0" name="矩形 3202"/>
                              <wps:cNvSpPr>
                                <a:spLocks noChangeArrowheads="1"/>
                              </wps:cNvSpPr>
                              <wps:spPr bwMode="auto">
                                <a:xfrm>
                                  <a:off x="2844800" y="4418330"/>
                                  <a:ext cx="622300" cy="594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E6A48C" w14:textId="77777777" w:rsidR="001C0B39" w:rsidRDefault="001C0B39">
                                    <w:pPr>
                                      <w:ind w:left="75" w:hangingChars="50" w:hanging="75"/>
                                      <w:rPr>
                                        <w:rFonts w:ascii="宋体" w:hAnsi="宋体"/>
                                        <w:sz w:val="15"/>
                                        <w:szCs w:val="15"/>
                                      </w:rPr>
                                    </w:pPr>
                                    <w:r>
                                      <w:rPr>
                                        <w:rFonts w:ascii="宋体" w:hAnsi="宋体" w:hint="eastAsia"/>
                                        <w:sz w:val="15"/>
                                        <w:szCs w:val="15"/>
                                      </w:rPr>
                                      <w:t>反冲洗</w:t>
                                    </w:r>
                                  </w:p>
                                  <w:p w14:paraId="5A439B93" w14:textId="77777777" w:rsidR="001C0B39" w:rsidRDefault="001C0B39">
                                    <w:pPr>
                                      <w:ind w:left="75" w:hangingChars="50" w:hanging="75"/>
                                      <w:rPr>
                                        <w:rFonts w:ascii="宋体" w:hAnsi="宋体"/>
                                        <w:sz w:val="15"/>
                                        <w:szCs w:val="15"/>
                                      </w:rPr>
                                    </w:pPr>
                                    <w:r>
                                      <w:rPr>
                                        <w:rFonts w:ascii="宋体" w:hAnsi="宋体" w:hint="eastAsia"/>
                                        <w:sz w:val="15"/>
                                        <w:szCs w:val="15"/>
                                      </w:rPr>
                                      <w:t>出水</w:t>
                                    </w:r>
                                  </w:p>
                                </w:txbxContent>
                              </wps:txbx>
                              <wps:bodyPr rot="0" vert="horz" wrap="square" lIns="91440" tIns="45720" rIns="91440" bIns="45720" anchor="t" anchorCtr="0" upright="1">
                                <a:noAutofit/>
                              </wps:bodyPr>
                            </wps:wsp>
                            <wps:wsp>
                              <wps:cNvPr id="61" name="直线 3203"/>
                              <wps:cNvCnPr/>
                              <wps:spPr bwMode="auto">
                                <a:xfrm>
                                  <a:off x="962660" y="5850890"/>
                                  <a:ext cx="533400" cy="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2" name="矩形 3204"/>
                              <wps:cNvSpPr>
                                <a:spLocks noChangeArrowheads="1"/>
                              </wps:cNvSpPr>
                              <wps:spPr bwMode="auto">
                                <a:xfrm>
                                  <a:off x="568960" y="5736590"/>
                                  <a:ext cx="622300" cy="2965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6383EC" w14:textId="77777777" w:rsidR="001C0B39" w:rsidRDefault="001C0B39">
                                    <w:pPr>
                                      <w:rPr>
                                        <w:rFonts w:ascii="宋体" w:hAnsi="宋体"/>
                                        <w:sz w:val="15"/>
                                        <w:szCs w:val="15"/>
                                      </w:rPr>
                                    </w:pPr>
                                    <w:r>
                                      <w:rPr>
                                        <w:rFonts w:ascii="宋体" w:hAnsi="宋体" w:hint="eastAsia"/>
                                        <w:sz w:val="15"/>
                                        <w:szCs w:val="15"/>
                                      </w:rPr>
                                      <w:t>消毒剂</w:t>
                                    </w:r>
                                  </w:p>
                                </w:txbxContent>
                              </wps:txbx>
                              <wps:bodyPr rot="0" vert="horz" wrap="square" lIns="91440" tIns="45720" rIns="91440" bIns="45720" anchor="t" anchorCtr="0" upright="1">
                                <a:noAutofit/>
                              </wps:bodyPr>
                            </wps:wsp>
                            <wps:wsp>
                              <wps:cNvPr id="63" name="矩形 3205"/>
                              <wps:cNvSpPr>
                                <a:spLocks noChangeArrowheads="1"/>
                              </wps:cNvSpPr>
                              <wps:spPr bwMode="auto">
                                <a:xfrm>
                                  <a:off x="393700" y="3587750"/>
                                  <a:ext cx="6731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966988" w14:textId="77777777" w:rsidR="001C0B39" w:rsidRDefault="001C0B39">
                                    <w:pPr>
                                      <w:rPr>
                                        <w:rFonts w:ascii="宋体" w:hAnsi="宋体"/>
                                        <w:sz w:val="15"/>
                                        <w:szCs w:val="15"/>
                                      </w:rPr>
                                    </w:pPr>
                                    <w:r>
                                      <w:rPr>
                                        <w:rFonts w:ascii="宋体" w:hAnsi="宋体" w:hint="eastAsia"/>
                                        <w:sz w:val="15"/>
                                        <w:szCs w:val="15"/>
                                      </w:rPr>
                                      <w:t>氧化剂</w:t>
                                    </w:r>
                                  </w:p>
                                  <w:p w14:paraId="7C5B4EB5" w14:textId="77777777" w:rsidR="001C0B39" w:rsidRDefault="001C0B39">
                                    <w:pPr>
                                      <w:rPr>
                                        <w:rFonts w:ascii="宋体" w:hAnsi="宋体"/>
                                        <w:sz w:val="15"/>
                                        <w:szCs w:val="15"/>
                                      </w:rPr>
                                    </w:pPr>
                                    <w:r>
                                      <w:rPr>
                                        <w:rFonts w:ascii="宋体" w:hAnsi="宋体" w:hint="eastAsia"/>
                                        <w:sz w:val="15"/>
                                        <w:szCs w:val="15"/>
                                      </w:rPr>
                                      <w:t>PAC/PAM</w:t>
                                    </w:r>
                                  </w:p>
                                  <w:p w14:paraId="55E780D2" w14:textId="77777777" w:rsidR="001C0B39" w:rsidRDefault="001C0B39">
                                    <w:pPr>
                                      <w:rPr>
                                        <w:rFonts w:ascii="宋体" w:hAnsi="宋体"/>
                                        <w:sz w:val="15"/>
                                        <w:szCs w:val="15"/>
                                      </w:rPr>
                                    </w:pPr>
                                    <w:r>
                                      <w:rPr>
                                        <w:rFonts w:ascii="宋体" w:hAnsi="宋体" w:hint="eastAsia"/>
                                        <w:sz w:val="15"/>
                                        <w:szCs w:val="15"/>
                                      </w:rPr>
                                      <w:t>加药装置</w:t>
                                    </w:r>
                                  </w:p>
                                </w:txbxContent>
                              </wps:txbx>
                              <wps:bodyPr rot="0" vert="horz" wrap="square" lIns="91440" tIns="45720" rIns="91440" bIns="45720" anchor="t" anchorCtr="0" upright="1">
                                <a:noAutofit/>
                              </wps:bodyPr>
                            </wps:wsp>
                            <wps:wsp>
                              <wps:cNvPr id="64" name="直线 3206"/>
                              <wps:cNvCnPr/>
                              <wps:spPr bwMode="auto">
                                <a:xfrm>
                                  <a:off x="889000" y="3823970"/>
                                  <a:ext cx="533400" cy="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5" name="矩形 3207"/>
                              <wps:cNvSpPr>
                                <a:spLocks noChangeArrowheads="1"/>
                              </wps:cNvSpPr>
                              <wps:spPr bwMode="auto">
                                <a:xfrm>
                                  <a:off x="3926840" y="2635250"/>
                                  <a:ext cx="266700" cy="495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530562" w14:textId="77777777" w:rsidR="001C0B39" w:rsidRDefault="001C0B39">
                                    <w:pPr>
                                      <w:rPr>
                                        <w:rFonts w:ascii="宋体" w:hAnsi="宋体"/>
                                        <w:sz w:val="15"/>
                                        <w:szCs w:val="15"/>
                                      </w:rPr>
                                    </w:pPr>
                                    <w:r>
                                      <w:rPr>
                                        <w:rFonts w:ascii="宋体" w:hAnsi="宋体" w:hint="eastAsia"/>
                                        <w:sz w:val="15"/>
                                        <w:szCs w:val="15"/>
                                      </w:rPr>
                                      <w:t>浮渣</w:t>
                                    </w:r>
                                  </w:p>
                                </w:txbxContent>
                              </wps:txbx>
                              <wps:bodyPr rot="0" vert="horz" wrap="square" lIns="91440" tIns="45720" rIns="91440" bIns="45720" anchor="t" anchorCtr="0" upright="1">
                                <a:noAutofit/>
                              </wps:bodyPr>
                            </wps:wsp>
                            <wps:wsp>
                              <wps:cNvPr id="66" name="直线 3208"/>
                              <wps:cNvCnPr/>
                              <wps:spPr bwMode="auto">
                                <a:xfrm>
                                  <a:off x="2059940" y="2947670"/>
                                  <a:ext cx="26670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7" name="直线 3209"/>
                              <wps:cNvCnPr/>
                              <wps:spPr bwMode="auto">
                                <a:xfrm flipH="1">
                                  <a:off x="2065020" y="2604770"/>
                                  <a:ext cx="266700" cy="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8" name="任意多边形 3210"/>
                              <wps:cNvSpPr>
                                <a:spLocks/>
                              </wps:cNvSpPr>
                              <wps:spPr bwMode="auto">
                                <a:xfrm>
                                  <a:off x="2329815" y="2612390"/>
                                  <a:ext cx="635" cy="326390"/>
                                </a:xfrm>
                                <a:custGeom>
                                  <a:avLst/>
                                  <a:gdLst>
                                    <a:gd name="T0" fmla="*/ 1 w 1"/>
                                    <a:gd name="T1" fmla="*/ 0 h 514"/>
                                    <a:gd name="T2" fmla="*/ 0 w 1"/>
                                    <a:gd name="T3" fmla="*/ 514 h 514"/>
                                  </a:gdLst>
                                  <a:ahLst/>
                                  <a:cxnLst>
                                    <a:cxn ang="0">
                                      <a:pos x="T0" y="T1"/>
                                    </a:cxn>
                                    <a:cxn ang="0">
                                      <a:pos x="T2" y="T3"/>
                                    </a:cxn>
                                  </a:cxnLst>
                                  <a:rect l="0" t="0" r="r" b="b"/>
                                  <a:pathLst>
                                    <a:path w="1" h="514">
                                      <a:moveTo>
                                        <a:pt x="1" y="0"/>
                                      </a:moveTo>
                                      <a:lnTo>
                                        <a:pt x="0" y="514"/>
                                      </a:lnTo>
                                    </a:path>
                                  </a:pathLst>
                                </a:custGeom>
                                <a:noFill/>
                                <a:ln w="9525" cmpd="sng">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9" name="矩形 3211"/>
                              <wps:cNvSpPr>
                                <a:spLocks noChangeArrowheads="1"/>
                              </wps:cNvSpPr>
                              <wps:spPr bwMode="auto">
                                <a:xfrm>
                                  <a:off x="2252980" y="2688590"/>
                                  <a:ext cx="355600" cy="297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FB2B4C" w14:textId="77777777" w:rsidR="001C0B39" w:rsidRDefault="001C0B39">
                                    <w:pPr>
                                      <w:rPr>
                                        <w:rFonts w:ascii="宋体" w:hAnsi="宋体"/>
                                        <w:sz w:val="15"/>
                                        <w:szCs w:val="15"/>
                                      </w:rPr>
                                    </w:pPr>
                                    <w:r>
                                      <w:rPr>
                                        <w:rFonts w:ascii="宋体" w:hAnsi="宋体" w:hint="eastAsia"/>
                                        <w:sz w:val="15"/>
                                        <w:szCs w:val="15"/>
                                      </w:rPr>
                                      <w:t>泵</w:t>
                                    </w:r>
                                  </w:p>
                                </w:txbxContent>
                              </wps:txbx>
                              <wps:bodyPr rot="0" vert="horz" wrap="square" lIns="91440" tIns="45720" rIns="91440" bIns="45720" anchor="t" anchorCtr="0" upright="1">
                                <a:noAutofit/>
                              </wps:bodyPr>
                            </wps:wsp>
                            <wps:wsp>
                              <wps:cNvPr id="70" name="矩形 3212"/>
                              <wps:cNvSpPr>
                                <a:spLocks noChangeArrowheads="1"/>
                              </wps:cNvSpPr>
                              <wps:spPr bwMode="auto">
                                <a:xfrm>
                                  <a:off x="2400300" y="4715510"/>
                                  <a:ext cx="355600" cy="297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97BD54" w14:textId="77777777" w:rsidR="001C0B39" w:rsidRDefault="001C0B39">
                                    <w:pPr>
                                      <w:rPr>
                                        <w:rFonts w:ascii="宋体" w:hAnsi="宋体"/>
                                        <w:sz w:val="15"/>
                                        <w:szCs w:val="15"/>
                                      </w:rPr>
                                    </w:pPr>
                                    <w:r>
                                      <w:rPr>
                                        <w:rFonts w:ascii="宋体" w:hAnsi="宋体" w:hint="eastAsia"/>
                                        <w:sz w:val="15"/>
                                        <w:szCs w:val="15"/>
                                      </w:rPr>
                                      <w:t>泵</w:t>
                                    </w:r>
                                  </w:p>
                                </w:txbxContent>
                              </wps:txbx>
                              <wps:bodyPr rot="0" vert="horz" wrap="square" lIns="91440" tIns="45720" rIns="91440" bIns="45720" anchor="t" anchorCtr="0" upright="1">
                                <a:noAutofit/>
                              </wps:bodyPr>
                            </wps:wsp>
                            <wps:wsp>
                              <wps:cNvPr id="71" name="任意多边形 3213"/>
                              <wps:cNvSpPr>
                                <a:spLocks/>
                              </wps:cNvSpPr>
                              <wps:spPr bwMode="auto">
                                <a:xfrm>
                                  <a:off x="2951481" y="562610"/>
                                  <a:ext cx="1222" cy="177170"/>
                                </a:xfrm>
                                <a:custGeom>
                                  <a:avLst/>
                                  <a:gdLst>
                                    <a:gd name="T0" fmla="*/ 0 w 10"/>
                                    <a:gd name="T1" fmla="*/ 0 h 819"/>
                                    <a:gd name="T2" fmla="*/ 10 w 10"/>
                                    <a:gd name="T3" fmla="*/ 819 h 819"/>
                                    <a:gd name="connsiteX0" fmla="*/ 0 w 10000"/>
                                    <a:gd name="connsiteY0" fmla="*/ 0 h 6520"/>
                                    <a:gd name="connsiteX1" fmla="*/ 10000 w 10000"/>
                                    <a:gd name="connsiteY1" fmla="*/ 6520 h 6520"/>
                                    <a:gd name="connsiteX0" fmla="*/ 962 w 1924"/>
                                    <a:gd name="connsiteY0" fmla="*/ 0 h 5225"/>
                                    <a:gd name="connsiteX1" fmla="*/ 962 w 1924"/>
                                    <a:gd name="connsiteY1" fmla="*/ 5225 h 5225"/>
                                  </a:gdLst>
                                  <a:ahLst/>
                                  <a:cxnLst>
                                    <a:cxn ang="0">
                                      <a:pos x="connsiteX0" y="connsiteY0"/>
                                    </a:cxn>
                                    <a:cxn ang="0">
                                      <a:pos x="connsiteX1" y="connsiteY1"/>
                                    </a:cxn>
                                  </a:cxnLst>
                                  <a:rect l="l" t="t" r="r" b="b"/>
                                  <a:pathLst>
                                    <a:path w="1924" h="5225">
                                      <a:moveTo>
                                        <a:pt x="962" y="0"/>
                                      </a:moveTo>
                                      <a:cubicBezTo>
                                        <a:pt x="4295" y="5112"/>
                                        <a:pt x="-2371" y="113"/>
                                        <a:pt x="962" y="5225"/>
                                      </a:cubicBezTo>
                                    </a:path>
                                  </a:pathLst>
                                </a:custGeom>
                                <a:noFill/>
                                <a:ln w="9525" cmpd="sng">
                                  <a:solidFill>
                                    <a:srgbClr val="000000"/>
                                  </a:solidFill>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5" name="矩形 3217"/>
                              <wps:cNvSpPr>
                                <a:spLocks noChangeArrowheads="1"/>
                              </wps:cNvSpPr>
                              <wps:spPr bwMode="auto">
                                <a:xfrm>
                                  <a:off x="1569720" y="1248410"/>
                                  <a:ext cx="543560" cy="198120"/>
                                </a:xfrm>
                                <a:prstGeom prst="rect">
                                  <a:avLst/>
                                </a:prstGeom>
                                <a:solidFill>
                                  <a:srgbClr val="FFFFFF"/>
                                </a:solidFill>
                                <a:ln w="9525">
                                  <a:solidFill>
                                    <a:srgbClr val="000000"/>
                                  </a:solidFill>
                                  <a:miter lim="800000"/>
                                  <a:headEnd/>
                                  <a:tailEnd/>
                                </a:ln>
                              </wps:spPr>
                              <wps:txbx>
                                <w:txbxContent>
                                  <w:p w14:paraId="43DAFBC3" w14:textId="77777777" w:rsidR="001C0B39" w:rsidRDefault="001C0B39">
                                    <w:pPr>
                                      <w:rPr>
                                        <w:rFonts w:ascii="宋体" w:hAnsi="宋体"/>
                                        <w:sz w:val="15"/>
                                        <w:szCs w:val="15"/>
                                      </w:rPr>
                                    </w:pPr>
                                    <w:r>
                                      <w:rPr>
                                        <w:rFonts w:ascii="宋体" w:hAnsi="宋体" w:hint="eastAsia"/>
                                        <w:sz w:val="15"/>
                                        <w:szCs w:val="15"/>
                                      </w:rPr>
                                      <w:t>化粪池</w:t>
                                    </w:r>
                                  </w:p>
                                  <w:p w14:paraId="42F95084" w14:textId="77777777" w:rsidR="001C0B39" w:rsidRDefault="001C0B39">
                                    <w:pPr>
                                      <w:rPr>
                                        <w:szCs w:val="15"/>
                                      </w:rPr>
                                    </w:pPr>
                                  </w:p>
                                </w:txbxContent>
                              </wps:txbx>
                              <wps:bodyPr rot="0" vert="horz" wrap="square" lIns="91440" tIns="45720" rIns="91440" bIns="45720" anchor="t" anchorCtr="0" upright="1">
                                <a:noAutofit/>
                              </wps:bodyPr>
                            </wps:wsp>
                            <wps:wsp>
                              <wps:cNvPr id="76" name="矩形 3218"/>
                              <wps:cNvSpPr>
                                <a:spLocks noChangeArrowheads="1"/>
                              </wps:cNvSpPr>
                              <wps:spPr bwMode="auto">
                                <a:xfrm>
                                  <a:off x="2672715" y="364490"/>
                                  <a:ext cx="543560" cy="198120"/>
                                </a:xfrm>
                                <a:prstGeom prst="rect">
                                  <a:avLst/>
                                </a:prstGeom>
                                <a:solidFill>
                                  <a:srgbClr val="FFFFFF"/>
                                </a:solidFill>
                                <a:ln w="9525">
                                  <a:solidFill>
                                    <a:srgbClr val="000000"/>
                                  </a:solidFill>
                                  <a:miter lim="800000"/>
                                  <a:headEnd/>
                                  <a:tailEnd/>
                                </a:ln>
                              </wps:spPr>
                              <wps:txbx>
                                <w:txbxContent>
                                  <w:p w14:paraId="24766204" w14:textId="77777777" w:rsidR="001C0B39" w:rsidRDefault="001C0B39">
                                    <w:pPr>
                                      <w:rPr>
                                        <w:rFonts w:ascii="宋体" w:hAnsi="宋体"/>
                                        <w:sz w:val="15"/>
                                        <w:szCs w:val="15"/>
                                      </w:rPr>
                                    </w:pPr>
                                    <w:r>
                                      <w:rPr>
                                        <w:rFonts w:ascii="宋体" w:hAnsi="宋体" w:hint="eastAsia"/>
                                        <w:sz w:val="15"/>
                                        <w:szCs w:val="15"/>
                                      </w:rPr>
                                      <w:t>调节罐</w:t>
                                    </w:r>
                                  </w:p>
                                </w:txbxContent>
                              </wps:txbx>
                              <wps:bodyPr rot="0" vert="horz" wrap="square" lIns="91440" tIns="45720" rIns="91440" bIns="45720" anchor="t" anchorCtr="0" upright="1">
                                <a:noAutofit/>
                              </wps:bodyPr>
                            </wps:wsp>
                            <wps:wsp>
                              <wps:cNvPr id="77" name="矩形 3219"/>
                              <wps:cNvSpPr>
                                <a:spLocks noChangeArrowheads="1"/>
                              </wps:cNvSpPr>
                              <wps:spPr bwMode="auto">
                                <a:xfrm>
                                  <a:off x="1534160" y="2459990"/>
                                  <a:ext cx="543560" cy="198120"/>
                                </a:xfrm>
                                <a:prstGeom prst="rect">
                                  <a:avLst/>
                                </a:prstGeom>
                                <a:solidFill>
                                  <a:srgbClr val="FFFFFF"/>
                                </a:solidFill>
                                <a:ln w="9525">
                                  <a:solidFill>
                                    <a:srgbClr val="000000"/>
                                  </a:solidFill>
                                  <a:miter lim="800000"/>
                                  <a:headEnd/>
                                  <a:tailEnd/>
                                </a:ln>
                              </wps:spPr>
                              <wps:txbx>
                                <w:txbxContent>
                                  <w:p w14:paraId="0DA5899E" w14:textId="77777777" w:rsidR="001C0B39" w:rsidRDefault="001C0B39">
                                    <w:pPr>
                                      <w:rPr>
                                        <w:rFonts w:ascii="宋体" w:hAnsi="宋体"/>
                                        <w:sz w:val="15"/>
                                        <w:szCs w:val="15"/>
                                      </w:rPr>
                                    </w:pPr>
                                    <w:r>
                                      <w:rPr>
                                        <w:rFonts w:ascii="宋体" w:hAnsi="宋体" w:hint="eastAsia"/>
                                        <w:sz w:val="15"/>
                                        <w:szCs w:val="15"/>
                                      </w:rPr>
                                      <w:t>缺氧池</w:t>
                                    </w:r>
                                  </w:p>
                                  <w:p w14:paraId="229D3B75" w14:textId="77777777" w:rsidR="001C0B39" w:rsidRDefault="001C0B39">
                                    <w:pPr>
                                      <w:rPr>
                                        <w:szCs w:val="15"/>
                                      </w:rPr>
                                    </w:pPr>
                                  </w:p>
                                </w:txbxContent>
                              </wps:txbx>
                              <wps:bodyPr rot="0" vert="horz" wrap="square" lIns="91440" tIns="45720" rIns="91440" bIns="45720" anchor="t" anchorCtr="0" upright="1">
                                <a:noAutofit/>
                              </wps:bodyPr>
                            </wps:wsp>
                            <wps:wsp>
                              <wps:cNvPr id="78" name="矩形 3220"/>
                              <wps:cNvSpPr>
                                <a:spLocks noChangeArrowheads="1"/>
                              </wps:cNvSpPr>
                              <wps:spPr bwMode="auto">
                                <a:xfrm>
                                  <a:off x="3733800" y="4105910"/>
                                  <a:ext cx="543560" cy="198120"/>
                                </a:xfrm>
                                <a:prstGeom prst="rect">
                                  <a:avLst/>
                                </a:prstGeom>
                                <a:solidFill>
                                  <a:srgbClr val="FFFFFF"/>
                                </a:solidFill>
                                <a:ln w="9525">
                                  <a:solidFill>
                                    <a:srgbClr val="000000"/>
                                  </a:solidFill>
                                  <a:miter lim="800000"/>
                                  <a:headEnd/>
                                  <a:tailEnd/>
                                </a:ln>
                              </wps:spPr>
                              <wps:txbx>
                                <w:txbxContent>
                                  <w:p w14:paraId="3984CA43" w14:textId="77777777" w:rsidR="001C0B39" w:rsidRDefault="001C0B39">
                                    <w:pPr>
                                      <w:rPr>
                                        <w:rFonts w:ascii="宋体" w:hAnsi="宋体"/>
                                        <w:sz w:val="15"/>
                                        <w:szCs w:val="15"/>
                                      </w:rPr>
                                    </w:pPr>
                                    <w:r>
                                      <w:rPr>
                                        <w:rFonts w:ascii="宋体" w:hAnsi="宋体" w:hint="eastAsia"/>
                                        <w:sz w:val="15"/>
                                        <w:szCs w:val="15"/>
                                      </w:rPr>
                                      <w:t>污泥池</w:t>
                                    </w:r>
                                  </w:p>
                                </w:txbxContent>
                              </wps:txbx>
                              <wps:bodyPr rot="0" vert="horz" wrap="square" lIns="91440" tIns="45720" rIns="91440" bIns="45720" anchor="t" anchorCtr="0" upright="1">
                                <a:noAutofit/>
                              </wps:bodyPr>
                            </wps:wsp>
                            <wps:wsp>
                              <wps:cNvPr id="79" name="矩形 3221"/>
                              <wps:cNvSpPr>
                                <a:spLocks noChangeArrowheads="1"/>
                              </wps:cNvSpPr>
                              <wps:spPr bwMode="auto">
                                <a:xfrm>
                                  <a:off x="1511300" y="4121150"/>
                                  <a:ext cx="543560" cy="198120"/>
                                </a:xfrm>
                                <a:prstGeom prst="rect">
                                  <a:avLst/>
                                </a:prstGeom>
                                <a:solidFill>
                                  <a:srgbClr val="FFFFFF"/>
                                </a:solidFill>
                                <a:ln w="9525">
                                  <a:solidFill>
                                    <a:srgbClr val="000000"/>
                                  </a:solidFill>
                                  <a:miter lim="800000"/>
                                  <a:headEnd/>
                                  <a:tailEnd/>
                                </a:ln>
                              </wps:spPr>
                              <wps:txbx>
                                <w:txbxContent>
                                  <w:p w14:paraId="3DCFA4D8" w14:textId="77777777" w:rsidR="001C0B39" w:rsidRDefault="001C0B39">
                                    <w:pPr>
                                      <w:rPr>
                                        <w:rFonts w:ascii="宋体" w:hAnsi="宋体"/>
                                        <w:sz w:val="15"/>
                                        <w:szCs w:val="15"/>
                                      </w:rPr>
                                    </w:pPr>
                                    <w:r>
                                      <w:rPr>
                                        <w:rFonts w:ascii="宋体" w:hAnsi="宋体" w:hint="eastAsia"/>
                                        <w:sz w:val="15"/>
                                        <w:szCs w:val="15"/>
                                      </w:rPr>
                                      <w:t>沉淀池2</w:t>
                                    </w:r>
                                  </w:p>
                                  <w:p w14:paraId="61F3CA6F" w14:textId="77777777" w:rsidR="001C0B39" w:rsidRDefault="001C0B39">
                                    <w:pPr>
                                      <w:rPr>
                                        <w:szCs w:val="15"/>
                                      </w:rPr>
                                    </w:pPr>
                                  </w:p>
                                </w:txbxContent>
                              </wps:txbx>
                              <wps:bodyPr rot="0" vert="horz" wrap="square" lIns="91440" tIns="45720" rIns="91440" bIns="45720" anchor="t" anchorCtr="0" upright="1">
                                <a:noAutofit/>
                              </wps:bodyPr>
                            </wps:wsp>
                            <wps:wsp>
                              <wps:cNvPr id="80" name="矩形 3222"/>
                              <wps:cNvSpPr>
                                <a:spLocks noChangeArrowheads="1"/>
                              </wps:cNvSpPr>
                              <wps:spPr bwMode="auto">
                                <a:xfrm>
                                  <a:off x="1488440" y="5751830"/>
                                  <a:ext cx="543560" cy="198120"/>
                                </a:xfrm>
                                <a:prstGeom prst="rect">
                                  <a:avLst/>
                                </a:prstGeom>
                                <a:solidFill>
                                  <a:srgbClr val="FFFFFF"/>
                                </a:solidFill>
                                <a:ln w="9525">
                                  <a:solidFill>
                                    <a:srgbClr val="000000"/>
                                  </a:solidFill>
                                  <a:miter lim="800000"/>
                                  <a:headEnd/>
                                  <a:tailEnd/>
                                </a:ln>
                              </wps:spPr>
                              <wps:txbx>
                                <w:txbxContent>
                                  <w:p w14:paraId="7126F2A2" w14:textId="77777777" w:rsidR="001C0B39" w:rsidRDefault="001C0B39">
                                    <w:pPr>
                                      <w:rPr>
                                        <w:rFonts w:ascii="宋体" w:hAnsi="宋体"/>
                                        <w:sz w:val="15"/>
                                        <w:szCs w:val="15"/>
                                      </w:rPr>
                                    </w:pPr>
                                    <w:r>
                                      <w:rPr>
                                        <w:rFonts w:ascii="宋体" w:hAnsi="宋体" w:hint="eastAsia"/>
                                        <w:sz w:val="15"/>
                                        <w:szCs w:val="15"/>
                                      </w:rPr>
                                      <w:t>消毒池</w:t>
                                    </w:r>
                                  </w:p>
                                  <w:p w14:paraId="7E371C12" w14:textId="77777777" w:rsidR="001C0B39" w:rsidRDefault="001C0B39">
                                    <w:pPr>
                                      <w:rPr>
                                        <w:szCs w:val="15"/>
                                      </w:rPr>
                                    </w:pPr>
                                  </w:p>
                                </w:txbxContent>
                              </wps:txbx>
                              <wps:bodyPr rot="0" vert="horz" wrap="square" lIns="91440" tIns="45720" rIns="91440" bIns="45720" anchor="t" anchorCtr="0" upright="1">
                                <a:noAutofit/>
                              </wps:bodyPr>
                            </wps:wsp>
                            <wps:wsp>
                              <wps:cNvPr id="81" name="矩形 3223"/>
                              <wps:cNvSpPr>
                                <a:spLocks noChangeArrowheads="1"/>
                              </wps:cNvSpPr>
                              <wps:spPr bwMode="auto">
                                <a:xfrm>
                                  <a:off x="2689860" y="744857"/>
                                  <a:ext cx="543560" cy="198120"/>
                                </a:xfrm>
                                <a:prstGeom prst="rect">
                                  <a:avLst/>
                                </a:prstGeom>
                                <a:solidFill>
                                  <a:srgbClr val="FFFFFF"/>
                                </a:solidFill>
                                <a:ln w="9525">
                                  <a:solidFill>
                                    <a:srgbClr val="000000"/>
                                  </a:solidFill>
                                  <a:miter lim="800000"/>
                                  <a:headEnd/>
                                  <a:tailEnd/>
                                </a:ln>
                              </wps:spPr>
                              <wps:txbx>
                                <w:txbxContent>
                                  <w:p w14:paraId="70D2756C" w14:textId="77777777" w:rsidR="001C0B39" w:rsidRDefault="001C0B39">
                                    <w:pPr>
                                      <w:rPr>
                                        <w:rFonts w:ascii="宋体" w:hAnsi="宋体"/>
                                        <w:sz w:val="15"/>
                                        <w:szCs w:val="15"/>
                                      </w:rPr>
                                    </w:pPr>
                                    <w:r>
                                      <w:rPr>
                                        <w:rFonts w:ascii="宋体" w:hAnsi="宋体" w:hint="eastAsia"/>
                                        <w:sz w:val="15"/>
                                        <w:szCs w:val="15"/>
                                      </w:rPr>
                                      <w:t>气浮机</w:t>
                                    </w:r>
                                  </w:p>
                                  <w:p w14:paraId="54EFB1DC" w14:textId="77777777" w:rsidR="001C0B39" w:rsidRDefault="001C0B39">
                                    <w:pPr>
                                      <w:rPr>
                                        <w:szCs w:val="15"/>
                                      </w:rPr>
                                    </w:pPr>
                                  </w:p>
                                </w:txbxContent>
                              </wps:txbx>
                              <wps:bodyPr rot="0" vert="horz" wrap="square" lIns="91440" tIns="45720" rIns="91440" bIns="45720" anchor="t" anchorCtr="0" upright="1">
                                <a:noAutofit/>
                              </wps:bodyPr>
                            </wps:wsp>
                            <wps:wsp>
                              <wps:cNvPr id="82" name="矩形 3224"/>
                              <wps:cNvSpPr>
                                <a:spLocks noChangeArrowheads="1"/>
                              </wps:cNvSpPr>
                              <wps:spPr bwMode="auto">
                                <a:xfrm>
                                  <a:off x="1541780" y="2048510"/>
                                  <a:ext cx="543560" cy="198120"/>
                                </a:xfrm>
                                <a:prstGeom prst="rect">
                                  <a:avLst/>
                                </a:prstGeom>
                                <a:solidFill>
                                  <a:srgbClr val="FFFFFF"/>
                                </a:solidFill>
                                <a:ln w="9525">
                                  <a:solidFill>
                                    <a:srgbClr val="000000"/>
                                  </a:solidFill>
                                  <a:miter lim="800000"/>
                                  <a:headEnd/>
                                  <a:tailEnd/>
                                </a:ln>
                              </wps:spPr>
                              <wps:txbx>
                                <w:txbxContent>
                                  <w:p w14:paraId="7E186079" w14:textId="77777777" w:rsidR="001C0B39" w:rsidRDefault="001C0B39">
                                    <w:pPr>
                                      <w:rPr>
                                        <w:rFonts w:ascii="宋体" w:hAnsi="宋体"/>
                                        <w:sz w:val="15"/>
                                        <w:szCs w:val="15"/>
                                      </w:rPr>
                                    </w:pPr>
                                    <w:r>
                                      <w:rPr>
                                        <w:rFonts w:ascii="宋体" w:hAnsi="宋体" w:hint="eastAsia"/>
                                        <w:sz w:val="15"/>
                                        <w:szCs w:val="15"/>
                                      </w:rPr>
                                      <w:t>厌氧池</w:t>
                                    </w:r>
                                  </w:p>
                                  <w:p w14:paraId="0839F56D" w14:textId="77777777" w:rsidR="001C0B39" w:rsidRDefault="001C0B39">
                                    <w:pPr>
                                      <w:rPr>
                                        <w:szCs w:val="15"/>
                                      </w:rPr>
                                    </w:pPr>
                                  </w:p>
                                </w:txbxContent>
                              </wps:txbx>
                              <wps:bodyPr rot="0" vert="horz" wrap="square" lIns="91440" tIns="45720" rIns="91440" bIns="45720" anchor="t" anchorCtr="0" upright="1">
                                <a:noAutofit/>
                              </wps:bodyPr>
                            </wps:wsp>
                            <wps:wsp>
                              <wps:cNvPr id="83" name="矩形 3225"/>
                              <wps:cNvSpPr>
                                <a:spLocks noChangeArrowheads="1"/>
                              </wps:cNvSpPr>
                              <wps:spPr bwMode="auto">
                                <a:xfrm>
                                  <a:off x="1511300" y="4913630"/>
                                  <a:ext cx="543560" cy="198120"/>
                                </a:xfrm>
                                <a:prstGeom prst="rect">
                                  <a:avLst/>
                                </a:prstGeom>
                                <a:solidFill>
                                  <a:srgbClr val="FFFFFF"/>
                                </a:solidFill>
                                <a:ln w="9525">
                                  <a:solidFill>
                                    <a:srgbClr val="000000"/>
                                  </a:solidFill>
                                  <a:miter lim="800000"/>
                                  <a:headEnd/>
                                  <a:tailEnd/>
                                </a:ln>
                              </wps:spPr>
                              <wps:txbx>
                                <w:txbxContent>
                                  <w:p w14:paraId="4DD01286" w14:textId="77777777" w:rsidR="001C0B39" w:rsidRDefault="001C0B39">
                                    <w:pPr>
                                      <w:rPr>
                                        <w:rFonts w:ascii="宋体" w:hAnsi="宋体"/>
                                        <w:sz w:val="15"/>
                                        <w:szCs w:val="15"/>
                                      </w:rPr>
                                    </w:pPr>
                                    <w:r>
                                      <w:rPr>
                                        <w:rFonts w:ascii="宋体" w:hAnsi="宋体" w:hint="eastAsia"/>
                                        <w:sz w:val="15"/>
                                        <w:szCs w:val="15"/>
                                      </w:rPr>
                                      <w:t>过滤器</w:t>
                                    </w:r>
                                  </w:p>
                                  <w:p w14:paraId="426375D2" w14:textId="77777777" w:rsidR="001C0B39" w:rsidRDefault="001C0B39">
                                    <w:pPr>
                                      <w:rPr>
                                        <w:szCs w:val="15"/>
                                      </w:rPr>
                                    </w:pPr>
                                  </w:p>
                                </w:txbxContent>
                              </wps:txbx>
                              <wps:bodyPr rot="0" vert="horz" wrap="square" lIns="91440" tIns="45720" rIns="91440" bIns="45720" anchor="t" anchorCtr="0" upright="1">
                                <a:noAutofit/>
                              </wps:bodyPr>
                            </wps:wsp>
                            <wps:wsp>
                              <wps:cNvPr id="84" name="矩形 3226"/>
                              <wps:cNvSpPr>
                                <a:spLocks noChangeArrowheads="1"/>
                              </wps:cNvSpPr>
                              <wps:spPr bwMode="auto">
                                <a:xfrm>
                                  <a:off x="1417320" y="4525010"/>
                                  <a:ext cx="716280" cy="198120"/>
                                </a:xfrm>
                                <a:prstGeom prst="rect">
                                  <a:avLst/>
                                </a:prstGeom>
                                <a:solidFill>
                                  <a:srgbClr val="FFFFFF"/>
                                </a:solidFill>
                                <a:ln w="9525">
                                  <a:solidFill>
                                    <a:srgbClr val="000000"/>
                                  </a:solidFill>
                                  <a:miter lim="800000"/>
                                  <a:headEnd/>
                                  <a:tailEnd/>
                                </a:ln>
                              </wps:spPr>
                              <wps:txbx>
                                <w:txbxContent>
                                  <w:p w14:paraId="683C7A3C" w14:textId="77777777" w:rsidR="001C0B39" w:rsidRDefault="001C0B39">
                                    <w:pPr>
                                      <w:ind w:firstLineChars="50" w:firstLine="75"/>
                                      <w:rPr>
                                        <w:rFonts w:ascii="宋体" w:hAnsi="宋体"/>
                                        <w:sz w:val="15"/>
                                        <w:szCs w:val="15"/>
                                      </w:rPr>
                                    </w:pPr>
                                    <w:r>
                                      <w:rPr>
                                        <w:rFonts w:ascii="宋体" w:hAnsi="宋体" w:hint="eastAsia"/>
                                        <w:sz w:val="15"/>
                                        <w:szCs w:val="15"/>
                                      </w:rPr>
                                      <w:t>中间水池1</w:t>
                                    </w:r>
                                  </w:p>
                                  <w:p w14:paraId="732A36F8" w14:textId="77777777" w:rsidR="001C0B39" w:rsidRDefault="001C0B39">
                                    <w:pPr>
                                      <w:rPr>
                                        <w:szCs w:val="15"/>
                                      </w:rPr>
                                    </w:pPr>
                                  </w:p>
                                </w:txbxContent>
                              </wps:txbx>
                              <wps:bodyPr rot="0" vert="horz" wrap="square" lIns="91440" tIns="45720" rIns="91440" bIns="45720" anchor="t" anchorCtr="0" upright="1">
                                <a:noAutofit/>
                              </wps:bodyPr>
                            </wps:wsp>
                            <wps:wsp>
                              <wps:cNvPr id="85" name="矩形 3227"/>
                              <wps:cNvSpPr>
                                <a:spLocks noChangeArrowheads="1"/>
                              </wps:cNvSpPr>
                              <wps:spPr bwMode="auto">
                                <a:xfrm>
                                  <a:off x="1554480" y="1644650"/>
                                  <a:ext cx="543560" cy="198120"/>
                                </a:xfrm>
                                <a:prstGeom prst="rect">
                                  <a:avLst/>
                                </a:prstGeom>
                                <a:solidFill>
                                  <a:srgbClr val="FFFFFF"/>
                                </a:solidFill>
                                <a:ln w="9525">
                                  <a:solidFill>
                                    <a:srgbClr val="000000"/>
                                  </a:solidFill>
                                  <a:miter lim="800000"/>
                                  <a:headEnd/>
                                  <a:tailEnd/>
                                </a:ln>
                              </wps:spPr>
                              <wps:txbx>
                                <w:txbxContent>
                                  <w:p w14:paraId="4F3F3564" w14:textId="77777777" w:rsidR="001C0B39" w:rsidRDefault="001C0B39">
                                    <w:pPr>
                                      <w:rPr>
                                        <w:rFonts w:ascii="宋体" w:hAnsi="宋体"/>
                                        <w:sz w:val="15"/>
                                        <w:szCs w:val="15"/>
                                      </w:rPr>
                                    </w:pPr>
                                    <w:r>
                                      <w:rPr>
                                        <w:rFonts w:ascii="宋体" w:hAnsi="宋体" w:hint="eastAsia"/>
                                        <w:sz w:val="15"/>
                                        <w:szCs w:val="15"/>
                                      </w:rPr>
                                      <w:t>调节池</w:t>
                                    </w:r>
                                  </w:p>
                                  <w:p w14:paraId="46F027E0" w14:textId="77777777" w:rsidR="001C0B39" w:rsidRDefault="001C0B39">
                                    <w:pPr>
                                      <w:rPr>
                                        <w:szCs w:val="15"/>
                                      </w:rPr>
                                    </w:pPr>
                                  </w:p>
                                </w:txbxContent>
                              </wps:txbx>
                              <wps:bodyPr rot="0" vert="horz" wrap="square" lIns="91440" tIns="45720" rIns="91440" bIns="45720" anchor="t" anchorCtr="0" upright="1">
                                <a:noAutofit/>
                              </wps:bodyPr>
                            </wps:wsp>
                            <wps:wsp>
                              <wps:cNvPr id="86" name="矩形 3228"/>
                              <wps:cNvSpPr>
                                <a:spLocks noChangeArrowheads="1"/>
                              </wps:cNvSpPr>
                              <wps:spPr bwMode="auto">
                                <a:xfrm>
                                  <a:off x="1503680" y="3313430"/>
                                  <a:ext cx="543560" cy="198120"/>
                                </a:xfrm>
                                <a:prstGeom prst="rect">
                                  <a:avLst/>
                                </a:prstGeom>
                                <a:solidFill>
                                  <a:srgbClr val="FFFFFF"/>
                                </a:solidFill>
                                <a:ln w="9525">
                                  <a:solidFill>
                                    <a:srgbClr val="000000"/>
                                  </a:solidFill>
                                  <a:miter lim="800000"/>
                                  <a:headEnd/>
                                  <a:tailEnd/>
                                </a:ln>
                              </wps:spPr>
                              <wps:txbx>
                                <w:txbxContent>
                                  <w:p w14:paraId="78DCBA40" w14:textId="77777777" w:rsidR="001C0B39" w:rsidRDefault="001C0B39">
                                    <w:pPr>
                                      <w:rPr>
                                        <w:rFonts w:ascii="宋体" w:hAnsi="宋体"/>
                                        <w:sz w:val="15"/>
                                        <w:szCs w:val="15"/>
                                      </w:rPr>
                                    </w:pPr>
                                    <w:r>
                                      <w:rPr>
                                        <w:rFonts w:ascii="宋体" w:hAnsi="宋体" w:hint="eastAsia"/>
                                        <w:sz w:val="15"/>
                                        <w:szCs w:val="15"/>
                                      </w:rPr>
                                      <w:t>沉淀池1</w:t>
                                    </w:r>
                                  </w:p>
                                  <w:p w14:paraId="46E224A8" w14:textId="77777777" w:rsidR="001C0B39" w:rsidRDefault="001C0B39">
                                    <w:pPr>
                                      <w:rPr>
                                        <w:szCs w:val="15"/>
                                      </w:rPr>
                                    </w:pPr>
                                  </w:p>
                                </w:txbxContent>
                              </wps:txbx>
                              <wps:bodyPr rot="0" vert="horz" wrap="square" lIns="91440" tIns="45720" rIns="91440" bIns="45720" anchor="t" anchorCtr="0" upright="1">
                                <a:noAutofit/>
                              </wps:bodyPr>
                            </wps:wsp>
                            <wps:wsp>
                              <wps:cNvPr id="87" name="矩形 3229"/>
                              <wps:cNvSpPr>
                                <a:spLocks noChangeArrowheads="1"/>
                              </wps:cNvSpPr>
                              <wps:spPr bwMode="auto">
                                <a:xfrm>
                                  <a:off x="1511300" y="2886710"/>
                                  <a:ext cx="543560" cy="198120"/>
                                </a:xfrm>
                                <a:prstGeom prst="rect">
                                  <a:avLst/>
                                </a:prstGeom>
                                <a:solidFill>
                                  <a:srgbClr val="FFFFFF"/>
                                </a:solidFill>
                                <a:ln w="9525">
                                  <a:solidFill>
                                    <a:srgbClr val="000000"/>
                                  </a:solidFill>
                                  <a:miter lim="800000"/>
                                  <a:headEnd/>
                                  <a:tailEnd/>
                                </a:ln>
                              </wps:spPr>
                              <wps:txbx>
                                <w:txbxContent>
                                  <w:p w14:paraId="15F623D3" w14:textId="77777777" w:rsidR="001C0B39" w:rsidRDefault="001C0B39">
                                    <w:pPr>
                                      <w:rPr>
                                        <w:rFonts w:ascii="宋体" w:hAnsi="宋体"/>
                                        <w:sz w:val="15"/>
                                        <w:szCs w:val="15"/>
                                      </w:rPr>
                                    </w:pPr>
                                    <w:r>
                                      <w:rPr>
                                        <w:rFonts w:ascii="宋体" w:hAnsi="宋体" w:hint="eastAsia"/>
                                        <w:sz w:val="15"/>
                                        <w:szCs w:val="15"/>
                                      </w:rPr>
                                      <w:t>好氧池</w:t>
                                    </w:r>
                                  </w:p>
                                  <w:p w14:paraId="1EC907EE" w14:textId="77777777" w:rsidR="001C0B39" w:rsidRDefault="001C0B39">
                                    <w:pPr>
                                      <w:rPr>
                                        <w:szCs w:val="15"/>
                                      </w:rPr>
                                    </w:pPr>
                                  </w:p>
                                </w:txbxContent>
                              </wps:txbx>
                              <wps:bodyPr rot="0" vert="horz" wrap="square" lIns="91440" tIns="45720" rIns="91440" bIns="45720" anchor="t" anchorCtr="0" upright="1">
                                <a:noAutofit/>
                              </wps:bodyPr>
                            </wps:wsp>
                            <wps:wsp>
                              <wps:cNvPr id="88" name="矩形 3230"/>
                              <wps:cNvSpPr>
                                <a:spLocks noChangeArrowheads="1"/>
                              </wps:cNvSpPr>
                              <wps:spPr bwMode="auto">
                                <a:xfrm>
                                  <a:off x="1407160" y="3724910"/>
                                  <a:ext cx="731520" cy="198120"/>
                                </a:xfrm>
                                <a:prstGeom prst="rect">
                                  <a:avLst/>
                                </a:prstGeom>
                                <a:solidFill>
                                  <a:srgbClr val="FFFFFF"/>
                                </a:solidFill>
                                <a:ln w="9525">
                                  <a:solidFill>
                                    <a:srgbClr val="000000"/>
                                  </a:solidFill>
                                  <a:miter lim="800000"/>
                                  <a:headEnd/>
                                  <a:tailEnd/>
                                </a:ln>
                              </wps:spPr>
                              <wps:txbx>
                                <w:txbxContent>
                                  <w:p w14:paraId="7DA27688" w14:textId="77777777" w:rsidR="001C0B39" w:rsidRDefault="001C0B39">
                                    <w:pPr>
                                      <w:rPr>
                                        <w:rFonts w:ascii="宋体" w:hAnsi="宋体"/>
                                        <w:sz w:val="15"/>
                                        <w:szCs w:val="15"/>
                                      </w:rPr>
                                    </w:pPr>
                                    <w:r>
                                      <w:rPr>
                                        <w:rFonts w:ascii="宋体" w:hAnsi="宋体" w:hint="eastAsia"/>
                                        <w:sz w:val="15"/>
                                        <w:szCs w:val="15"/>
                                      </w:rPr>
                                      <w:t>氧化除磷池</w:t>
                                    </w:r>
                                  </w:p>
                                  <w:p w14:paraId="5CAA2E00" w14:textId="77777777" w:rsidR="001C0B39" w:rsidRDefault="001C0B39">
                                    <w:pPr>
                                      <w:rPr>
                                        <w:szCs w:val="15"/>
                                      </w:rPr>
                                    </w:pPr>
                                  </w:p>
                                </w:txbxContent>
                              </wps:txbx>
                              <wps:bodyPr rot="0" vert="horz" wrap="square" lIns="91440" tIns="45720" rIns="91440" bIns="45720" anchor="t" anchorCtr="0" upright="1">
                                <a:noAutofit/>
                              </wps:bodyPr>
                            </wps:wsp>
                            <wps:wsp>
                              <wps:cNvPr id="89" name="直线 3231"/>
                              <wps:cNvCnPr/>
                              <wps:spPr bwMode="auto">
                                <a:xfrm>
                                  <a:off x="2949576" y="200660"/>
                                  <a:ext cx="0" cy="17081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0" name="任意多边形 3232"/>
                              <wps:cNvSpPr>
                                <a:spLocks/>
                              </wps:cNvSpPr>
                              <wps:spPr bwMode="auto">
                                <a:xfrm>
                                  <a:off x="1823720" y="1438910"/>
                                  <a:ext cx="635" cy="213995"/>
                                </a:xfrm>
                                <a:custGeom>
                                  <a:avLst/>
                                  <a:gdLst>
                                    <a:gd name="T0" fmla="*/ 0 w 1"/>
                                    <a:gd name="T1" fmla="*/ 0 h 337"/>
                                    <a:gd name="T2" fmla="*/ 0 w 1"/>
                                    <a:gd name="T3" fmla="*/ 337 h 337"/>
                                  </a:gdLst>
                                  <a:ahLst/>
                                  <a:cxnLst>
                                    <a:cxn ang="0">
                                      <a:pos x="T0" y="T1"/>
                                    </a:cxn>
                                    <a:cxn ang="0">
                                      <a:pos x="T2" y="T3"/>
                                    </a:cxn>
                                  </a:cxnLst>
                                  <a:rect l="0" t="0" r="r" b="b"/>
                                  <a:pathLst>
                                    <a:path w="1" h="337">
                                      <a:moveTo>
                                        <a:pt x="0" y="0"/>
                                      </a:moveTo>
                                      <a:lnTo>
                                        <a:pt x="0" y="337"/>
                                      </a:lnTo>
                                    </a:path>
                                  </a:pathLst>
                                </a:custGeom>
                                <a:noFill/>
                                <a:ln w="9525" cmpd="sng">
                                  <a:solidFill>
                                    <a:srgbClr val="000000"/>
                                  </a:solidFill>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1" name="任意多边形 3233"/>
                              <wps:cNvSpPr>
                                <a:spLocks/>
                              </wps:cNvSpPr>
                              <wps:spPr bwMode="auto">
                                <a:xfrm>
                                  <a:off x="1808480" y="2254250"/>
                                  <a:ext cx="635" cy="213995"/>
                                </a:xfrm>
                                <a:custGeom>
                                  <a:avLst/>
                                  <a:gdLst>
                                    <a:gd name="T0" fmla="*/ 0 w 1"/>
                                    <a:gd name="T1" fmla="*/ 0 h 337"/>
                                    <a:gd name="T2" fmla="*/ 0 w 1"/>
                                    <a:gd name="T3" fmla="*/ 337 h 337"/>
                                  </a:gdLst>
                                  <a:ahLst/>
                                  <a:cxnLst>
                                    <a:cxn ang="0">
                                      <a:pos x="T0" y="T1"/>
                                    </a:cxn>
                                    <a:cxn ang="0">
                                      <a:pos x="T2" y="T3"/>
                                    </a:cxn>
                                  </a:cxnLst>
                                  <a:rect l="0" t="0" r="r" b="b"/>
                                  <a:pathLst>
                                    <a:path w="1" h="337">
                                      <a:moveTo>
                                        <a:pt x="0" y="0"/>
                                      </a:moveTo>
                                      <a:lnTo>
                                        <a:pt x="0" y="337"/>
                                      </a:lnTo>
                                    </a:path>
                                  </a:pathLst>
                                </a:custGeom>
                                <a:noFill/>
                                <a:ln w="9525" cmpd="sng">
                                  <a:solidFill>
                                    <a:srgbClr val="000000"/>
                                  </a:solidFill>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2" name="任意多边形 3234"/>
                              <wps:cNvSpPr>
                                <a:spLocks/>
                              </wps:cNvSpPr>
                              <wps:spPr bwMode="auto">
                                <a:xfrm>
                                  <a:off x="1770380" y="3511550"/>
                                  <a:ext cx="635" cy="213995"/>
                                </a:xfrm>
                                <a:custGeom>
                                  <a:avLst/>
                                  <a:gdLst>
                                    <a:gd name="T0" fmla="*/ 0 w 1"/>
                                    <a:gd name="T1" fmla="*/ 0 h 337"/>
                                    <a:gd name="T2" fmla="*/ 0 w 1"/>
                                    <a:gd name="T3" fmla="*/ 337 h 337"/>
                                  </a:gdLst>
                                  <a:ahLst/>
                                  <a:cxnLst>
                                    <a:cxn ang="0">
                                      <a:pos x="T0" y="T1"/>
                                    </a:cxn>
                                    <a:cxn ang="0">
                                      <a:pos x="T2" y="T3"/>
                                    </a:cxn>
                                  </a:cxnLst>
                                  <a:rect l="0" t="0" r="r" b="b"/>
                                  <a:pathLst>
                                    <a:path w="1" h="337">
                                      <a:moveTo>
                                        <a:pt x="0" y="0"/>
                                      </a:moveTo>
                                      <a:lnTo>
                                        <a:pt x="0" y="337"/>
                                      </a:lnTo>
                                    </a:path>
                                  </a:pathLst>
                                </a:custGeom>
                                <a:noFill/>
                                <a:ln w="9525" cmpd="sng">
                                  <a:solidFill>
                                    <a:srgbClr val="000000"/>
                                  </a:solidFill>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3" name="任意多边形 3235"/>
                              <wps:cNvSpPr>
                                <a:spLocks/>
                              </wps:cNvSpPr>
                              <wps:spPr bwMode="auto">
                                <a:xfrm>
                                  <a:off x="1750060" y="5949950"/>
                                  <a:ext cx="635" cy="213995"/>
                                </a:xfrm>
                                <a:custGeom>
                                  <a:avLst/>
                                  <a:gdLst>
                                    <a:gd name="T0" fmla="*/ 0 w 1"/>
                                    <a:gd name="T1" fmla="*/ 0 h 337"/>
                                    <a:gd name="T2" fmla="*/ 0 w 1"/>
                                    <a:gd name="T3" fmla="*/ 337 h 337"/>
                                  </a:gdLst>
                                  <a:ahLst/>
                                  <a:cxnLst>
                                    <a:cxn ang="0">
                                      <a:pos x="T0" y="T1"/>
                                    </a:cxn>
                                    <a:cxn ang="0">
                                      <a:pos x="T2" y="T3"/>
                                    </a:cxn>
                                  </a:cxnLst>
                                  <a:rect l="0" t="0" r="r" b="b"/>
                                  <a:pathLst>
                                    <a:path w="1" h="337">
                                      <a:moveTo>
                                        <a:pt x="0" y="0"/>
                                      </a:moveTo>
                                      <a:lnTo>
                                        <a:pt x="0" y="337"/>
                                      </a:lnTo>
                                    </a:path>
                                  </a:pathLst>
                                </a:custGeom>
                                <a:noFill/>
                                <a:ln w="9525" cmpd="sng">
                                  <a:solidFill>
                                    <a:srgbClr val="000000"/>
                                  </a:solidFill>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4" name="任意多边形 3236"/>
                              <wps:cNvSpPr>
                                <a:spLocks/>
                              </wps:cNvSpPr>
                              <wps:spPr bwMode="auto">
                                <a:xfrm>
                                  <a:off x="1778000" y="3092450"/>
                                  <a:ext cx="635" cy="213995"/>
                                </a:xfrm>
                                <a:custGeom>
                                  <a:avLst/>
                                  <a:gdLst>
                                    <a:gd name="T0" fmla="*/ 0 w 1"/>
                                    <a:gd name="T1" fmla="*/ 0 h 337"/>
                                    <a:gd name="T2" fmla="*/ 0 w 1"/>
                                    <a:gd name="T3" fmla="*/ 337 h 337"/>
                                  </a:gdLst>
                                  <a:ahLst/>
                                  <a:cxnLst>
                                    <a:cxn ang="0">
                                      <a:pos x="T0" y="T1"/>
                                    </a:cxn>
                                    <a:cxn ang="0">
                                      <a:pos x="T2" y="T3"/>
                                    </a:cxn>
                                  </a:cxnLst>
                                  <a:rect l="0" t="0" r="r" b="b"/>
                                  <a:pathLst>
                                    <a:path w="1" h="337">
                                      <a:moveTo>
                                        <a:pt x="0" y="0"/>
                                      </a:moveTo>
                                      <a:lnTo>
                                        <a:pt x="0" y="337"/>
                                      </a:lnTo>
                                    </a:path>
                                  </a:pathLst>
                                </a:custGeom>
                                <a:noFill/>
                                <a:ln w="9525" cmpd="sng">
                                  <a:solidFill>
                                    <a:srgbClr val="000000"/>
                                  </a:solidFill>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5" name="任意多边形 3237"/>
                              <wps:cNvSpPr>
                                <a:spLocks/>
                              </wps:cNvSpPr>
                              <wps:spPr bwMode="auto">
                                <a:xfrm>
                                  <a:off x="1762760" y="5523230"/>
                                  <a:ext cx="635" cy="213995"/>
                                </a:xfrm>
                                <a:custGeom>
                                  <a:avLst/>
                                  <a:gdLst>
                                    <a:gd name="T0" fmla="*/ 0 w 1"/>
                                    <a:gd name="T1" fmla="*/ 0 h 337"/>
                                    <a:gd name="T2" fmla="*/ 0 w 1"/>
                                    <a:gd name="T3" fmla="*/ 337 h 337"/>
                                  </a:gdLst>
                                  <a:ahLst/>
                                  <a:cxnLst>
                                    <a:cxn ang="0">
                                      <a:pos x="T0" y="T1"/>
                                    </a:cxn>
                                    <a:cxn ang="0">
                                      <a:pos x="T2" y="T3"/>
                                    </a:cxn>
                                  </a:cxnLst>
                                  <a:rect l="0" t="0" r="r" b="b"/>
                                  <a:pathLst>
                                    <a:path w="1" h="337">
                                      <a:moveTo>
                                        <a:pt x="0" y="0"/>
                                      </a:moveTo>
                                      <a:lnTo>
                                        <a:pt x="0" y="337"/>
                                      </a:lnTo>
                                    </a:path>
                                  </a:pathLst>
                                </a:custGeom>
                                <a:noFill/>
                                <a:ln w="9525" cmpd="sng">
                                  <a:solidFill>
                                    <a:srgbClr val="000000"/>
                                  </a:solidFill>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6" name="任意多边形 3238"/>
                              <wps:cNvSpPr>
                                <a:spLocks/>
                              </wps:cNvSpPr>
                              <wps:spPr bwMode="auto">
                                <a:xfrm>
                                  <a:off x="1778000" y="5111750"/>
                                  <a:ext cx="635" cy="213995"/>
                                </a:xfrm>
                                <a:custGeom>
                                  <a:avLst/>
                                  <a:gdLst>
                                    <a:gd name="T0" fmla="*/ 0 w 1"/>
                                    <a:gd name="T1" fmla="*/ 0 h 337"/>
                                    <a:gd name="T2" fmla="*/ 0 w 1"/>
                                    <a:gd name="T3" fmla="*/ 337 h 337"/>
                                  </a:gdLst>
                                  <a:ahLst/>
                                  <a:cxnLst>
                                    <a:cxn ang="0">
                                      <a:pos x="T0" y="T1"/>
                                    </a:cxn>
                                    <a:cxn ang="0">
                                      <a:pos x="T2" y="T3"/>
                                    </a:cxn>
                                  </a:cxnLst>
                                  <a:rect l="0" t="0" r="r" b="b"/>
                                  <a:pathLst>
                                    <a:path w="1" h="337">
                                      <a:moveTo>
                                        <a:pt x="0" y="0"/>
                                      </a:moveTo>
                                      <a:lnTo>
                                        <a:pt x="0" y="337"/>
                                      </a:lnTo>
                                    </a:path>
                                  </a:pathLst>
                                </a:custGeom>
                                <a:noFill/>
                                <a:ln w="9525" cmpd="sng">
                                  <a:solidFill>
                                    <a:srgbClr val="000000"/>
                                  </a:solidFill>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7" name="任意多边形 3239"/>
                              <wps:cNvSpPr>
                                <a:spLocks/>
                              </wps:cNvSpPr>
                              <wps:spPr bwMode="auto">
                                <a:xfrm>
                                  <a:off x="1778000" y="4715510"/>
                                  <a:ext cx="635" cy="213995"/>
                                </a:xfrm>
                                <a:custGeom>
                                  <a:avLst/>
                                  <a:gdLst>
                                    <a:gd name="T0" fmla="*/ 0 w 1"/>
                                    <a:gd name="T1" fmla="*/ 0 h 337"/>
                                    <a:gd name="T2" fmla="*/ 0 w 1"/>
                                    <a:gd name="T3" fmla="*/ 337 h 337"/>
                                  </a:gdLst>
                                  <a:ahLst/>
                                  <a:cxnLst>
                                    <a:cxn ang="0">
                                      <a:pos x="T0" y="T1"/>
                                    </a:cxn>
                                    <a:cxn ang="0">
                                      <a:pos x="T2" y="T3"/>
                                    </a:cxn>
                                  </a:cxnLst>
                                  <a:rect l="0" t="0" r="r" b="b"/>
                                  <a:pathLst>
                                    <a:path w="1" h="337">
                                      <a:moveTo>
                                        <a:pt x="0" y="0"/>
                                      </a:moveTo>
                                      <a:lnTo>
                                        <a:pt x="0" y="337"/>
                                      </a:lnTo>
                                    </a:path>
                                  </a:pathLst>
                                </a:custGeom>
                                <a:noFill/>
                                <a:ln w="9525" cmpd="sng">
                                  <a:solidFill>
                                    <a:srgbClr val="000000"/>
                                  </a:solidFill>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8" name="任意多边形 3240"/>
                              <wps:cNvSpPr>
                                <a:spLocks/>
                              </wps:cNvSpPr>
                              <wps:spPr bwMode="auto">
                                <a:xfrm>
                                  <a:off x="1793240" y="2658110"/>
                                  <a:ext cx="635" cy="213995"/>
                                </a:xfrm>
                                <a:custGeom>
                                  <a:avLst/>
                                  <a:gdLst>
                                    <a:gd name="T0" fmla="*/ 0 w 1"/>
                                    <a:gd name="T1" fmla="*/ 0 h 337"/>
                                    <a:gd name="T2" fmla="*/ 0 w 1"/>
                                    <a:gd name="T3" fmla="*/ 337 h 337"/>
                                  </a:gdLst>
                                  <a:ahLst/>
                                  <a:cxnLst>
                                    <a:cxn ang="0">
                                      <a:pos x="T0" y="T1"/>
                                    </a:cxn>
                                    <a:cxn ang="0">
                                      <a:pos x="T2" y="T3"/>
                                    </a:cxn>
                                  </a:cxnLst>
                                  <a:rect l="0" t="0" r="r" b="b"/>
                                  <a:pathLst>
                                    <a:path w="1" h="337">
                                      <a:moveTo>
                                        <a:pt x="0" y="0"/>
                                      </a:moveTo>
                                      <a:lnTo>
                                        <a:pt x="0" y="337"/>
                                      </a:lnTo>
                                    </a:path>
                                  </a:pathLst>
                                </a:custGeom>
                                <a:noFill/>
                                <a:ln w="9525" cmpd="sng">
                                  <a:solidFill>
                                    <a:srgbClr val="000000"/>
                                  </a:solidFill>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9" name="任意多边形 3241"/>
                              <wps:cNvSpPr>
                                <a:spLocks/>
                              </wps:cNvSpPr>
                              <wps:spPr bwMode="auto">
                                <a:xfrm>
                                  <a:off x="1778000" y="4319270"/>
                                  <a:ext cx="635" cy="213995"/>
                                </a:xfrm>
                                <a:custGeom>
                                  <a:avLst/>
                                  <a:gdLst>
                                    <a:gd name="T0" fmla="*/ 0 w 1"/>
                                    <a:gd name="T1" fmla="*/ 0 h 337"/>
                                    <a:gd name="T2" fmla="*/ 0 w 1"/>
                                    <a:gd name="T3" fmla="*/ 337 h 337"/>
                                  </a:gdLst>
                                  <a:ahLst/>
                                  <a:cxnLst>
                                    <a:cxn ang="0">
                                      <a:pos x="T0" y="T1"/>
                                    </a:cxn>
                                    <a:cxn ang="0">
                                      <a:pos x="T2" y="T3"/>
                                    </a:cxn>
                                  </a:cxnLst>
                                  <a:rect l="0" t="0" r="r" b="b"/>
                                  <a:pathLst>
                                    <a:path w="1" h="337">
                                      <a:moveTo>
                                        <a:pt x="0" y="0"/>
                                      </a:moveTo>
                                      <a:lnTo>
                                        <a:pt x="0" y="337"/>
                                      </a:lnTo>
                                    </a:path>
                                  </a:pathLst>
                                </a:custGeom>
                                <a:noFill/>
                                <a:ln w="9525" cmpd="sng">
                                  <a:solidFill>
                                    <a:srgbClr val="000000"/>
                                  </a:solidFill>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0" name="任意多边形 3242"/>
                              <wps:cNvSpPr>
                                <a:spLocks/>
                              </wps:cNvSpPr>
                              <wps:spPr bwMode="auto">
                                <a:xfrm>
                                  <a:off x="1816100" y="1842770"/>
                                  <a:ext cx="635" cy="213995"/>
                                </a:xfrm>
                                <a:custGeom>
                                  <a:avLst/>
                                  <a:gdLst>
                                    <a:gd name="T0" fmla="*/ 0 w 1"/>
                                    <a:gd name="T1" fmla="*/ 0 h 337"/>
                                    <a:gd name="T2" fmla="*/ 0 w 1"/>
                                    <a:gd name="T3" fmla="*/ 337 h 337"/>
                                  </a:gdLst>
                                  <a:ahLst/>
                                  <a:cxnLst>
                                    <a:cxn ang="0">
                                      <a:pos x="T0" y="T1"/>
                                    </a:cxn>
                                    <a:cxn ang="0">
                                      <a:pos x="T2" y="T3"/>
                                    </a:cxn>
                                  </a:cxnLst>
                                  <a:rect l="0" t="0" r="r" b="b"/>
                                  <a:pathLst>
                                    <a:path w="1" h="337">
                                      <a:moveTo>
                                        <a:pt x="0" y="0"/>
                                      </a:moveTo>
                                      <a:lnTo>
                                        <a:pt x="0" y="337"/>
                                      </a:lnTo>
                                    </a:path>
                                  </a:pathLst>
                                </a:custGeom>
                                <a:noFill/>
                                <a:ln w="9525" cmpd="sng">
                                  <a:solidFill>
                                    <a:srgbClr val="000000"/>
                                  </a:solidFill>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1" name="任意多边形 3243"/>
                              <wps:cNvSpPr>
                                <a:spLocks/>
                              </wps:cNvSpPr>
                              <wps:spPr bwMode="auto">
                                <a:xfrm>
                                  <a:off x="1777365" y="3923030"/>
                                  <a:ext cx="635" cy="213995"/>
                                </a:xfrm>
                                <a:custGeom>
                                  <a:avLst/>
                                  <a:gdLst>
                                    <a:gd name="T0" fmla="*/ 0 w 1"/>
                                    <a:gd name="T1" fmla="*/ 0 h 337"/>
                                    <a:gd name="T2" fmla="*/ 0 w 1"/>
                                    <a:gd name="T3" fmla="*/ 337 h 337"/>
                                  </a:gdLst>
                                  <a:ahLst/>
                                  <a:cxnLst>
                                    <a:cxn ang="0">
                                      <a:pos x="T0" y="T1"/>
                                    </a:cxn>
                                    <a:cxn ang="0">
                                      <a:pos x="T2" y="T3"/>
                                    </a:cxn>
                                  </a:cxnLst>
                                  <a:rect l="0" t="0" r="r" b="b"/>
                                  <a:pathLst>
                                    <a:path w="1" h="337">
                                      <a:moveTo>
                                        <a:pt x="0" y="0"/>
                                      </a:moveTo>
                                      <a:lnTo>
                                        <a:pt x="0" y="337"/>
                                      </a:lnTo>
                                    </a:path>
                                  </a:pathLst>
                                </a:custGeom>
                                <a:noFill/>
                                <a:ln w="9525" cmpd="sng">
                                  <a:solidFill>
                                    <a:srgbClr val="000000"/>
                                  </a:solidFill>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2" name="任意多边形 3244"/>
                              <wps:cNvSpPr>
                                <a:spLocks/>
                              </wps:cNvSpPr>
                              <wps:spPr bwMode="auto">
                                <a:xfrm>
                                  <a:off x="2052320" y="3412490"/>
                                  <a:ext cx="1965960" cy="1905"/>
                                </a:xfrm>
                                <a:custGeom>
                                  <a:avLst/>
                                  <a:gdLst>
                                    <a:gd name="T0" fmla="*/ 0 w 3096"/>
                                    <a:gd name="T1" fmla="*/ 0 h 3"/>
                                    <a:gd name="T2" fmla="*/ 3096 w 3096"/>
                                    <a:gd name="T3" fmla="*/ 3 h 3"/>
                                  </a:gdLst>
                                  <a:ahLst/>
                                  <a:cxnLst>
                                    <a:cxn ang="0">
                                      <a:pos x="T0" y="T1"/>
                                    </a:cxn>
                                    <a:cxn ang="0">
                                      <a:pos x="T2" y="T3"/>
                                    </a:cxn>
                                  </a:cxnLst>
                                  <a:rect l="0" t="0" r="r" b="b"/>
                                  <a:pathLst>
                                    <a:path w="3096" h="3">
                                      <a:moveTo>
                                        <a:pt x="0" y="0"/>
                                      </a:moveTo>
                                      <a:lnTo>
                                        <a:pt x="3096" y="3"/>
                                      </a:lnTo>
                                    </a:path>
                                  </a:pathLst>
                                </a:custGeom>
                                <a:noFill/>
                                <a:ln w="9525" cmpd="sng">
                                  <a:solidFill>
                                    <a:srgbClr val="000000"/>
                                  </a:solidFill>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3" name="矩形 3245"/>
                              <wps:cNvSpPr>
                                <a:spLocks noChangeArrowheads="1"/>
                              </wps:cNvSpPr>
                              <wps:spPr bwMode="auto">
                                <a:xfrm>
                                  <a:off x="1417320" y="5325110"/>
                                  <a:ext cx="716280" cy="198120"/>
                                </a:xfrm>
                                <a:prstGeom prst="rect">
                                  <a:avLst/>
                                </a:prstGeom>
                                <a:solidFill>
                                  <a:srgbClr val="FFFFFF"/>
                                </a:solidFill>
                                <a:ln w="9525">
                                  <a:solidFill>
                                    <a:srgbClr val="000000"/>
                                  </a:solidFill>
                                  <a:miter lim="800000"/>
                                  <a:headEnd/>
                                  <a:tailEnd/>
                                </a:ln>
                              </wps:spPr>
                              <wps:txbx>
                                <w:txbxContent>
                                  <w:p w14:paraId="0F37760E" w14:textId="77777777" w:rsidR="001C0B39" w:rsidRDefault="001C0B39">
                                    <w:pPr>
                                      <w:ind w:firstLineChars="50" w:firstLine="75"/>
                                      <w:rPr>
                                        <w:rFonts w:ascii="宋体" w:hAnsi="宋体"/>
                                        <w:sz w:val="15"/>
                                        <w:szCs w:val="15"/>
                                      </w:rPr>
                                    </w:pPr>
                                    <w:r>
                                      <w:rPr>
                                        <w:rFonts w:ascii="宋体" w:hAnsi="宋体" w:hint="eastAsia"/>
                                        <w:sz w:val="15"/>
                                        <w:szCs w:val="15"/>
                                      </w:rPr>
                                      <w:t>中间水池2</w:t>
                                    </w:r>
                                  </w:p>
                                  <w:p w14:paraId="5DB8B9FF" w14:textId="77777777" w:rsidR="001C0B39" w:rsidRDefault="001C0B39">
                                    <w:pPr>
                                      <w:rPr>
                                        <w:szCs w:val="15"/>
                                      </w:rPr>
                                    </w:pPr>
                                  </w:p>
                                </w:txbxContent>
                              </wps:txbx>
                              <wps:bodyPr rot="0" vert="horz" wrap="square" lIns="91440" tIns="45720" rIns="91440" bIns="45720" anchor="t" anchorCtr="0" upright="1">
                                <a:noAutofit/>
                              </wps:bodyPr>
                            </wps:wsp>
                            <wps:wsp>
                              <wps:cNvPr id="104" name="矩形 3246"/>
                              <wps:cNvSpPr>
                                <a:spLocks noChangeArrowheads="1"/>
                              </wps:cNvSpPr>
                              <wps:spPr bwMode="auto">
                                <a:xfrm>
                                  <a:off x="3733800" y="4814570"/>
                                  <a:ext cx="543560" cy="198120"/>
                                </a:xfrm>
                                <a:prstGeom prst="rect">
                                  <a:avLst/>
                                </a:prstGeom>
                                <a:solidFill>
                                  <a:srgbClr val="FFFFFF"/>
                                </a:solidFill>
                                <a:ln w="9525">
                                  <a:solidFill>
                                    <a:srgbClr val="000000"/>
                                  </a:solidFill>
                                  <a:miter lim="800000"/>
                                  <a:headEnd/>
                                  <a:tailEnd/>
                                </a:ln>
                              </wps:spPr>
                              <wps:txbx>
                                <w:txbxContent>
                                  <w:p w14:paraId="0FD7FD6B" w14:textId="77777777" w:rsidR="001C0B39" w:rsidRDefault="001C0B39">
                                    <w:pPr>
                                      <w:rPr>
                                        <w:rFonts w:ascii="宋体" w:hAnsi="宋体"/>
                                        <w:sz w:val="15"/>
                                        <w:szCs w:val="15"/>
                                      </w:rPr>
                                    </w:pPr>
                                    <w:proofErr w:type="gramStart"/>
                                    <w:r>
                                      <w:rPr>
                                        <w:rFonts w:ascii="宋体" w:hAnsi="宋体" w:hint="eastAsia"/>
                                        <w:sz w:val="15"/>
                                        <w:szCs w:val="15"/>
                                      </w:rPr>
                                      <w:t>叠螺机</w:t>
                                    </w:r>
                                    <w:proofErr w:type="gramEnd"/>
                                  </w:p>
                                  <w:p w14:paraId="6C219A2E" w14:textId="77777777" w:rsidR="001C0B39" w:rsidRDefault="001C0B39">
                                    <w:pPr>
                                      <w:rPr>
                                        <w:szCs w:val="15"/>
                                      </w:rPr>
                                    </w:pPr>
                                  </w:p>
                                </w:txbxContent>
                              </wps:txbx>
                              <wps:bodyPr rot="0" vert="horz" wrap="square" lIns="91440" tIns="45720" rIns="91440" bIns="45720" anchor="t" anchorCtr="0" upright="1">
                                <a:noAutofit/>
                              </wps:bodyPr>
                            </wps:wsp>
                            <wps:wsp>
                              <wps:cNvPr id="105" name="矩形 3247"/>
                              <wps:cNvSpPr>
                                <a:spLocks noChangeArrowheads="1"/>
                              </wps:cNvSpPr>
                              <wps:spPr bwMode="auto">
                                <a:xfrm>
                                  <a:off x="2222500" y="3229610"/>
                                  <a:ext cx="355600" cy="297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BD731E" w14:textId="77777777" w:rsidR="001C0B39" w:rsidRDefault="001C0B39">
                                    <w:pPr>
                                      <w:rPr>
                                        <w:rFonts w:ascii="宋体" w:hAnsi="宋体"/>
                                        <w:sz w:val="15"/>
                                        <w:szCs w:val="15"/>
                                      </w:rPr>
                                    </w:pPr>
                                    <w:r>
                                      <w:rPr>
                                        <w:rFonts w:ascii="宋体" w:hAnsi="宋体" w:hint="eastAsia"/>
                                        <w:sz w:val="15"/>
                                        <w:szCs w:val="15"/>
                                      </w:rPr>
                                      <w:t>泵</w:t>
                                    </w:r>
                                  </w:p>
                                </w:txbxContent>
                              </wps:txbx>
                              <wps:bodyPr rot="0" vert="horz" wrap="square" lIns="91440" tIns="45720" rIns="91440" bIns="45720" anchor="t" anchorCtr="0" upright="1">
                                <a:noAutofit/>
                              </wps:bodyPr>
                            </wps:wsp>
                            <wps:wsp>
                              <wps:cNvPr id="106" name="矩形 3248"/>
                              <wps:cNvSpPr>
                                <a:spLocks noChangeArrowheads="1"/>
                              </wps:cNvSpPr>
                              <wps:spPr bwMode="auto">
                                <a:xfrm>
                                  <a:off x="2489200" y="3625850"/>
                                  <a:ext cx="355600" cy="297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9C2B45" w14:textId="77777777" w:rsidR="001C0B39" w:rsidRDefault="001C0B39">
                                    <w:pPr>
                                      <w:rPr>
                                        <w:rFonts w:ascii="宋体" w:hAnsi="宋体"/>
                                        <w:sz w:val="15"/>
                                        <w:szCs w:val="15"/>
                                      </w:rPr>
                                    </w:pPr>
                                    <w:r>
                                      <w:rPr>
                                        <w:rFonts w:ascii="宋体" w:hAnsi="宋体" w:hint="eastAsia"/>
                                        <w:sz w:val="15"/>
                                        <w:szCs w:val="15"/>
                                      </w:rPr>
                                      <w:t>泵</w:t>
                                    </w:r>
                                  </w:p>
                                </w:txbxContent>
                              </wps:txbx>
                              <wps:bodyPr rot="0" vert="horz" wrap="square" lIns="91440" tIns="45720" rIns="91440" bIns="45720" anchor="t" anchorCtr="0" upright="1">
                                <a:noAutofit/>
                              </wps:bodyPr>
                            </wps:wsp>
                            <wps:wsp>
                              <wps:cNvPr id="108" name="矩形 3250"/>
                              <wps:cNvSpPr>
                                <a:spLocks noChangeArrowheads="1"/>
                              </wps:cNvSpPr>
                              <wps:spPr bwMode="auto">
                                <a:xfrm>
                                  <a:off x="2632075" y="17145"/>
                                  <a:ext cx="584200" cy="1981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3E7E4B" w14:textId="77777777" w:rsidR="001C0B39" w:rsidRDefault="001C0B39">
                                    <w:pPr>
                                      <w:rPr>
                                        <w:rFonts w:ascii="宋体" w:hAnsi="宋体"/>
                                        <w:sz w:val="15"/>
                                        <w:szCs w:val="15"/>
                                      </w:rPr>
                                    </w:pPr>
                                    <w:r>
                                      <w:rPr>
                                        <w:rFonts w:ascii="宋体" w:hAnsi="宋体" w:hint="eastAsia"/>
                                        <w:sz w:val="15"/>
                                        <w:szCs w:val="15"/>
                                      </w:rPr>
                                      <w:t>生产废水</w:t>
                                    </w:r>
                                  </w:p>
                                  <w:p w14:paraId="207FD213" w14:textId="77777777" w:rsidR="001C0B39" w:rsidRDefault="001C0B39">
                                    <w:pPr>
                                      <w:rPr>
                                        <w:szCs w:val="15"/>
                                      </w:rPr>
                                    </w:pPr>
                                  </w:p>
                                </w:txbxContent>
                              </wps:txbx>
                              <wps:bodyPr rot="0" vert="horz" wrap="square" lIns="91440" tIns="45720" rIns="91440" bIns="45720" anchor="t" anchorCtr="0" upright="1">
                                <a:noAutofit/>
                              </wps:bodyPr>
                            </wps:wsp>
                            <wps:wsp>
                              <wps:cNvPr id="109" name="矩形 1820"/>
                              <wps:cNvSpPr>
                                <a:spLocks noChangeArrowheads="1"/>
                              </wps:cNvSpPr>
                              <wps:spPr bwMode="auto">
                                <a:xfrm>
                                  <a:off x="747395" y="6300470"/>
                                  <a:ext cx="4361180" cy="297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6D9338" w14:textId="77777777" w:rsidR="001C0B39" w:rsidRDefault="001C0B39">
                                    <w:pPr>
                                      <w:adjustRightInd w:val="0"/>
                                      <w:snapToGrid w:val="0"/>
                                      <w:spacing w:line="360" w:lineRule="auto"/>
                                      <w:jc w:val="center"/>
                                      <w:rPr>
                                        <w:b/>
                                        <w:bCs/>
                                        <w:sz w:val="24"/>
                                        <w:szCs w:val="24"/>
                                      </w:rPr>
                                    </w:pPr>
                                    <w:r w:rsidRPr="003D0949">
                                      <w:rPr>
                                        <w:b/>
                                        <w:bCs/>
                                        <w:sz w:val="24"/>
                                        <w:szCs w:val="24"/>
                                      </w:rPr>
                                      <w:t>图</w:t>
                                    </w:r>
                                    <w:r w:rsidRPr="003D0949">
                                      <w:rPr>
                                        <w:b/>
                                        <w:bCs/>
                                        <w:sz w:val="24"/>
                                        <w:szCs w:val="24"/>
                                      </w:rPr>
                                      <w:t xml:space="preserve">7-1   </w:t>
                                    </w:r>
                                    <w:r w:rsidRPr="003D0949">
                                      <w:rPr>
                                        <w:rFonts w:hint="eastAsia"/>
                                        <w:b/>
                                        <w:sz w:val="24"/>
                                        <w:szCs w:val="24"/>
                                        <w:shd w:val="clear" w:color="auto" w:fill="FFFFFF"/>
                                      </w:rPr>
                                      <w:t>食品生产及研发基地的</w:t>
                                    </w:r>
                                    <w:r w:rsidRPr="003D0949">
                                      <w:rPr>
                                        <w:rFonts w:hint="eastAsia"/>
                                        <w:b/>
                                        <w:bCs/>
                                        <w:sz w:val="24"/>
                                        <w:szCs w:val="24"/>
                                      </w:rPr>
                                      <w:t>污水治理设施</w:t>
                                    </w:r>
                                    <w:r w:rsidRPr="003D0949">
                                      <w:rPr>
                                        <w:b/>
                                        <w:bCs/>
                                        <w:sz w:val="24"/>
                                        <w:szCs w:val="24"/>
                                      </w:rPr>
                                      <w:t>处理工艺</w:t>
                                    </w:r>
                                  </w:p>
                                  <w:p w14:paraId="39B5AF39" w14:textId="77777777" w:rsidR="001C0B39" w:rsidRDefault="001C0B39"/>
                                </w:txbxContent>
                              </wps:txbx>
                              <wps:bodyPr rot="0" vert="horz" wrap="square" lIns="91440" tIns="45720" rIns="91440" bIns="45720" anchor="t" anchorCtr="0" upright="1">
                                <a:noAutofit/>
                              </wps:bodyPr>
                            </wps:wsp>
                            <wps:wsp>
                              <wps:cNvPr id="1407" name="直接连接符 1407"/>
                              <wps:cNvCnPr>
                                <a:stCxn id="81" idx="2"/>
                              </wps:cNvCnPr>
                              <wps:spPr>
                                <a:xfrm flipH="1">
                                  <a:off x="2952703" y="942977"/>
                                  <a:ext cx="8937" cy="400048"/>
                                </a:xfrm>
                                <a:prstGeom prst="line">
                                  <a:avLst/>
                                </a:prstGeom>
                                <a:ln w="12700">
                                  <a:solidFill>
                                    <a:schemeClr val="tx1"/>
                                  </a:solidFill>
                                  <a:tailEnd type="none"/>
                                </a:ln>
                              </wps:spPr>
                              <wps:style>
                                <a:lnRef idx="1">
                                  <a:schemeClr val="accent1"/>
                                </a:lnRef>
                                <a:fillRef idx="0">
                                  <a:schemeClr val="accent1"/>
                                </a:fillRef>
                                <a:effectRef idx="0">
                                  <a:schemeClr val="accent1"/>
                                </a:effectRef>
                                <a:fontRef idx="minor">
                                  <a:schemeClr val="tx1"/>
                                </a:fontRef>
                              </wps:style>
                              <wps:bodyPr/>
                            </wps:wsp>
                            <wps:wsp>
                              <wps:cNvPr id="32" name="直接箭头连接符 32"/>
                              <wps:cNvCnPr/>
                              <wps:spPr>
                                <a:xfrm flipH="1">
                                  <a:off x="2125345" y="1343025"/>
                                  <a:ext cx="807720"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4" name="直接箭头连接符 4"/>
                              <wps:cNvCnPr/>
                              <wps:spPr>
                                <a:xfrm>
                                  <a:off x="889000" y="1343025"/>
                                  <a:ext cx="673100" cy="0"/>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88" name="矩形 388"/>
                              <wps:cNvSpPr>
                                <a:spLocks noChangeArrowheads="1"/>
                              </wps:cNvSpPr>
                              <wps:spPr bwMode="auto">
                                <a:xfrm>
                                  <a:off x="393700" y="1256325"/>
                                  <a:ext cx="584200" cy="1981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2535F21" w14:textId="77777777" w:rsidR="001C0B39" w:rsidRDefault="001C0B39" w:rsidP="00D442F5">
                                    <w:pPr>
                                      <w:pStyle w:val="af"/>
                                      <w:spacing w:before="0" w:beforeAutospacing="0" w:after="0" w:afterAutospacing="0"/>
                                      <w:jc w:val="both"/>
                                    </w:pPr>
                                    <w:r>
                                      <w:rPr>
                                        <w:rFonts w:ascii="Times New Roman" w:hint="eastAsia"/>
                                        <w:kern w:val="2"/>
                                        <w:sz w:val="15"/>
                                        <w:szCs w:val="15"/>
                                      </w:rPr>
                                      <w:t>生活废水</w:t>
                                    </w:r>
                                  </w:p>
                                  <w:p w14:paraId="737528B0" w14:textId="77777777" w:rsidR="001C0B39" w:rsidRDefault="001C0B39" w:rsidP="00D442F5">
                                    <w:pPr>
                                      <w:pStyle w:val="af"/>
                                      <w:spacing w:before="0" w:beforeAutospacing="0" w:after="0" w:afterAutospacing="0"/>
                                      <w:jc w:val="both"/>
                                    </w:pPr>
                                    <w:r>
                                      <w:rPr>
                                        <w:rFonts w:ascii="Times New Roman" w:hAnsi="Times New Roman"/>
                                        <w:kern w:val="2"/>
                                        <w:sz w:val="21"/>
                                        <w:szCs w:val="21"/>
                                      </w:rPr>
                                      <w:t> </w:t>
                                    </w:r>
                                  </w:p>
                                </w:txbxContent>
                              </wps:txbx>
                              <wps:bodyPr rot="0" vert="horz" wrap="square" lIns="91440" tIns="45720" rIns="91440" bIns="45720" anchor="t" anchorCtr="0" upright="1">
                                <a:noAutofit/>
                              </wps:bodyPr>
                            </wps:wsp>
                          </wpc:wpc>
                        </a:graphicData>
                      </a:graphic>
                    </wp:inline>
                  </w:drawing>
                </mc:Choice>
                <mc:Fallback>
                  <w:pict>
                    <v:group w14:anchorId="12F92055" id="画布 3176" o:spid="_x0000_s1394" editas="canvas" style="width:454.4pt;height:519.5pt;mso-position-horizontal-relative:char;mso-position-vertical-relative:line" coordsize="57708,659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">
                      <v:shape id="_x0000_s1395" type="#_x0000_t75" style="position:absolute;width:57708;height:65976;visibility:visible;mso-wrap-style:square">
                        <v:fill o:detectmouseclick="t"/>
                        <v:path o:connecttype="none"/>
                      </v:shape>
                      <v:rect id="矩形 3180" o:spid="_x0000_s1396" style="position:absolute;left:14224;top:61023;width:7315;height:29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" filled="f" stroked="f">
                        <v:textbox>
                          <w:txbxContent>
                            <w:p w14:paraId="5E976000" w14:textId="77777777" w:rsidR="001C0B39" w:rsidRDefault="001C0B39">
                              <w:pPr>
                                <w:rPr>
                                  <w:rFonts w:ascii="宋体" w:hAnsi="宋体"/>
                                  <w:sz w:val="15"/>
                                  <w:szCs w:val="15"/>
                                </w:rPr>
                              </w:pPr>
                              <w:r>
                                <w:rPr>
                                  <w:rFonts w:ascii="宋体" w:hAnsi="宋体" w:hint="eastAsia"/>
                                  <w:sz w:val="15"/>
                                  <w:szCs w:val="15"/>
                                </w:rPr>
                                <w:t>达标排放</w:t>
                              </w:r>
                            </w:p>
                          </w:txbxContent>
                        </v:textbox>
                      </v:rect>
                      <v:line id="直线 3182" o:spid="_x0000_s1397" style="position:absolute;visibility:visible;mso-wrap-style:square" from="32264,8604" to="40106,86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"/>
                      <v:shape id="任意多边形 3183" o:spid="_x0000_s1398" style="position:absolute;left:39960;top:8609;width:222;height:32704;visibility:visible;mso-wrap-style:square;v-text-anchor:top" coordsize="10000,117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" path="m10000,c9333,4154,667,7567,,11721e" filled="f">
                        <v:stroke endarrow="block"/>
                        <v:path arrowok="t" o:connecttype="custom" o:connectlocs="22225,0;0,3270339" o:connectangles="0,0"/>
                      </v:shape>
                      <v:shape id="任意多边形 3184" o:spid="_x0000_s1399" style="position:absolute;left:20447;top:41662;width:16808;height:82;visibility:visible;mso-wrap-style:square;v-text-anchor:top" coordsize="2647,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" path="m,13l2647,e" filled="f">
                        <v:stroke endarrow="block"/>
                        <v:path arrowok="t" o:connecttype="custom" o:connectlocs="0,8255;1680845,0" o:connectangles="0,0"/>
                      </v:shape>
                      <v:shape id="任意多边形 3185" o:spid="_x0000_s1400" style="position:absolute;left:20574;top:30168;width:6597;height:26;visibility:visible;mso-wrap-style:square;v-text-anchor:top" coordsize="103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" path="m1039,4l,e" filled="f">
                        <v:stroke endarrow="block"/>
                        <v:path arrowok="t" o:connecttype="custom" o:connectlocs="659765,2540;0,0" o:connectangles="0,0"/>
                      </v:shape>
                      <v:line id="直线 3186" o:spid="_x0000_s1401" style="position:absolute;flip:x;visibility:visible;mso-wrap-style:square" from="20878,21551" to="27101,215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">
                        <v:stroke endarrow="block"/>
                      </v:line>
                      <v:line id="直线 3187" o:spid="_x0000_s1402" style="position:absolute;flip:x;visibility:visible;mso-wrap-style:square" from="20675,25133" to="26898,251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">
                        <v:stroke endarrow="block"/>
                      </v:line>
                      <v:shape id="任意多边形 3188" o:spid="_x0000_s1403" style="position:absolute;left:27101;top:21475;width:7;height:12668;visibility:visible;mso-wrap-style:square;v-text-anchor:top" coordsize="1,1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" path="m,l,1995e" filled="f">
                        <v:path arrowok="t" o:connecttype="custom" o:connectlocs="0,0;0,1266825" o:connectangles="0,0"/>
                      </v:shape>
                      <v:rect id="矩形 3189" o:spid="_x0000_s1404" style="position:absolute;left:30226;top:32296;width:7315;height:29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" filled="f" stroked="f">
                        <v:textbox>
                          <w:txbxContent>
                            <w:p w14:paraId="7F99E9D3" w14:textId="77777777" w:rsidR="001C0B39" w:rsidRDefault="001C0B39">
                              <w:pPr>
                                <w:rPr>
                                  <w:rFonts w:ascii="宋体" w:hAnsi="宋体"/>
                                  <w:sz w:val="15"/>
                                  <w:szCs w:val="15"/>
                                </w:rPr>
                              </w:pPr>
                              <w:r>
                                <w:rPr>
                                  <w:rFonts w:ascii="宋体" w:hAnsi="宋体" w:hint="eastAsia"/>
                                  <w:sz w:val="15"/>
                                  <w:szCs w:val="15"/>
                                </w:rPr>
                                <w:t>剩余污泥</w:t>
                              </w:r>
                            </w:p>
                          </w:txbxContent>
                        </v:textbox>
                      </v:rect>
                      <v:shape id="任意多边形 3190" o:spid="_x0000_s1405" style="position:absolute;left:21336;top:38169;width:18770;height:70;visibility:visible;mso-wrap-style:square;v-text-anchor:top" coordsize="2956,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" path="m,11l2956,e" filled="f">
                        <v:stroke endarrow="block"/>
                        <v:path arrowok="t" o:connecttype="custom" o:connectlocs="0,6985;1877060,0" o:connectangles="0,0"/>
                      </v:shape>
                      <v:rect id="矩形 3191" o:spid="_x0000_s1406" style="position:absolute;left:29337;top:36258;width:7315;height:29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" filled="f" stroked="f">
                        <v:textbox>
                          <w:txbxContent>
                            <w:p w14:paraId="3F5295B9" w14:textId="77777777" w:rsidR="001C0B39" w:rsidRDefault="001C0B39">
                              <w:pPr>
                                <w:rPr>
                                  <w:rFonts w:ascii="宋体" w:hAnsi="宋体"/>
                                  <w:sz w:val="15"/>
                                  <w:szCs w:val="15"/>
                                </w:rPr>
                              </w:pPr>
                              <w:r>
                                <w:rPr>
                                  <w:rFonts w:ascii="宋体" w:hAnsi="宋体" w:hint="eastAsia"/>
                                  <w:sz w:val="15"/>
                                  <w:szCs w:val="15"/>
                                </w:rPr>
                                <w:t>剩余污泥</w:t>
                              </w:r>
                            </w:p>
                          </w:txbxContent>
                        </v:textbox>
                      </v:rect>
                      <v:line id="直线 3192" o:spid="_x0000_s1407" style="position:absolute;visibility:visible;mso-wrap-style:square" from="40005,43192" to="40011,481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">
                        <v:stroke endarrow="block"/>
                      </v:line>
                      <v:line id="直线 3193" o:spid="_x0000_s1408" style="position:absolute;visibility:visible;mso-wrap-style:square" from="40005,50126" to="40011,550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">
                        <v:stroke endarrow="block"/>
                      </v:line>
                      <v:rect id="矩形 3194" o:spid="_x0000_s1409" style="position:absolute;left:36296;top:54470;width:11506;height:29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" filled="f" stroked="f">
                        <v:textbox>
                          <w:txbxContent>
                            <w:p w14:paraId="5922A5C8" w14:textId="77777777" w:rsidR="001C0B39" w:rsidRDefault="001C0B39">
                              <w:pPr>
                                <w:rPr>
                                  <w:rFonts w:ascii="宋体" w:hAnsi="宋体"/>
                                  <w:sz w:val="15"/>
                                  <w:szCs w:val="15"/>
                                </w:rPr>
                              </w:pPr>
                              <w:r>
                                <w:rPr>
                                  <w:rFonts w:ascii="宋体" w:hAnsi="宋体" w:hint="eastAsia"/>
                                  <w:sz w:val="15"/>
                                  <w:szCs w:val="15"/>
                                </w:rPr>
                                <w:t>定期委托处理</w:t>
                              </w:r>
                            </w:p>
                          </w:txbxContent>
                        </v:textbox>
                      </v:rect>
                      <v:shape id="任意多边形 3195" o:spid="_x0000_s1410" style="position:absolute;left:10788;top:54089;width:3512;height:25;visibility:visible;mso-wrap-style:square;v-text-anchor:top" coordsize="55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" path="m553,l,4e" filled="f">
                        <v:path arrowok="t" o:connecttype="custom" o:connectlocs="351155,0;0,2540" o:connectangles="0,0"/>
                      </v:shape>
                      <v:shape id="任意多边形 3196" o:spid="_x0000_s1411" style="position:absolute;left:10864;top:50126;width:38;height:3842;visibility:visible;mso-wrap-style:square;v-text-anchor:top" coordsize="6,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" path="m,605l6,e" filled="f">
                        <v:path arrowok="t" o:connecttype="custom" o:connectlocs="0,384175;3810,0" o:connectangles="0,0"/>
                      </v:shape>
                      <v:shape id="任意多边形 3197" o:spid="_x0000_s1412" style="position:absolute;left:10972;top:50126;width:4026;height:26;visibility:visible;mso-wrap-style:square;v-text-anchor:top" coordsize="6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" path="m,4l634,e" filled="f">
                        <v:stroke endarrow="block"/>
                        <v:path arrowok="t" o:connecttype="custom" o:connectlocs="0,2540;402590,0" o:connectangles="0,0"/>
                      </v:shape>
                      <v:rect id="矩形 3198" o:spid="_x0000_s1413" style="position:absolute;left:7848;top:50888;width:4445;height:39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" filled="f" stroked="f">
                        <v:textbox>
                          <w:txbxContent>
                            <w:p w14:paraId="007709F5" w14:textId="77777777" w:rsidR="001C0B39" w:rsidRDefault="001C0B39">
                              <w:pPr>
                                <w:rPr>
                                  <w:rFonts w:ascii="宋体" w:hAnsi="宋体"/>
                                  <w:sz w:val="15"/>
                                  <w:szCs w:val="15"/>
                                </w:rPr>
                              </w:pPr>
                              <w:r>
                                <w:rPr>
                                  <w:rFonts w:ascii="宋体" w:hAnsi="宋体" w:hint="eastAsia"/>
                                  <w:sz w:val="15"/>
                                  <w:szCs w:val="15"/>
                                </w:rPr>
                                <w:t>洗泵</w:t>
                              </w:r>
                            </w:p>
                            <w:p w14:paraId="71C5BACB" w14:textId="77777777" w:rsidR="001C0B39" w:rsidRDefault="001C0B39">
                              <w:pPr>
                                <w:rPr>
                                  <w:rFonts w:ascii="宋体" w:hAnsi="宋体"/>
                                  <w:sz w:val="15"/>
                                  <w:szCs w:val="15"/>
                                </w:rPr>
                              </w:pPr>
                              <w:r>
                                <w:rPr>
                                  <w:rFonts w:ascii="宋体" w:hAnsi="宋体" w:hint="eastAsia"/>
                                  <w:sz w:val="15"/>
                                  <w:szCs w:val="15"/>
                                </w:rPr>
                                <w:t>反冲</w:t>
                              </w:r>
                            </w:p>
                          </w:txbxContent>
                        </v:textbox>
                      </v:rect>
                      <v:line id="直线 3199" o:spid="_x0000_s1414" style="position:absolute;flip:x;visibility:visible;mso-wrap-style:square" from="20447,50126" to="29337,501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">
                        <v:stroke endarrow="block"/>
                      </v:line>
                      <v:shape id="任意多边形 3200" o:spid="_x0000_s1415" style="position:absolute;left:29260;top:42354;width:19;height:7664;visibility:visible;mso-wrap-style:square;v-text-anchor:top" coordsize="3,1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" path="m3,1207l,e" filled="f">
                        <v:path arrowok="t" o:connecttype="custom" o:connectlocs="1905,766445;0,0" o:connectangles="0,0"/>
                      </v:shape>
                      <v:line id="直线 3201" o:spid="_x0000_s1416" style="position:absolute;visibility:visible;mso-wrap-style:square" from="29260,42354" to="37261,423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"/>
                      <v:rect id="矩形 3202" o:spid="_x0000_s1417" style="position:absolute;left:28448;top:44183;width:6223;height:59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" filled="f" stroked="f">
                        <v:textbox>
                          <w:txbxContent>
                            <w:p w14:paraId="7BE6A48C" w14:textId="77777777" w:rsidR="001C0B39" w:rsidRDefault="001C0B39">
                              <w:pPr>
                                <w:ind w:left="75" w:hangingChars="50" w:hanging="75"/>
                                <w:rPr>
                                  <w:rFonts w:ascii="宋体" w:hAnsi="宋体"/>
                                  <w:sz w:val="15"/>
                                  <w:szCs w:val="15"/>
                                </w:rPr>
                              </w:pPr>
                              <w:r>
                                <w:rPr>
                                  <w:rFonts w:ascii="宋体" w:hAnsi="宋体" w:hint="eastAsia"/>
                                  <w:sz w:val="15"/>
                                  <w:szCs w:val="15"/>
                                </w:rPr>
                                <w:t>反冲洗</w:t>
                              </w:r>
                            </w:p>
                            <w:p w14:paraId="5A439B93" w14:textId="77777777" w:rsidR="001C0B39" w:rsidRDefault="001C0B39">
                              <w:pPr>
                                <w:ind w:left="75" w:hangingChars="50" w:hanging="75"/>
                                <w:rPr>
                                  <w:rFonts w:ascii="宋体" w:hAnsi="宋体"/>
                                  <w:sz w:val="15"/>
                                  <w:szCs w:val="15"/>
                                </w:rPr>
                              </w:pPr>
                              <w:r>
                                <w:rPr>
                                  <w:rFonts w:ascii="宋体" w:hAnsi="宋体" w:hint="eastAsia"/>
                                  <w:sz w:val="15"/>
                                  <w:szCs w:val="15"/>
                                </w:rPr>
                                <w:t>出水</w:t>
                              </w:r>
                            </w:p>
                          </w:txbxContent>
                        </v:textbox>
                      </v:rect>
                      <v:line id="直线 3203" o:spid="_x0000_s1418" style="position:absolute;visibility:visible;mso-wrap-style:square" from="9626,58508" to="14960,585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">
                        <v:stroke endarrow="block"/>
                      </v:line>
                      <v:rect id="矩形 3204" o:spid="_x0000_s1419" style="position:absolute;left:5689;top:57365;width:6223;height:29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" filled="f" stroked="f">
                        <v:textbox>
                          <w:txbxContent>
                            <w:p w14:paraId="126383EC" w14:textId="77777777" w:rsidR="001C0B39" w:rsidRDefault="001C0B39">
                              <w:pPr>
                                <w:rPr>
                                  <w:rFonts w:ascii="宋体" w:hAnsi="宋体"/>
                                  <w:sz w:val="15"/>
                                  <w:szCs w:val="15"/>
                                </w:rPr>
                              </w:pPr>
                              <w:r>
                                <w:rPr>
                                  <w:rFonts w:ascii="宋体" w:hAnsi="宋体" w:hint="eastAsia"/>
                                  <w:sz w:val="15"/>
                                  <w:szCs w:val="15"/>
                                </w:rPr>
                                <w:t>消毒剂</w:t>
                              </w:r>
                            </w:p>
                          </w:txbxContent>
                        </v:textbox>
                      </v:rect>
                      <v:rect id="矩形 3205" o:spid="_x0000_s1420" style="position:absolute;left:3937;top:35877;width:6731;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" filled="f" stroked="f">
                        <v:textbox>
                          <w:txbxContent>
                            <w:p w14:paraId="43966988" w14:textId="77777777" w:rsidR="001C0B39" w:rsidRDefault="001C0B39">
                              <w:pPr>
                                <w:rPr>
                                  <w:rFonts w:ascii="宋体" w:hAnsi="宋体"/>
                                  <w:sz w:val="15"/>
                                  <w:szCs w:val="15"/>
                                </w:rPr>
                              </w:pPr>
                              <w:r>
                                <w:rPr>
                                  <w:rFonts w:ascii="宋体" w:hAnsi="宋体" w:hint="eastAsia"/>
                                  <w:sz w:val="15"/>
                                  <w:szCs w:val="15"/>
                                </w:rPr>
                                <w:t>氧化剂</w:t>
                              </w:r>
                            </w:p>
                            <w:p w14:paraId="7C5B4EB5" w14:textId="77777777" w:rsidR="001C0B39" w:rsidRDefault="001C0B39">
                              <w:pPr>
                                <w:rPr>
                                  <w:rFonts w:ascii="宋体" w:hAnsi="宋体"/>
                                  <w:sz w:val="15"/>
                                  <w:szCs w:val="15"/>
                                </w:rPr>
                              </w:pPr>
                              <w:r>
                                <w:rPr>
                                  <w:rFonts w:ascii="宋体" w:hAnsi="宋体" w:hint="eastAsia"/>
                                  <w:sz w:val="15"/>
                                  <w:szCs w:val="15"/>
                                </w:rPr>
                                <w:t>PAC/PAM</w:t>
                              </w:r>
                            </w:p>
                            <w:p w14:paraId="55E780D2" w14:textId="77777777" w:rsidR="001C0B39" w:rsidRDefault="001C0B39">
                              <w:pPr>
                                <w:rPr>
                                  <w:rFonts w:ascii="宋体" w:hAnsi="宋体"/>
                                  <w:sz w:val="15"/>
                                  <w:szCs w:val="15"/>
                                </w:rPr>
                              </w:pPr>
                              <w:r>
                                <w:rPr>
                                  <w:rFonts w:ascii="宋体" w:hAnsi="宋体" w:hint="eastAsia"/>
                                  <w:sz w:val="15"/>
                                  <w:szCs w:val="15"/>
                                </w:rPr>
                                <w:t>加药装置</w:t>
                              </w:r>
                            </w:p>
                          </w:txbxContent>
                        </v:textbox>
                      </v:rect>
                      <v:line id="直线 3206" o:spid="_x0000_s1421" style="position:absolute;visibility:visible;mso-wrap-style:square" from="8890,38239" to="14224,382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">
                        <v:stroke endarrow="block"/>
                      </v:line>
                      <v:rect id="矩形 3207" o:spid="_x0000_s1422" style="position:absolute;left:39268;top:26352;width:2667;height:4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" filled="f" stroked="f">
                        <v:textbox>
                          <w:txbxContent>
                            <w:p w14:paraId="6B530562" w14:textId="77777777" w:rsidR="001C0B39" w:rsidRDefault="001C0B39">
                              <w:pPr>
                                <w:rPr>
                                  <w:rFonts w:ascii="宋体" w:hAnsi="宋体"/>
                                  <w:sz w:val="15"/>
                                  <w:szCs w:val="15"/>
                                </w:rPr>
                              </w:pPr>
                              <w:r>
                                <w:rPr>
                                  <w:rFonts w:ascii="宋体" w:hAnsi="宋体" w:hint="eastAsia"/>
                                  <w:sz w:val="15"/>
                                  <w:szCs w:val="15"/>
                                </w:rPr>
                                <w:t>浮渣</w:t>
                              </w:r>
                            </w:p>
                          </w:txbxContent>
                        </v:textbox>
                      </v:rect>
                      <v:line id="直线 3208" o:spid="_x0000_s1423" style="position:absolute;visibility:visible;mso-wrap-style:square" from="20599,29476" to="23266,294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"/>
                      <v:line id="直线 3209" o:spid="_x0000_s1424" style="position:absolute;flip:x;visibility:visible;mso-wrap-style:square" from="20650,26047" to="23317,260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">
                        <v:stroke endarrow="block"/>
                      </v:line>
                      <v:shape id="任意多边形 3210" o:spid="_x0000_s1425" style="position:absolute;left:23298;top:26123;width:6;height:3264;visibility:visible;mso-wrap-style:square;v-text-anchor:top" coordsize="1,5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" path="m1,l,514e" filled="f">
                        <v:path arrowok="t" o:connecttype="custom" o:connectlocs="635,0;0,326390" o:connectangles="0,0"/>
                      </v:shape>
                      <v:rect id="矩形 3211" o:spid="_x0000_s1426" style="position:absolute;left:22529;top:26885;width:3556;height:29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" filled="f" stroked="f">
                        <v:textbox>
                          <w:txbxContent>
                            <w:p w14:paraId="54FB2B4C" w14:textId="77777777" w:rsidR="001C0B39" w:rsidRDefault="001C0B39">
                              <w:pPr>
                                <w:rPr>
                                  <w:rFonts w:ascii="宋体" w:hAnsi="宋体"/>
                                  <w:sz w:val="15"/>
                                  <w:szCs w:val="15"/>
                                </w:rPr>
                              </w:pPr>
                              <w:r>
                                <w:rPr>
                                  <w:rFonts w:ascii="宋体" w:hAnsi="宋体" w:hint="eastAsia"/>
                                  <w:sz w:val="15"/>
                                  <w:szCs w:val="15"/>
                                </w:rPr>
                                <w:t>泵</w:t>
                              </w:r>
                            </w:p>
                          </w:txbxContent>
                        </v:textbox>
                      </v:rect>
                      <v:rect id="矩形 3212" o:spid="_x0000_s1427" style="position:absolute;left:24003;top:47155;width:3556;height:29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" filled="f" stroked="f">
                        <v:textbox>
                          <w:txbxContent>
                            <w:p w14:paraId="4897BD54" w14:textId="77777777" w:rsidR="001C0B39" w:rsidRDefault="001C0B39">
                              <w:pPr>
                                <w:rPr>
                                  <w:rFonts w:ascii="宋体" w:hAnsi="宋体"/>
                                  <w:sz w:val="15"/>
                                  <w:szCs w:val="15"/>
                                </w:rPr>
                              </w:pPr>
                              <w:r>
                                <w:rPr>
                                  <w:rFonts w:ascii="宋体" w:hAnsi="宋体" w:hint="eastAsia"/>
                                  <w:sz w:val="15"/>
                                  <w:szCs w:val="15"/>
                                </w:rPr>
                                <w:t>泵</w:t>
                              </w:r>
                            </w:p>
                          </w:txbxContent>
                        </v:textbox>
                      </v:rect>
                      <v:shape id="任意多边形 3213" o:spid="_x0000_s1428" style="position:absolute;left:29514;top:5626;width:13;height:1771;visibility:visible;mso-wrap-style:square;v-text-anchor:top" coordsize="1924,5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" path="m962,v3333,5112,-3333,113,,5225e" filled="f">
                        <v:stroke endarrow="block"/>
                        <v:path arrowok="t" o:connecttype="custom" o:connectlocs="611,0;611,177170" o:connectangles="0,0"/>
                      </v:shape>
                      <v:rect id="矩形 3217" o:spid="_x0000_s1429" style="position:absolute;left:15697;top:12484;width:5435;height:19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">
                        <v:textbox>
                          <w:txbxContent>
                            <w:p w14:paraId="43DAFBC3" w14:textId="77777777" w:rsidR="001C0B39" w:rsidRDefault="001C0B39">
                              <w:pPr>
                                <w:rPr>
                                  <w:rFonts w:ascii="宋体" w:hAnsi="宋体"/>
                                  <w:sz w:val="15"/>
                                  <w:szCs w:val="15"/>
                                </w:rPr>
                              </w:pPr>
                              <w:r>
                                <w:rPr>
                                  <w:rFonts w:ascii="宋体" w:hAnsi="宋体" w:hint="eastAsia"/>
                                  <w:sz w:val="15"/>
                                  <w:szCs w:val="15"/>
                                </w:rPr>
                                <w:t>化粪池</w:t>
                              </w:r>
                            </w:p>
                            <w:p w14:paraId="42F95084" w14:textId="77777777" w:rsidR="001C0B39" w:rsidRDefault="001C0B39">
                              <w:pPr>
                                <w:rPr>
                                  <w:szCs w:val="15"/>
                                </w:rPr>
                              </w:pPr>
                            </w:p>
                          </w:txbxContent>
                        </v:textbox>
                      </v:rect>
                      <v:rect id="矩形 3218" o:spid="_x0000_s1430" style="position:absolute;left:26727;top:3644;width:5435;height:19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">
                        <v:textbox>
                          <w:txbxContent>
                            <w:p w14:paraId="24766204" w14:textId="77777777" w:rsidR="001C0B39" w:rsidRDefault="001C0B39">
                              <w:pPr>
                                <w:rPr>
                                  <w:rFonts w:ascii="宋体" w:hAnsi="宋体"/>
                                  <w:sz w:val="15"/>
                                  <w:szCs w:val="15"/>
                                </w:rPr>
                              </w:pPr>
                              <w:r>
                                <w:rPr>
                                  <w:rFonts w:ascii="宋体" w:hAnsi="宋体" w:hint="eastAsia"/>
                                  <w:sz w:val="15"/>
                                  <w:szCs w:val="15"/>
                                </w:rPr>
                                <w:t>调节罐</w:t>
                              </w:r>
                            </w:p>
                          </w:txbxContent>
                        </v:textbox>
                      </v:rect>
                      <v:rect id="矩形 3219" o:spid="_x0000_s1431" style="position:absolute;left:15341;top:24599;width:5436;height:19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">
                        <v:textbox>
                          <w:txbxContent>
                            <w:p w14:paraId="0DA5899E" w14:textId="77777777" w:rsidR="001C0B39" w:rsidRDefault="001C0B39">
                              <w:pPr>
                                <w:rPr>
                                  <w:rFonts w:ascii="宋体" w:hAnsi="宋体"/>
                                  <w:sz w:val="15"/>
                                  <w:szCs w:val="15"/>
                                </w:rPr>
                              </w:pPr>
                              <w:r>
                                <w:rPr>
                                  <w:rFonts w:ascii="宋体" w:hAnsi="宋体" w:hint="eastAsia"/>
                                  <w:sz w:val="15"/>
                                  <w:szCs w:val="15"/>
                                </w:rPr>
                                <w:t>缺氧池</w:t>
                              </w:r>
                            </w:p>
                            <w:p w14:paraId="229D3B75" w14:textId="77777777" w:rsidR="001C0B39" w:rsidRDefault="001C0B39">
                              <w:pPr>
                                <w:rPr>
                                  <w:szCs w:val="15"/>
                                </w:rPr>
                              </w:pPr>
                            </w:p>
                          </w:txbxContent>
                        </v:textbox>
                      </v:rect>
                      <v:rect id="矩形 3220" o:spid="_x0000_s1432" style="position:absolute;left:37338;top:41059;width:5435;height:19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">
                        <v:textbox>
                          <w:txbxContent>
                            <w:p w14:paraId="3984CA43" w14:textId="77777777" w:rsidR="001C0B39" w:rsidRDefault="001C0B39">
                              <w:pPr>
                                <w:rPr>
                                  <w:rFonts w:ascii="宋体" w:hAnsi="宋体"/>
                                  <w:sz w:val="15"/>
                                  <w:szCs w:val="15"/>
                                </w:rPr>
                              </w:pPr>
                              <w:r>
                                <w:rPr>
                                  <w:rFonts w:ascii="宋体" w:hAnsi="宋体" w:hint="eastAsia"/>
                                  <w:sz w:val="15"/>
                                  <w:szCs w:val="15"/>
                                </w:rPr>
                                <w:t>污泥池</w:t>
                              </w:r>
                            </w:p>
                          </w:txbxContent>
                        </v:textbox>
                      </v:rect>
                      <v:rect id="矩形 3221" o:spid="_x0000_s1433" style="position:absolute;left:15113;top:41211;width:5435;height:19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">
                        <v:textbox>
                          <w:txbxContent>
                            <w:p w14:paraId="3DCFA4D8" w14:textId="77777777" w:rsidR="001C0B39" w:rsidRDefault="001C0B39">
                              <w:pPr>
                                <w:rPr>
                                  <w:rFonts w:ascii="宋体" w:hAnsi="宋体"/>
                                  <w:sz w:val="15"/>
                                  <w:szCs w:val="15"/>
                                </w:rPr>
                              </w:pPr>
                              <w:r>
                                <w:rPr>
                                  <w:rFonts w:ascii="宋体" w:hAnsi="宋体" w:hint="eastAsia"/>
                                  <w:sz w:val="15"/>
                                  <w:szCs w:val="15"/>
                                </w:rPr>
                                <w:t>沉淀池2</w:t>
                              </w:r>
                            </w:p>
                            <w:p w14:paraId="61F3CA6F" w14:textId="77777777" w:rsidR="001C0B39" w:rsidRDefault="001C0B39">
                              <w:pPr>
                                <w:rPr>
                                  <w:szCs w:val="15"/>
                                </w:rPr>
                              </w:pPr>
                            </w:p>
                          </w:txbxContent>
                        </v:textbox>
                      </v:rect>
                      <v:rect id="矩形 3222" o:spid="_x0000_s1434" style="position:absolute;left:14884;top:57518;width:5436;height:19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">
                        <v:textbox>
                          <w:txbxContent>
                            <w:p w14:paraId="7126F2A2" w14:textId="77777777" w:rsidR="001C0B39" w:rsidRDefault="001C0B39">
                              <w:pPr>
                                <w:rPr>
                                  <w:rFonts w:ascii="宋体" w:hAnsi="宋体"/>
                                  <w:sz w:val="15"/>
                                  <w:szCs w:val="15"/>
                                </w:rPr>
                              </w:pPr>
                              <w:r>
                                <w:rPr>
                                  <w:rFonts w:ascii="宋体" w:hAnsi="宋体" w:hint="eastAsia"/>
                                  <w:sz w:val="15"/>
                                  <w:szCs w:val="15"/>
                                </w:rPr>
                                <w:t>消毒池</w:t>
                              </w:r>
                            </w:p>
                            <w:p w14:paraId="7E371C12" w14:textId="77777777" w:rsidR="001C0B39" w:rsidRDefault="001C0B39">
                              <w:pPr>
                                <w:rPr>
                                  <w:szCs w:val="15"/>
                                </w:rPr>
                              </w:pPr>
                            </w:p>
                          </w:txbxContent>
                        </v:textbox>
                      </v:rect>
                      <v:rect id="矩形 3223" o:spid="_x0000_s1435" style="position:absolute;left:26898;top:7448;width:5436;height:19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">
                        <v:textbox>
                          <w:txbxContent>
                            <w:p w14:paraId="70D2756C" w14:textId="77777777" w:rsidR="001C0B39" w:rsidRDefault="001C0B39">
                              <w:pPr>
                                <w:rPr>
                                  <w:rFonts w:ascii="宋体" w:hAnsi="宋体"/>
                                  <w:sz w:val="15"/>
                                  <w:szCs w:val="15"/>
                                </w:rPr>
                              </w:pPr>
                              <w:r>
                                <w:rPr>
                                  <w:rFonts w:ascii="宋体" w:hAnsi="宋体" w:hint="eastAsia"/>
                                  <w:sz w:val="15"/>
                                  <w:szCs w:val="15"/>
                                </w:rPr>
                                <w:t>气浮机</w:t>
                              </w:r>
                            </w:p>
                            <w:p w14:paraId="54EFB1DC" w14:textId="77777777" w:rsidR="001C0B39" w:rsidRDefault="001C0B39">
                              <w:pPr>
                                <w:rPr>
                                  <w:szCs w:val="15"/>
                                </w:rPr>
                              </w:pPr>
                            </w:p>
                          </w:txbxContent>
                        </v:textbox>
                      </v:rect>
                      <v:rect id="矩形 3224" o:spid="_x0000_s1436" style="position:absolute;left:15417;top:20485;width:5436;height:19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">
                        <v:textbox>
                          <w:txbxContent>
                            <w:p w14:paraId="7E186079" w14:textId="77777777" w:rsidR="001C0B39" w:rsidRDefault="001C0B39">
                              <w:pPr>
                                <w:rPr>
                                  <w:rFonts w:ascii="宋体" w:hAnsi="宋体"/>
                                  <w:sz w:val="15"/>
                                  <w:szCs w:val="15"/>
                                </w:rPr>
                              </w:pPr>
                              <w:r>
                                <w:rPr>
                                  <w:rFonts w:ascii="宋体" w:hAnsi="宋体" w:hint="eastAsia"/>
                                  <w:sz w:val="15"/>
                                  <w:szCs w:val="15"/>
                                </w:rPr>
                                <w:t>厌氧池</w:t>
                              </w:r>
                            </w:p>
                            <w:p w14:paraId="0839F56D" w14:textId="77777777" w:rsidR="001C0B39" w:rsidRDefault="001C0B39">
                              <w:pPr>
                                <w:rPr>
                                  <w:szCs w:val="15"/>
                                </w:rPr>
                              </w:pPr>
                            </w:p>
                          </w:txbxContent>
                        </v:textbox>
                      </v:rect>
                      <v:rect id="矩形 3225" o:spid="_x0000_s1437" style="position:absolute;left:15113;top:49136;width:5435;height:19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">
                        <v:textbox>
                          <w:txbxContent>
                            <w:p w14:paraId="4DD01286" w14:textId="77777777" w:rsidR="001C0B39" w:rsidRDefault="001C0B39">
                              <w:pPr>
                                <w:rPr>
                                  <w:rFonts w:ascii="宋体" w:hAnsi="宋体"/>
                                  <w:sz w:val="15"/>
                                  <w:szCs w:val="15"/>
                                </w:rPr>
                              </w:pPr>
                              <w:r>
                                <w:rPr>
                                  <w:rFonts w:ascii="宋体" w:hAnsi="宋体" w:hint="eastAsia"/>
                                  <w:sz w:val="15"/>
                                  <w:szCs w:val="15"/>
                                </w:rPr>
                                <w:t>过滤器</w:t>
                              </w:r>
                            </w:p>
                            <w:p w14:paraId="426375D2" w14:textId="77777777" w:rsidR="001C0B39" w:rsidRDefault="001C0B39">
                              <w:pPr>
                                <w:rPr>
                                  <w:szCs w:val="15"/>
                                </w:rPr>
                              </w:pPr>
                            </w:p>
                          </w:txbxContent>
                        </v:textbox>
                      </v:rect>
                      <v:rect id="矩形 3226" o:spid="_x0000_s1438" style="position:absolute;left:14173;top:45250;width:7163;height:19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">
                        <v:textbox>
                          <w:txbxContent>
                            <w:p w14:paraId="683C7A3C" w14:textId="77777777" w:rsidR="001C0B39" w:rsidRDefault="001C0B39">
                              <w:pPr>
                                <w:ind w:firstLineChars="50" w:firstLine="75"/>
                                <w:rPr>
                                  <w:rFonts w:ascii="宋体" w:hAnsi="宋体"/>
                                  <w:sz w:val="15"/>
                                  <w:szCs w:val="15"/>
                                </w:rPr>
                              </w:pPr>
                              <w:r>
                                <w:rPr>
                                  <w:rFonts w:ascii="宋体" w:hAnsi="宋体" w:hint="eastAsia"/>
                                  <w:sz w:val="15"/>
                                  <w:szCs w:val="15"/>
                                </w:rPr>
                                <w:t>中间水池1</w:t>
                              </w:r>
                            </w:p>
                            <w:p w14:paraId="732A36F8" w14:textId="77777777" w:rsidR="001C0B39" w:rsidRDefault="001C0B39">
                              <w:pPr>
                                <w:rPr>
                                  <w:szCs w:val="15"/>
                                </w:rPr>
                              </w:pPr>
                            </w:p>
                          </w:txbxContent>
                        </v:textbox>
                      </v:rect>
                      <v:rect id="矩形 3227" o:spid="_x0000_s1439" style="position:absolute;left:15544;top:16446;width:5436;height:19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">
                        <v:textbox>
                          <w:txbxContent>
                            <w:p w14:paraId="4F3F3564" w14:textId="77777777" w:rsidR="001C0B39" w:rsidRDefault="001C0B39">
                              <w:pPr>
                                <w:rPr>
                                  <w:rFonts w:ascii="宋体" w:hAnsi="宋体"/>
                                  <w:sz w:val="15"/>
                                  <w:szCs w:val="15"/>
                                </w:rPr>
                              </w:pPr>
                              <w:r>
                                <w:rPr>
                                  <w:rFonts w:ascii="宋体" w:hAnsi="宋体" w:hint="eastAsia"/>
                                  <w:sz w:val="15"/>
                                  <w:szCs w:val="15"/>
                                </w:rPr>
                                <w:t>调节池</w:t>
                              </w:r>
                            </w:p>
                            <w:p w14:paraId="46F027E0" w14:textId="77777777" w:rsidR="001C0B39" w:rsidRDefault="001C0B39">
                              <w:pPr>
                                <w:rPr>
                                  <w:szCs w:val="15"/>
                                </w:rPr>
                              </w:pPr>
                            </w:p>
                          </w:txbxContent>
                        </v:textbox>
                      </v:rect>
                      <v:rect id="矩形 3228" o:spid="_x0000_s1440" style="position:absolute;left:15036;top:33134;width:5436;height:19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">
                        <v:textbox>
                          <w:txbxContent>
                            <w:p w14:paraId="78DCBA40" w14:textId="77777777" w:rsidR="001C0B39" w:rsidRDefault="001C0B39">
                              <w:pPr>
                                <w:rPr>
                                  <w:rFonts w:ascii="宋体" w:hAnsi="宋体"/>
                                  <w:sz w:val="15"/>
                                  <w:szCs w:val="15"/>
                                </w:rPr>
                              </w:pPr>
                              <w:r>
                                <w:rPr>
                                  <w:rFonts w:ascii="宋体" w:hAnsi="宋体" w:hint="eastAsia"/>
                                  <w:sz w:val="15"/>
                                  <w:szCs w:val="15"/>
                                </w:rPr>
                                <w:t>沉淀池1</w:t>
                              </w:r>
                            </w:p>
                            <w:p w14:paraId="46E224A8" w14:textId="77777777" w:rsidR="001C0B39" w:rsidRDefault="001C0B39">
                              <w:pPr>
                                <w:rPr>
                                  <w:szCs w:val="15"/>
                                </w:rPr>
                              </w:pPr>
                            </w:p>
                          </w:txbxContent>
                        </v:textbox>
                      </v:rect>
                      <v:rect id="矩形 3229" o:spid="_x0000_s1441" style="position:absolute;left:15113;top:28867;width:5435;height:19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">
                        <v:textbox>
                          <w:txbxContent>
                            <w:p w14:paraId="15F623D3" w14:textId="77777777" w:rsidR="001C0B39" w:rsidRDefault="001C0B39">
                              <w:pPr>
                                <w:rPr>
                                  <w:rFonts w:ascii="宋体" w:hAnsi="宋体"/>
                                  <w:sz w:val="15"/>
                                  <w:szCs w:val="15"/>
                                </w:rPr>
                              </w:pPr>
                              <w:r>
                                <w:rPr>
                                  <w:rFonts w:ascii="宋体" w:hAnsi="宋体" w:hint="eastAsia"/>
                                  <w:sz w:val="15"/>
                                  <w:szCs w:val="15"/>
                                </w:rPr>
                                <w:t>好氧池</w:t>
                              </w:r>
                            </w:p>
                            <w:p w14:paraId="1EC907EE" w14:textId="77777777" w:rsidR="001C0B39" w:rsidRDefault="001C0B39">
                              <w:pPr>
                                <w:rPr>
                                  <w:szCs w:val="15"/>
                                </w:rPr>
                              </w:pPr>
                            </w:p>
                          </w:txbxContent>
                        </v:textbox>
                      </v:rect>
                      <v:rect id="矩形 3230" o:spid="_x0000_s1442" style="position:absolute;left:14071;top:37249;width:7315;height:19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">
                        <v:textbox>
                          <w:txbxContent>
                            <w:p w14:paraId="7DA27688" w14:textId="77777777" w:rsidR="001C0B39" w:rsidRDefault="001C0B39">
                              <w:pPr>
                                <w:rPr>
                                  <w:rFonts w:ascii="宋体" w:hAnsi="宋体"/>
                                  <w:sz w:val="15"/>
                                  <w:szCs w:val="15"/>
                                </w:rPr>
                              </w:pPr>
                              <w:r>
                                <w:rPr>
                                  <w:rFonts w:ascii="宋体" w:hAnsi="宋体" w:hint="eastAsia"/>
                                  <w:sz w:val="15"/>
                                  <w:szCs w:val="15"/>
                                </w:rPr>
                                <w:t>氧化除磷池</w:t>
                              </w:r>
                            </w:p>
                            <w:p w14:paraId="5CAA2E00" w14:textId="77777777" w:rsidR="001C0B39" w:rsidRDefault="001C0B39">
                              <w:pPr>
                                <w:rPr>
                                  <w:szCs w:val="15"/>
                                </w:rPr>
                              </w:pPr>
                            </w:p>
                          </w:txbxContent>
                        </v:textbox>
                      </v:rect>
                      <v:line id="直线 3231" o:spid="_x0000_s1443" style="position:absolute;visibility:visible;mso-wrap-style:square" from="29495,2006" to="29495,3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">
                        <v:stroke endarrow="block"/>
                      </v:line>
                      <v:shape id="任意多边形 3232" o:spid="_x0000_s1444" style="position:absolute;left:18237;top:14389;width:6;height:2140;visibility:visible;mso-wrap-style:square;v-text-anchor:top" coordsize="1,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" path="m,l,337e" filled="f">
                        <v:stroke endarrow="block"/>
                        <v:path arrowok="t" o:connecttype="custom" o:connectlocs="0,0;0,213995" o:connectangles="0,0"/>
                      </v:shape>
                      <v:shape id="任意多边形 3233" o:spid="_x0000_s1445" style="position:absolute;left:18084;top:22542;width:7;height:2140;visibility:visible;mso-wrap-style:square;v-text-anchor:top" coordsize="1,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" path="m,l,337e" filled="f">
                        <v:stroke endarrow="block"/>
                        <v:path arrowok="t" o:connecttype="custom" o:connectlocs="0,0;0,213995" o:connectangles="0,0"/>
                      </v:shape>
                      <v:shape id="任意多边形 3234" o:spid="_x0000_s1446" style="position:absolute;left:17703;top:35115;width:7;height:2140;visibility:visible;mso-wrap-style:square;v-text-anchor:top" coordsize="1,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" path="m,l,337e" filled="f">
                        <v:stroke endarrow="block"/>
                        <v:path arrowok="t" o:connecttype="custom" o:connectlocs="0,0;0,213995" o:connectangles="0,0"/>
                      </v:shape>
                      <v:shape id="任意多边形 3235" o:spid="_x0000_s1447" style="position:absolute;left:17500;top:59499;width:6;height:2140;visibility:visible;mso-wrap-style:square;v-text-anchor:top" coordsize="1,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" path="m,l,337e" filled="f">
                        <v:stroke endarrow="block"/>
                        <v:path arrowok="t" o:connecttype="custom" o:connectlocs="0,0;0,213995" o:connectangles="0,0"/>
                      </v:shape>
                      <v:shape id="任意多边形 3236" o:spid="_x0000_s1448" style="position:absolute;left:17780;top:30924;width:6;height:2140;visibility:visible;mso-wrap-style:square;v-text-anchor:top" coordsize="1,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" path="m,l,337e" filled="f">
                        <v:stroke endarrow="block"/>
                        <v:path arrowok="t" o:connecttype="custom" o:connectlocs="0,0;0,213995" o:connectangles="0,0"/>
                      </v:shape>
                      <v:shape id="任意多边形 3237" o:spid="_x0000_s1449" style="position:absolute;left:17627;top:55232;width:6;height:2140;visibility:visible;mso-wrap-style:square;v-text-anchor:top" coordsize="1,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" path="m,l,337e" filled="f">
                        <v:stroke endarrow="block"/>
                        <v:path arrowok="t" o:connecttype="custom" o:connectlocs="0,0;0,213995" o:connectangles="0,0"/>
                      </v:shape>
                      <v:shape id="任意多边形 3238" o:spid="_x0000_s1450" style="position:absolute;left:17780;top:51117;width:6;height:2140;visibility:visible;mso-wrap-style:square;v-text-anchor:top" coordsize="1,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" path="m,l,337e" filled="f">
                        <v:stroke endarrow="block"/>
                        <v:path arrowok="t" o:connecttype="custom" o:connectlocs="0,0;0,213995" o:connectangles="0,0"/>
                      </v:shape>
                      <v:shape id="任意多边形 3239" o:spid="_x0000_s1451" style="position:absolute;left:17780;top:47155;width:6;height:2140;visibility:visible;mso-wrap-style:square;v-text-anchor:top" coordsize="1,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" path="m,l,337e" filled="f">
                        <v:stroke endarrow="block"/>
                        <v:path arrowok="t" o:connecttype="custom" o:connectlocs="0,0;0,213995" o:connectangles="0,0"/>
                      </v:shape>
                      <v:shape id="任意多边形 3240" o:spid="_x0000_s1452" style="position:absolute;left:17932;top:26581;width:6;height:2140;visibility:visible;mso-wrap-style:square;v-text-anchor:top" coordsize="1,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" path="m,l,337e" filled="f">
                        <v:stroke endarrow="block"/>
                        <v:path arrowok="t" o:connecttype="custom" o:connectlocs="0,0;0,213995" o:connectangles="0,0"/>
                      </v:shape>
                      <v:shape id="任意多边形 3241" o:spid="_x0000_s1453" style="position:absolute;left:17780;top:43192;width:6;height:2140;visibility:visible;mso-wrap-style:square;v-text-anchor:top" coordsize="1,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" path="m,l,337e" filled="f">
                        <v:stroke endarrow="block"/>
                        <v:path arrowok="t" o:connecttype="custom" o:connectlocs="0,0;0,213995" o:connectangles="0,0"/>
                      </v:shape>
                      <v:shape id="任意多边形 3242" o:spid="_x0000_s1454" style="position:absolute;left:18161;top:18427;width:6;height:2140;visibility:visible;mso-wrap-style:square;v-text-anchor:top" coordsize="1,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" path="m,l,337e" filled="f">
                        <v:stroke endarrow="block"/>
                        <v:path arrowok="t" o:connecttype="custom" o:connectlocs="0,0;0,213995" o:connectangles="0,0"/>
                      </v:shape>
                      <v:shape id="任意多边形 3243" o:spid="_x0000_s1455" style="position:absolute;left:17773;top:39230;width:7;height:2140;visibility:visible;mso-wrap-style:square;v-text-anchor:top" coordsize="1,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" path="m,l,337e" filled="f">
                        <v:stroke endarrow="block"/>
                        <v:path arrowok="t" o:connecttype="custom" o:connectlocs="0,0;0,213995" o:connectangles="0,0"/>
                      </v:shape>
                      <v:shape id="任意多边形 3244" o:spid="_x0000_s1456" style="position:absolute;left:20523;top:34124;width:19659;height:19;visibility:visible;mso-wrap-style:square;v-text-anchor:top" coordsize="309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" path="m,l3096,3e" filled="f">
                        <v:stroke endarrow="block"/>
                        <v:path arrowok="t" o:connecttype="custom" o:connectlocs="0,0;1965960,1905" o:connectangles="0,0"/>
                      </v:shape>
                      <v:rect id="矩形 3245" o:spid="_x0000_s1457" style="position:absolute;left:14173;top:53251;width:7163;height:19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">
                        <v:textbox>
                          <w:txbxContent>
                            <w:p w14:paraId="0F37760E" w14:textId="77777777" w:rsidR="001C0B39" w:rsidRDefault="001C0B39">
                              <w:pPr>
                                <w:ind w:firstLineChars="50" w:firstLine="75"/>
                                <w:rPr>
                                  <w:rFonts w:ascii="宋体" w:hAnsi="宋体"/>
                                  <w:sz w:val="15"/>
                                  <w:szCs w:val="15"/>
                                </w:rPr>
                              </w:pPr>
                              <w:r>
                                <w:rPr>
                                  <w:rFonts w:ascii="宋体" w:hAnsi="宋体" w:hint="eastAsia"/>
                                  <w:sz w:val="15"/>
                                  <w:szCs w:val="15"/>
                                </w:rPr>
                                <w:t>中间水池2</w:t>
                              </w:r>
                            </w:p>
                            <w:p w14:paraId="5DB8B9FF" w14:textId="77777777" w:rsidR="001C0B39" w:rsidRDefault="001C0B39">
                              <w:pPr>
                                <w:rPr>
                                  <w:szCs w:val="15"/>
                                </w:rPr>
                              </w:pPr>
                            </w:p>
                          </w:txbxContent>
                        </v:textbox>
                      </v:rect>
                      <v:rect id="矩形 3246" o:spid="_x0000_s1458" style="position:absolute;left:37338;top:48145;width:5435;height:19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">
                        <v:textbox>
                          <w:txbxContent>
                            <w:p w14:paraId="0FD7FD6B" w14:textId="77777777" w:rsidR="001C0B39" w:rsidRDefault="001C0B39">
                              <w:pPr>
                                <w:rPr>
                                  <w:rFonts w:ascii="宋体" w:hAnsi="宋体"/>
                                  <w:sz w:val="15"/>
                                  <w:szCs w:val="15"/>
                                </w:rPr>
                              </w:pPr>
                              <w:proofErr w:type="gramStart"/>
                              <w:r>
                                <w:rPr>
                                  <w:rFonts w:ascii="宋体" w:hAnsi="宋体" w:hint="eastAsia"/>
                                  <w:sz w:val="15"/>
                                  <w:szCs w:val="15"/>
                                </w:rPr>
                                <w:t>叠螺机</w:t>
                              </w:r>
                              <w:proofErr w:type="gramEnd"/>
                            </w:p>
                            <w:p w14:paraId="6C219A2E" w14:textId="77777777" w:rsidR="001C0B39" w:rsidRDefault="001C0B39">
                              <w:pPr>
                                <w:rPr>
                                  <w:szCs w:val="15"/>
                                </w:rPr>
                              </w:pPr>
                            </w:p>
                          </w:txbxContent>
                        </v:textbox>
                      </v:rect>
                      <v:rect id="矩形 3247" o:spid="_x0000_s1459" style="position:absolute;left:22225;top:32296;width:3556;height:29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" filled="f" stroked="f">
                        <v:textbox>
                          <w:txbxContent>
                            <w:p w14:paraId="7EBD731E" w14:textId="77777777" w:rsidR="001C0B39" w:rsidRDefault="001C0B39">
                              <w:pPr>
                                <w:rPr>
                                  <w:rFonts w:ascii="宋体" w:hAnsi="宋体"/>
                                  <w:sz w:val="15"/>
                                  <w:szCs w:val="15"/>
                                </w:rPr>
                              </w:pPr>
                              <w:r>
                                <w:rPr>
                                  <w:rFonts w:ascii="宋体" w:hAnsi="宋体" w:hint="eastAsia"/>
                                  <w:sz w:val="15"/>
                                  <w:szCs w:val="15"/>
                                </w:rPr>
                                <w:t>泵</w:t>
                              </w:r>
                            </w:p>
                          </w:txbxContent>
                        </v:textbox>
                      </v:rect>
                      <v:rect id="矩形 3248" o:spid="_x0000_s1460" style="position:absolute;left:24892;top:36258;width:3556;height:29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" filled="f" stroked="f">
                        <v:textbox>
                          <w:txbxContent>
                            <w:p w14:paraId="339C2B45" w14:textId="77777777" w:rsidR="001C0B39" w:rsidRDefault="001C0B39">
                              <w:pPr>
                                <w:rPr>
                                  <w:rFonts w:ascii="宋体" w:hAnsi="宋体"/>
                                  <w:sz w:val="15"/>
                                  <w:szCs w:val="15"/>
                                </w:rPr>
                              </w:pPr>
                              <w:r>
                                <w:rPr>
                                  <w:rFonts w:ascii="宋体" w:hAnsi="宋体" w:hint="eastAsia"/>
                                  <w:sz w:val="15"/>
                                  <w:szCs w:val="15"/>
                                </w:rPr>
                                <w:t>泵</w:t>
                              </w:r>
                            </w:p>
                          </w:txbxContent>
                        </v:textbox>
                      </v:rect>
                      <v:rect id="矩形 3250" o:spid="_x0000_s1461" style="position:absolute;left:26320;top:171;width:5842;height:19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" stroked="f">
                        <v:textbox>
                          <w:txbxContent>
                            <w:p w14:paraId="483E7E4B" w14:textId="77777777" w:rsidR="001C0B39" w:rsidRDefault="001C0B39">
                              <w:pPr>
                                <w:rPr>
                                  <w:rFonts w:ascii="宋体" w:hAnsi="宋体"/>
                                  <w:sz w:val="15"/>
                                  <w:szCs w:val="15"/>
                                </w:rPr>
                              </w:pPr>
                              <w:r>
                                <w:rPr>
                                  <w:rFonts w:ascii="宋体" w:hAnsi="宋体" w:hint="eastAsia"/>
                                  <w:sz w:val="15"/>
                                  <w:szCs w:val="15"/>
                                </w:rPr>
                                <w:t>生产废水</w:t>
                              </w:r>
                            </w:p>
                            <w:p w14:paraId="207FD213" w14:textId="77777777" w:rsidR="001C0B39" w:rsidRDefault="001C0B39">
                              <w:pPr>
                                <w:rPr>
                                  <w:szCs w:val="15"/>
                                </w:rPr>
                              </w:pPr>
                            </w:p>
                          </w:txbxContent>
                        </v:textbox>
                      </v:rect>
                      <v:rect id="矩形 1820" o:spid="_x0000_s1462" style="position:absolute;left:7473;top:63004;width:43612;height:29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" filled="f" stroked="f">
                        <v:textbox>
                          <w:txbxContent>
                            <w:p w14:paraId="4F6D9338" w14:textId="77777777" w:rsidR="001C0B39" w:rsidRDefault="001C0B39">
                              <w:pPr>
                                <w:adjustRightInd w:val="0"/>
                                <w:snapToGrid w:val="0"/>
                                <w:spacing w:line="360" w:lineRule="auto"/>
                                <w:jc w:val="center"/>
                                <w:rPr>
                                  <w:b/>
                                  <w:bCs/>
                                  <w:sz w:val="24"/>
                                  <w:szCs w:val="24"/>
                                </w:rPr>
                              </w:pPr>
                              <w:r w:rsidRPr="003D0949">
                                <w:rPr>
                                  <w:b/>
                                  <w:bCs/>
                                  <w:sz w:val="24"/>
                                  <w:szCs w:val="24"/>
                                </w:rPr>
                                <w:t>图</w:t>
                              </w:r>
                              <w:r w:rsidRPr="003D0949">
                                <w:rPr>
                                  <w:b/>
                                  <w:bCs/>
                                  <w:sz w:val="24"/>
                                  <w:szCs w:val="24"/>
                                </w:rPr>
                                <w:t xml:space="preserve">7-1   </w:t>
                              </w:r>
                              <w:r w:rsidRPr="003D0949">
                                <w:rPr>
                                  <w:rFonts w:hint="eastAsia"/>
                                  <w:b/>
                                  <w:sz w:val="24"/>
                                  <w:szCs w:val="24"/>
                                  <w:shd w:val="clear" w:color="auto" w:fill="FFFFFF"/>
                                </w:rPr>
                                <w:t>食品生产及研发基地的</w:t>
                              </w:r>
                              <w:r w:rsidRPr="003D0949">
                                <w:rPr>
                                  <w:rFonts w:hint="eastAsia"/>
                                  <w:b/>
                                  <w:bCs/>
                                  <w:sz w:val="24"/>
                                  <w:szCs w:val="24"/>
                                </w:rPr>
                                <w:t>污水治理设施</w:t>
                              </w:r>
                              <w:r w:rsidRPr="003D0949">
                                <w:rPr>
                                  <w:b/>
                                  <w:bCs/>
                                  <w:sz w:val="24"/>
                                  <w:szCs w:val="24"/>
                                </w:rPr>
                                <w:t>处理工艺</w:t>
                              </w:r>
                            </w:p>
                            <w:p w14:paraId="39B5AF39" w14:textId="77777777" w:rsidR="001C0B39" w:rsidRDefault="001C0B39"/>
                          </w:txbxContent>
                        </v:textbox>
                      </v:rect>
                      <v:line id="直接连接符 1407" o:spid="_x0000_s1463" style="position:absolute;flip:x;visibility:visible;mso-wrap-style:square" from="29527,9429" to="29616,13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" strokecolor="black [3213]" strokeweight="1pt"/>
                      <v:shape id="直接箭头连接符 32" o:spid="_x0000_s1464" type="#_x0000_t32" style="position:absolute;left:21253;top:13430;width:8077;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" strokecolor="black [3213]">
                        <v:stroke endarrow="block"/>
                      </v:shape>
                      <v:shape id="直接箭头连接符 4" o:spid="_x0000_s1465" type="#_x0000_t32" style="position:absolute;left:8890;top:13430;width:673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" strokecolor="black [3213]" strokeweight="1pt">
                        <v:stroke endarrow="block"/>
                      </v:shape>
                      <v:rect id="矩形 388" o:spid="_x0000_s1466" style="position:absolute;left:3937;top:12563;width:5842;height:19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" stroked="f">
                        <v:textbox>
                          <w:txbxContent>
                            <w:p w14:paraId="22535F21" w14:textId="77777777" w:rsidR="001C0B39" w:rsidRDefault="001C0B39" w:rsidP="00D442F5">
                              <w:pPr>
                                <w:pStyle w:val="af"/>
                                <w:spacing w:before="0" w:beforeAutospacing="0" w:after="0" w:afterAutospacing="0"/>
                                <w:jc w:val="both"/>
                              </w:pPr>
                              <w:r>
                                <w:rPr>
                                  <w:rFonts w:ascii="Times New Roman" w:hint="eastAsia"/>
                                  <w:kern w:val="2"/>
                                  <w:sz w:val="15"/>
                                  <w:szCs w:val="15"/>
                                </w:rPr>
                                <w:t>生活废水</w:t>
                              </w:r>
                            </w:p>
                            <w:p w14:paraId="737528B0" w14:textId="77777777" w:rsidR="001C0B39" w:rsidRDefault="001C0B39" w:rsidP="00D442F5">
                              <w:pPr>
                                <w:pStyle w:val="af"/>
                                <w:spacing w:before="0" w:beforeAutospacing="0" w:after="0" w:afterAutospacing="0"/>
                                <w:jc w:val="both"/>
                              </w:pPr>
                              <w:r>
                                <w:rPr>
                                  <w:rFonts w:ascii="Times New Roman" w:hAnsi="Times New Roman"/>
                                  <w:kern w:val="2"/>
                                  <w:sz w:val="21"/>
                                  <w:szCs w:val="21"/>
                                </w:rPr>
                                <w:t> </w:t>
                              </w:r>
                            </w:p>
                          </w:txbxContent>
                        </v:textbox>
                      </v:rect>
                      <w10:anchorlock/>
                    </v:group>
                  </w:pict>
                </mc:Fallback>
              </mc:AlternateContent>
            </w:r>
          </w:p>
          <w:p w14:paraId="32664C67" w14:textId="77777777" w:rsidR="003D0949" w:rsidRPr="00455C1A" w:rsidRDefault="00930862" w:rsidP="003D0949">
            <w:pPr>
              <w:adjustRightInd w:val="0"/>
              <w:snapToGrid w:val="0"/>
              <w:spacing w:line="360" w:lineRule="auto"/>
              <w:ind w:firstLineChars="200" w:firstLine="480"/>
              <w:rPr>
                <w:sz w:val="24"/>
                <w:szCs w:val="24"/>
              </w:rPr>
            </w:pPr>
            <w:r w:rsidRPr="00455C1A">
              <w:rPr>
                <w:rFonts w:ascii="宋体" w:hAnsi="宋体" w:cs="宋体" w:hint="eastAsia"/>
                <w:sz w:val="24"/>
                <w:szCs w:val="24"/>
              </w:rPr>
              <w:t>废水中主要污染物为COD</w:t>
            </w:r>
            <w:r w:rsidRPr="00455C1A">
              <w:rPr>
                <w:rFonts w:ascii="宋体" w:hAnsi="宋体" w:cs="宋体" w:hint="eastAsia"/>
                <w:sz w:val="24"/>
                <w:szCs w:val="24"/>
                <w:vertAlign w:val="subscript"/>
              </w:rPr>
              <w:t>Cr</w:t>
            </w:r>
            <w:r w:rsidRPr="00455C1A">
              <w:rPr>
                <w:rFonts w:ascii="宋体" w:hAnsi="宋体" w:cs="宋体" w:hint="eastAsia"/>
                <w:sz w:val="24"/>
                <w:szCs w:val="24"/>
              </w:rPr>
              <w:t>、BOD</w:t>
            </w:r>
            <w:r w:rsidRPr="00455C1A">
              <w:rPr>
                <w:rFonts w:ascii="宋体" w:hAnsi="宋体" w:cs="宋体" w:hint="eastAsia"/>
                <w:sz w:val="24"/>
                <w:szCs w:val="24"/>
                <w:vertAlign w:val="subscript"/>
              </w:rPr>
              <w:t>5</w:t>
            </w:r>
            <w:r w:rsidRPr="00455C1A">
              <w:rPr>
                <w:rFonts w:ascii="宋体" w:hAnsi="宋体" w:cs="宋体" w:hint="eastAsia"/>
                <w:sz w:val="24"/>
                <w:szCs w:val="24"/>
              </w:rPr>
              <w:t>、SS、动植物油、氨氮、TN、TP等</w:t>
            </w:r>
            <w:r w:rsidR="00880AD4" w:rsidRPr="00455C1A">
              <w:rPr>
                <w:rFonts w:hint="eastAsia"/>
                <w:sz w:val="24"/>
                <w:szCs w:val="24"/>
              </w:rPr>
              <w:t>，废水特点主要为</w:t>
            </w:r>
            <w:r w:rsidR="00880AD4" w:rsidRPr="00455C1A">
              <w:rPr>
                <w:sz w:val="24"/>
                <w:szCs w:val="24"/>
              </w:rPr>
              <w:t>浓度高，</w:t>
            </w:r>
            <w:r w:rsidR="00880AD4" w:rsidRPr="00455C1A">
              <w:rPr>
                <w:rFonts w:hint="eastAsia"/>
                <w:sz w:val="24"/>
                <w:szCs w:val="24"/>
              </w:rPr>
              <w:t>项目进水</w:t>
            </w:r>
            <w:r w:rsidR="00880AD4" w:rsidRPr="00455C1A">
              <w:rPr>
                <w:sz w:val="24"/>
                <w:szCs w:val="24"/>
              </w:rPr>
              <w:t>BOD</w:t>
            </w:r>
            <w:r w:rsidR="00880AD4" w:rsidRPr="00455C1A">
              <w:rPr>
                <w:sz w:val="24"/>
                <w:szCs w:val="24"/>
                <w:vertAlign w:val="subscript"/>
              </w:rPr>
              <w:t>5</w:t>
            </w:r>
            <w:r w:rsidR="00880AD4" w:rsidRPr="00455C1A">
              <w:rPr>
                <w:sz w:val="24"/>
                <w:szCs w:val="24"/>
              </w:rPr>
              <w:t>/COD</w:t>
            </w:r>
            <w:r w:rsidR="00880AD4" w:rsidRPr="00455C1A">
              <w:rPr>
                <w:sz w:val="24"/>
                <w:szCs w:val="24"/>
                <w:vertAlign w:val="subscript"/>
              </w:rPr>
              <w:t>Cr</w:t>
            </w:r>
            <w:r w:rsidR="00880AD4" w:rsidRPr="00455C1A">
              <w:rPr>
                <w:sz w:val="24"/>
                <w:szCs w:val="24"/>
              </w:rPr>
              <w:t>=</w:t>
            </w:r>
            <w:r w:rsidR="00880AD4" w:rsidRPr="00455C1A">
              <w:rPr>
                <w:rFonts w:hint="eastAsia"/>
                <w:sz w:val="24"/>
                <w:szCs w:val="24"/>
              </w:rPr>
              <w:t>0.</w:t>
            </w:r>
            <w:r w:rsidR="002D27FD" w:rsidRPr="00455C1A">
              <w:rPr>
                <w:rFonts w:hint="eastAsia"/>
                <w:sz w:val="24"/>
                <w:szCs w:val="24"/>
              </w:rPr>
              <w:t>65</w:t>
            </w:r>
            <w:r w:rsidR="00880AD4" w:rsidRPr="00455C1A">
              <w:rPr>
                <w:rFonts w:hint="eastAsia"/>
                <w:sz w:val="24"/>
                <w:szCs w:val="24"/>
              </w:rPr>
              <w:t>，</w:t>
            </w:r>
            <w:r w:rsidR="002D27FD" w:rsidRPr="00455C1A">
              <w:rPr>
                <w:rFonts w:hint="eastAsia"/>
                <w:sz w:val="24"/>
                <w:szCs w:val="24"/>
              </w:rPr>
              <w:t>属于可生化性较好类型的废水</w:t>
            </w:r>
            <w:r w:rsidR="00880AD4" w:rsidRPr="00455C1A">
              <w:rPr>
                <w:rFonts w:hint="eastAsia"/>
                <w:sz w:val="24"/>
                <w:szCs w:val="24"/>
              </w:rPr>
              <w:t>，</w:t>
            </w:r>
            <w:r w:rsidRPr="00455C1A">
              <w:rPr>
                <w:rFonts w:hint="eastAsia"/>
                <w:sz w:val="24"/>
                <w:szCs w:val="24"/>
              </w:rPr>
              <w:t>项目废水经</w:t>
            </w:r>
            <w:r w:rsidR="00794755" w:rsidRPr="00455C1A">
              <w:rPr>
                <w:rFonts w:hint="eastAsia"/>
                <w:sz w:val="24"/>
                <w:szCs w:val="24"/>
                <w:shd w:val="clear" w:color="auto" w:fill="FFFFFF"/>
              </w:rPr>
              <w:t>食品生产及研发基地的</w:t>
            </w:r>
            <w:r w:rsidR="00880AD4" w:rsidRPr="00455C1A">
              <w:rPr>
                <w:rFonts w:hint="eastAsia"/>
                <w:sz w:val="24"/>
                <w:szCs w:val="24"/>
              </w:rPr>
              <w:t>污水治理设施处理</w:t>
            </w:r>
            <w:r w:rsidR="00367D27" w:rsidRPr="00455C1A">
              <w:rPr>
                <w:rFonts w:hint="eastAsia"/>
                <w:sz w:val="24"/>
                <w:szCs w:val="24"/>
              </w:rPr>
              <w:t>后</w:t>
            </w:r>
            <w:r w:rsidR="00880AD4" w:rsidRPr="00455C1A">
              <w:rPr>
                <w:rFonts w:hint="eastAsia"/>
                <w:sz w:val="24"/>
                <w:szCs w:val="24"/>
              </w:rPr>
              <w:t>，</w:t>
            </w:r>
            <w:r w:rsidR="002D5136" w:rsidRPr="00455C1A">
              <w:rPr>
                <w:sz w:val="24"/>
                <w:szCs w:val="24"/>
                <w:shd w:val="clear" w:color="auto" w:fill="FFFFFF"/>
              </w:rPr>
              <w:t>去除</w:t>
            </w:r>
            <w:r w:rsidRPr="00455C1A">
              <w:rPr>
                <w:rFonts w:hint="eastAsia"/>
                <w:sz w:val="24"/>
                <w:szCs w:val="24"/>
                <w:shd w:val="clear" w:color="auto" w:fill="FFFFFF"/>
              </w:rPr>
              <w:t>废水中</w:t>
            </w:r>
            <w:r w:rsidR="00B322A1" w:rsidRPr="00455C1A">
              <w:rPr>
                <w:sz w:val="24"/>
                <w:szCs w:val="24"/>
                <w:shd w:val="clear" w:color="auto" w:fill="FFFFFF"/>
              </w:rPr>
              <w:t>可生化性</w:t>
            </w:r>
            <w:r w:rsidR="00B322A1" w:rsidRPr="00455C1A">
              <w:rPr>
                <w:sz w:val="24"/>
                <w:szCs w:val="24"/>
                <w:shd w:val="clear" w:color="auto" w:fill="FFFFFF"/>
              </w:rPr>
              <w:t xml:space="preserve"> COD</w:t>
            </w:r>
            <w:r w:rsidRPr="00455C1A">
              <w:rPr>
                <w:rFonts w:hint="eastAsia"/>
                <w:sz w:val="24"/>
                <w:szCs w:val="24"/>
                <w:shd w:val="clear" w:color="auto" w:fill="FFFFFF"/>
              </w:rPr>
              <w:t>、</w:t>
            </w:r>
            <w:r w:rsidR="00B322A1" w:rsidRPr="00455C1A">
              <w:rPr>
                <w:sz w:val="24"/>
                <w:szCs w:val="24"/>
                <w:shd w:val="clear" w:color="auto" w:fill="FFFFFF"/>
              </w:rPr>
              <w:t>不可生化</w:t>
            </w:r>
            <w:r w:rsidR="00B322A1" w:rsidRPr="00455C1A">
              <w:rPr>
                <w:sz w:val="24"/>
                <w:szCs w:val="24"/>
                <w:shd w:val="clear" w:color="auto" w:fill="FFFFFF"/>
              </w:rPr>
              <w:t xml:space="preserve"> COD</w:t>
            </w:r>
            <w:r w:rsidR="00B322A1" w:rsidRPr="00455C1A">
              <w:rPr>
                <w:sz w:val="24"/>
                <w:szCs w:val="24"/>
                <w:shd w:val="clear" w:color="auto" w:fill="FFFFFF"/>
              </w:rPr>
              <w:t>、总磷、粪大肠菌</w:t>
            </w:r>
            <w:r w:rsidRPr="00455C1A">
              <w:rPr>
                <w:rFonts w:hint="eastAsia"/>
                <w:sz w:val="24"/>
                <w:szCs w:val="24"/>
                <w:shd w:val="clear" w:color="auto" w:fill="FFFFFF"/>
              </w:rPr>
              <w:t>等污染物</w:t>
            </w:r>
            <w:r w:rsidR="00880AD4" w:rsidRPr="00455C1A">
              <w:rPr>
                <w:rFonts w:hint="eastAsia"/>
                <w:sz w:val="24"/>
                <w:szCs w:val="24"/>
              </w:rPr>
              <w:t>。</w:t>
            </w:r>
          </w:p>
          <w:p w14:paraId="198DCA23" w14:textId="77777777" w:rsidR="00880AD4" w:rsidRPr="00455C1A" w:rsidRDefault="00B131B3" w:rsidP="00B131B3">
            <w:pPr>
              <w:spacing w:line="360" w:lineRule="auto"/>
              <w:ind w:firstLineChars="196" w:firstLine="472"/>
              <w:rPr>
                <w:b/>
                <w:bCs/>
                <w:sz w:val="24"/>
                <w:szCs w:val="24"/>
              </w:rPr>
            </w:pPr>
            <w:r w:rsidRPr="00455C1A">
              <w:rPr>
                <w:rFonts w:hint="eastAsia"/>
                <w:b/>
                <w:bCs/>
                <w:sz w:val="24"/>
                <w:szCs w:val="24"/>
              </w:rPr>
              <w:t>B</w:t>
            </w:r>
            <w:r w:rsidRPr="00455C1A">
              <w:rPr>
                <w:rFonts w:hint="eastAsia"/>
                <w:b/>
                <w:bCs/>
                <w:sz w:val="24"/>
                <w:szCs w:val="24"/>
              </w:rPr>
              <w:t>、</w:t>
            </w:r>
            <w:r w:rsidR="00880AD4" w:rsidRPr="00455C1A">
              <w:rPr>
                <w:rFonts w:hint="eastAsia"/>
                <w:b/>
                <w:bCs/>
                <w:sz w:val="24"/>
                <w:szCs w:val="24"/>
              </w:rPr>
              <w:t>本项目依托</w:t>
            </w:r>
            <w:r w:rsidR="00794755" w:rsidRPr="00455C1A">
              <w:rPr>
                <w:rFonts w:hint="eastAsia"/>
                <w:b/>
                <w:bCs/>
                <w:sz w:val="24"/>
                <w:szCs w:val="24"/>
              </w:rPr>
              <w:t>食品生产及研发基地的</w:t>
            </w:r>
            <w:r w:rsidR="00880AD4" w:rsidRPr="00455C1A">
              <w:rPr>
                <w:rFonts w:hint="eastAsia"/>
                <w:b/>
                <w:bCs/>
                <w:sz w:val="24"/>
                <w:szCs w:val="24"/>
              </w:rPr>
              <w:t>污水治理处理设施处理</w:t>
            </w:r>
            <w:r w:rsidR="00276B0A" w:rsidRPr="00455C1A">
              <w:rPr>
                <w:rFonts w:hint="eastAsia"/>
                <w:b/>
                <w:bCs/>
                <w:sz w:val="24"/>
                <w:szCs w:val="24"/>
              </w:rPr>
              <w:t>效果</w:t>
            </w:r>
            <w:r w:rsidR="00880AD4" w:rsidRPr="00455C1A">
              <w:rPr>
                <w:rFonts w:hint="eastAsia"/>
                <w:b/>
                <w:bCs/>
                <w:sz w:val="24"/>
                <w:szCs w:val="24"/>
              </w:rPr>
              <w:t>分析</w:t>
            </w:r>
          </w:p>
          <w:p w14:paraId="6F905576" w14:textId="77777777" w:rsidR="00D02841" w:rsidRPr="00455C1A" w:rsidRDefault="00D02841" w:rsidP="00B131B3">
            <w:pPr>
              <w:spacing w:line="360" w:lineRule="auto"/>
              <w:ind w:firstLineChars="196" w:firstLine="470"/>
              <w:rPr>
                <w:rFonts w:ascii="宋体" w:hAnsi="宋体" w:cs="宋体"/>
                <w:sz w:val="24"/>
                <w:szCs w:val="24"/>
              </w:rPr>
            </w:pPr>
            <w:proofErr w:type="gramStart"/>
            <w:r w:rsidRPr="00455C1A">
              <w:rPr>
                <w:rFonts w:ascii="宋体" w:hAnsi="宋体" w:hint="eastAsia"/>
                <w:sz w:val="24"/>
                <w:szCs w:val="24"/>
              </w:rPr>
              <w:lastRenderedPageBreak/>
              <w:t>原来</w:t>
            </w:r>
            <w:r w:rsidR="008230C3" w:rsidRPr="00455C1A">
              <w:rPr>
                <w:rFonts w:ascii="宋体" w:hAnsi="宋体" w:hint="eastAsia"/>
                <w:sz w:val="24"/>
                <w:szCs w:val="24"/>
              </w:rPr>
              <w:t>项目</w:t>
            </w:r>
            <w:proofErr w:type="gramEnd"/>
            <w:r w:rsidR="008230C3" w:rsidRPr="00455C1A">
              <w:rPr>
                <w:rFonts w:ascii="宋体" w:hAnsi="宋体" w:hint="eastAsia"/>
                <w:sz w:val="24"/>
                <w:szCs w:val="24"/>
              </w:rPr>
              <w:t>预处理后的废水依托食品生产及研发基地的污水处理设施处理后，</w:t>
            </w:r>
            <w:r w:rsidR="008230C3" w:rsidRPr="00455C1A">
              <w:rPr>
                <w:rFonts w:ascii="宋体" w:hAnsi="宋体" w:cs="宋体" w:hint="eastAsia"/>
                <w:sz w:val="24"/>
                <w:szCs w:val="24"/>
              </w:rPr>
              <w:t>出水水质</w:t>
            </w:r>
            <w:r w:rsidR="00343B04" w:rsidRPr="00455C1A">
              <w:rPr>
                <w:rFonts w:ascii="宋体" w:hAnsi="宋体" w:cs="宋体" w:hint="eastAsia"/>
                <w:sz w:val="24"/>
                <w:szCs w:val="24"/>
              </w:rPr>
              <w:t>须</w:t>
            </w:r>
            <w:r w:rsidR="008230C3" w:rsidRPr="00455C1A">
              <w:rPr>
                <w:rFonts w:ascii="宋体" w:hAnsi="宋体" w:cs="宋体" w:hint="eastAsia"/>
                <w:sz w:val="24"/>
                <w:szCs w:val="24"/>
              </w:rPr>
              <w:t>达到国家规定的《城镇污水处理厂污染物排放标准》（GB18918-2002）一级 A 标准，后可排入大营小河</w:t>
            </w:r>
            <w:r w:rsidR="00877512" w:rsidRPr="00455C1A">
              <w:rPr>
                <w:rFonts w:ascii="宋体" w:hAnsi="宋体" w:cs="宋体" w:hint="eastAsia"/>
                <w:sz w:val="24"/>
                <w:szCs w:val="24"/>
              </w:rPr>
              <w:t>。现在根据相关部门的要求，</w:t>
            </w:r>
            <w:r w:rsidR="00F473EB" w:rsidRPr="00455C1A">
              <w:rPr>
                <w:rFonts w:ascii="宋体" w:hAnsi="宋体" w:cs="宋体" w:hint="eastAsia"/>
                <w:sz w:val="24"/>
                <w:szCs w:val="24"/>
              </w:rPr>
              <w:t>处理后的废水不能直接排入大营小河，因此项目废水经</w:t>
            </w:r>
            <w:r w:rsidR="00F473EB" w:rsidRPr="00455C1A">
              <w:rPr>
                <w:rFonts w:ascii="宋体" w:hAnsi="宋体" w:hint="eastAsia"/>
                <w:sz w:val="24"/>
                <w:szCs w:val="24"/>
              </w:rPr>
              <w:t>食品生产及研发基地的污水处理设施处理后，出水水质达</w:t>
            </w:r>
            <w:r w:rsidR="00324728" w:rsidRPr="00455C1A">
              <w:rPr>
                <w:rFonts w:ascii="宋体" w:hAnsi="宋体" w:hint="eastAsia"/>
                <w:sz w:val="24"/>
                <w:szCs w:val="24"/>
              </w:rPr>
              <w:t>到</w:t>
            </w:r>
            <w:r w:rsidR="00F473EB" w:rsidRPr="00455C1A">
              <w:rPr>
                <w:sz w:val="24"/>
                <w:szCs w:val="24"/>
                <w:shd w:val="clear" w:color="auto" w:fill="FFFFFF"/>
              </w:rPr>
              <w:t>《污水排入城镇下水道水质标准》（</w:t>
            </w:r>
            <w:r w:rsidR="00F473EB" w:rsidRPr="00455C1A">
              <w:rPr>
                <w:sz w:val="24"/>
                <w:szCs w:val="24"/>
                <w:shd w:val="clear" w:color="auto" w:fill="FFFFFF"/>
              </w:rPr>
              <w:t>GB/T31962-2015</w:t>
            </w:r>
            <w:r w:rsidR="00F473EB" w:rsidRPr="00455C1A">
              <w:rPr>
                <w:sz w:val="24"/>
                <w:szCs w:val="24"/>
                <w:shd w:val="clear" w:color="auto" w:fill="FFFFFF"/>
              </w:rPr>
              <w:t>）</w:t>
            </w:r>
            <w:r w:rsidR="00F473EB" w:rsidRPr="00455C1A">
              <w:rPr>
                <w:sz w:val="24"/>
                <w:szCs w:val="24"/>
                <w:shd w:val="clear" w:color="auto" w:fill="FFFFFF"/>
              </w:rPr>
              <w:t>(</w:t>
            </w:r>
            <w:r w:rsidR="00F473EB" w:rsidRPr="00455C1A">
              <w:rPr>
                <w:sz w:val="24"/>
                <w:szCs w:val="24"/>
                <w:shd w:val="clear" w:color="auto" w:fill="FFFFFF"/>
              </w:rPr>
              <w:t>表</w:t>
            </w:r>
            <w:r w:rsidR="00F473EB" w:rsidRPr="00455C1A">
              <w:rPr>
                <w:sz w:val="24"/>
                <w:szCs w:val="24"/>
                <w:shd w:val="clear" w:color="auto" w:fill="FFFFFF"/>
              </w:rPr>
              <w:t>1)A</w:t>
            </w:r>
            <w:r w:rsidR="00F473EB" w:rsidRPr="00455C1A">
              <w:rPr>
                <w:sz w:val="24"/>
                <w:szCs w:val="24"/>
                <w:shd w:val="clear" w:color="auto" w:fill="FFFFFF"/>
              </w:rPr>
              <w:t>等级标准</w:t>
            </w:r>
            <w:r w:rsidR="00324728" w:rsidRPr="00455C1A">
              <w:rPr>
                <w:rFonts w:ascii="宋体" w:hAnsi="宋体" w:cs="宋体" w:hint="eastAsia"/>
                <w:sz w:val="24"/>
                <w:szCs w:val="24"/>
              </w:rPr>
              <w:t>后在排入富民污水处理厂处理。</w:t>
            </w:r>
            <w:r w:rsidR="00324728" w:rsidRPr="00455C1A">
              <w:rPr>
                <w:rFonts w:ascii="宋体" w:hAnsi="宋体"/>
                <w:sz w:val="24"/>
                <w:szCs w:val="24"/>
              </w:rPr>
              <w:t>园区污水处理厂建成后，</w:t>
            </w:r>
            <w:proofErr w:type="gramStart"/>
            <w:r w:rsidR="00324728" w:rsidRPr="00455C1A">
              <w:rPr>
                <w:rFonts w:ascii="宋体" w:hAnsi="宋体"/>
                <w:sz w:val="24"/>
                <w:szCs w:val="24"/>
              </w:rPr>
              <w:t>排入排入</w:t>
            </w:r>
            <w:proofErr w:type="gramEnd"/>
            <w:r w:rsidR="00324728" w:rsidRPr="00455C1A">
              <w:rPr>
                <w:rFonts w:ascii="宋体" w:hAnsi="宋体"/>
                <w:sz w:val="24"/>
                <w:szCs w:val="24"/>
              </w:rPr>
              <w:t>园区污水处理厂处理。</w:t>
            </w:r>
          </w:p>
          <w:p w14:paraId="0F2B8B47" w14:textId="77777777" w:rsidR="00846D10" w:rsidRPr="00455C1A" w:rsidRDefault="00781B15" w:rsidP="00B131B3">
            <w:pPr>
              <w:spacing w:line="360" w:lineRule="auto"/>
              <w:ind w:firstLineChars="196" w:firstLine="470"/>
              <w:rPr>
                <w:b/>
                <w:bCs/>
                <w:sz w:val="24"/>
                <w:szCs w:val="24"/>
              </w:rPr>
            </w:pPr>
            <w:r w:rsidRPr="00455C1A">
              <w:rPr>
                <w:rFonts w:ascii="宋体" w:hAnsi="宋体" w:hint="eastAsia"/>
                <w:sz w:val="24"/>
                <w:szCs w:val="24"/>
              </w:rPr>
              <w:t>根据2019年12月9日</w:t>
            </w:r>
            <w:r w:rsidR="000B1F8C" w:rsidRPr="00455C1A">
              <w:rPr>
                <w:rFonts w:ascii="宋体" w:hAnsi="宋体" w:hint="eastAsia"/>
                <w:sz w:val="24"/>
                <w:szCs w:val="24"/>
              </w:rPr>
              <w:t>云南方源科技有限公司对</w:t>
            </w:r>
            <w:r w:rsidRPr="00455C1A">
              <w:rPr>
                <w:rFonts w:ascii="宋体" w:hAnsi="宋体" w:hint="eastAsia"/>
                <w:sz w:val="24"/>
                <w:szCs w:val="24"/>
              </w:rPr>
              <w:t>昆明</w:t>
            </w:r>
            <w:r w:rsidRPr="00455C1A">
              <w:rPr>
                <w:rFonts w:ascii="宋体" w:hAnsi="宋体"/>
                <w:sz w:val="24"/>
                <w:szCs w:val="24"/>
              </w:rPr>
              <w:t>峰策食品制造有限公司污水处理设施</w:t>
            </w:r>
            <w:r w:rsidR="000B1F8C" w:rsidRPr="00455C1A">
              <w:rPr>
                <w:rFonts w:ascii="宋体" w:hAnsi="宋体" w:hint="eastAsia"/>
                <w:sz w:val="24"/>
                <w:szCs w:val="24"/>
              </w:rPr>
              <w:t>出水水质</w:t>
            </w:r>
            <w:r w:rsidRPr="00455C1A">
              <w:rPr>
                <w:rFonts w:ascii="宋体" w:hAnsi="宋体"/>
                <w:sz w:val="24"/>
                <w:szCs w:val="24"/>
              </w:rPr>
              <w:t>的监测报告</w:t>
            </w:r>
            <w:r w:rsidRPr="00455C1A">
              <w:rPr>
                <w:rFonts w:ascii="宋体" w:hAnsi="宋体" w:hint="eastAsia"/>
                <w:sz w:val="24"/>
                <w:szCs w:val="24"/>
              </w:rPr>
              <w:t>（附件13）</w:t>
            </w:r>
            <w:r w:rsidR="000B1F8C" w:rsidRPr="00455C1A">
              <w:rPr>
                <w:rFonts w:ascii="宋体" w:hAnsi="宋体" w:hint="eastAsia"/>
                <w:sz w:val="24"/>
                <w:szCs w:val="24"/>
              </w:rPr>
              <w:t>，其监测结果见下表。</w:t>
            </w:r>
          </w:p>
          <w:p w14:paraId="148ADC91" w14:textId="77777777" w:rsidR="00A95AA7" w:rsidRPr="00455C1A" w:rsidRDefault="00EB75E9" w:rsidP="00CE669C">
            <w:pPr>
              <w:spacing w:line="360" w:lineRule="auto"/>
              <w:ind w:firstLineChars="150" w:firstLine="361"/>
              <w:rPr>
                <w:b/>
                <w:bCs/>
                <w:sz w:val="24"/>
                <w:szCs w:val="24"/>
              </w:rPr>
            </w:pPr>
            <w:r w:rsidRPr="00455C1A">
              <w:rPr>
                <w:rFonts w:hint="eastAsia"/>
                <w:b/>
                <w:bCs/>
                <w:sz w:val="24"/>
                <w:szCs w:val="24"/>
              </w:rPr>
              <w:t>表</w:t>
            </w:r>
            <w:r w:rsidRPr="00455C1A">
              <w:rPr>
                <w:rFonts w:hint="eastAsia"/>
                <w:b/>
                <w:bCs/>
                <w:sz w:val="24"/>
                <w:szCs w:val="24"/>
              </w:rPr>
              <w:t>7</w:t>
            </w:r>
            <w:r w:rsidRPr="00455C1A">
              <w:rPr>
                <w:b/>
                <w:bCs/>
                <w:sz w:val="24"/>
                <w:szCs w:val="24"/>
              </w:rPr>
              <w:t xml:space="preserve">-12   </w:t>
            </w:r>
            <w:r w:rsidRPr="00455C1A">
              <w:rPr>
                <w:rFonts w:ascii="宋体" w:hAnsi="宋体" w:hint="eastAsia"/>
                <w:b/>
                <w:bCs/>
                <w:sz w:val="24"/>
                <w:szCs w:val="24"/>
              </w:rPr>
              <w:t>食品生产及研发基地的污水处理设施</w:t>
            </w:r>
            <w:r w:rsidR="00DE68C5" w:rsidRPr="00455C1A">
              <w:rPr>
                <w:rFonts w:ascii="宋体" w:hAnsi="宋体" w:hint="eastAsia"/>
                <w:b/>
                <w:bCs/>
                <w:sz w:val="24"/>
                <w:szCs w:val="24"/>
              </w:rPr>
              <w:t>出水口</w:t>
            </w:r>
            <w:r w:rsidRPr="00455C1A">
              <w:rPr>
                <w:rFonts w:ascii="宋体" w:hAnsi="宋体" w:hint="eastAsia"/>
                <w:b/>
                <w:bCs/>
                <w:sz w:val="24"/>
                <w:szCs w:val="24"/>
              </w:rPr>
              <w:t>监测结果</w:t>
            </w:r>
            <w:r w:rsidR="00CE669C" w:rsidRPr="00455C1A">
              <w:rPr>
                <w:rFonts w:ascii="宋体" w:hAnsi="宋体" w:hint="eastAsia"/>
                <w:b/>
                <w:bCs/>
                <w:sz w:val="24"/>
                <w:szCs w:val="24"/>
              </w:rPr>
              <w:t xml:space="preserve"> </w:t>
            </w:r>
            <w:r w:rsidR="00CE669C" w:rsidRPr="00455C1A">
              <w:rPr>
                <w:rFonts w:ascii="宋体" w:hAnsi="宋体"/>
                <w:b/>
                <w:bCs/>
                <w:sz w:val="24"/>
                <w:szCs w:val="24"/>
              </w:rPr>
              <w:t xml:space="preserve">    单位：</w:t>
            </w:r>
            <w:r w:rsidR="00CE669C" w:rsidRPr="00455C1A">
              <w:rPr>
                <w:rFonts w:ascii="宋体" w:hAnsi="宋体" w:hint="eastAsia"/>
                <w:b/>
                <w:bCs/>
                <w:sz w:val="24"/>
                <w:szCs w:val="24"/>
              </w:rPr>
              <w:t xml:space="preserve"> </w:t>
            </w:r>
            <w:r w:rsidR="00CE669C" w:rsidRPr="00455C1A">
              <w:rPr>
                <w:rFonts w:ascii="宋体" w:hAnsi="宋体"/>
                <w:b/>
                <w:bCs/>
                <w:sz w:val="24"/>
                <w:szCs w:val="24"/>
              </w:rPr>
              <w:t>mg/L</w:t>
            </w:r>
          </w:p>
          <w:tbl>
            <w:tblPr>
              <w:tblW w:w="5000" w:type="pct"/>
              <w:jc w:val="center"/>
              <w:tblBorders>
                <w:top w:val="single" w:sz="12" w:space="0" w:color="auto"/>
                <w:bottom w:val="single" w:sz="12" w:space="0" w:color="auto"/>
                <w:insideH w:val="single" w:sz="6" w:space="0" w:color="auto"/>
                <w:insideV w:val="single" w:sz="6" w:space="0" w:color="auto"/>
              </w:tblBorders>
              <w:tblLook w:val="0000" w:firstRow="0" w:lastRow="0" w:firstColumn="0" w:lastColumn="0" w:noHBand="0" w:noVBand="0"/>
            </w:tblPr>
            <w:tblGrid>
              <w:gridCol w:w="704"/>
              <w:gridCol w:w="865"/>
              <w:gridCol w:w="741"/>
              <w:gridCol w:w="741"/>
              <w:gridCol w:w="741"/>
              <w:gridCol w:w="782"/>
              <w:gridCol w:w="640"/>
              <w:gridCol w:w="640"/>
              <w:gridCol w:w="741"/>
              <w:gridCol w:w="1026"/>
              <w:gridCol w:w="1224"/>
            </w:tblGrid>
            <w:tr w:rsidR="00846D10" w:rsidRPr="00455C1A" w14:paraId="1755EA98" w14:textId="77777777" w:rsidTr="00846D10">
              <w:trPr>
                <w:trHeight w:val="397"/>
                <w:jc w:val="center"/>
              </w:trPr>
              <w:tc>
                <w:tcPr>
                  <w:tcW w:w="414" w:type="pct"/>
                  <w:vAlign w:val="center"/>
                </w:tcPr>
                <w:p w14:paraId="2E3C5BE0" w14:textId="77777777" w:rsidR="00A95AA7" w:rsidRPr="00455C1A" w:rsidRDefault="00A95AA7" w:rsidP="00EB75E9">
                  <w:pPr>
                    <w:spacing w:line="0" w:lineRule="atLeast"/>
                    <w:contextualSpacing/>
                    <w:jc w:val="center"/>
                    <w:rPr>
                      <w:rFonts w:ascii="宋体" w:hAnsi="宋体"/>
                      <w:b/>
                    </w:rPr>
                  </w:pPr>
                  <w:r w:rsidRPr="00455C1A">
                    <w:rPr>
                      <w:rFonts w:ascii="宋体" w:hAnsi="宋体"/>
                      <w:b/>
                    </w:rPr>
                    <w:t>污染物</w:t>
                  </w:r>
                </w:p>
              </w:tc>
              <w:tc>
                <w:tcPr>
                  <w:tcW w:w="505" w:type="pct"/>
                  <w:vAlign w:val="center"/>
                </w:tcPr>
                <w:p w14:paraId="5C9D78DD" w14:textId="77777777" w:rsidR="00A95AA7" w:rsidRPr="00455C1A" w:rsidRDefault="00A95AA7" w:rsidP="00EB75E9">
                  <w:pPr>
                    <w:spacing w:line="0" w:lineRule="atLeast"/>
                    <w:contextualSpacing/>
                    <w:jc w:val="center"/>
                    <w:rPr>
                      <w:rFonts w:ascii="宋体" w:hAnsi="宋体"/>
                      <w:b/>
                    </w:rPr>
                  </w:pPr>
                  <w:r w:rsidRPr="00455C1A">
                    <w:rPr>
                      <w:rFonts w:ascii="宋体" w:hAnsi="宋体"/>
                      <w:b/>
                    </w:rPr>
                    <w:t>pH</w:t>
                  </w:r>
                </w:p>
              </w:tc>
              <w:tc>
                <w:tcPr>
                  <w:tcW w:w="419" w:type="pct"/>
                  <w:vAlign w:val="center"/>
                </w:tcPr>
                <w:p w14:paraId="2032A3FC" w14:textId="77777777" w:rsidR="00A95AA7" w:rsidRPr="00455C1A" w:rsidRDefault="00A95AA7" w:rsidP="00EB75E9">
                  <w:pPr>
                    <w:spacing w:line="0" w:lineRule="atLeast"/>
                    <w:contextualSpacing/>
                    <w:jc w:val="center"/>
                    <w:rPr>
                      <w:rFonts w:ascii="宋体" w:hAnsi="宋体"/>
                      <w:b/>
                    </w:rPr>
                  </w:pPr>
                  <w:r w:rsidRPr="00455C1A">
                    <w:rPr>
                      <w:rFonts w:ascii="宋体" w:hAnsi="宋体"/>
                      <w:b/>
                    </w:rPr>
                    <w:t>COD</w:t>
                  </w:r>
                  <w:r w:rsidRPr="00455C1A">
                    <w:rPr>
                      <w:rFonts w:ascii="宋体" w:hAnsi="宋体"/>
                      <w:b/>
                      <w:vertAlign w:val="subscript"/>
                    </w:rPr>
                    <w:t>Cr</w:t>
                  </w:r>
                </w:p>
              </w:tc>
              <w:tc>
                <w:tcPr>
                  <w:tcW w:w="419" w:type="pct"/>
                  <w:vAlign w:val="center"/>
                </w:tcPr>
                <w:p w14:paraId="51C9AB06" w14:textId="77777777" w:rsidR="00A95AA7" w:rsidRPr="00455C1A" w:rsidRDefault="00A95AA7" w:rsidP="00EB75E9">
                  <w:pPr>
                    <w:spacing w:line="0" w:lineRule="atLeast"/>
                    <w:contextualSpacing/>
                    <w:jc w:val="center"/>
                    <w:rPr>
                      <w:rFonts w:ascii="宋体" w:hAnsi="宋体"/>
                      <w:b/>
                    </w:rPr>
                  </w:pPr>
                  <w:r w:rsidRPr="00455C1A">
                    <w:rPr>
                      <w:rFonts w:ascii="宋体" w:hAnsi="宋体" w:hint="eastAsia"/>
                      <w:b/>
                    </w:rPr>
                    <w:t>BOD</w:t>
                  </w:r>
                  <w:r w:rsidRPr="00455C1A">
                    <w:rPr>
                      <w:rFonts w:ascii="宋体" w:hAnsi="宋体" w:hint="eastAsia"/>
                      <w:b/>
                      <w:vertAlign w:val="subscript"/>
                    </w:rPr>
                    <w:t>5</w:t>
                  </w:r>
                </w:p>
              </w:tc>
              <w:tc>
                <w:tcPr>
                  <w:tcW w:w="338" w:type="pct"/>
                  <w:vAlign w:val="center"/>
                </w:tcPr>
                <w:p w14:paraId="40B2F306" w14:textId="77777777" w:rsidR="00A95AA7" w:rsidRPr="00455C1A" w:rsidRDefault="00A95AA7" w:rsidP="00EB75E9">
                  <w:pPr>
                    <w:spacing w:line="0" w:lineRule="atLeast"/>
                    <w:contextualSpacing/>
                    <w:jc w:val="center"/>
                    <w:rPr>
                      <w:rFonts w:ascii="宋体" w:hAnsi="宋体"/>
                      <w:b/>
                    </w:rPr>
                  </w:pPr>
                  <w:r w:rsidRPr="00455C1A">
                    <w:rPr>
                      <w:rFonts w:ascii="宋体" w:hAnsi="宋体"/>
                      <w:b/>
                    </w:rPr>
                    <w:t>SS</w:t>
                  </w:r>
                </w:p>
              </w:tc>
              <w:tc>
                <w:tcPr>
                  <w:tcW w:w="458" w:type="pct"/>
                  <w:vAlign w:val="center"/>
                </w:tcPr>
                <w:p w14:paraId="2C2211F6" w14:textId="77777777" w:rsidR="00A95AA7" w:rsidRPr="00455C1A" w:rsidRDefault="00A95AA7" w:rsidP="00EB75E9">
                  <w:pPr>
                    <w:spacing w:line="0" w:lineRule="atLeast"/>
                    <w:contextualSpacing/>
                    <w:jc w:val="center"/>
                    <w:rPr>
                      <w:rFonts w:ascii="宋体" w:hAnsi="宋体"/>
                      <w:b/>
                    </w:rPr>
                  </w:pPr>
                  <w:r w:rsidRPr="00455C1A">
                    <w:rPr>
                      <w:rFonts w:ascii="宋体" w:hAnsi="宋体"/>
                      <w:b/>
                    </w:rPr>
                    <w:t>NH</w:t>
                  </w:r>
                  <w:r w:rsidRPr="00455C1A">
                    <w:rPr>
                      <w:rFonts w:ascii="宋体" w:hAnsi="宋体"/>
                      <w:b/>
                      <w:vertAlign w:val="subscript"/>
                    </w:rPr>
                    <w:t>3</w:t>
                  </w:r>
                  <w:r w:rsidRPr="00455C1A">
                    <w:rPr>
                      <w:rFonts w:ascii="宋体" w:hAnsi="宋体"/>
                      <w:b/>
                    </w:rPr>
                    <w:t>-</w:t>
                  </w:r>
                  <w:r w:rsidR="00610622" w:rsidRPr="00455C1A">
                    <w:rPr>
                      <w:rFonts w:ascii="宋体" w:hAnsi="宋体"/>
                      <w:b/>
                    </w:rPr>
                    <w:t>N</w:t>
                  </w:r>
                </w:p>
              </w:tc>
              <w:tc>
                <w:tcPr>
                  <w:tcW w:w="362" w:type="pct"/>
                  <w:vAlign w:val="center"/>
                </w:tcPr>
                <w:p w14:paraId="3217C99C" w14:textId="77777777" w:rsidR="00A95AA7" w:rsidRPr="00455C1A" w:rsidRDefault="00A95AA7" w:rsidP="00EB75E9">
                  <w:pPr>
                    <w:spacing w:line="0" w:lineRule="atLeast"/>
                    <w:contextualSpacing/>
                    <w:jc w:val="center"/>
                    <w:rPr>
                      <w:rFonts w:ascii="宋体" w:hAnsi="宋体"/>
                      <w:b/>
                    </w:rPr>
                  </w:pPr>
                  <w:r w:rsidRPr="00455C1A">
                    <w:rPr>
                      <w:rFonts w:ascii="宋体" w:hAnsi="宋体"/>
                      <w:b/>
                    </w:rPr>
                    <w:t>总</w:t>
                  </w:r>
                  <w:r w:rsidRPr="00455C1A">
                    <w:rPr>
                      <w:rFonts w:ascii="宋体" w:hAnsi="宋体" w:hint="eastAsia"/>
                      <w:b/>
                    </w:rPr>
                    <w:t>氮</w:t>
                  </w:r>
                </w:p>
              </w:tc>
              <w:tc>
                <w:tcPr>
                  <w:tcW w:w="362" w:type="pct"/>
                  <w:vAlign w:val="center"/>
                </w:tcPr>
                <w:p w14:paraId="559E24D6" w14:textId="77777777" w:rsidR="00A95AA7" w:rsidRPr="00455C1A" w:rsidRDefault="00A95AA7" w:rsidP="00EB75E9">
                  <w:pPr>
                    <w:spacing w:line="0" w:lineRule="atLeast"/>
                    <w:contextualSpacing/>
                    <w:jc w:val="center"/>
                    <w:rPr>
                      <w:rFonts w:ascii="宋体" w:hAnsi="宋体"/>
                      <w:b/>
                    </w:rPr>
                  </w:pPr>
                  <w:r w:rsidRPr="00455C1A">
                    <w:rPr>
                      <w:rFonts w:ascii="宋体" w:hAnsi="宋体"/>
                      <w:b/>
                    </w:rPr>
                    <w:t>总磷</w:t>
                  </w:r>
                </w:p>
              </w:tc>
              <w:tc>
                <w:tcPr>
                  <w:tcW w:w="419" w:type="pct"/>
                  <w:vAlign w:val="center"/>
                </w:tcPr>
                <w:p w14:paraId="2EF8044E" w14:textId="77777777" w:rsidR="00A95AA7" w:rsidRPr="00455C1A" w:rsidRDefault="00A95AA7" w:rsidP="00EB75E9">
                  <w:pPr>
                    <w:spacing w:line="0" w:lineRule="atLeast"/>
                    <w:contextualSpacing/>
                    <w:jc w:val="center"/>
                    <w:rPr>
                      <w:rFonts w:ascii="宋体" w:hAnsi="宋体"/>
                      <w:b/>
                    </w:rPr>
                  </w:pPr>
                  <w:r w:rsidRPr="00455C1A">
                    <w:rPr>
                      <w:rFonts w:ascii="宋体" w:hAnsi="宋体"/>
                      <w:b/>
                    </w:rPr>
                    <w:t>动植</w:t>
                  </w:r>
                </w:p>
                <w:p w14:paraId="7BC9E0A6" w14:textId="77777777" w:rsidR="00A95AA7" w:rsidRPr="00455C1A" w:rsidRDefault="00A95AA7" w:rsidP="00EB75E9">
                  <w:pPr>
                    <w:spacing w:line="0" w:lineRule="atLeast"/>
                    <w:contextualSpacing/>
                    <w:jc w:val="center"/>
                    <w:rPr>
                      <w:rFonts w:ascii="宋体" w:hAnsi="宋体"/>
                      <w:b/>
                    </w:rPr>
                  </w:pPr>
                  <w:proofErr w:type="gramStart"/>
                  <w:r w:rsidRPr="00455C1A">
                    <w:rPr>
                      <w:rFonts w:ascii="宋体" w:hAnsi="宋体"/>
                      <w:b/>
                    </w:rPr>
                    <w:t>物油</w:t>
                  </w:r>
                  <w:proofErr w:type="gramEnd"/>
                </w:p>
              </w:tc>
              <w:tc>
                <w:tcPr>
                  <w:tcW w:w="596" w:type="pct"/>
                  <w:vAlign w:val="center"/>
                </w:tcPr>
                <w:p w14:paraId="0ABC48FA" w14:textId="77777777" w:rsidR="00A95AA7" w:rsidRPr="00455C1A" w:rsidRDefault="00A95AA7" w:rsidP="00EB75E9">
                  <w:pPr>
                    <w:spacing w:line="0" w:lineRule="atLeast"/>
                    <w:contextualSpacing/>
                    <w:jc w:val="center"/>
                    <w:rPr>
                      <w:rFonts w:ascii="宋体" w:hAnsi="宋体"/>
                      <w:b/>
                    </w:rPr>
                  </w:pPr>
                  <w:r w:rsidRPr="00455C1A">
                    <w:rPr>
                      <w:rFonts w:ascii="宋体" w:hAnsi="宋体" w:hint="eastAsia"/>
                      <w:b/>
                    </w:rPr>
                    <w:t>色度（</w:t>
                  </w:r>
                  <w:proofErr w:type="gramStart"/>
                  <w:r w:rsidRPr="00455C1A">
                    <w:rPr>
                      <w:rFonts w:ascii="宋体" w:hAnsi="宋体" w:hint="eastAsia"/>
                      <w:b/>
                    </w:rPr>
                    <w:t>倍</w:t>
                  </w:r>
                  <w:proofErr w:type="gramEnd"/>
                  <w:r w:rsidRPr="00455C1A">
                    <w:rPr>
                      <w:rFonts w:ascii="宋体" w:hAnsi="宋体" w:hint="eastAsia"/>
                      <w:b/>
                    </w:rPr>
                    <w:t>）</w:t>
                  </w:r>
                </w:p>
              </w:tc>
              <w:tc>
                <w:tcPr>
                  <w:tcW w:w="708" w:type="pct"/>
                  <w:vAlign w:val="center"/>
                </w:tcPr>
                <w:p w14:paraId="74485E48" w14:textId="77777777" w:rsidR="00A95AA7" w:rsidRPr="00455C1A" w:rsidRDefault="00A95AA7" w:rsidP="00EB75E9">
                  <w:pPr>
                    <w:spacing w:line="0" w:lineRule="atLeast"/>
                    <w:contextualSpacing/>
                    <w:jc w:val="center"/>
                    <w:rPr>
                      <w:rFonts w:ascii="宋体" w:hAnsi="宋体"/>
                      <w:b/>
                    </w:rPr>
                  </w:pPr>
                  <w:r w:rsidRPr="00455C1A">
                    <w:rPr>
                      <w:rFonts w:ascii="宋体" w:hAnsi="宋体" w:hint="eastAsia"/>
                      <w:b/>
                    </w:rPr>
                    <w:t>阴离子</w:t>
                  </w:r>
                  <w:r w:rsidRPr="00455C1A">
                    <w:rPr>
                      <w:rFonts w:ascii="宋体" w:hAnsi="宋体"/>
                      <w:b/>
                    </w:rPr>
                    <w:t>表面活性物</w:t>
                  </w:r>
                </w:p>
              </w:tc>
            </w:tr>
            <w:tr w:rsidR="00846D10" w:rsidRPr="00455C1A" w14:paraId="7EC75999" w14:textId="77777777" w:rsidTr="00846D10">
              <w:trPr>
                <w:trHeight w:val="397"/>
                <w:jc w:val="center"/>
              </w:trPr>
              <w:tc>
                <w:tcPr>
                  <w:tcW w:w="414" w:type="pct"/>
                  <w:vAlign w:val="center"/>
                </w:tcPr>
                <w:p w14:paraId="56157533" w14:textId="77777777" w:rsidR="00610622" w:rsidRPr="00455C1A" w:rsidRDefault="00610622" w:rsidP="00EB75E9">
                  <w:pPr>
                    <w:spacing w:line="0" w:lineRule="atLeast"/>
                    <w:contextualSpacing/>
                    <w:jc w:val="center"/>
                    <w:rPr>
                      <w:rFonts w:ascii="宋体" w:hAnsi="宋体"/>
                      <w:b/>
                    </w:rPr>
                  </w:pPr>
                  <w:r w:rsidRPr="00455C1A">
                    <w:rPr>
                      <w:rFonts w:ascii="宋体" w:hAnsi="宋体" w:hint="eastAsia"/>
                      <w:b/>
                    </w:rPr>
                    <w:t>监测结果</w:t>
                  </w:r>
                </w:p>
              </w:tc>
              <w:tc>
                <w:tcPr>
                  <w:tcW w:w="505" w:type="pct"/>
                  <w:vAlign w:val="center"/>
                </w:tcPr>
                <w:p w14:paraId="103E1746" w14:textId="77777777" w:rsidR="00610622" w:rsidRPr="00455C1A" w:rsidRDefault="00610622" w:rsidP="00EB75E9">
                  <w:pPr>
                    <w:spacing w:line="0" w:lineRule="atLeast"/>
                    <w:contextualSpacing/>
                    <w:jc w:val="center"/>
                    <w:rPr>
                      <w:rFonts w:ascii="宋体" w:hAnsi="宋体"/>
                      <w:b/>
                    </w:rPr>
                  </w:pPr>
                  <w:r w:rsidRPr="00455C1A">
                    <w:rPr>
                      <w:rFonts w:ascii="宋体" w:hAnsi="宋体" w:hint="eastAsia"/>
                      <w:b/>
                    </w:rPr>
                    <w:t>7</w:t>
                  </w:r>
                  <w:r w:rsidRPr="00455C1A">
                    <w:rPr>
                      <w:rFonts w:ascii="宋体" w:hAnsi="宋体"/>
                      <w:b/>
                    </w:rPr>
                    <w:t>.44</w:t>
                  </w:r>
                </w:p>
              </w:tc>
              <w:tc>
                <w:tcPr>
                  <w:tcW w:w="419" w:type="pct"/>
                  <w:vAlign w:val="center"/>
                </w:tcPr>
                <w:p w14:paraId="390F8191" w14:textId="77777777" w:rsidR="00610622" w:rsidRPr="00455C1A" w:rsidRDefault="00610622" w:rsidP="00EB75E9">
                  <w:pPr>
                    <w:spacing w:line="0" w:lineRule="atLeast"/>
                    <w:contextualSpacing/>
                    <w:jc w:val="center"/>
                    <w:rPr>
                      <w:rFonts w:ascii="宋体" w:hAnsi="宋体"/>
                      <w:b/>
                    </w:rPr>
                  </w:pPr>
                  <w:r w:rsidRPr="00455C1A">
                    <w:rPr>
                      <w:rFonts w:ascii="宋体" w:hAnsi="宋体" w:hint="eastAsia"/>
                      <w:b/>
                    </w:rPr>
                    <w:t>4</w:t>
                  </w:r>
                  <w:r w:rsidRPr="00455C1A">
                    <w:rPr>
                      <w:rFonts w:ascii="宋体" w:hAnsi="宋体"/>
                      <w:b/>
                    </w:rPr>
                    <w:t>8</w:t>
                  </w:r>
                </w:p>
              </w:tc>
              <w:tc>
                <w:tcPr>
                  <w:tcW w:w="419" w:type="pct"/>
                  <w:vAlign w:val="center"/>
                </w:tcPr>
                <w:p w14:paraId="22EA66CD" w14:textId="77777777" w:rsidR="00610622" w:rsidRPr="00455C1A" w:rsidRDefault="00610622" w:rsidP="00EB75E9">
                  <w:pPr>
                    <w:spacing w:line="0" w:lineRule="atLeast"/>
                    <w:contextualSpacing/>
                    <w:jc w:val="center"/>
                    <w:rPr>
                      <w:rFonts w:ascii="宋体" w:hAnsi="宋体"/>
                      <w:b/>
                    </w:rPr>
                  </w:pPr>
                  <w:r w:rsidRPr="00455C1A">
                    <w:rPr>
                      <w:rFonts w:ascii="宋体" w:hAnsi="宋体" w:hint="eastAsia"/>
                      <w:b/>
                    </w:rPr>
                    <w:t>1</w:t>
                  </w:r>
                  <w:r w:rsidRPr="00455C1A">
                    <w:rPr>
                      <w:rFonts w:ascii="宋体" w:hAnsi="宋体"/>
                      <w:b/>
                    </w:rPr>
                    <w:t>6.4</w:t>
                  </w:r>
                </w:p>
              </w:tc>
              <w:tc>
                <w:tcPr>
                  <w:tcW w:w="338" w:type="pct"/>
                  <w:vAlign w:val="center"/>
                </w:tcPr>
                <w:p w14:paraId="1576991F" w14:textId="77777777" w:rsidR="00610622" w:rsidRPr="00455C1A" w:rsidRDefault="00610622" w:rsidP="00EB75E9">
                  <w:pPr>
                    <w:spacing w:line="0" w:lineRule="atLeast"/>
                    <w:contextualSpacing/>
                    <w:jc w:val="center"/>
                    <w:rPr>
                      <w:rFonts w:ascii="宋体" w:hAnsi="宋体"/>
                      <w:b/>
                    </w:rPr>
                  </w:pPr>
                  <w:r w:rsidRPr="00455C1A">
                    <w:rPr>
                      <w:rFonts w:ascii="宋体" w:hAnsi="宋体" w:hint="eastAsia"/>
                      <w:b/>
                    </w:rPr>
                    <w:t>6</w:t>
                  </w:r>
                </w:p>
              </w:tc>
              <w:tc>
                <w:tcPr>
                  <w:tcW w:w="458" w:type="pct"/>
                  <w:vAlign w:val="center"/>
                </w:tcPr>
                <w:p w14:paraId="01DCFB27" w14:textId="77777777" w:rsidR="00610622" w:rsidRPr="00455C1A" w:rsidRDefault="00610622" w:rsidP="00EB75E9">
                  <w:pPr>
                    <w:spacing w:line="0" w:lineRule="atLeast"/>
                    <w:contextualSpacing/>
                    <w:jc w:val="center"/>
                    <w:rPr>
                      <w:rFonts w:ascii="宋体" w:hAnsi="宋体"/>
                      <w:b/>
                    </w:rPr>
                  </w:pPr>
                  <w:r w:rsidRPr="00455C1A">
                    <w:rPr>
                      <w:rFonts w:ascii="宋体" w:hAnsi="宋体" w:hint="eastAsia"/>
                      <w:b/>
                    </w:rPr>
                    <w:t>3</w:t>
                  </w:r>
                  <w:r w:rsidRPr="00455C1A">
                    <w:rPr>
                      <w:rFonts w:ascii="宋体" w:hAnsi="宋体"/>
                      <w:b/>
                    </w:rPr>
                    <w:t>.22</w:t>
                  </w:r>
                </w:p>
              </w:tc>
              <w:tc>
                <w:tcPr>
                  <w:tcW w:w="362" w:type="pct"/>
                  <w:vAlign w:val="center"/>
                </w:tcPr>
                <w:p w14:paraId="159BC630" w14:textId="77777777" w:rsidR="00610622" w:rsidRPr="00455C1A" w:rsidRDefault="00610622" w:rsidP="00EB75E9">
                  <w:pPr>
                    <w:spacing w:line="0" w:lineRule="atLeast"/>
                    <w:contextualSpacing/>
                    <w:jc w:val="center"/>
                    <w:rPr>
                      <w:rFonts w:ascii="宋体" w:hAnsi="宋体"/>
                      <w:b/>
                    </w:rPr>
                  </w:pPr>
                  <w:r w:rsidRPr="00455C1A">
                    <w:rPr>
                      <w:rFonts w:ascii="宋体" w:hAnsi="宋体" w:hint="eastAsia"/>
                      <w:b/>
                    </w:rPr>
                    <w:t>5</w:t>
                  </w:r>
                  <w:r w:rsidRPr="00455C1A">
                    <w:rPr>
                      <w:rFonts w:ascii="宋体" w:hAnsi="宋体"/>
                      <w:b/>
                    </w:rPr>
                    <w:t>.68</w:t>
                  </w:r>
                </w:p>
              </w:tc>
              <w:tc>
                <w:tcPr>
                  <w:tcW w:w="362" w:type="pct"/>
                  <w:vAlign w:val="center"/>
                </w:tcPr>
                <w:p w14:paraId="140EC9B4" w14:textId="77777777" w:rsidR="00610622" w:rsidRPr="00455C1A" w:rsidRDefault="00610622" w:rsidP="00EB75E9">
                  <w:pPr>
                    <w:spacing w:line="0" w:lineRule="atLeast"/>
                    <w:contextualSpacing/>
                    <w:jc w:val="center"/>
                    <w:rPr>
                      <w:rFonts w:ascii="宋体" w:hAnsi="宋体"/>
                      <w:b/>
                    </w:rPr>
                  </w:pPr>
                  <w:r w:rsidRPr="00455C1A">
                    <w:rPr>
                      <w:rFonts w:ascii="宋体" w:hAnsi="宋体" w:hint="eastAsia"/>
                      <w:b/>
                    </w:rPr>
                    <w:t>0</w:t>
                  </w:r>
                  <w:r w:rsidRPr="00455C1A">
                    <w:rPr>
                      <w:rFonts w:ascii="宋体" w:hAnsi="宋体"/>
                      <w:b/>
                    </w:rPr>
                    <w:t>.38</w:t>
                  </w:r>
                </w:p>
              </w:tc>
              <w:tc>
                <w:tcPr>
                  <w:tcW w:w="419" w:type="pct"/>
                  <w:vAlign w:val="center"/>
                </w:tcPr>
                <w:p w14:paraId="165CB398" w14:textId="77777777" w:rsidR="00610622" w:rsidRPr="00455C1A" w:rsidRDefault="00610622" w:rsidP="00EB75E9">
                  <w:pPr>
                    <w:spacing w:line="0" w:lineRule="atLeast"/>
                    <w:contextualSpacing/>
                    <w:jc w:val="center"/>
                    <w:rPr>
                      <w:rFonts w:ascii="宋体" w:hAnsi="宋体"/>
                      <w:b/>
                    </w:rPr>
                  </w:pPr>
                  <w:r w:rsidRPr="00455C1A">
                    <w:rPr>
                      <w:rFonts w:ascii="宋体" w:hAnsi="宋体" w:hint="eastAsia"/>
                      <w:b/>
                    </w:rPr>
                    <w:t>0</w:t>
                  </w:r>
                  <w:r w:rsidRPr="00455C1A">
                    <w:rPr>
                      <w:rFonts w:ascii="宋体" w:hAnsi="宋体"/>
                      <w:b/>
                    </w:rPr>
                    <w:t>.06</w:t>
                  </w:r>
                </w:p>
              </w:tc>
              <w:tc>
                <w:tcPr>
                  <w:tcW w:w="596" w:type="pct"/>
                  <w:vAlign w:val="center"/>
                </w:tcPr>
                <w:p w14:paraId="7D628058" w14:textId="77777777" w:rsidR="00610622" w:rsidRPr="00455C1A" w:rsidRDefault="00610622" w:rsidP="00EB75E9">
                  <w:pPr>
                    <w:spacing w:line="0" w:lineRule="atLeast"/>
                    <w:contextualSpacing/>
                    <w:jc w:val="center"/>
                    <w:rPr>
                      <w:rFonts w:ascii="宋体" w:hAnsi="宋体"/>
                      <w:b/>
                    </w:rPr>
                  </w:pPr>
                  <w:r w:rsidRPr="00455C1A">
                    <w:rPr>
                      <w:rFonts w:ascii="宋体" w:hAnsi="宋体" w:hint="eastAsia"/>
                      <w:b/>
                    </w:rPr>
                    <w:t>8</w:t>
                  </w:r>
                </w:p>
              </w:tc>
              <w:tc>
                <w:tcPr>
                  <w:tcW w:w="708" w:type="pct"/>
                  <w:vAlign w:val="center"/>
                </w:tcPr>
                <w:p w14:paraId="46E29DAA" w14:textId="77777777" w:rsidR="00610622" w:rsidRPr="00455C1A" w:rsidRDefault="00610622" w:rsidP="00EB75E9">
                  <w:pPr>
                    <w:spacing w:line="0" w:lineRule="atLeast"/>
                    <w:contextualSpacing/>
                    <w:jc w:val="center"/>
                    <w:rPr>
                      <w:rFonts w:ascii="宋体" w:hAnsi="宋体"/>
                      <w:b/>
                    </w:rPr>
                  </w:pPr>
                  <w:r w:rsidRPr="00455C1A">
                    <w:rPr>
                      <w:rFonts w:ascii="宋体" w:hAnsi="宋体" w:hint="eastAsia"/>
                      <w:b/>
                    </w:rPr>
                    <w:t>0</w:t>
                  </w:r>
                  <w:r w:rsidRPr="00455C1A">
                    <w:rPr>
                      <w:rFonts w:ascii="宋体" w:hAnsi="宋体"/>
                      <w:b/>
                    </w:rPr>
                    <w:t>.74</w:t>
                  </w:r>
                </w:p>
              </w:tc>
            </w:tr>
            <w:tr w:rsidR="00846D10" w:rsidRPr="00455C1A" w14:paraId="1FE5548E" w14:textId="77777777" w:rsidTr="00846D10">
              <w:trPr>
                <w:trHeight w:val="312"/>
                <w:jc w:val="center"/>
              </w:trPr>
              <w:tc>
                <w:tcPr>
                  <w:tcW w:w="414" w:type="pct"/>
                  <w:vAlign w:val="center"/>
                </w:tcPr>
                <w:p w14:paraId="40C5306D" w14:textId="77777777" w:rsidR="00A95AA7" w:rsidRPr="00455C1A" w:rsidRDefault="00A95AA7" w:rsidP="00EB75E9">
                  <w:pPr>
                    <w:spacing w:line="0" w:lineRule="atLeast"/>
                    <w:contextualSpacing/>
                    <w:jc w:val="center"/>
                    <w:rPr>
                      <w:rFonts w:ascii="宋体" w:hAnsi="宋体"/>
                    </w:rPr>
                  </w:pPr>
                  <w:r w:rsidRPr="00455C1A">
                    <w:rPr>
                      <w:rFonts w:ascii="宋体" w:hAnsi="宋体"/>
                    </w:rPr>
                    <w:t>标准值</w:t>
                  </w:r>
                </w:p>
              </w:tc>
              <w:tc>
                <w:tcPr>
                  <w:tcW w:w="505" w:type="pct"/>
                  <w:vAlign w:val="center"/>
                </w:tcPr>
                <w:p w14:paraId="67DFAA86" w14:textId="77777777" w:rsidR="00A95AA7" w:rsidRPr="00455C1A" w:rsidRDefault="00A95AA7" w:rsidP="00EB75E9">
                  <w:pPr>
                    <w:spacing w:line="0" w:lineRule="atLeast"/>
                    <w:contextualSpacing/>
                    <w:jc w:val="center"/>
                    <w:rPr>
                      <w:rFonts w:ascii="宋体" w:hAnsi="宋体"/>
                    </w:rPr>
                  </w:pPr>
                  <w:r w:rsidRPr="00455C1A">
                    <w:rPr>
                      <w:rFonts w:ascii="宋体" w:hAnsi="宋体"/>
                    </w:rPr>
                    <w:t>6.5</w:t>
                  </w:r>
                  <w:r w:rsidRPr="00455C1A">
                    <w:rPr>
                      <w:rFonts w:ascii="宋体" w:hAnsi="宋体" w:hint="eastAsia"/>
                    </w:rPr>
                    <w:t>～</w:t>
                  </w:r>
                  <w:r w:rsidRPr="00455C1A">
                    <w:rPr>
                      <w:rFonts w:ascii="宋体" w:hAnsi="宋体"/>
                    </w:rPr>
                    <w:t>9.5</w:t>
                  </w:r>
                </w:p>
              </w:tc>
              <w:tc>
                <w:tcPr>
                  <w:tcW w:w="419" w:type="pct"/>
                  <w:vAlign w:val="center"/>
                </w:tcPr>
                <w:p w14:paraId="0A9DCA39" w14:textId="77777777" w:rsidR="00A95AA7" w:rsidRPr="00455C1A" w:rsidRDefault="00A95AA7" w:rsidP="00EB75E9">
                  <w:pPr>
                    <w:spacing w:line="0" w:lineRule="atLeast"/>
                    <w:contextualSpacing/>
                    <w:jc w:val="center"/>
                    <w:rPr>
                      <w:rFonts w:ascii="宋体" w:hAnsi="宋体"/>
                    </w:rPr>
                  </w:pPr>
                  <w:r w:rsidRPr="00455C1A">
                    <w:rPr>
                      <w:rFonts w:ascii="宋体" w:hAnsi="宋体"/>
                    </w:rPr>
                    <w:t>≤500</w:t>
                  </w:r>
                </w:p>
              </w:tc>
              <w:tc>
                <w:tcPr>
                  <w:tcW w:w="419" w:type="pct"/>
                  <w:vAlign w:val="center"/>
                </w:tcPr>
                <w:p w14:paraId="6263A3A1" w14:textId="77777777" w:rsidR="00A95AA7" w:rsidRPr="00455C1A" w:rsidRDefault="00A95AA7" w:rsidP="00EB75E9">
                  <w:pPr>
                    <w:spacing w:line="0" w:lineRule="atLeast"/>
                    <w:contextualSpacing/>
                    <w:jc w:val="center"/>
                    <w:rPr>
                      <w:rFonts w:ascii="宋体" w:hAnsi="宋体"/>
                    </w:rPr>
                  </w:pPr>
                  <w:r w:rsidRPr="00455C1A">
                    <w:rPr>
                      <w:rFonts w:ascii="宋体" w:hAnsi="宋体"/>
                    </w:rPr>
                    <w:t>≤</w:t>
                  </w:r>
                  <w:r w:rsidRPr="00455C1A">
                    <w:rPr>
                      <w:rFonts w:ascii="宋体" w:hAnsi="宋体" w:hint="eastAsia"/>
                    </w:rPr>
                    <w:t>350</w:t>
                  </w:r>
                </w:p>
              </w:tc>
              <w:tc>
                <w:tcPr>
                  <w:tcW w:w="338" w:type="pct"/>
                  <w:vAlign w:val="center"/>
                </w:tcPr>
                <w:p w14:paraId="238936CD" w14:textId="77777777" w:rsidR="00A95AA7" w:rsidRPr="00455C1A" w:rsidRDefault="00A95AA7" w:rsidP="00EB75E9">
                  <w:pPr>
                    <w:spacing w:line="0" w:lineRule="atLeast"/>
                    <w:contextualSpacing/>
                    <w:jc w:val="center"/>
                    <w:rPr>
                      <w:rFonts w:ascii="宋体" w:hAnsi="宋体"/>
                    </w:rPr>
                  </w:pPr>
                  <w:r w:rsidRPr="00455C1A">
                    <w:rPr>
                      <w:rFonts w:ascii="宋体" w:hAnsi="宋体"/>
                    </w:rPr>
                    <w:t>≤400</w:t>
                  </w:r>
                </w:p>
              </w:tc>
              <w:tc>
                <w:tcPr>
                  <w:tcW w:w="458" w:type="pct"/>
                  <w:vAlign w:val="center"/>
                </w:tcPr>
                <w:p w14:paraId="62080BBF" w14:textId="77777777" w:rsidR="00A95AA7" w:rsidRPr="00455C1A" w:rsidRDefault="00A95AA7" w:rsidP="00EB75E9">
                  <w:pPr>
                    <w:spacing w:line="0" w:lineRule="atLeast"/>
                    <w:contextualSpacing/>
                    <w:jc w:val="center"/>
                    <w:rPr>
                      <w:rFonts w:ascii="宋体" w:hAnsi="宋体"/>
                    </w:rPr>
                  </w:pPr>
                  <w:r w:rsidRPr="00455C1A">
                    <w:rPr>
                      <w:rFonts w:ascii="宋体" w:hAnsi="宋体"/>
                    </w:rPr>
                    <w:t>≤45</w:t>
                  </w:r>
                </w:p>
              </w:tc>
              <w:tc>
                <w:tcPr>
                  <w:tcW w:w="362" w:type="pct"/>
                  <w:vAlign w:val="center"/>
                </w:tcPr>
                <w:p w14:paraId="69B77DD8" w14:textId="77777777" w:rsidR="00A95AA7" w:rsidRPr="00455C1A" w:rsidRDefault="00A95AA7" w:rsidP="00EB75E9">
                  <w:pPr>
                    <w:spacing w:line="0" w:lineRule="atLeast"/>
                    <w:contextualSpacing/>
                    <w:jc w:val="center"/>
                    <w:rPr>
                      <w:rFonts w:ascii="宋体" w:hAnsi="宋体"/>
                    </w:rPr>
                  </w:pPr>
                  <w:r w:rsidRPr="00455C1A">
                    <w:rPr>
                      <w:rFonts w:ascii="宋体" w:hAnsi="宋体"/>
                    </w:rPr>
                    <w:t>≤</w:t>
                  </w:r>
                  <w:r w:rsidRPr="00455C1A">
                    <w:rPr>
                      <w:rFonts w:ascii="宋体" w:hAnsi="宋体" w:hint="eastAsia"/>
                    </w:rPr>
                    <w:t>70</w:t>
                  </w:r>
                </w:p>
              </w:tc>
              <w:tc>
                <w:tcPr>
                  <w:tcW w:w="362" w:type="pct"/>
                  <w:vAlign w:val="center"/>
                </w:tcPr>
                <w:p w14:paraId="3F63B10B" w14:textId="77777777" w:rsidR="00A95AA7" w:rsidRPr="00455C1A" w:rsidRDefault="00A95AA7" w:rsidP="00EB75E9">
                  <w:pPr>
                    <w:spacing w:line="0" w:lineRule="atLeast"/>
                    <w:contextualSpacing/>
                    <w:jc w:val="center"/>
                    <w:rPr>
                      <w:rFonts w:ascii="宋体" w:hAnsi="宋体"/>
                    </w:rPr>
                  </w:pPr>
                  <w:r w:rsidRPr="00455C1A">
                    <w:rPr>
                      <w:rFonts w:ascii="宋体" w:hAnsi="宋体"/>
                    </w:rPr>
                    <w:t>≤8</w:t>
                  </w:r>
                </w:p>
              </w:tc>
              <w:tc>
                <w:tcPr>
                  <w:tcW w:w="419" w:type="pct"/>
                  <w:vAlign w:val="center"/>
                </w:tcPr>
                <w:p w14:paraId="6E8BCA36" w14:textId="77777777" w:rsidR="00A95AA7" w:rsidRPr="00455C1A" w:rsidRDefault="00A95AA7" w:rsidP="00EB75E9">
                  <w:pPr>
                    <w:spacing w:line="0" w:lineRule="atLeast"/>
                    <w:contextualSpacing/>
                    <w:jc w:val="center"/>
                    <w:rPr>
                      <w:rFonts w:ascii="宋体" w:hAnsi="宋体"/>
                    </w:rPr>
                  </w:pPr>
                  <w:r w:rsidRPr="00455C1A">
                    <w:rPr>
                      <w:rFonts w:ascii="宋体" w:hAnsi="宋体"/>
                    </w:rPr>
                    <w:t>≤100</w:t>
                  </w:r>
                </w:p>
              </w:tc>
              <w:tc>
                <w:tcPr>
                  <w:tcW w:w="596" w:type="pct"/>
                  <w:vAlign w:val="center"/>
                </w:tcPr>
                <w:p w14:paraId="03D963F2" w14:textId="77777777" w:rsidR="00A95AA7" w:rsidRPr="00455C1A" w:rsidRDefault="00A95AA7" w:rsidP="00EB75E9">
                  <w:pPr>
                    <w:spacing w:line="0" w:lineRule="atLeast"/>
                    <w:contextualSpacing/>
                    <w:jc w:val="center"/>
                    <w:rPr>
                      <w:rFonts w:ascii="宋体" w:hAnsi="宋体"/>
                    </w:rPr>
                  </w:pPr>
                  <w:r w:rsidRPr="00455C1A">
                    <w:rPr>
                      <w:rFonts w:ascii="宋体" w:hAnsi="宋体" w:hint="eastAsia"/>
                    </w:rPr>
                    <w:t>64</w:t>
                  </w:r>
                </w:p>
              </w:tc>
              <w:tc>
                <w:tcPr>
                  <w:tcW w:w="708" w:type="pct"/>
                  <w:vAlign w:val="center"/>
                </w:tcPr>
                <w:p w14:paraId="45DBE4CD" w14:textId="77777777" w:rsidR="00A95AA7" w:rsidRPr="00455C1A" w:rsidRDefault="00A95AA7" w:rsidP="00EB75E9">
                  <w:pPr>
                    <w:spacing w:line="0" w:lineRule="atLeast"/>
                    <w:contextualSpacing/>
                    <w:jc w:val="center"/>
                    <w:rPr>
                      <w:rFonts w:ascii="宋体" w:hAnsi="宋体"/>
                    </w:rPr>
                  </w:pPr>
                  <w:r w:rsidRPr="00455C1A">
                    <w:rPr>
                      <w:rFonts w:ascii="宋体" w:hAnsi="宋体" w:hint="eastAsia"/>
                    </w:rPr>
                    <w:t>20</w:t>
                  </w:r>
                </w:p>
              </w:tc>
            </w:tr>
            <w:tr w:rsidR="00610622" w:rsidRPr="00455C1A" w14:paraId="3CFFF297" w14:textId="77777777" w:rsidTr="00846D10">
              <w:trPr>
                <w:trHeight w:val="312"/>
                <w:jc w:val="center"/>
              </w:trPr>
              <w:tc>
                <w:tcPr>
                  <w:tcW w:w="414" w:type="pct"/>
                  <w:vAlign w:val="center"/>
                </w:tcPr>
                <w:p w14:paraId="3BE99B63" w14:textId="77777777" w:rsidR="00610622" w:rsidRPr="00455C1A" w:rsidRDefault="00610622" w:rsidP="00EB75E9">
                  <w:pPr>
                    <w:spacing w:line="0" w:lineRule="atLeast"/>
                    <w:contextualSpacing/>
                    <w:jc w:val="center"/>
                    <w:rPr>
                      <w:rFonts w:ascii="宋体" w:hAnsi="宋体"/>
                    </w:rPr>
                  </w:pPr>
                  <w:r w:rsidRPr="00455C1A">
                    <w:rPr>
                      <w:rFonts w:ascii="宋体" w:hAnsi="宋体" w:hint="eastAsia"/>
                    </w:rPr>
                    <w:t>达标情况</w:t>
                  </w:r>
                </w:p>
              </w:tc>
              <w:tc>
                <w:tcPr>
                  <w:tcW w:w="505" w:type="pct"/>
                  <w:vAlign w:val="center"/>
                </w:tcPr>
                <w:p w14:paraId="0BFAE99A" w14:textId="77777777" w:rsidR="00610622" w:rsidRPr="00455C1A" w:rsidRDefault="00EB75E9" w:rsidP="00EB75E9">
                  <w:pPr>
                    <w:spacing w:line="0" w:lineRule="atLeast"/>
                    <w:contextualSpacing/>
                    <w:jc w:val="center"/>
                    <w:rPr>
                      <w:rFonts w:ascii="宋体" w:hAnsi="宋体"/>
                    </w:rPr>
                  </w:pPr>
                  <w:r w:rsidRPr="00455C1A">
                    <w:rPr>
                      <w:rFonts w:ascii="宋体" w:hAnsi="宋体" w:hint="eastAsia"/>
                    </w:rPr>
                    <w:t>达标</w:t>
                  </w:r>
                </w:p>
              </w:tc>
              <w:tc>
                <w:tcPr>
                  <w:tcW w:w="419" w:type="pct"/>
                  <w:vAlign w:val="center"/>
                </w:tcPr>
                <w:p w14:paraId="33E07B1C" w14:textId="77777777" w:rsidR="00610622" w:rsidRPr="00455C1A" w:rsidRDefault="00EB75E9" w:rsidP="00EB75E9">
                  <w:pPr>
                    <w:spacing w:line="0" w:lineRule="atLeast"/>
                    <w:contextualSpacing/>
                    <w:jc w:val="center"/>
                    <w:rPr>
                      <w:rFonts w:ascii="宋体" w:hAnsi="宋体"/>
                    </w:rPr>
                  </w:pPr>
                  <w:r w:rsidRPr="00455C1A">
                    <w:rPr>
                      <w:rFonts w:ascii="宋体" w:hAnsi="宋体" w:hint="eastAsia"/>
                    </w:rPr>
                    <w:t>达标</w:t>
                  </w:r>
                </w:p>
              </w:tc>
              <w:tc>
                <w:tcPr>
                  <w:tcW w:w="419" w:type="pct"/>
                  <w:vAlign w:val="center"/>
                </w:tcPr>
                <w:p w14:paraId="45DFA38F" w14:textId="77777777" w:rsidR="00610622" w:rsidRPr="00455C1A" w:rsidRDefault="00EB75E9" w:rsidP="00EB75E9">
                  <w:pPr>
                    <w:spacing w:line="0" w:lineRule="atLeast"/>
                    <w:contextualSpacing/>
                    <w:jc w:val="center"/>
                    <w:rPr>
                      <w:rFonts w:ascii="宋体" w:hAnsi="宋体"/>
                    </w:rPr>
                  </w:pPr>
                  <w:r w:rsidRPr="00455C1A">
                    <w:rPr>
                      <w:rFonts w:ascii="宋体" w:hAnsi="宋体" w:hint="eastAsia"/>
                    </w:rPr>
                    <w:t>达标</w:t>
                  </w:r>
                </w:p>
              </w:tc>
              <w:tc>
                <w:tcPr>
                  <w:tcW w:w="338" w:type="pct"/>
                  <w:vAlign w:val="center"/>
                </w:tcPr>
                <w:p w14:paraId="2F927C3E" w14:textId="77777777" w:rsidR="00610622" w:rsidRPr="00455C1A" w:rsidRDefault="00EB75E9" w:rsidP="00EB75E9">
                  <w:pPr>
                    <w:spacing w:line="0" w:lineRule="atLeast"/>
                    <w:contextualSpacing/>
                    <w:jc w:val="center"/>
                    <w:rPr>
                      <w:rFonts w:ascii="宋体" w:hAnsi="宋体"/>
                    </w:rPr>
                  </w:pPr>
                  <w:r w:rsidRPr="00455C1A">
                    <w:rPr>
                      <w:rFonts w:ascii="宋体" w:hAnsi="宋体" w:hint="eastAsia"/>
                    </w:rPr>
                    <w:t>达标</w:t>
                  </w:r>
                </w:p>
              </w:tc>
              <w:tc>
                <w:tcPr>
                  <w:tcW w:w="458" w:type="pct"/>
                  <w:vAlign w:val="center"/>
                </w:tcPr>
                <w:p w14:paraId="21B52174" w14:textId="77777777" w:rsidR="00610622" w:rsidRPr="00455C1A" w:rsidRDefault="00EB75E9" w:rsidP="00EB75E9">
                  <w:pPr>
                    <w:spacing w:line="0" w:lineRule="atLeast"/>
                    <w:contextualSpacing/>
                    <w:jc w:val="center"/>
                    <w:rPr>
                      <w:rFonts w:ascii="宋体" w:hAnsi="宋体"/>
                    </w:rPr>
                  </w:pPr>
                  <w:r w:rsidRPr="00455C1A">
                    <w:rPr>
                      <w:rFonts w:ascii="宋体" w:hAnsi="宋体" w:hint="eastAsia"/>
                    </w:rPr>
                    <w:t>达标</w:t>
                  </w:r>
                </w:p>
              </w:tc>
              <w:tc>
                <w:tcPr>
                  <w:tcW w:w="362" w:type="pct"/>
                  <w:vAlign w:val="center"/>
                </w:tcPr>
                <w:p w14:paraId="3CD12B32" w14:textId="77777777" w:rsidR="00610622" w:rsidRPr="00455C1A" w:rsidRDefault="00EB75E9" w:rsidP="00EB75E9">
                  <w:pPr>
                    <w:spacing w:line="0" w:lineRule="atLeast"/>
                    <w:contextualSpacing/>
                    <w:jc w:val="center"/>
                    <w:rPr>
                      <w:rFonts w:ascii="宋体" w:hAnsi="宋体"/>
                    </w:rPr>
                  </w:pPr>
                  <w:r w:rsidRPr="00455C1A">
                    <w:rPr>
                      <w:rFonts w:ascii="宋体" w:hAnsi="宋体" w:hint="eastAsia"/>
                    </w:rPr>
                    <w:t>达标</w:t>
                  </w:r>
                </w:p>
              </w:tc>
              <w:tc>
                <w:tcPr>
                  <w:tcW w:w="362" w:type="pct"/>
                  <w:vAlign w:val="center"/>
                </w:tcPr>
                <w:p w14:paraId="3F72DEA7" w14:textId="77777777" w:rsidR="00610622" w:rsidRPr="00455C1A" w:rsidRDefault="00EB75E9" w:rsidP="00EB75E9">
                  <w:pPr>
                    <w:spacing w:line="0" w:lineRule="atLeast"/>
                    <w:contextualSpacing/>
                    <w:jc w:val="center"/>
                    <w:rPr>
                      <w:rFonts w:ascii="宋体" w:hAnsi="宋体"/>
                    </w:rPr>
                  </w:pPr>
                  <w:r w:rsidRPr="00455C1A">
                    <w:rPr>
                      <w:rFonts w:ascii="宋体" w:hAnsi="宋体" w:hint="eastAsia"/>
                    </w:rPr>
                    <w:t>达标</w:t>
                  </w:r>
                </w:p>
              </w:tc>
              <w:tc>
                <w:tcPr>
                  <w:tcW w:w="419" w:type="pct"/>
                  <w:vAlign w:val="center"/>
                </w:tcPr>
                <w:p w14:paraId="34D47D11" w14:textId="77777777" w:rsidR="00610622" w:rsidRPr="00455C1A" w:rsidRDefault="00EB75E9" w:rsidP="00EB75E9">
                  <w:pPr>
                    <w:spacing w:line="0" w:lineRule="atLeast"/>
                    <w:contextualSpacing/>
                    <w:jc w:val="center"/>
                    <w:rPr>
                      <w:rFonts w:ascii="宋体" w:hAnsi="宋体"/>
                    </w:rPr>
                  </w:pPr>
                  <w:r w:rsidRPr="00455C1A">
                    <w:rPr>
                      <w:rFonts w:ascii="宋体" w:hAnsi="宋体" w:hint="eastAsia"/>
                    </w:rPr>
                    <w:t>达标</w:t>
                  </w:r>
                </w:p>
              </w:tc>
              <w:tc>
                <w:tcPr>
                  <w:tcW w:w="596" w:type="pct"/>
                  <w:vAlign w:val="center"/>
                </w:tcPr>
                <w:p w14:paraId="56CECB31" w14:textId="77777777" w:rsidR="00610622" w:rsidRPr="00455C1A" w:rsidRDefault="00EB75E9" w:rsidP="00EB75E9">
                  <w:pPr>
                    <w:spacing w:line="0" w:lineRule="atLeast"/>
                    <w:contextualSpacing/>
                    <w:jc w:val="center"/>
                    <w:rPr>
                      <w:rFonts w:ascii="宋体" w:hAnsi="宋体"/>
                    </w:rPr>
                  </w:pPr>
                  <w:r w:rsidRPr="00455C1A">
                    <w:rPr>
                      <w:rFonts w:ascii="宋体" w:hAnsi="宋体" w:hint="eastAsia"/>
                    </w:rPr>
                    <w:t>达标</w:t>
                  </w:r>
                </w:p>
              </w:tc>
              <w:tc>
                <w:tcPr>
                  <w:tcW w:w="708" w:type="pct"/>
                  <w:vAlign w:val="center"/>
                </w:tcPr>
                <w:p w14:paraId="565604B8" w14:textId="77777777" w:rsidR="00610622" w:rsidRPr="00455C1A" w:rsidRDefault="00EB75E9" w:rsidP="00EB75E9">
                  <w:pPr>
                    <w:spacing w:line="0" w:lineRule="atLeast"/>
                    <w:contextualSpacing/>
                    <w:jc w:val="center"/>
                    <w:rPr>
                      <w:rFonts w:ascii="宋体" w:hAnsi="宋体"/>
                    </w:rPr>
                  </w:pPr>
                  <w:r w:rsidRPr="00455C1A">
                    <w:rPr>
                      <w:rFonts w:ascii="宋体" w:hAnsi="宋体" w:hint="eastAsia"/>
                    </w:rPr>
                    <w:t>达标</w:t>
                  </w:r>
                </w:p>
              </w:tc>
            </w:tr>
          </w:tbl>
          <w:p w14:paraId="420A6C56" w14:textId="77777777" w:rsidR="00D54F45" w:rsidRPr="00455C1A" w:rsidRDefault="00781B15" w:rsidP="00846D10">
            <w:pPr>
              <w:spacing w:line="360" w:lineRule="auto"/>
              <w:ind w:firstLineChars="200" w:firstLine="480"/>
              <w:rPr>
                <w:sz w:val="24"/>
                <w:szCs w:val="24"/>
              </w:rPr>
            </w:pPr>
            <w:r w:rsidRPr="00455C1A">
              <w:rPr>
                <w:rFonts w:ascii="宋体" w:hAnsi="宋体" w:hint="eastAsia"/>
                <w:sz w:val="24"/>
                <w:szCs w:val="24"/>
              </w:rPr>
              <w:t>根据上表可知</w:t>
            </w:r>
            <w:r w:rsidR="00C21D4A" w:rsidRPr="00455C1A">
              <w:rPr>
                <w:rFonts w:ascii="宋体" w:hAnsi="宋体"/>
                <w:sz w:val="24"/>
                <w:szCs w:val="24"/>
              </w:rPr>
              <w:t>，</w:t>
            </w:r>
            <w:r w:rsidRPr="00455C1A">
              <w:rPr>
                <w:rFonts w:ascii="宋体" w:hAnsi="宋体" w:hint="eastAsia"/>
                <w:sz w:val="24"/>
                <w:szCs w:val="24"/>
              </w:rPr>
              <w:t>废水依托食品生产及研发基地的污水处理设施</w:t>
            </w:r>
            <w:r w:rsidR="00C21D4A" w:rsidRPr="00455C1A">
              <w:rPr>
                <w:rFonts w:ascii="宋体" w:hAnsi="宋体"/>
                <w:sz w:val="24"/>
                <w:szCs w:val="24"/>
              </w:rPr>
              <w:t>处理</w:t>
            </w:r>
            <w:r w:rsidR="007D6E92" w:rsidRPr="00455C1A">
              <w:rPr>
                <w:rFonts w:ascii="宋体" w:hAnsi="宋体" w:hint="eastAsia"/>
                <w:sz w:val="24"/>
                <w:szCs w:val="24"/>
              </w:rPr>
              <w:t>后</w:t>
            </w:r>
            <w:r w:rsidR="00D54F45" w:rsidRPr="00455C1A">
              <w:rPr>
                <w:rFonts w:ascii="宋体" w:hAnsi="宋体" w:hint="eastAsia"/>
                <w:sz w:val="24"/>
                <w:szCs w:val="24"/>
              </w:rPr>
              <w:t>能</w:t>
            </w:r>
            <w:r w:rsidR="007D6E92" w:rsidRPr="00455C1A">
              <w:rPr>
                <w:sz w:val="24"/>
                <w:szCs w:val="24"/>
                <w:shd w:val="clear" w:color="auto" w:fill="FFFFFF"/>
              </w:rPr>
              <w:t>达到</w:t>
            </w:r>
            <w:r w:rsidR="00014ED2" w:rsidRPr="00455C1A">
              <w:rPr>
                <w:sz w:val="24"/>
                <w:szCs w:val="24"/>
                <w:shd w:val="clear" w:color="auto" w:fill="FFFFFF"/>
              </w:rPr>
              <w:t>《污水排入城镇下水道水质标准》（</w:t>
            </w:r>
            <w:r w:rsidR="00014ED2" w:rsidRPr="00455C1A">
              <w:rPr>
                <w:sz w:val="24"/>
                <w:szCs w:val="24"/>
                <w:shd w:val="clear" w:color="auto" w:fill="FFFFFF"/>
              </w:rPr>
              <w:t>GB/T31962-2015</w:t>
            </w:r>
            <w:r w:rsidR="00014ED2" w:rsidRPr="00455C1A">
              <w:rPr>
                <w:sz w:val="24"/>
                <w:szCs w:val="24"/>
                <w:shd w:val="clear" w:color="auto" w:fill="FFFFFF"/>
              </w:rPr>
              <w:t>）</w:t>
            </w:r>
            <w:r w:rsidR="00014ED2" w:rsidRPr="00455C1A">
              <w:rPr>
                <w:sz w:val="24"/>
                <w:szCs w:val="24"/>
                <w:shd w:val="clear" w:color="auto" w:fill="FFFFFF"/>
              </w:rPr>
              <w:t>(</w:t>
            </w:r>
            <w:r w:rsidR="00014ED2" w:rsidRPr="00455C1A">
              <w:rPr>
                <w:sz w:val="24"/>
                <w:szCs w:val="24"/>
                <w:shd w:val="clear" w:color="auto" w:fill="FFFFFF"/>
              </w:rPr>
              <w:t>表</w:t>
            </w:r>
            <w:r w:rsidR="00014ED2" w:rsidRPr="00455C1A">
              <w:rPr>
                <w:sz w:val="24"/>
                <w:szCs w:val="24"/>
                <w:shd w:val="clear" w:color="auto" w:fill="FFFFFF"/>
              </w:rPr>
              <w:t>1)A</w:t>
            </w:r>
            <w:r w:rsidR="00014ED2" w:rsidRPr="00455C1A">
              <w:rPr>
                <w:sz w:val="24"/>
                <w:szCs w:val="24"/>
                <w:shd w:val="clear" w:color="auto" w:fill="FFFFFF"/>
              </w:rPr>
              <w:t>等级标准</w:t>
            </w:r>
            <w:r w:rsidR="00276B0A" w:rsidRPr="00455C1A">
              <w:rPr>
                <w:rFonts w:ascii="宋体" w:hAnsi="宋体" w:cs="宋体" w:hint="eastAsia"/>
                <w:sz w:val="24"/>
                <w:szCs w:val="24"/>
              </w:rPr>
              <w:t>；</w:t>
            </w:r>
            <w:r w:rsidR="00400E0B" w:rsidRPr="00455C1A">
              <w:rPr>
                <w:rFonts w:ascii="宋体" w:hAnsi="宋体" w:cs="宋体" w:hint="eastAsia"/>
                <w:sz w:val="24"/>
                <w:szCs w:val="24"/>
              </w:rPr>
              <w:t>其次</w:t>
            </w:r>
            <w:r w:rsidR="00794755" w:rsidRPr="00455C1A">
              <w:rPr>
                <w:rFonts w:hint="eastAsia"/>
                <w:sz w:val="24"/>
                <w:szCs w:val="24"/>
                <w:shd w:val="clear" w:color="auto" w:fill="FFFFFF"/>
              </w:rPr>
              <w:t>食品生产及研发基地的</w:t>
            </w:r>
            <w:r w:rsidR="00794755" w:rsidRPr="00455C1A">
              <w:rPr>
                <w:rFonts w:hint="eastAsia"/>
                <w:sz w:val="24"/>
                <w:szCs w:val="24"/>
              </w:rPr>
              <w:t>污水治理处理设施</w:t>
            </w:r>
            <w:r w:rsidR="00880AD4" w:rsidRPr="00455C1A">
              <w:rPr>
                <w:rFonts w:hint="eastAsia"/>
                <w:sz w:val="24"/>
                <w:szCs w:val="24"/>
              </w:rPr>
              <w:t>日处理能力为</w:t>
            </w:r>
            <w:r w:rsidR="00880AD4" w:rsidRPr="00455C1A">
              <w:rPr>
                <w:rFonts w:hint="eastAsia"/>
                <w:sz w:val="24"/>
                <w:szCs w:val="24"/>
              </w:rPr>
              <w:t>150m</w:t>
            </w:r>
            <w:r w:rsidR="00880AD4" w:rsidRPr="00455C1A">
              <w:rPr>
                <w:rFonts w:hint="eastAsia"/>
                <w:sz w:val="24"/>
                <w:szCs w:val="24"/>
                <w:vertAlign w:val="superscript"/>
              </w:rPr>
              <w:t>3</w:t>
            </w:r>
            <w:r w:rsidR="00880AD4" w:rsidRPr="00455C1A">
              <w:rPr>
                <w:rFonts w:hint="eastAsia"/>
                <w:sz w:val="24"/>
                <w:szCs w:val="24"/>
              </w:rPr>
              <w:t>/d</w:t>
            </w:r>
            <w:r w:rsidR="00880AD4" w:rsidRPr="00455C1A">
              <w:rPr>
                <w:rFonts w:hint="eastAsia"/>
                <w:sz w:val="24"/>
                <w:szCs w:val="24"/>
              </w:rPr>
              <w:t>，根据建设单位提供的资料，</w:t>
            </w:r>
            <w:proofErr w:type="gramStart"/>
            <w:r w:rsidR="00880AD4" w:rsidRPr="00455C1A">
              <w:rPr>
                <w:rFonts w:hint="eastAsia"/>
                <w:sz w:val="24"/>
                <w:szCs w:val="24"/>
              </w:rPr>
              <w:t>富民优味食品厂</w:t>
            </w:r>
            <w:proofErr w:type="gramEnd"/>
            <w:r w:rsidR="00880AD4" w:rsidRPr="00455C1A">
              <w:rPr>
                <w:rFonts w:hint="eastAsia"/>
                <w:sz w:val="24"/>
                <w:szCs w:val="24"/>
              </w:rPr>
              <w:t>污水日产生量为</w:t>
            </w:r>
            <w:r w:rsidR="00B10D25" w:rsidRPr="00455C1A">
              <w:rPr>
                <w:rFonts w:hint="eastAsia"/>
                <w:sz w:val="24"/>
                <w:szCs w:val="24"/>
              </w:rPr>
              <w:t>60</w:t>
            </w:r>
            <w:r w:rsidR="00880AD4" w:rsidRPr="00455C1A">
              <w:rPr>
                <w:rFonts w:hint="eastAsia"/>
                <w:sz w:val="24"/>
                <w:szCs w:val="24"/>
              </w:rPr>
              <w:t>m</w:t>
            </w:r>
            <w:r w:rsidR="00880AD4" w:rsidRPr="00455C1A">
              <w:rPr>
                <w:rFonts w:hint="eastAsia"/>
                <w:sz w:val="24"/>
                <w:szCs w:val="24"/>
                <w:vertAlign w:val="superscript"/>
              </w:rPr>
              <w:t>3</w:t>
            </w:r>
            <w:r w:rsidR="00880AD4" w:rsidRPr="00455C1A">
              <w:rPr>
                <w:rFonts w:hint="eastAsia"/>
                <w:sz w:val="24"/>
                <w:szCs w:val="24"/>
              </w:rPr>
              <w:t>/d</w:t>
            </w:r>
            <w:r w:rsidR="00880AD4" w:rsidRPr="00455C1A">
              <w:rPr>
                <w:rFonts w:hint="eastAsia"/>
                <w:sz w:val="24"/>
                <w:szCs w:val="24"/>
              </w:rPr>
              <w:t>，治理设施剩余处理能力</w:t>
            </w:r>
            <w:r w:rsidR="00880AD4" w:rsidRPr="00455C1A">
              <w:rPr>
                <w:rFonts w:hint="eastAsia"/>
                <w:sz w:val="24"/>
                <w:szCs w:val="24"/>
              </w:rPr>
              <w:t>90m</w:t>
            </w:r>
            <w:r w:rsidR="00880AD4" w:rsidRPr="00455C1A">
              <w:rPr>
                <w:rFonts w:hint="eastAsia"/>
                <w:sz w:val="24"/>
                <w:szCs w:val="24"/>
                <w:vertAlign w:val="superscript"/>
              </w:rPr>
              <w:t>3</w:t>
            </w:r>
            <w:r w:rsidR="00880AD4" w:rsidRPr="00455C1A">
              <w:rPr>
                <w:rFonts w:hint="eastAsia"/>
                <w:sz w:val="24"/>
                <w:szCs w:val="24"/>
              </w:rPr>
              <w:t>/d</w:t>
            </w:r>
            <w:r w:rsidR="00880AD4" w:rsidRPr="00455C1A">
              <w:rPr>
                <w:rFonts w:hint="eastAsia"/>
                <w:sz w:val="24"/>
                <w:szCs w:val="24"/>
              </w:rPr>
              <w:t>。本项目</w:t>
            </w:r>
            <w:r w:rsidR="00880AD4" w:rsidRPr="00455C1A">
              <w:rPr>
                <w:rFonts w:ascii="宋体" w:hAnsi="宋体" w:hint="eastAsia"/>
                <w:sz w:val="24"/>
                <w:szCs w:val="24"/>
              </w:rPr>
              <w:t>废水产生量为</w:t>
            </w:r>
            <w:r w:rsidR="00A95182" w:rsidRPr="00455C1A">
              <w:rPr>
                <w:rFonts w:ascii="宋体" w:hAnsi="宋体"/>
                <w:sz w:val="24"/>
                <w:szCs w:val="24"/>
              </w:rPr>
              <w:t>9.762</w:t>
            </w:r>
            <w:r w:rsidR="00880AD4" w:rsidRPr="00455C1A">
              <w:rPr>
                <w:rFonts w:ascii="宋体" w:hAnsi="宋体"/>
                <w:sz w:val="24"/>
                <w:szCs w:val="24"/>
              </w:rPr>
              <w:t>t/d</w:t>
            </w:r>
            <w:r w:rsidR="00880AD4" w:rsidRPr="00455C1A">
              <w:rPr>
                <w:rFonts w:hint="eastAsia"/>
                <w:sz w:val="24"/>
                <w:szCs w:val="24"/>
              </w:rPr>
              <w:t>，远小于</w:t>
            </w:r>
            <w:r w:rsidR="00794755" w:rsidRPr="00455C1A">
              <w:rPr>
                <w:rFonts w:hint="eastAsia"/>
                <w:sz w:val="24"/>
                <w:szCs w:val="24"/>
                <w:shd w:val="clear" w:color="auto" w:fill="FFFFFF"/>
              </w:rPr>
              <w:t>食品生产及研发基地的</w:t>
            </w:r>
            <w:r w:rsidR="00930862" w:rsidRPr="00455C1A">
              <w:rPr>
                <w:rFonts w:hint="eastAsia"/>
                <w:sz w:val="24"/>
                <w:szCs w:val="24"/>
              </w:rPr>
              <w:t>污水治理设施的剩余处理能力</w:t>
            </w:r>
            <w:r w:rsidR="00276B0A" w:rsidRPr="00455C1A">
              <w:rPr>
                <w:rFonts w:hint="eastAsia"/>
                <w:sz w:val="24"/>
                <w:szCs w:val="24"/>
              </w:rPr>
              <w:t>。</w:t>
            </w:r>
            <w:r w:rsidR="00276B0A" w:rsidRPr="00455C1A">
              <w:rPr>
                <w:rFonts w:ascii="宋体" w:hAnsi="宋体" w:cs="宋体" w:hint="eastAsia"/>
                <w:sz w:val="24"/>
                <w:szCs w:val="24"/>
              </w:rPr>
              <w:t>因此</w:t>
            </w:r>
            <w:r w:rsidR="00880AD4" w:rsidRPr="00455C1A">
              <w:rPr>
                <w:rFonts w:hint="eastAsia"/>
                <w:sz w:val="24"/>
                <w:szCs w:val="24"/>
              </w:rPr>
              <w:t>本项目依托</w:t>
            </w:r>
            <w:r w:rsidR="00794755" w:rsidRPr="00455C1A">
              <w:rPr>
                <w:rFonts w:hint="eastAsia"/>
                <w:sz w:val="24"/>
                <w:szCs w:val="24"/>
                <w:shd w:val="clear" w:color="auto" w:fill="FFFFFF"/>
              </w:rPr>
              <w:t>食品生产及研发基地的</w:t>
            </w:r>
            <w:r w:rsidR="00D54F45" w:rsidRPr="00455C1A">
              <w:rPr>
                <w:rFonts w:hint="eastAsia"/>
                <w:sz w:val="24"/>
                <w:szCs w:val="24"/>
              </w:rPr>
              <w:t>污水治理设施处理</w:t>
            </w:r>
            <w:r w:rsidR="00880AD4" w:rsidRPr="00455C1A">
              <w:rPr>
                <w:rFonts w:hint="eastAsia"/>
                <w:sz w:val="24"/>
                <w:szCs w:val="24"/>
              </w:rPr>
              <w:t>可行</w:t>
            </w:r>
            <w:r w:rsidR="00276B0A" w:rsidRPr="00455C1A">
              <w:rPr>
                <w:rFonts w:hint="eastAsia"/>
                <w:sz w:val="24"/>
                <w:szCs w:val="24"/>
              </w:rPr>
              <w:t>的</w:t>
            </w:r>
            <w:r w:rsidR="00880AD4" w:rsidRPr="00455C1A">
              <w:rPr>
                <w:rFonts w:hint="eastAsia"/>
                <w:sz w:val="24"/>
                <w:szCs w:val="24"/>
              </w:rPr>
              <w:t>。</w:t>
            </w:r>
          </w:p>
          <w:p w14:paraId="24EB0526" w14:textId="77777777" w:rsidR="00780BD7" w:rsidRPr="00455C1A" w:rsidRDefault="00780BD7" w:rsidP="00B131B3">
            <w:pPr>
              <w:pStyle w:val="afffffc"/>
              <w:numPr>
                <w:ilvl w:val="0"/>
                <w:numId w:val="3"/>
              </w:numPr>
              <w:spacing w:line="360" w:lineRule="auto"/>
              <w:ind w:firstLineChars="0"/>
              <w:rPr>
                <w:b/>
                <w:sz w:val="24"/>
                <w:szCs w:val="24"/>
              </w:rPr>
            </w:pPr>
            <w:r w:rsidRPr="00455C1A">
              <w:rPr>
                <w:rFonts w:hint="eastAsia"/>
                <w:b/>
                <w:sz w:val="24"/>
                <w:szCs w:val="24"/>
              </w:rPr>
              <w:t>项目废水进入富民污水处理厂处理的可行性与可靠性分析</w:t>
            </w:r>
          </w:p>
          <w:p w14:paraId="6731377A" w14:textId="77777777" w:rsidR="00780BD7" w:rsidRPr="00455C1A" w:rsidRDefault="00B131B3" w:rsidP="00B131B3">
            <w:pPr>
              <w:widowControl w:val="0"/>
              <w:spacing w:line="360" w:lineRule="auto"/>
              <w:ind w:firstLineChars="200" w:firstLine="482"/>
              <w:rPr>
                <w:rFonts w:ascii="宋体" w:cs="宋体"/>
                <w:b/>
                <w:bCs/>
                <w:kern w:val="0"/>
                <w:sz w:val="24"/>
                <w:szCs w:val="20"/>
              </w:rPr>
            </w:pPr>
            <w:r w:rsidRPr="00455C1A">
              <w:rPr>
                <w:rFonts w:ascii="宋体" w:cs="宋体"/>
                <w:b/>
                <w:bCs/>
                <w:kern w:val="0"/>
                <w:sz w:val="24"/>
                <w:szCs w:val="20"/>
              </w:rPr>
              <w:t>A</w:t>
            </w:r>
            <w:r w:rsidRPr="00455C1A">
              <w:rPr>
                <w:rFonts w:ascii="宋体" w:cs="宋体" w:hint="eastAsia"/>
                <w:b/>
                <w:bCs/>
                <w:kern w:val="0"/>
                <w:sz w:val="24"/>
                <w:szCs w:val="20"/>
              </w:rPr>
              <w:t>、</w:t>
            </w:r>
            <w:r w:rsidR="00780BD7" w:rsidRPr="00455C1A">
              <w:rPr>
                <w:rFonts w:ascii="宋体" w:hint="eastAsia"/>
                <w:b/>
                <w:bCs/>
                <w:spacing w:val="12"/>
                <w:kern w:val="0"/>
                <w:sz w:val="24"/>
                <w:szCs w:val="20"/>
              </w:rPr>
              <w:t>富民污水处理厂</w:t>
            </w:r>
            <w:r w:rsidR="00780BD7" w:rsidRPr="00455C1A">
              <w:rPr>
                <w:rFonts w:ascii="宋体" w:cs="宋体" w:hint="eastAsia"/>
                <w:b/>
                <w:bCs/>
                <w:kern w:val="0"/>
                <w:sz w:val="24"/>
                <w:szCs w:val="20"/>
              </w:rPr>
              <w:t>概况</w:t>
            </w:r>
          </w:p>
          <w:p w14:paraId="662A37C2" w14:textId="77777777" w:rsidR="00780BD7" w:rsidRPr="00455C1A" w:rsidRDefault="00780BD7" w:rsidP="00780BD7">
            <w:pPr>
              <w:snapToGrid w:val="0"/>
              <w:spacing w:line="360" w:lineRule="auto"/>
              <w:ind w:firstLineChars="200" w:firstLine="480"/>
              <w:rPr>
                <w:rFonts w:ascii="宋体" w:hAnsi="宋体" w:cs="宋体"/>
                <w:sz w:val="24"/>
                <w:szCs w:val="24"/>
              </w:rPr>
            </w:pPr>
            <w:r w:rsidRPr="00455C1A">
              <w:rPr>
                <w:rFonts w:ascii="宋体" w:hAnsi="宋体" w:cs="宋体" w:hint="eastAsia"/>
                <w:sz w:val="24"/>
                <w:szCs w:val="24"/>
              </w:rPr>
              <w:t>富民县污水处理厂位于</w:t>
            </w:r>
            <w:r w:rsidR="002D5136" w:rsidRPr="00455C1A">
              <w:rPr>
                <w:rFonts w:ascii="宋体" w:hAnsi="宋体" w:cs="宋体"/>
                <w:sz w:val="24"/>
                <w:szCs w:val="24"/>
              </w:rPr>
              <w:t>螳螂川下游丁家营沙坝</w:t>
            </w:r>
            <w:r w:rsidRPr="00455C1A">
              <w:rPr>
                <w:rFonts w:ascii="宋体" w:hAnsi="宋体" w:cs="宋体" w:hint="eastAsia"/>
                <w:sz w:val="24"/>
                <w:szCs w:val="24"/>
              </w:rPr>
              <w:t>，占地 29.3 亩，采用“CASS（连续进水周期循环活性污泥）工艺＋无阀滤池”工艺处理污水。</w:t>
            </w:r>
            <w:r w:rsidR="002D5136" w:rsidRPr="00455C1A">
              <w:rPr>
                <w:rFonts w:ascii="宋体" w:hAnsi="宋体" w:cs="宋体" w:hint="eastAsia"/>
                <w:sz w:val="24"/>
                <w:szCs w:val="24"/>
              </w:rPr>
              <w:t>前期</w:t>
            </w:r>
            <w:r w:rsidRPr="00455C1A">
              <w:rPr>
                <w:rFonts w:ascii="宋体" w:hAnsi="宋体" w:cs="宋体" w:hint="eastAsia"/>
                <w:sz w:val="24"/>
                <w:szCs w:val="24"/>
              </w:rPr>
              <w:t>，处理规模为0.8万吨，远期规划处理能力为每天2万吨。同时，富民县建设51.9公里的配套管网收集污水。2012年4月富民县污水处理厂通过环保验收，出水水质达到国家规定的《城镇污水处理厂污染物排放标准》（GB18918-2002）一级 A 标准。</w:t>
            </w:r>
          </w:p>
          <w:p w14:paraId="7CA9F1A7" w14:textId="77777777" w:rsidR="00794755" w:rsidRPr="00455C1A" w:rsidRDefault="00B131B3" w:rsidP="00794755">
            <w:pPr>
              <w:widowControl w:val="0"/>
              <w:spacing w:line="360" w:lineRule="auto"/>
              <w:ind w:firstLineChars="200" w:firstLine="482"/>
              <w:outlineLvl w:val="0"/>
              <w:rPr>
                <w:rFonts w:ascii="宋体" w:hAnsi="宋体" w:cs="宋体"/>
                <w:b/>
                <w:sz w:val="24"/>
                <w:szCs w:val="24"/>
              </w:rPr>
            </w:pPr>
            <w:bookmarkStart w:id="14" w:name="_Toc351527680"/>
            <w:bookmarkStart w:id="15" w:name="_Toc350369737"/>
            <w:bookmarkStart w:id="16" w:name="_Toc350368702"/>
            <w:bookmarkStart w:id="17" w:name="_Toc464568709"/>
            <w:r w:rsidRPr="00455C1A">
              <w:rPr>
                <w:rFonts w:ascii="宋体" w:hAnsi="宋体" w:cs="宋体"/>
                <w:b/>
                <w:sz w:val="24"/>
                <w:szCs w:val="24"/>
              </w:rPr>
              <w:t>B</w:t>
            </w:r>
            <w:r w:rsidRPr="00455C1A">
              <w:rPr>
                <w:rFonts w:ascii="宋体" w:hAnsi="宋体" w:cs="宋体" w:hint="eastAsia"/>
                <w:b/>
                <w:sz w:val="24"/>
                <w:szCs w:val="24"/>
              </w:rPr>
              <w:t>、</w:t>
            </w:r>
            <w:r w:rsidR="00794755" w:rsidRPr="00455C1A">
              <w:rPr>
                <w:rFonts w:ascii="宋体" w:hAnsi="宋体" w:cs="宋体" w:hint="eastAsia"/>
                <w:b/>
                <w:sz w:val="24"/>
                <w:szCs w:val="24"/>
              </w:rPr>
              <w:t>本项目污水进入</w:t>
            </w:r>
            <w:r w:rsidR="00794755" w:rsidRPr="00455C1A">
              <w:rPr>
                <w:rFonts w:hint="eastAsia"/>
                <w:b/>
                <w:sz w:val="24"/>
                <w:szCs w:val="24"/>
              </w:rPr>
              <w:t>富民污水处理厂</w:t>
            </w:r>
            <w:r w:rsidR="00794755" w:rsidRPr="00455C1A">
              <w:rPr>
                <w:rFonts w:ascii="宋体" w:hAnsi="宋体" w:cs="宋体" w:hint="eastAsia"/>
                <w:b/>
                <w:sz w:val="24"/>
                <w:szCs w:val="24"/>
              </w:rPr>
              <w:t>的可行性和可靠性分析</w:t>
            </w:r>
            <w:bookmarkEnd w:id="14"/>
            <w:bookmarkEnd w:id="15"/>
            <w:bookmarkEnd w:id="16"/>
            <w:bookmarkEnd w:id="17"/>
          </w:p>
          <w:p w14:paraId="1EA88E41" w14:textId="77777777" w:rsidR="00780BD7" w:rsidRPr="00455C1A" w:rsidRDefault="004725DE" w:rsidP="00245BE9">
            <w:pPr>
              <w:widowControl w:val="0"/>
              <w:adjustRightInd w:val="0"/>
              <w:snapToGrid w:val="0"/>
              <w:spacing w:line="360" w:lineRule="auto"/>
              <w:ind w:firstLineChars="200" w:firstLine="480"/>
              <w:textAlignment w:val="baseline"/>
              <w:rPr>
                <w:rFonts w:ascii="宋体" w:hAnsi="宋体" w:cs="宋体"/>
                <w:bCs/>
                <w:sz w:val="24"/>
                <w:szCs w:val="24"/>
              </w:rPr>
            </w:pPr>
            <w:r w:rsidRPr="00455C1A">
              <w:rPr>
                <w:rFonts w:ascii="宋体" w:hAnsi="宋体" w:cs="宋体" w:hint="eastAsia"/>
                <w:bCs/>
                <w:sz w:val="24"/>
                <w:szCs w:val="24"/>
              </w:rPr>
              <w:lastRenderedPageBreak/>
              <w:t>项目产生的污水经</w:t>
            </w:r>
            <w:r w:rsidR="007D6E92" w:rsidRPr="00455C1A">
              <w:rPr>
                <w:rFonts w:ascii="宋体" w:hAnsi="宋体" w:hint="eastAsia"/>
                <w:sz w:val="24"/>
                <w:szCs w:val="24"/>
              </w:rPr>
              <w:t>依托食品生产及研发基地的污水处理设施处理后</w:t>
            </w:r>
            <w:r w:rsidR="007D6E92" w:rsidRPr="00455C1A">
              <w:rPr>
                <w:sz w:val="24"/>
                <w:szCs w:val="24"/>
                <w:shd w:val="clear" w:color="auto" w:fill="FFFFFF"/>
              </w:rPr>
              <w:t>达到</w:t>
            </w:r>
            <w:r w:rsidR="00C1651A" w:rsidRPr="00455C1A">
              <w:rPr>
                <w:sz w:val="24"/>
                <w:szCs w:val="24"/>
                <w:shd w:val="clear" w:color="auto" w:fill="FFFFFF"/>
              </w:rPr>
              <w:t>《污水排入城镇下水道水质标准》（</w:t>
            </w:r>
            <w:r w:rsidR="00C1651A" w:rsidRPr="00455C1A">
              <w:rPr>
                <w:sz w:val="24"/>
                <w:szCs w:val="24"/>
                <w:shd w:val="clear" w:color="auto" w:fill="FFFFFF"/>
              </w:rPr>
              <w:t>GB/T31962-2015</w:t>
            </w:r>
            <w:r w:rsidR="00C1651A" w:rsidRPr="00455C1A">
              <w:rPr>
                <w:sz w:val="24"/>
                <w:szCs w:val="24"/>
                <w:shd w:val="clear" w:color="auto" w:fill="FFFFFF"/>
              </w:rPr>
              <w:t>）</w:t>
            </w:r>
            <w:r w:rsidR="00C1651A" w:rsidRPr="00455C1A">
              <w:rPr>
                <w:sz w:val="24"/>
                <w:szCs w:val="24"/>
                <w:shd w:val="clear" w:color="auto" w:fill="FFFFFF"/>
              </w:rPr>
              <w:t>(</w:t>
            </w:r>
            <w:r w:rsidR="00C1651A" w:rsidRPr="00455C1A">
              <w:rPr>
                <w:sz w:val="24"/>
                <w:szCs w:val="24"/>
                <w:shd w:val="clear" w:color="auto" w:fill="FFFFFF"/>
              </w:rPr>
              <w:t>表</w:t>
            </w:r>
            <w:r w:rsidR="00C1651A" w:rsidRPr="00455C1A">
              <w:rPr>
                <w:sz w:val="24"/>
                <w:szCs w:val="24"/>
                <w:shd w:val="clear" w:color="auto" w:fill="FFFFFF"/>
              </w:rPr>
              <w:t>1)A</w:t>
            </w:r>
            <w:r w:rsidR="00C1651A" w:rsidRPr="00455C1A">
              <w:rPr>
                <w:sz w:val="24"/>
                <w:szCs w:val="24"/>
                <w:shd w:val="clear" w:color="auto" w:fill="FFFFFF"/>
              </w:rPr>
              <w:t>等级标准</w:t>
            </w:r>
            <w:r w:rsidR="00C1651A" w:rsidRPr="00455C1A">
              <w:rPr>
                <w:rFonts w:hint="eastAsia"/>
                <w:sz w:val="24"/>
                <w:szCs w:val="24"/>
                <w:shd w:val="clear" w:color="auto" w:fill="FFFFFF"/>
              </w:rPr>
              <w:t>要求</w:t>
            </w:r>
            <w:r w:rsidR="00780BD7" w:rsidRPr="00455C1A">
              <w:rPr>
                <w:rFonts w:ascii="宋体" w:hAnsi="宋体" w:cs="宋体" w:hint="eastAsia"/>
                <w:sz w:val="24"/>
                <w:szCs w:val="24"/>
              </w:rPr>
              <w:t>，</w:t>
            </w:r>
            <w:r w:rsidR="0092063F" w:rsidRPr="00455C1A">
              <w:rPr>
                <w:rFonts w:ascii="宋体" w:hAnsi="宋体" w:cs="宋体" w:hint="eastAsia"/>
                <w:sz w:val="24"/>
                <w:szCs w:val="24"/>
              </w:rPr>
              <w:t>满足富民县污水处理厂进水水质要求。</w:t>
            </w:r>
            <w:r w:rsidR="0092063F" w:rsidRPr="00455C1A">
              <w:rPr>
                <w:rFonts w:ascii="宋体" w:hAnsi="宋体" w:cs="宋体" w:hint="eastAsia"/>
                <w:bCs/>
                <w:sz w:val="24"/>
                <w:szCs w:val="24"/>
              </w:rPr>
              <w:t>项目位于为</w:t>
            </w:r>
            <w:r w:rsidR="0092063F" w:rsidRPr="00455C1A">
              <w:rPr>
                <w:rFonts w:ascii="宋体" w:hAnsi="宋体" w:cs="宋体" w:hint="eastAsia"/>
                <w:sz w:val="24"/>
              </w:rPr>
              <w:t>富民工业园区东元生态食品加工区</w:t>
            </w:r>
            <w:r w:rsidR="0092063F" w:rsidRPr="00455C1A">
              <w:rPr>
                <w:rFonts w:ascii="宋体" w:hAnsi="宋体" w:cs="宋体" w:hint="eastAsia"/>
                <w:bCs/>
                <w:sz w:val="24"/>
                <w:szCs w:val="24"/>
              </w:rPr>
              <w:t>，</w:t>
            </w:r>
            <w:r w:rsidR="0092063F" w:rsidRPr="00455C1A">
              <w:rPr>
                <w:rFonts w:ascii="宋体" w:hAnsi="宋体" w:cs="宋体" w:hint="eastAsia"/>
                <w:sz w:val="24"/>
                <w:szCs w:val="24"/>
              </w:rPr>
              <w:t>根据现场调查及咨询，项目所在的</w:t>
            </w:r>
            <w:r w:rsidR="0092063F" w:rsidRPr="00455C1A">
              <w:rPr>
                <w:rFonts w:ascii="宋体" w:hAnsi="宋体" w:cs="宋体" w:hint="eastAsia"/>
                <w:sz w:val="24"/>
              </w:rPr>
              <w:t>富民工业园区东元生态食品加工区污水管网已与</w:t>
            </w:r>
            <w:r w:rsidR="0092063F" w:rsidRPr="00455C1A">
              <w:rPr>
                <w:rFonts w:ascii="宋体" w:hAnsi="宋体" w:cs="宋体" w:hint="eastAsia"/>
                <w:sz w:val="24"/>
                <w:szCs w:val="24"/>
              </w:rPr>
              <w:t>富民县污水处理厂连通，</w:t>
            </w:r>
            <w:r w:rsidR="0092063F" w:rsidRPr="00455C1A">
              <w:rPr>
                <w:rFonts w:ascii="宋体" w:hAnsi="宋体" w:cs="宋体" w:hint="eastAsia"/>
                <w:bCs/>
                <w:sz w:val="24"/>
                <w:szCs w:val="24"/>
              </w:rPr>
              <w:t>为</w:t>
            </w:r>
            <w:r w:rsidR="0092063F" w:rsidRPr="00455C1A">
              <w:rPr>
                <w:rFonts w:ascii="宋体" w:hAnsi="宋体" w:cs="宋体" w:hint="eastAsia"/>
                <w:sz w:val="24"/>
                <w:szCs w:val="24"/>
              </w:rPr>
              <w:t>富民县</w:t>
            </w:r>
            <w:proofErr w:type="gramStart"/>
            <w:r w:rsidR="0092063F" w:rsidRPr="00455C1A">
              <w:rPr>
                <w:rFonts w:ascii="宋体" w:hAnsi="宋体" w:cs="宋体" w:hint="eastAsia"/>
                <w:sz w:val="24"/>
                <w:szCs w:val="24"/>
              </w:rPr>
              <w:t>污水处理厂</w:t>
            </w:r>
            <w:r w:rsidR="0092063F" w:rsidRPr="00455C1A">
              <w:rPr>
                <w:rFonts w:ascii="宋体" w:hAnsi="宋体" w:cs="宋体" w:hint="eastAsia"/>
                <w:bCs/>
                <w:sz w:val="24"/>
                <w:szCs w:val="24"/>
              </w:rPr>
              <w:t>纳污</w:t>
            </w:r>
            <w:proofErr w:type="gramEnd"/>
            <w:r w:rsidR="0092063F" w:rsidRPr="00455C1A">
              <w:rPr>
                <w:rFonts w:ascii="宋体" w:hAnsi="宋体" w:cs="宋体" w:hint="eastAsia"/>
                <w:bCs/>
                <w:sz w:val="24"/>
                <w:szCs w:val="24"/>
              </w:rPr>
              <w:t>范围，项目外排废水可进入</w:t>
            </w:r>
            <w:r w:rsidR="0092063F" w:rsidRPr="00455C1A">
              <w:rPr>
                <w:rFonts w:ascii="宋体" w:hAnsi="宋体" w:cs="宋体" w:hint="eastAsia"/>
                <w:sz w:val="24"/>
                <w:szCs w:val="24"/>
              </w:rPr>
              <w:t>富民县污水处理厂</w:t>
            </w:r>
            <w:r w:rsidR="0092063F" w:rsidRPr="00455C1A">
              <w:rPr>
                <w:rFonts w:ascii="宋体" w:hAnsi="宋体" w:cs="宋体" w:hint="eastAsia"/>
                <w:bCs/>
                <w:sz w:val="24"/>
                <w:szCs w:val="24"/>
              </w:rPr>
              <w:t>处理。</w:t>
            </w:r>
          </w:p>
          <w:p w14:paraId="43660D62" w14:textId="77777777" w:rsidR="002D5136" w:rsidRPr="00455C1A" w:rsidRDefault="002D5136" w:rsidP="002D5136">
            <w:pPr>
              <w:widowControl w:val="0"/>
              <w:tabs>
                <w:tab w:val="left" w:pos="2820"/>
              </w:tabs>
              <w:spacing w:line="360" w:lineRule="auto"/>
              <w:ind w:firstLineChars="200" w:firstLine="480"/>
              <w:rPr>
                <w:rFonts w:ascii="宋体" w:hAnsi="宋体"/>
                <w:bCs/>
                <w:sz w:val="24"/>
                <w:szCs w:val="24"/>
              </w:rPr>
            </w:pPr>
            <w:r w:rsidRPr="00455C1A">
              <w:rPr>
                <w:rFonts w:ascii="宋体" w:hAnsi="宋体" w:cs="宋体" w:hint="eastAsia"/>
                <w:bCs/>
                <w:sz w:val="24"/>
                <w:szCs w:val="24"/>
              </w:rPr>
              <w:t>本项目污水排放量为</w:t>
            </w:r>
            <w:r w:rsidR="0025504E" w:rsidRPr="00455C1A">
              <w:rPr>
                <w:rFonts w:ascii="宋体" w:hAnsi="宋体" w:hint="eastAsia"/>
                <w:sz w:val="24"/>
                <w:szCs w:val="24"/>
              </w:rPr>
              <w:t>33.804</w:t>
            </w:r>
            <w:r w:rsidRPr="00455C1A">
              <w:rPr>
                <w:rFonts w:ascii="宋体" w:hAnsi="宋体"/>
                <w:sz w:val="24"/>
                <w:szCs w:val="24"/>
              </w:rPr>
              <w:t>t/d</w:t>
            </w:r>
            <w:r w:rsidRPr="00455C1A">
              <w:rPr>
                <w:rFonts w:ascii="宋体" w:hAnsi="宋体" w:hint="eastAsia"/>
                <w:sz w:val="24"/>
                <w:szCs w:val="24"/>
              </w:rPr>
              <w:t>。</w:t>
            </w:r>
            <w:r w:rsidRPr="00455C1A">
              <w:rPr>
                <w:rFonts w:ascii="宋体" w:hAnsi="宋体" w:cs="宋体" w:hint="eastAsia"/>
                <w:bCs/>
                <w:sz w:val="24"/>
                <w:szCs w:val="24"/>
              </w:rPr>
              <w:t>经调查，目前</w:t>
            </w:r>
            <w:r w:rsidRPr="00455C1A">
              <w:rPr>
                <w:rFonts w:ascii="宋体" w:hAnsi="宋体" w:cs="宋体" w:hint="eastAsia"/>
                <w:sz w:val="24"/>
                <w:szCs w:val="24"/>
              </w:rPr>
              <w:t>富民县污水处理厂</w:t>
            </w:r>
            <w:r w:rsidRPr="00455C1A">
              <w:rPr>
                <w:rFonts w:ascii="宋体" w:hAnsi="宋体" w:cs="宋体" w:hint="eastAsia"/>
                <w:bCs/>
                <w:sz w:val="24"/>
                <w:szCs w:val="24"/>
              </w:rPr>
              <w:t>运营正常，现状实际处理规模约2万m</w:t>
            </w:r>
            <w:r w:rsidRPr="00455C1A">
              <w:rPr>
                <w:rFonts w:ascii="宋体" w:hAnsi="宋体" w:cs="宋体" w:hint="eastAsia"/>
                <w:bCs/>
                <w:sz w:val="24"/>
                <w:szCs w:val="24"/>
                <w:vertAlign w:val="superscript"/>
              </w:rPr>
              <w:t>3</w:t>
            </w:r>
            <w:r w:rsidRPr="00455C1A">
              <w:rPr>
                <w:rFonts w:ascii="宋体" w:hAnsi="宋体" w:cs="宋体" w:hint="eastAsia"/>
                <w:bCs/>
                <w:sz w:val="24"/>
                <w:szCs w:val="24"/>
              </w:rPr>
              <w:t>/d，远未达到日处理规模。</w:t>
            </w:r>
            <w:r w:rsidRPr="00455C1A">
              <w:rPr>
                <w:rFonts w:ascii="宋体" w:hAnsi="宋体" w:hint="eastAsia"/>
                <w:bCs/>
                <w:sz w:val="24"/>
                <w:szCs w:val="24"/>
              </w:rPr>
              <w:t>因此</w:t>
            </w:r>
            <w:r w:rsidRPr="00455C1A">
              <w:rPr>
                <w:rFonts w:ascii="宋体" w:hAnsi="宋体" w:cs="宋体" w:hint="eastAsia"/>
                <w:bCs/>
                <w:sz w:val="24"/>
                <w:szCs w:val="24"/>
              </w:rPr>
              <w:t>污水处理</w:t>
            </w:r>
            <w:r w:rsidRPr="00455C1A">
              <w:rPr>
                <w:rFonts w:ascii="宋体" w:hAnsi="宋体" w:hint="eastAsia"/>
                <w:bCs/>
                <w:sz w:val="24"/>
                <w:szCs w:val="24"/>
              </w:rPr>
              <w:t>厂有余量接纳本项目污水。从水质和水量分析都不会对</w:t>
            </w:r>
            <w:r w:rsidRPr="00455C1A">
              <w:rPr>
                <w:rFonts w:ascii="宋体" w:hAnsi="宋体" w:cs="宋体" w:hint="eastAsia"/>
                <w:sz w:val="24"/>
                <w:szCs w:val="24"/>
              </w:rPr>
              <w:t>富民县污水处理厂</w:t>
            </w:r>
            <w:r w:rsidRPr="00455C1A">
              <w:rPr>
                <w:rFonts w:ascii="宋体" w:hAnsi="宋体" w:hint="eastAsia"/>
                <w:bCs/>
                <w:sz w:val="24"/>
                <w:szCs w:val="24"/>
              </w:rPr>
              <w:t>造成不利影响。由此可见，本项目污水进入</w:t>
            </w:r>
            <w:r w:rsidRPr="00455C1A">
              <w:rPr>
                <w:rFonts w:ascii="宋体" w:hAnsi="宋体" w:cs="宋体" w:hint="eastAsia"/>
                <w:sz w:val="24"/>
                <w:szCs w:val="24"/>
              </w:rPr>
              <w:t>富民县污水处理厂</w:t>
            </w:r>
            <w:r w:rsidRPr="00455C1A">
              <w:rPr>
                <w:rFonts w:ascii="宋体" w:hAnsi="宋体" w:hint="eastAsia"/>
                <w:bCs/>
                <w:sz w:val="24"/>
                <w:szCs w:val="24"/>
              </w:rPr>
              <w:t>处理是可行的。</w:t>
            </w:r>
          </w:p>
          <w:p w14:paraId="3D1C442A" w14:textId="77777777" w:rsidR="00780BD7" w:rsidRPr="00455C1A" w:rsidRDefault="00780BD7" w:rsidP="00780BD7">
            <w:pPr>
              <w:widowControl w:val="0"/>
              <w:spacing w:line="360" w:lineRule="auto"/>
              <w:ind w:firstLineChars="200" w:firstLine="480"/>
              <w:jc w:val="left"/>
              <w:rPr>
                <w:rFonts w:hAnsi="宋体" w:cs="仿宋_GB2312"/>
                <w:sz w:val="24"/>
                <w:szCs w:val="24"/>
              </w:rPr>
            </w:pPr>
            <w:r w:rsidRPr="00455C1A">
              <w:rPr>
                <w:rFonts w:hAnsi="宋体" w:cs="仿宋_GB2312"/>
                <w:sz w:val="24"/>
                <w:szCs w:val="24"/>
              </w:rPr>
              <w:t>综上所述，从污水厂处理能力、水质方面角度分析，项目污水纳入</w:t>
            </w:r>
            <w:r w:rsidRPr="00455C1A">
              <w:rPr>
                <w:rFonts w:hAnsi="宋体" w:cs="仿宋_GB2312" w:hint="eastAsia"/>
                <w:sz w:val="24"/>
                <w:szCs w:val="24"/>
              </w:rPr>
              <w:t>富民县污水处理厂</w:t>
            </w:r>
            <w:r w:rsidRPr="00455C1A">
              <w:rPr>
                <w:rFonts w:hAnsi="宋体" w:cs="仿宋_GB2312"/>
                <w:sz w:val="24"/>
                <w:szCs w:val="24"/>
              </w:rPr>
              <w:t>是可行、可靠的，废水排放对周围地表水环境的影响不大。</w:t>
            </w:r>
          </w:p>
          <w:p w14:paraId="006FD7C1" w14:textId="77777777" w:rsidR="00880AD4" w:rsidRPr="00455C1A" w:rsidRDefault="008C174C">
            <w:pPr>
              <w:adjustRightInd w:val="0"/>
              <w:spacing w:line="360" w:lineRule="auto"/>
              <w:rPr>
                <w:rFonts w:ascii="宋体" w:hAnsi="宋体" w:cs="宋体"/>
                <w:b/>
                <w:bCs/>
                <w:kern w:val="0"/>
                <w:sz w:val="24"/>
                <w:szCs w:val="24"/>
              </w:rPr>
            </w:pPr>
            <w:r w:rsidRPr="00455C1A">
              <w:rPr>
                <w:rFonts w:ascii="宋体" w:hAnsi="宋体" w:cs="宋体" w:hint="eastAsia"/>
                <w:b/>
                <w:spacing w:val="4"/>
                <w:kern w:val="0"/>
                <w:sz w:val="24"/>
                <w:szCs w:val="24"/>
              </w:rPr>
              <w:t>6.3</w:t>
            </w:r>
            <w:r w:rsidR="00880AD4" w:rsidRPr="00455C1A">
              <w:rPr>
                <w:rFonts w:ascii="宋体" w:hAnsi="宋体" w:cs="宋体" w:hint="eastAsia"/>
                <w:b/>
                <w:bCs/>
                <w:kern w:val="0"/>
                <w:sz w:val="24"/>
                <w:szCs w:val="24"/>
              </w:rPr>
              <w:t>声环境影响分析</w:t>
            </w:r>
          </w:p>
          <w:p w14:paraId="5DB4A815" w14:textId="77777777" w:rsidR="00880AD4" w:rsidRPr="00455C1A" w:rsidRDefault="009C75E7">
            <w:pPr>
              <w:widowControl w:val="0"/>
              <w:spacing w:line="360" w:lineRule="auto"/>
              <w:ind w:firstLineChars="196" w:firstLine="472"/>
              <w:rPr>
                <w:rFonts w:ascii="宋体" w:hAnsi="宋体"/>
                <w:b/>
                <w:sz w:val="24"/>
                <w:szCs w:val="24"/>
              </w:rPr>
            </w:pPr>
            <w:r w:rsidRPr="00455C1A">
              <w:rPr>
                <w:rFonts w:ascii="宋体" w:hAnsi="宋体" w:hint="eastAsia"/>
                <w:b/>
                <w:sz w:val="24"/>
                <w:szCs w:val="24"/>
              </w:rPr>
              <w:t>（1）</w:t>
            </w:r>
            <w:r w:rsidR="00880AD4" w:rsidRPr="00455C1A">
              <w:rPr>
                <w:rFonts w:ascii="宋体" w:hAnsi="宋体" w:hint="eastAsia"/>
                <w:b/>
                <w:sz w:val="24"/>
                <w:szCs w:val="24"/>
              </w:rPr>
              <w:t>声环境评价等级</w:t>
            </w:r>
          </w:p>
          <w:p w14:paraId="76A10478" w14:textId="77777777" w:rsidR="00880AD4" w:rsidRPr="00455C1A" w:rsidRDefault="00880AD4">
            <w:pPr>
              <w:widowControl w:val="0"/>
              <w:spacing w:line="360" w:lineRule="auto"/>
              <w:ind w:firstLineChars="200" w:firstLine="480"/>
              <w:rPr>
                <w:rFonts w:ascii="宋体" w:hAnsi="宋体" w:cs="宋体"/>
                <w:kern w:val="0"/>
                <w:sz w:val="24"/>
                <w:szCs w:val="24"/>
              </w:rPr>
            </w:pPr>
            <w:r w:rsidRPr="00455C1A">
              <w:rPr>
                <w:rFonts w:ascii="宋体" w:hAnsi="宋体" w:cs="宋体" w:hint="eastAsia"/>
                <w:kern w:val="0"/>
                <w:sz w:val="24"/>
                <w:szCs w:val="24"/>
              </w:rPr>
              <w:t>根据《环境影响评价技术导则</w:t>
            </w:r>
            <w:r w:rsidRPr="00455C1A">
              <w:rPr>
                <w:rFonts w:ascii="宋体" w:hAnsi="宋体" w:cs="宋体"/>
                <w:kern w:val="0"/>
                <w:sz w:val="24"/>
                <w:szCs w:val="24"/>
              </w:rPr>
              <w:t xml:space="preserve"> </w:t>
            </w:r>
            <w:r w:rsidRPr="00455C1A">
              <w:rPr>
                <w:rFonts w:ascii="宋体" w:hAnsi="宋体" w:cs="宋体" w:hint="eastAsia"/>
                <w:kern w:val="0"/>
                <w:sz w:val="24"/>
                <w:szCs w:val="24"/>
              </w:rPr>
              <w:t>声环境（试行）》</w:t>
            </w:r>
            <w:r w:rsidRPr="00455C1A">
              <w:rPr>
                <w:rFonts w:ascii="宋体" w:hAnsi="宋体" w:cs="宋体"/>
                <w:kern w:val="0"/>
                <w:sz w:val="24"/>
                <w:szCs w:val="24"/>
              </w:rPr>
              <w:t xml:space="preserve">(HJ </w:t>
            </w:r>
            <w:r w:rsidRPr="00455C1A">
              <w:rPr>
                <w:rFonts w:ascii="宋体" w:hAnsi="宋体" w:cs="宋体" w:hint="eastAsia"/>
                <w:kern w:val="0"/>
                <w:sz w:val="24"/>
                <w:szCs w:val="24"/>
              </w:rPr>
              <w:t>2.4</w:t>
            </w:r>
            <w:r w:rsidRPr="00455C1A">
              <w:rPr>
                <w:rFonts w:ascii="宋体" w:hAnsi="宋体" w:cs="宋体"/>
                <w:kern w:val="0"/>
                <w:sz w:val="24"/>
                <w:szCs w:val="24"/>
              </w:rPr>
              <w:t>-20</w:t>
            </w:r>
            <w:r w:rsidRPr="00455C1A">
              <w:rPr>
                <w:rFonts w:ascii="宋体" w:hAnsi="宋体" w:cs="宋体" w:hint="eastAsia"/>
                <w:kern w:val="0"/>
                <w:sz w:val="24"/>
                <w:szCs w:val="24"/>
              </w:rPr>
              <w:t>09</w:t>
            </w:r>
            <w:r w:rsidRPr="00455C1A">
              <w:rPr>
                <w:rFonts w:ascii="宋体" w:hAnsi="宋体" w:cs="宋体"/>
                <w:kern w:val="0"/>
                <w:sz w:val="24"/>
                <w:szCs w:val="24"/>
              </w:rPr>
              <w:t>)</w:t>
            </w:r>
            <w:r w:rsidRPr="00455C1A">
              <w:rPr>
                <w:rFonts w:ascii="宋体" w:hAnsi="宋体" w:cs="宋体" w:hint="eastAsia"/>
                <w:kern w:val="0"/>
                <w:sz w:val="24"/>
                <w:szCs w:val="24"/>
              </w:rPr>
              <w:t>，建设项目所处的声环境功能区为GB3096规定的2类区，声环境评价等级为二级。</w:t>
            </w:r>
          </w:p>
          <w:p w14:paraId="1A3568E8" w14:textId="77777777" w:rsidR="00880AD4" w:rsidRPr="00455C1A" w:rsidRDefault="009C75E7">
            <w:pPr>
              <w:widowControl w:val="0"/>
              <w:spacing w:line="360" w:lineRule="auto"/>
              <w:ind w:firstLineChars="196" w:firstLine="472"/>
              <w:rPr>
                <w:rFonts w:ascii="宋体" w:hAnsi="宋体"/>
                <w:b/>
                <w:sz w:val="24"/>
                <w:szCs w:val="24"/>
              </w:rPr>
            </w:pPr>
            <w:r w:rsidRPr="00455C1A">
              <w:rPr>
                <w:rFonts w:ascii="宋体" w:hAnsi="宋体" w:hint="eastAsia"/>
                <w:b/>
                <w:sz w:val="24"/>
                <w:szCs w:val="24"/>
              </w:rPr>
              <w:t>（2）</w:t>
            </w:r>
            <w:r w:rsidR="00880AD4" w:rsidRPr="00455C1A">
              <w:rPr>
                <w:rFonts w:ascii="宋体" w:hAnsi="宋体" w:hint="eastAsia"/>
                <w:b/>
                <w:sz w:val="24"/>
                <w:szCs w:val="24"/>
              </w:rPr>
              <w:t>声环境评价范围</w:t>
            </w:r>
          </w:p>
          <w:p w14:paraId="0E0642C2" w14:textId="77777777" w:rsidR="00880AD4" w:rsidRPr="00455C1A" w:rsidRDefault="00880AD4">
            <w:pPr>
              <w:widowControl w:val="0"/>
              <w:spacing w:line="360" w:lineRule="auto"/>
              <w:ind w:firstLineChars="200" w:firstLine="480"/>
              <w:rPr>
                <w:rFonts w:ascii="宋体" w:hAnsi="宋体"/>
                <w:kern w:val="0"/>
                <w:sz w:val="24"/>
                <w:szCs w:val="20"/>
              </w:rPr>
            </w:pPr>
            <w:r w:rsidRPr="00455C1A">
              <w:rPr>
                <w:rFonts w:ascii="宋体" w:hAnsi="宋体" w:hint="eastAsia"/>
                <w:kern w:val="0"/>
                <w:sz w:val="24"/>
                <w:szCs w:val="20"/>
              </w:rPr>
              <w:t>建设项目</w:t>
            </w:r>
            <w:r w:rsidR="00E835B4" w:rsidRPr="00455C1A">
              <w:rPr>
                <w:rFonts w:ascii="宋体" w:hAnsi="宋体" w:hint="eastAsia"/>
                <w:kern w:val="0"/>
                <w:sz w:val="24"/>
                <w:szCs w:val="20"/>
              </w:rPr>
              <w:t>以</w:t>
            </w:r>
            <w:r w:rsidR="00E835B4" w:rsidRPr="00455C1A">
              <w:rPr>
                <w:rFonts w:ascii="宋体" w:hAnsi="宋体" w:hint="eastAsia"/>
                <w:sz w:val="24"/>
              </w:rPr>
              <w:t>昆明峰策食品制造有限公司食品生产及研发基地</w:t>
            </w:r>
            <w:r w:rsidRPr="00455C1A">
              <w:rPr>
                <w:rFonts w:ascii="宋体" w:hAnsi="宋体" w:hint="eastAsia"/>
                <w:kern w:val="0"/>
                <w:sz w:val="24"/>
                <w:szCs w:val="20"/>
              </w:rPr>
              <w:t>厂界</w:t>
            </w:r>
            <w:r w:rsidR="00DB6368" w:rsidRPr="00455C1A">
              <w:rPr>
                <w:rFonts w:ascii="宋体" w:hAnsi="宋体" w:hint="eastAsia"/>
                <w:kern w:val="0"/>
                <w:sz w:val="24"/>
                <w:szCs w:val="20"/>
              </w:rPr>
              <w:t>以</w:t>
            </w:r>
            <w:r w:rsidRPr="00455C1A">
              <w:rPr>
                <w:rFonts w:ascii="宋体" w:hAnsi="宋体" w:hint="eastAsia"/>
                <w:kern w:val="0"/>
                <w:sz w:val="24"/>
                <w:szCs w:val="20"/>
              </w:rPr>
              <w:t>外延200m</w:t>
            </w:r>
            <w:r w:rsidR="00D94B40" w:rsidRPr="00455C1A">
              <w:rPr>
                <w:rFonts w:ascii="宋体" w:hAnsi="宋体" w:hint="eastAsia"/>
                <w:kern w:val="0"/>
                <w:sz w:val="24"/>
                <w:szCs w:val="20"/>
              </w:rPr>
              <w:t>为评价</w:t>
            </w:r>
            <w:r w:rsidRPr="00455C1A">
              <w:rPr>
                <w:rFonts w:ascii="宋体" w:hAnsi="宋体" w:hint="eastAsia"/>
                <w:kern w:val="0"/>
                <w:sz w:val="24"/>
                <w:szCs w:val="20"/>
              </w:rPr>
              <w:t>范围。</w:t>
            </w:r>
          </w:p>
          <w:p w14:paraId="213BC1FA" w14:textId="77777777" w:rsidR="00880AD4" w:rsidRPr="00455C1A" w:rsidRDefault="009C75E7" w:rsidP="009C75E7">
            <w:pPr>
              <w:widowControl w:val="0"/>
              <w:spacing w:line="360" w:lineRule="auto"/>
              <w:ind w:firstLineChars="189" w:firstLine="455"/>
              <w:rPr>
                <w:rFonts w:ascii="宋体" w:hAnsi="宋体"/>
                <w:kern w:val="0"/>
                <w:sz w:val="24"/>
                <w:szCs w:val="24"/>
              </w:rPr>
            </w:pPr>
            <w:r w:rsidRPr="00455C1A">
              <w:rPr>
                <w:rFonts w:ascii="宋体" w:hAnsi="宋体" w:hint="eastAsia"/>
                <w:b/>
                <w:kern w:val="0"/>
                <w:sz w:val="24"/>
                <w:szCs w:val="24"/>
              </w:rPr>
              <w:t>（3）</w:t>
            </w:r>
            <w:r w:rsidR="00880AD4" w:rsidRPr="00455C1A">
              <w:rPr>
                <w:rFonts w:ascii="宋体" w:hAnsi="宋体" w:hint="eastAsia"/>
                <w:b/>
                <w:kern w:val="0"/>
                <w:sz w:val="24"/>
                <w:szCs w:val="24"/>
              </w:rPr>
              <w:t>设备噪声源强情况</w:t>
            </w:r>
          </w:p>
          <w:p w14:paraId="0C8D61D3" w14:textId="77777777" w:rsidR="00A131F2" w:rsidRPr="00455C1A" w:rsidRDefault="00880AD4" w:rsidP="0025504E">
            <w:pPr>
              <w:widowControl w:val="0"/>
              <w:spacing w:line="360" w:lineRule="auto"/>
              <w:ind w:firstLineChars="200" w:firstLine="480"/>
              <w:rPr>
                <w:rFonts w:ascii="宋体" w:hAnsi="宋体" w:cs="宋体"/>
                <w:kern w:val="0"/>
                <w:sz w:val="24"/>
                <w:szCs w:val="24"/>
              </w:rPr>
            </w:pPr>
            <w:r w:rsidRPr="00455C1A">
              <w:rPr>
                <w:rFonts w:ascii="宋体" w:hAnsi="宋体" w:cs="宋体" w:hint="eastAsia"/>
                <w:kern w:val="0"/>
                <w:sz w:val="24"/>
                <w:szCs w:val="24"/>
              </w:rPr>
              <w:t>根据本项目</w:t>
            </w:r>
            <w:proofErr w:type="gramStart"/>
            <w:r w:rsidRPr="00455C1A">
              <w:rPr>
                <w:rFonts w:ascii="宋体" w:hAnsi="宋体" w:cs="宋体" w:hint="eastAsia"/>
                <w:kern w:val="0"/>
                <w:sz w:val="24"/>
                <w:szCs w:val="24"/>
              </w:rPr>
              <w:t>产噪设备</w:t>
            </w:r>
            <w:proofErr w:type="gramEnd"/>
            <w:r w:rsidRPr="00455C1A">
              <w:rPr>
                <w:rFonts w:ascii="宋体" w:hAnsi="宋体" w:cs="宋体" w:hint="eastAsia"/>
                <w:kern w:val="0"/>
                <w:sz w:val="24"/>
                <w:szCs w:val="24"/>
              </w:rPr>
              <w:t>分布情况，噪声经采取</w:t>
            </w:r>
            <w:r w:rsidR="00EB6D96" w:rsidRPr="00455C1A">
              <w:rPr>
                <w:rFonts w:ascii="宋体" w:hAnsi="宋体" w:cs="宋体" w:hint="eastAsia"/>
                <w:kern w:val="0"/>
                <w:sz w:val="24"/>
                <w:szCs w:val="24"/>
              </w:rPr>
              <w:t>生产车间</w:t>
            </w:r>
            <w:r w:rsidRPr="00455C1A">
              <w:rPr>
                <w:rFonts w:ascii="宋体" w:hAnsi="宋体" w:cs="宋体" w:hint="eastAsia"/>
                <w:kern w:val="0"/>
                <w:sz w:val="24"/>
                <w:szCs w:val="24"/>
              </w:rPr>
              <w:t>隔声、基础减振治理措施后，项目主要设备噪声源强情况如表7-1</w:t>
            </w:r>
            <w:r w:rsidR="00E835B4" w:rsidRPr="00455C1A">
              <w:rPr>
                <w:rFonts w:ascii="宋体" w:hAnsi="宋体" w:cs="宋体"/>
                <w:kern w:val="0"/>
                <w:sz w:val="24"/>
                <w:szCs w:val="24"/>
              </w:rPr>
              <w:t>3</w:t>
            </w:r>
            <w:r w:rsidRPr="00455C1A">
              <w:rPr>
                <w:rFonts w:ascii="宋体" w:hAnsi="宋体" w:cs="宋体" w:hint="eastAsia"/>
                <w:kern w:val="0"/>
                <w:sz w:val="24"/>
                <w:szCs w:val="24"/>
              </w:rPr>
              <w:t>所示。</w:t>
            </w:r>
            <w:r w:rsidRPr="00455C1A">
              <w:rPr>
                <w:rFonts w:ascii="宋体" w:hAnsi="宋体" w:hint="eastAsia"/>
                <w:b/>
                <w:kern w:val="0"/>
                <w:sz w:val="24"/>
                <w:szCs w:val="24"/>
              </w:rPr>
              <w:t xml:space="preserve">            </w:t>
            </w:r>
          </w:p>
          <w:p w14:paraId="26EE9280" w14:textId="77777777" w:rsidR="00880AD4" w:rsidRPr="00455C1A" w:rsidRDefault="00A131F2">
            <w:pPr>
              <w:widowControl w:val="0"/>
              <w:spacing w:line="360" w:lineRule="auto"/>
              <w:jc w:val="center"/>
              <w:rPr>
                <w:rFonts w:ascii="宋体" w:hAnsi="宋体"/>
                <w:b/>
                <w:bCs/>
              </w:rPr>
            </w:pPr>
            <w:r w:rsidRPr="00455C1A">
              <w:rPr>
                <w:rFonts w:ascii="宋体" w:hAnsi="宋体" w:hint="eastAsia"/>
                <w:b/>
                <w:kern w:val="0"/>
                <w:sz w:val="24"/>
                <w:szCs w:val="24"/>
              </w:rPr>
              <w:t xml:space="preserve">        </w:t>
            </w:r>
            <w:r w:rsidR="00880AD4" w:rsidRPr="00455C1A">
              <w:rPr>
                <w:rFonts w:ascii="宋体" w:hAnsi="宋体" w:hint="eastAsia"/>
                <w:b/>
                <w:kern w:val="0"/>
                <w:sz w:val="24"/>
                <w:szCs w:val="24"/>
              </w:rPr>
              <w:t>表7-1</w:t>
            </w:r>
            <w:r w:rsidR="00E835B4" w:rsidRPr="00455C1A">
              <w:rPr>
                <w:rFonts w:ascii="宋体" w:hAnsi="宋体"/>
                <w:b/>
                <w:kern w:val="0"/>
                <w:sz w:val="24"/>
                <w:szCs w:val="24"/>
              </w:rPr>
              <w:t>3</w:t>
            </w:r>
            <w:r w:rsidR="00880AD4" w:rsidRPr="00455C1A">
              <w:rPr>
                <w:rFonts w:ascii="宋体" w:hAnsi="宋体" w:hint="eastAsia"/>
                <w:b/>
                <w:kern w:val="0"/>
                <w:sz w:val="24"/>
                <w:szCs w:val="24"/>
              </w:rPr>
              <w:t xml:space="preserve">  项目主要设备噪声源强情况及一览表        </w:t>
            </w:r>
            <w:r w:rsidR="00816D50" w:rsidRPr="00455C1A">
              <w:rPr>
                <w:rFonts w:ascii="宋体" w:hAnsi="宋体" w:hint="eastAsia"/>
                <w:b/>
                <w:kern w:val="0"/>
                <w:sz w:val="24"/>
                <w:szCs w:val="24"/>
              </w:rPr>
              <w:t xml:space="preserve"> </w:t>
            </w:r>
            <w:r w:rsidR="00880AD4" w:rsidRPr="00455C1A">
              <w:rPr>
                <w:rFonts w:ascii="宋体" w:hAnsi="宋体" w:hint="eastAsia"/>
                <w:b/>
                <w:kern w:val="0"/>
                <w:sz w:val="24"/>
                <w:szCs w:val="24"/>
              </w:rPr>
              <w:t>单位：</w:t>
            </w:r>
            <w:r w:rsidR="00880AD4" w:rsidRPr="00455C1A">
              <w:rPr>
                <w:rFonts w:ascii="宋体" w:hAnsi="宋体" w:hint="eastAsia"/>
                <w:b/>
                <w:bCs/>
              </w:rPr>
              <w:t>dB(A)</w:t>
            </w:r>
          </w:p>
          <w:tbl>
            <w:tblPr>
              <w:tblW w:w="5000" w:type="pct"/>
              <w:jc w:val="center"/>
              <w:tblBorders>
                <w:top w:val="single" w:sz="12" w:space="0" w:color="auto"/>
                <w:bottom w:val="single" w:sz="12" w:space="0" w:color="auto"/>
                <w:insideH w:val="single" w:sz="6" w:space="0" w:color="auto"/>
                <w:insideV w:val="single" w:sz="6" w:space="0" w:color="auto"/>
              </w:tblBorders>
              <w:tblLook w:val="0000" w:firstRow="0" w:lastRow="0" w:firstColumn="0" w:lastColumn="0" w:noHBand="0" w:noVBand="0"/>
            </w:tblPr>
            <w:tblGrid>
              <w:gridCol w:w="1758"/>
              <w:gridCol w:w="1120"/>
              <w:gridCol w:w="798"/>
              <w:gridCol w:w="1122"/>
              <w:gridCol w:w="1284"/>
              <w:gridCol w:w="693"/>
              <w:gridCol w:w="692"/>
              <w:gridCol w:w="690"/>
              <w:gridCol w:w="688"/>
            </w:tblGrid>
            <w:tr w:rsidR="00956E6D" w:rsidRPr="00455C1A" w14:paraId="34EE7FCE" w14:textId="77777777">
              <w:trPr>
                <w:trHeight w:val="188"/>
                <w:jc w:val="center"/>
              </w:trPr>
              <w:tc>
                <w:tcPr>
                  <w:tcW w:w="994" w:type="pct"/>
                  <w:vMerge w:val="restart"/>
                  <w:vAlign w:val="center"/>
                </w:tcPr>
                <w:p w14:paraId="297710D8" w14:textId="77777777" w:rsidR="00880AD4" w:rsidRPr="00455C1A" w:rsidRDefault="00880AD4">
                  <w:pPr>
                    <w:widowControl w:val="0"/>
                    <w:spacing w:line="0" w:lineRule="atLeast"/>
                    <w:contextualSpacing/>
                    <w:jc w:val="center"/>
                    <w:rPr>
                      <w:rFonts w:asciiTheme="minorEastAsia" w:eastAsiaTheme="minorEastAsia" w:hAnsiTheme="minorEastAsia"/>
                      <w:b/>
                    </w:rPr>
                  </w:pPr>
                  <w:r w:rsidRPr="00455C1A">
                    <w:rPr>
                      <w:rFonts w:asciiTheme="minorEastAsia" w:eastAsiaTheme="minorEastAsia" w:hAnsiTheme="minorEastAsia" w:hint="eastAsia"/>
                      <w:b/>
                    </w:rPr>
                    <w:t>噪声源名称</w:t>
                  </w:r>
                </w:p>
              </w:tc>
              <w:tc>
                <w:tcPr>
                  <w:tcW w:w="633" w:type="pct"/>
                  <w:vMerge w:val="restart"/>
                  <w:vAlign w:val="center"/>
                </w:tcPr>
                <w:p w14:paraId="57CDE7DD" w14:textId="77777777" w:rsidR="00880AD4" w:rsidRPr="00455C1A" w:rsidRDefault="00880AD4">
                  <w:pPr>
                    <w:widowControl w:val="0"/>
                    <w:spacing w:line="0" w:lineRule="atLeast"/>
                    <w:contextualSpacing/>
                    <w:jc w:val="center"/>
                    <w:rPr>
                      <w:rFonts w:asciiTheme="minorEastAsia" w:eastAsiaTheme="minorEastAsia" w:hAnsiTheme="minorEastAsia"/>
                      <w:b/>
                    </w:rPr>
                  </w:pPr>
                  <w:r w:rsidRPr="00455C1A">
                    <w:rPr>
                      <w:rFonts w:asciiTheme="minorEastAsia" w:eastAsiaTheme="minorEastAsia" w:hAnsiTheme="minorEastAsia" w:hint="eastAsia"/>
                      <w:b/>
                    </w:rPr>
                    <w:t>数量</w:t>
                  </w:r>
                </w:p>
                <w:p w14:paraId="1144E85F" w14:textId="77777777" w:rsidR="00880AD4" w:rsidRPr="00455C1A" w:rsidRDefault="00880AD4">
                  <w:pPr>
                    <w:widowControl w:val="0"/>
                    <w:spacing w:line="0" w:lineRule="atLeast"/>
                    <w:contextualSpacing/>
                    <w:jc w:val="center"/>
                    <w:rPr>
                      <w:rFonts w:asciiTheme="minorEastAsia" w:eastAsiaTheme="minorEastAsia" w:hAnsiTheme="minorEastAsia"/>
                      <w:b/>
                    </w:rPr>
                  </w:pPr>
                  <w:r w:rsidRPr="00455C1A">
                    <w:rPr>
                      <w:rFonts w:asciiTheme="minorEastAsia" w:eastAsiaTheme="minorEastAsia" w:hAnsiTheme="minorEastAsia" w:hint="eastAsia"/>
                      <w:b/>
                    </w:rPr>
                    <w:t>（台或套）</w:t>
                  </w:r>
                </w:p>
              </w:tc>
              <w:tc>
                <w:tcPr>
                  <w:tcW w:w="1085" w:type="pct"/>
                  <w:gridSpan w:val="2"/>
                  <w:vAlign w:val="center"/>
                </w:tcPr>
                <w:p w14:paraId="1B934B3F" w14:textId="77777777" w:rsidR="00880AD4" w:rsidRPr="00455C1A" w:rsidRDefault="00880AD4">
                  <w:pPr>
                    <w:widowControl w:val="0"/>
                    <w:spacing w:line="0" w:lineRule="atLeast"/>
                    <w:contextualSpacing/>
                    <w:jc w:val="center"/>
                    <w:rPr>
                      <w:rFonts w:asciiTheme="minorEastAsia" w:eastAsiaTheme="minorEastAsia" w:hAnsiTheme="minorEastAsia"/>
                      <w:b/>
                    </w:rPr>
                  </w:pPr>
                  <w:proofErr w:type="gramStart"/>
                  <w:r w:rsidRPr="00455C1A">
                    <w:rPr>
                      <w:rFonts w:asciiTheme="minorEastAsia" w:eastAsiaTheme="minorEastAsia" w:hAnsiTheme="minorEastAsia" w:hint="eastAsia"/>
                      <w:b/>
                    </w:rPr>
                    <w:t>声源值</w:t>
                  </w:r>
                  <w:proofErr w:type="gramEnd"/>
                </w:p>
              </w:tc>
              <w:tc>
                <w:tcPr>
                  <w:tcW w:w="726" w:type="pct"/>
                  <w:vMerge w:val="restart"/>
                  <w:vAlign w:val="center"/>
                </w:tcPr>
                <w:p w14:paraId="7CBA7558" w14:textId="77777777" w:rsidR="00880AD4" w:rsidRPr="00455C1A" w:rsidRDefault="00880AD4">
                  <w:pPr>
                    <w:widowControl w:val="0"/>
                    <w:spacing w:line="0" w:lineRule="atLeast"/>
                    <w:contextualSpacing/>
                    <w:jc w:val="center"/>
                    <w:rPr>
                      <w:rFonts w:asciiTheme="minorEastAsia" w:eastAsiaTheme="minorEastAsia" w:hAnsiTheme="minorEastAsia"/>
                      <w:b/>
                    </w:rPr>
                  </w:pPr>
                  <w:r w:rsidRPr="00455C1A">
                    <w:rPr>
                      <w:rFonts w:asciiTheme="minorEastAsia" w:eastAsiaTheme="minorEastAsia" w:hAnsiTheme="minorEastAsia" w:hint="eastAsia"/>
                      <w:b/>
                    </w:rPr>
                    <w:t>治理措施</w:t>
                  </w:r>
                </w:p>
              </w:tc>
              <w:tc>
                <w:tcPr>
                  <w:tcW w:w="1562" w:type="pct"/>
                  <w:gridSpan w:val="4"/>
                  <w:vAlign w:val="center"/>
                </w:tcPr>
                <w:p w14:paraId="1834996C" w14:textId="77777777" w:rsidR="00880AD4" w:rsidRPr="00455C1A" w:rsidRDefault="00880AD4">
                  <w:pPr>
                    <w:widowControl w:val="0"/>
                    <w:spacing w:line="0" w:lineRule="atLeast"/>
                    <w:contextualSpacing/>
                    <w:jc w:val="center"/>
                    <w:rPr>
                      <w:rFonts w:asciiTheme="minorEastAsia" w:eastAsiaTheme="minorEastAsia" w:hAnsiTheme="minorEastAsia"/>
                      <w:b/>
                      <w:bCs/>
                    </w:rPr>
                  </w:pPr>
                  <w:r w:rsidRPr="00455C1A">
                    <w:rPr>
                      <w:rFonts w:asciiTheme="minorEastAsia" w:eastAsiaTheme="minorEastAsia" w:hAnsiTheme="minorEastAsia" w:hint="eastAsia"/>
                      <w:b/>
                      <w:bCs/>
                    </w:rPr>
                    <w:t>与各厂界的距离（m</w:t>
                  </w:r>
                  <w:r w:rsidRPr="00455C1A">
                    <w:rPr>
                      <w:rFonts w:asciiTheme="minorEastAsia" w:eastAsiaTheme="minorEastAsia" w:hAnsiTheme="minorEastAsia"/>
                      <w:b/>
                      <w:bCs/>
                    </w:rPr>
                    <w:t>）</w:t>
                  </w:r>
                </w:p>
              </w:tc>
            </w:tr>
            <w:tr w:rsidR="00956E6D" w:rsidRPr="00455C1A" w14:paraId="331241C2" w14:textId="77777777">
              <w:trPr>
                <w:trHeight w:val="246"/>
                <w:jc w:val="center"/>
              </w:trPr>
              <w:tc>
                <w:tcPr>
                  <w:tcW w:w="994" w:type="pct"/>
                  <w:vMerge/>
                  <w:vAlign w:val="center"/>
                </w:tcPr>
                <w:p w14:paraId="3CA9C4D3" w14:textId="77777777" w:rsidR="00880AD4" w:rsidRPr="00455C1A" w:rsidRDefault="00880AD4">
                  <w:pPr>
                    <w:widowControl w:val="0"/>
                    <w:spacing w:line="0" w:lineRule="atLeast"/>
                    <w:contextualSpacing/>
                    <w:jc w:val="center"/>
                    <w:rPr>
                      <w:rFonts w:asciiTheme="minorEastAsia" w:eastAsiaTheme="minorEastAsia" w:hAnsiTheme="minorEastAsia"/>
                      <w:b/>
                    </w:rPr>
                  </w:pPr>
                </w:p>
              </w:tc>
              <w:tc>
                <w:tcPr>
                  <w:tcW w:w="633" w:type="pct"/>
                  <w:vMerge/>
                  <w:vAlign w:val="center"/>
                </w:tcPr>
                <w:p w14:paraId="57F094F6" w14:textId="77777777" w:rsidR="00880AD4" w:rsidRPr="00455C1A" w:rsidRDefault="00880AD4">
                  <w:pPr>
                    <w:widowControl w:val="0"/>
                    <w:spacing w:line="0" w:lineRule="atLeast"/>
                    <w:contextualSpacing/>
                    <w:jc w:val="center"/>
                    <w:rPr>
                      <w:rFonts w:asciiTheme="minorEastAsia" w:eastAsiaTheme="minorEastAsia" w:hAnsiTheme="minorEastAsia"/>
                      <w:b/>
                    </w:rPr>
                  </w:pPr>
                </w:p>
              </w:tc>
              <w:tc>
                <w:tcPr>
                  <w:tcW w:w="451" w:type="pct"/>
                  <w:vAlign w:val="center"/>
                </w:tcPr>
                <w:p w14:paraId="438F980E" w14:textId="77777777" w:rsidR="00880AD4" w:rsidRPr="00455C1A" w:rsidRDefault="00880AD4">
                  <w:pPr>
                    <w:widowControl w:val="0"/>
                    <w:spacing w:line="0" w:lineRule="atLeast"/>
                    <w:contextualSpacing/>
                    <w:jc w:val="center"/>
                    <w:rPr>
                      <w:rFonts w:asciiTheme="minorEastAsia" w:eastAsiaTheme="minorEastAsia" w:hAnsiTheme="minorEastAsia"/>
                      <w:b/>
                    </w:rPr>
                  </w:pPr>
                  <w:r w:rsidRPr="00455C1A">
                    <w:rPr>
                      <w:rFonts w:asciiTheme="minorEastAsia" w:eastAsiaTheme="minorEastAsia" w:hAnsiTheme="minorEastAsia" w:hint="eastAsia"/>
                      <w:b/>
                    </w:rPr>
                    <w:t>单台源强</w:t>
                  </w:r>
                </w:p>
              </w:tc>
              <w:tc>
                <w:tcPr>
                  <w:tcW w:w="634" w:type="pct"/>
                  <w:vAlign w:val="center"/>
                </w:tcPr>
                <w:p w14:paraId="76C92022" w14:textId="77777777" w:rsidR="00880AD4" w:rsidRPr="00455C1A" w:rsidRDefault="00880AD4">
                  <w:pPr>
                    <w:widowControl w:val="0"/>
                    <w:spacing w:line="0" w:lineRule="atLeast"/>
                    <w:contextualSpacing/>
                    <w:jc w:val="center"/>
                    <w:rPr>
                      <w:rFonts w:asciiTheme="minorEastAsia" w:eastAsiaTheme="minorEastAsia" w:hAnsiTheme="minorEastAsia"/>
                      <w:b/>
                      <w:bCs/>
                    </w:rPr>
                  </w:pPr>
                  <w:r w:rsidRPr="00455C1A">
                    <w:rPr>
                      <w:rFonts w:asciiTheme="minorEastAsia" w:eastAsiaTheme="minorEastAsia" w:hAnsiTheme="minorEastAsia" w:hint="eastAsia"/>
                      <w:b/>
                      <w:bCs/>
                    </w:rPr>
                    <w:t>单台治理后的源强</w:t>
                  </w:r>
                </w:p>
              </w:tc>
              <w:tc>
                <w:tcPr>
                  <w:tcW w:w="726" w:type="pct"/>
                  <w:vMerge/>
                  <w:vAlign w:val="center"/>
                </w:tcPr>
                <w:p w14:paraId="1CE2AA65" w14:textId="77777777" w:rsidR="00880AD4" w:rsidRPr="00455C1A" w:rsidRDefault="00880AD4">
                  <w:pPr>
                    <w:widowControl w:val="0"/>
                    <w:spacing w:line="0" w:lineRule="atLeast"/>
                    <w:contextualSpacing/>
                    <w:jc w:val="center"/>
                    <w:rPr>
                      <w:rFonts w:asciiTheme="minorEastAsia" w:eastAsiaTheme="minorEastAsia" w:hAnsiTheme="minorEastAsia"/>
                      <w:b/>
                    </w:rPr>
                  </w:pPr>
                </w:p>
              </w:tc>
              <w:tc>
                <w:tcPr>
                  <w:tcW w:w="392" w:type="pct"/>
                  <w:vAlign w:val="center"/>
                </w:tcPr>
                <w:p w14:paraId="3EAFA9DA" w14:textId="77777777" w:rsidR="00880AD4" w:rsidRPr="00455C1A" w:rsidRDefault="00880AD4">
                  <w:pPr>
                    <w:widowControl w:val="0"/>
                    <w:spacing w:line="0" w:lineRule="atLeast"/>
                    <w:contextualSpacing/>
                    <w:jc w:val="center"/>
                    <w:rPr>
                      <w:rFonts w:asciiTheme="minorEastAsia" w:eastAsiaTheme="minorEastAsia" w:hAnsiTheme="minorEastAsia"/>
                      <w:b/>
                      <w:bCs/>
                    </w:rPr>
                  </w:pPr>
                  <w:r w:rsidRPr="00455C1A">
                    <w:rPr>
                      <w:rFonts w:asciiTheme="minorEastAsia" w:eastAsiaTheme="minorEastAsia" w:hAnsiTheme="minorEastAsia" w:hint="eastAsia"/>
                      <w:b/>
                      <w:bCs/>
                    </w:rPr>
                    <w:t>东南</w:t>
                  </w:r>
                </w:p>
              </w:tc>
              <w:tc>
                <w:tcPr>
                  <w:tcW w:w="391" w:type="pct"/>
                  <w:vAlign w:val="center"/>
                </w:tcPr>
                <w:p w14:paraId="7413DCC5" w14:textId="77777777" w:rsidR="00880AD4" w:rsidRPr="00455C1A" w:rsidRDefault="00880AD4">
                  <w:pPr>
                    <w:widowControl w:val="0"/>
                    <w:spacing w:line="0" w:lineRule="atLeast"/>
                    <w:contextualSpacing/>
                    <w:jc w:val="center"/>
                    <w:rPr>
                      <w:rFonts w:asciiTheme="minorEastAsia" w:eastAsiaTheme="minorEastAsia" w:hAnsiTheme="minorEastAsia"/>
                      <w:b/>
                      <w:bCs/>
                    </w:rPr>
                  </w:pPr>
                  <w:r w:rsidRPr="00455C1A">
                    <w:rPr>
                      <w:rFonts w:asciiTheme="minorEastAsia" w:eastAsiaTheme="minorEastAsia" w:hAnsiTheme="minorEastAsia" w:hint="eastAsia"/>
                      <w:b/>
                      <w:bCs/>
                    </w:rPr>
                    <w:t>西南</w:t>
                  </w:r>
                </w:p>
              </w:tc>
              <w:tc>
                <w:tcPr>
                  <w:tcW w:w="390" w:type="pct"/>
                  <w:vAlign w:val="center"/>
                </w:tcPr>
                <w:p w14:paraId="390963D5" w14:textId="77777777" w:rsidR="00880AD4" w:rsidRPr="00455C1A" w:rsidRDefault="00880AD4">
                  <w:pPr>
                    <w:widowControl w:val="0"/>
                    <w:spacing w:line="0" w:lineRule="atLeast"/>
                    <w:contextualSpacing/>
                    <w:jc w:val="center"/>
                    <w:rPr>
                      <w:rFonts w:asciiTheme="minorEastAsia" w:eastAsiaTheme="minorEastAsia" w:hAnsiTheme="minorEastAsia"/>
                      <w:b/>
                      <w:bCs/>
                    </w:rPr>
                  </w:pPr>
                  <w:r w:rsidRPr="00455C1A">
                    <w:rPr>
                      <w:rFonts w:asciiTheme="minorEastAsia" w:eastAsiaTheme="minorEastAsia" w:hAnsiTheme="minorEastAsia" w:hint="eastAsia"/>
                      <w:b/>
                      <w:bCs/>
                    </w:rPr>
                    <w:t>西北</w:t>
                  </w:r>
                </w:p>
              </w:tc>
              <w:tc>
                <w:tcPr>
                  <w:tcW w:w="389" w:type="pct"/>
                  <w:vAlign w:val="center"/>
                </w:tcPr>
                <w:p w14:paraId="3847BC5E" w14:textId="77777777" w:rsidR="00880AD4" w:rsidRPr="00455C1A" w:rsidRDefault="00880AD4">
                  <w:pPr>
                    <w:widowControl w:val="0"/>
                    <w:spacing w:line="0" w:lineRule="atLeast"/>
                    <w:contextualSpacing/>
                    <w:jc w:val="center"/>
                    <w:rPr>
                      <w:rFonts w:asciiTheme="minorEastAsia" w:eastAsiaTheme="minorEastAsia" w:hAnsiTheme="minorEastAsia"/>
                      <w:b/>
                      <w:bCs/>
                    </w:rPr>
                  </w:pPr>
                  <w:r w:rsidRPr="00455C1A">
                    <w:rPr>
                      <w:rFonts w:asciiTheme="minorEastAsia" w:eastAsiaTheme="minorEastAsia" w:hAnsiTheme="minorEastAsia" w:hint="eastAsia"/>
                      <w:b/>
                      <w:bCs/>
                    </w:rPr>
                    <w:t>东北</w:t>
                  </w:r>
                </w:p>
              </w:tc>
            </w:tr>
            <w:tr w:rsidR="003A3949" w:rsidRPr="00455C1A" w14:paraId="266BC642" w14:textId="77777777" w:rsidTr="003A3949">
              <w:trPr>
                <w:trHeight w:val="55"/>
                <w:jc w:val="center"/>
              </w:trPr>
              <w:tc>
                <w:tcPr>
                  <w:tcW w:w="994" w:type="pct"/>
                  <w:vAlign w:val="center"/>
                </w:tcPr>
                <w:p w14:paraId="5E71809F" w14:textId="77777777" w:rsidR="003A3949" w:rsidRPr="00455C1A" w:rsidRDefault="003A3949" w:rsidP="003A3949">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筛粉机</w:t>
                  </w:r>
                </w:p>
              </w:tc>
              <w:tc>
                <w:tcPr>
                  <w:tcW w:w="633" w:type="pct"/>
                  <w:vAlign w:val="center"/>
                </w:tcPr>
                <w:p w14:paraId="43604919" w14:textId="77777777" w:rsidR="003A3949" w:rsidRPr="00455C1A" w:rsidRDefault="003A3949" w:rsidP="003A3949">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1</w:t>
                  </w:r>
                </w:p>
              </w:tc>
              <w:tc>
                <w:tcPr>
                  <w:tcW w:w="451" w:type="pct"/>
                  <w:vAlign w:val="center"/>
                </w:tcPr>
                <w:p w14:paraId="5FE12F27" w14:textId="77777777" w:rsidR="003A3949" w:rsidRPr="00455C1A" w:rsidRDefault="003A3949" w:rsidP="003A3949">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70</w:t>
                  </w:r>
                </w:p>
              </w:tc>
              <w:tc>
                <w:tcPr>
                  <w:tcW w:w="634" w:type="pct"/>
                  <w:vAlign w:val="center"/>
                </w:tcPr>
                <w:p w14:paraId="5CDADAA9" w14:textId="77777777" w:rsidR="003A3949" w:rsidRPr="00455C1A" w:rsidRDefault="003A3949" w:rsidP="003A3949">
                  <w:pPr>
                    <w:jc w:val="center"/>
                    <w:rPr>
                      <w:rFonts w:asciiTheme="minorEastAsia" w:eastAsiaTheme="minorEastAsia" w:hAnsiTheme="minorEastAsia" w:cs="宋体"/>
                    </w:rPr>
                  </w:pPr>
                  <w:r w:rsidRPr="00455C1A">
                    <w:rPr>
                      <w:rFonts w:asciiTheme="minorEastAsia" w:eastAsiaTheme="minorEastAsia" w:hAnsiTheme="minorEastAsia" w:hint="eastAsia"/>
                    </w:rPr>
                    <w:t>60</w:t>
                  </w:r>
                </w:p>
              </w:tc>
              <w:tc>
                <w:tcPr>
                  <w:tcW w:w="726" w:type="pct"/>
                  <w:vMerge w:val="restart"/>
                  <w:vAlign w:val="center"/>
                </w:tcPr>
                <w:p w14:paraId="53036A06" w14:textId="77777777" w:rsidR="003A3949" w:rsidRPr="00455C1A" w:rsidRDefault="003A3949" w:rsidP="003A3949">
                  <w:pPr>
                    <w:widowControl w:val="0"/>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生产车间</w:t>
                  </w:r>
                </w:p>
                <w:p w14:paraId="45073FD9" w14:textId="77777777" w:rsidR="003A3949" w:rsidRPr="00455C1A" w:rsidRDefault="003A3949" w:rsidP="003A3949">
                  <w:pPr>
                    <w:widowControl w:val="0"/>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隔声、</w:t>
                  </w:r>
                </w:p>
                <w:p w14:paraId="42292F3D" w14:textId="77777777" w:rsidR="003A3949" w:rsidRPr="00455C1A" w:rsidRDefault="003A3949" w:rsidP="003A3949">
                  <w:pPr>
                    <w:widowControl w:val="0"/>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基础减振</w:t>
                  </w:r>
                </w:p>
              </w:tc>
              <w:tc>
                <w:tcPr>
                  <w:tcW w:w="392" w:type="pct"/>
                  <w:vAlign w:val="center"/>
                </w:tcPr>
                <w:p w14:paraId="410614F8" w14:textId="77777777" w:rsidR="003A3949" w:rsidRPr="00455C1A" w:rsidRDefault="003A3949" w:rsidP="003A3949">
                  <w:pPr>
                    <w:jc w:val="center"/>
                    <w:rPr>
                      <w:rFonts w:asciiTheme="minorEastAsia" w:eastAsiaTheme="minorEastAsia" w:hAnsiTheme="minorEastAsia" w:cs="宋体"/>
                    </w:rPr>
                  </w:pPr>
                  <w:r w:rsidRPr="00455C1A">
                    <w:rPr>
                      <w:rFonts w:asciiTheme="minorEastAsia" w:eastAsiaTheme="minorEastAsia" w:hAnsiTheme="minorEastAsia" w:hint="eastAsia"/>
                    </w:rPr>
                    <w:t>11</w:t>
                  </w:r>
                </w:p>
              </w:tc>
              <w:tc>
                <w:tcPr>
                  <w:tcW w:w="391" w:type="pct"/>
                  <w:shd w:val="clear" w:color="auto" w:fill="auto"/>
                  <w:vAlign w:val="center"/>
                </w:tcPr>
                <w:p w14:paraId="215F57D2" w14:textId="77777777" w:rsidR="003A3949" w:rsidRPr="00455C1A" w:rsidRDefault="003A3949" w:rsidP="003A3949">
                  <w:pPr>
                    <w:jc w:val="center"/>
                    <w:rPr>
                      <w:kern w:val="0"/>
                      <w:sz w:val="18"/>
                      <w:szCs w:val="18"/>
                    </w:rPr>
                  </w:pPr>
                  <w:r w:rsidRPr="00455C1A">
                    <w:rPr>
                      <w:rFonts w:hint="eastAsia"/>
                      <w:sz w:val="18"/>
                      <w:szCs w:val="18"/>
                    </w:rPr>
                    <w:t>17</w:t>
                  </w:r>
                </w:p>
              </w:tc>
              <w:tc>
                <w:tcPr>
                  <w:tcW w:w="390" w:type="pct"/>
                  <w:vAlign w:val="center"/>
                </w:tcPr>
                <w:p w14:paraId="61B8D214" w14:textId="77777777" w:rsidR="003A3949" w:rsidRPr="00455C1A" w:rsidRDefault="003A3949" w:rsidP="003A3949">
                  <w:pPr>
                    <w:jc w:val="center"/>
                    <w:rPr>
                      <w:rFonts w:asciiTheme="minorEastAsia" w:eastAsiaTheme="minorEastAsia" w:hAnsiTheme="minorEastAsia" w:cs="宋体"/>
                    </w:rPr>
                  </w:pPr>
                  <w:r w:rsidRPr="00455C1A">
                    <w:rPr>
                      <w:rFonts w:asciiTheme="minorEastAsia" w:eastAsiaTheme="minorEastAsia" w:hAnsiTheme="minorEastAsia" w:hint="eastAsia"/>
                    </w:rPr>
                    <w:t>86</w:t>
                  </w:r>
                </w:p>
              </w:tc>
              <w:tc>
                <w:tcPr>
                  <w:tcW w:w="389" w:type="pct"/>
                  <w:vAlign w:val="center"/>
                </w:tcPr>
                <w:p w14:paraId="0A602B5A" w14:textId="77777777" w:rsidR="003A3949" w:rsidRPr="00455C1A" w:rsidRDefault="003A3949" w:rsidP="003A3949">
                  <w:pPr>
                    <w:jc w:val="center"/>
                    <w:rPr>
                      <w:rFonts w:asciiTheme="minorEastAsia" w:eastAsiaTheme="minorEastAsia" w:hAnsiTheme="minorEastAsia" w:cs="宋体"/>
                    </w:rPr>
                  </w:pPr>
                  <w:r w:rsidRPr="00455C1A">
                    <w:rPr>
                      <w:rFonts w:asciiTheme="minorEastAsia" w:eastAsiaTheme="minorEastAsia" w:hAnsiTheme="minorEastAsia" w:hint="eastAsia"/>
                    </w:rPr>
                    <w:t>19</w:t>
                  </w:r>
                </w:p>
              </w:tc>
            </w:tr>
            <w:tr w:rsidR="003A3949" w:rsidRPr="00455C1A" w14:paraId="26A2B273" w14:textId="77777777" w:rsidTr="003A3949">
              <w:trPr>
                <w:trHeight w:val="200"/>
                <w:jc w:val="center"/>
              </w:trPr>
              <w:tc>
                <w:tcPr>
                  <w:tcW w:w="994" w:type="pct"/>
                  <w:vAlign w:val="center"/>
                </w:tcPr>
                <w:p w14:paraId="0FA18C0D" w14:textId="77777777" w:rsidR="003A3949" w:rsidRPr="00455C1A" w:rsidRDefault="003A3949" w:rsidP="003A3949">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搅拌机</w:t>
                  </w:r>
                </w:p>
              </w:tc>
              <w:tc>
                <w:tcPr>
                  <w:tcW w:w="633" w:type="pct"/>
                  <w:vAlign w:val="center"/>
                </w:tcPr>
                <w:p w14:paraId="4386796F" w14:textId="77777777" w:rsidR="003A3949" w:rsidRPr="00455C1A" w:rsidRDefault="003A3949" w:rsidP="003A3949">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6</w:t>
                  </w:r>
                </w:p>
              </w:tc>
              <w:tc>
                <w:tcPr>
                  <w:tcW w:w="451" w:type="pct"/>
                  <w:vAlign w:val="center"/>
                </w:tcPr>
                <w:p w14:paraId="18ED5F55" w14:textId="77777777" w:rsidR="003A3949" w:rsidRPr="00455C1A" w:rsidRDefault="003A3949" w:rsidP="003A3949">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75</w:t>
                  </w:r>
                </w:p>
              </w:tc>
              <w:tc>
                <w:tcPr>
                  <w:tcW w:w="634" w:type="pct"/>
                  <w:vAlign w:val="center"/>
                </w:tcPr>
                <w:p w14:paraId="656F08B5" w14:textId="77777777" w:rsidR="003A3949" w:rsidRPr="00455C1A" w:rsidRDefault="003A3949" w:rsidP="003A3949">
                  <w:pPr>
                    <w:jc w:val="center"/>
                    <w:rPr>
                      <w:rFonts w:asciiTheme="minorEastAsia" w:eastAsiaTheme="minorEastAsia" w:hAnsiTheme="minorEastAsia" w:cs="宋体"/>
                    </w:rPr>
                  </w:pPr>
                  <w:r w:rsidRPr="00455C1A">
                    <w:rPr>
                      <w:rFonts w:asciiTheme="minorEastAsia" w:eastAsiaTheme="minorEastAsia" w:hAnsiTheme="minorEastAsia" w:hint="eastAsia"/>
                    </w:rPr>
                    <w:t>60</w:t>
                  </w:r>
                </w:p>
              </w:tc>
              <w:tc>
                <w:tcPr>
                  <w:tcW w:w="726" w:type="pct"/>
                  <w:vMerge/>
                  <w:vAlign w:val="center"/>
                </w:tcPr>
                <w:p w14:paraId="6FADF6DF" w14:textId="77777777" w:rsidR="003A3949" w:rsidRPr="00455C1A" w:rsidRDefault="003A3949" w:rsidP="003A3949">
                  <w:pPr>
                    <w:widowControl w:val="0"/>
                    <w:spacing w:line="0" w:lineRule="atLeast"/>
                    <w:contextualSpacing/>
                    <w:jc w:val="center"/>
                    <w:rPr>
                      <w:rFonts w:asciiTheme="minorEastAsia" w:eastAsiaTheme="minorEastAsia" w:hAnsiTheme="minorEastAsia"/>
                    </w:rPr>
                  </w:pPr>
                </w:p>
              </w:tc>
              <w:tc>
                <w:tcPr>
                  <w:tcW w:w="392" w:type="pct"/>
                  <w:vAlign w:val="center"/>
                </w:tcPr>
                <w:p w14:paraId="7FE4B129" w14:textId="77777777" w:rsidR="003A3949" w:rsidRPr="00455C1A" w:rsidRDefault="003A3949" w:rsidP="003A3949">
                  <w:pPr>
                    <w:jc w:val="center"/>
                    <w:rPr>
                      <w:rFonts w:asciiTheme="minorEastAsia" w:eastAsiaTheme="minorEastAsia" w:hAnsiTheme="minorEastAsia" w:cs="宋体"/>
                    </w:rPr>
                  </w:pPr>
                  <w:r w:rsidRPr="00455C1A">
                    <w:rPr>
                      <w:rFonts w:asciiTheme="minorEastAsia" w:eastAsiaTheme="minorEastAsia" w:hAnsiTheme="minorEastAsia" w:hint="eastAsia"/>
                    </w:rPr>
                    <w:t>3</w:t>
                  </w:r>
                </w:p>
              </w:tc>
              <w:tc>
                <w:tcPr>
                  <w:tcW w:w="391" w:type="pct"/>
                  <w:shd w:val="clear" w:color="auto" w:fill="auto"/>
                  <w:vAlign w:val="center"/>
                </w:tcPr>
                <w:p w14:paraId="036D5E52" w14:textId="77777777" w:rsidR="003A3949" w:rsidRPr="00455C1A" w:rsidRDefault="003A3949" w:rsidP="003A3949">
                  <w:pPr>
                    <w:jc w:val="center"/>
                    <w:rPr>
                      <w:sz w:val="18"/>
                      <w:szCs w:val="18"/>
                    </w:rPr>
                  </w:pPr>
                  <w:r w:rsidRPr="00455C1A">
                    <w:rPr>
                      <w:rFonts w:hint="eastAsia"/>
                      <w:sz w:val="18"/>
                      <w:szCs w:val="18"/>
                    </w:rPr>
                    <w:t>6</w:t>
                  </w:r>
                </w:p>
              </w:tc>
              <w:tc>
                <w:tcPr>
                  <w:tcW w:w="390" w:type="pct"/>
                  <w:vAlign w:val="center"/>
                </w:tcPr>
                <w:p w14:paraId="15C81CF9" w14:textId="77777777" w:rsidR="003A3949" w:rsidRPr="00455C1A" w:rsidRDefault="003A3949" w:rsidP="003A3949">
                  <w:pPr>
                    <w:jc w:val="center"/>
                    <w:rPr>
                      <w:rFonts w:asciiTheme="minorEastAsia" w:eastAsiaTheme="minorEastAsia" w:hAnsiTheme="minorEastAsia" w:cs="宋体"/>
                    </w:rPr>
                  </w:pPr>
                  <w:r w:rsidRPr="00455C1A">
                    <w:rPr>
                      <w:rFonts w:asciiTheme="minorEastAsia" w:eastAsiaTheme="minorEastAsia" w:hAnsiTheme="minorEastAsia" w:hint="eastAsia"/>
                    </w:rPr>
                    <w:t>82</w:t>
                  </w:r>
                </w:p>
              </w:tc>
              <w:tc>
                <w:tcPr>
                  <w:tcW w:w="389" w:type="pct"/>
                  <w:vAlign w:val="center"/>
                </w:tcPr>
                <w:p w14:paraId="390C443D" w14:textId="77777777" w:rsidR="003A3949" w:rsidRPr="00455C1A" w:rsidRDefault="003A3949" w:rsidP="003A3949">
                  <w:pPr>
                    <w:jc w:val="center"/>
                    <w:rPr>
                      <w:rFonts w:asciiTheme="minorEastAsia" w:eastAsiaTheme="minorEastAsia" w:hAnsiTheme="minorEastAsia" w:cs="宋体"/>
                    </w:rPr>
                  </w:pPr>
                  <w:r w:rsidRPr="00455C1A">
                    <w:rPr>
                      <w:rFonts w:asciiTheme="minorEastAsia" w:eastAsiaTheme="minorEastAsia" w:hAnsiTheme="minorEastAsia" w:hint="eastAsia"/>
                    </w:rPr>
                    <w:t>12</w:t>
                  </w:r>
                </w:p>
              </w:tc>
            </w:tr>
            <w:tr w:rsidR="003A3949" w:rsidRPr="00455C1A" w14:paraId="7637EF9D" w14:textId="77777777" w:rsidTr="003A3949">
              <w:trPr>
                <w:trHeight w:val="55"/>
                <w:jc w:val="center"/>
              </w:trPr>
              <w:tc>
                <w:tcPr>
                  <w:tcW w:w="994" w:type="pct"/>
                  <w:vAlign w:val="center"/>
                </w:tcPr>
                <w:p w14:paraId="4AA4BAE5" w14:textId="77777777" w:rsidR="003A3949" w:rsidRPr="00455C1A" w:rsidRDefault="003A3949" w:rsidP="003A3949">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打蛋机</w:t>
                  </w:r>
                </w:p>
              </w:tc>
              <w:tc>
                <w:tcPr>
                  <w:tcW w:w="633" w:type="pct"/>
                  <w:vAlign w:val="center"/>
                </w:tcPr>
                <w:p w14:paraId="2CA2CA38" w14:textId="77777777" w:rsidR="003A3949" w:rsidRPr="00455C1A" w:rsidRDefault="003A3949" w:rsidP="003A3949">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13</w:t>
                  </w:r>
                </w:p>
              </w:tc>
              <w:tc>
                <w:tcPr>
                  <w:tcW w:w="451" w:type="pct"/>
                  <w:vAlign w:val="center"/>
                </w:tcPr>
                <w:p w14:paraId="7C3496D0" w14:textId="77777777" w:rsidR="003A3949" w:rsidRPr="00455C1A" w:rsidRDefault="003A3949" w:rsidP="003A3949">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75</w:t>
                  </w:r>
                </w:p>
              </w:tc>
              <w:tc>
                <w:tcPr>
                  <w:tcW w:w="634" w:type="pct"/>
                  <w:vAlign w:val="center"/>
                </w:tcPr>
                <w:p w14:paraId="088AACEA" w14:textId="77777777" w:rsidR="003A3949" w:rsidRPr="00455C1A" w:rsidRDefault="003A3949" w:rsidP="003A3949">
                  <w:pPr>
                    <w:jc w:val="center"/>
                    <w:rPr>
                      <w:rFonts w:asciiTheme="minorEastAsia" w:eastAsiaTheme="minorEastAsia" w:hAnsiTheme="minorEastAsia" w:cs="宋体"/>
                    </w:rPr>
                  </w:pPr>
                  <w:r w:rsidRPr="00455C1A">
                    <w:rPr>
                      <w:rFonts w:asciiTheme="minorEastAsia" w:eastAsiaTheme="minorEastAsia" w:hAnsiTheme="minorEastAsia" w:hint="eastAsia"/>
                    </w:rPr>
                    <w:t>60</w:t>
                  </w:r>
                </w:p>
              </w:tc>
              <w:tc>
                <w:tcPr>
                  <w:tcW w:w="726" w:type="pct"/>
                  <w:vMerge/>
                  <w:vAlign w:val="center"/>
                </w:tcPr>
                <w:p w14:paraId="4B185085" w14:textId="77777777" w:rsidR="003A3949" w:rsidRPr="00455C1A" w:rsidRDefault="003A3949" w:rsidP="003A3949">
                  <w:pPr>
                    <w:widowControl w:val="0"/>
                    <w:spacing w:line="0" w:lineRule="atLeast"/>
                    <w:contextualSpacing/>
                    <w:jc w:val="center"/>
                    <w:rPr>
                      <w:rFonts w:asciiTheme="minorEastAsia" w:eastAsiaTheme="minorEastAsia" w:hAnsiTheme="minorEastAsia"/>
                    </w:rPr>
                  </w:pPr>
                </w:p>
              </w:tc>
              <w:tc>
                <w:tcPr>
                  <w:tcW w:w="392" w:type="pct"/>
                  <w:vAlign w:val="center"/>
                </w:tcPr>
                <w:p w14:paraId="7ED5CB0A" w14:textId="77777777" w:rsidR="003A3949" w:rsidRPr="00455C1A" w:rsidRDefault="003A3949" w:rsidP="003A3949">
                  <w:pPr>
                    <w:jc w:val="center"/>
                    <w:rPr>
                      <w:rFonts w:asciiTheme="minorEastAsia" w:eastAsiaTheme="minorEastAsia" w:hAnsiTheme="minorEastAsia" w:cs="宋体"/>
                    </w:rPr>
                  </w:pPr>
                  <w:r w:rsidRPr="00455C1A">
                    <w:rPr>
                      <w:rFonts w:asciiTheme="minorEastAsia" w:eastAsiaTheme="minorEastAsia" w:hAnsiTheme="minorEastAsia" w:hint="eastAsia"/>
                    </w:rPr>
                    <w:t>18</w:t>
                  </w:r>
                </w:p>
              </w:tc>
              <w:tc>
                <w:tcPr>
                  <w:tcW w:w="391" w:type="pct"/>
                  <w:shd w:val="clear" w:color="auto" w:fill="auto"/>
                  <w:vAlign w:val="center"/>
                </w:tcPr>
                <w:p w14:paraId="6ADB3ED5" w14:textId="77777777" w:rsidR="003A3949" w:rsidRPr="00455C1A" w:rsidRDefault="003A3949" w:rsidP="003A3949">
                  <w:pPr>
                    <w:jc w:val="center"/>
                    <w:rPr>
                      <w:sz w:val="18"/>
                      <w:szCs w:val="18"/>
                    </w:rPr>
                  </w:pPr>
                  <w:r w:rsidRPr="00455C1A">
                    <w:rPr>
                      <w:rFonts w:hint="eastAsia"/>
                      <w:sz w:val="18"/>
                      <w:szCs w:val="18"/>
                    </w:rPr>
                    <w:t>9</w:t>
                  </w:r>
                </w:p>
              </w:tc>
              <w:tc>
                <w:tcPr>
                  <w:tcW w:w="390" w:type="pct"/>
                  <w:vAlign w:val="center"/>
                </w:tcPr>
                <w:p w14:paraId="7806697C" w14:textId="77777777" w:rsidR="003A3949" w:rsidRPr="00455C1A" w:rsidRDefault="003A3949" w:rsidP="003A3949">
                  <w:pPr>
                    <w:jc w:val="center"/>
                    <w:rPr>
                      <w:rFonts w:asciiTheme="minorEastAsia" w:eastAsiaTheme="minorEastAsia" w:hAnsiTheme="minorEastAsia" w:cs="宋体"/>
                    </w:rPr>
                  </w:pPr>
                  <w:r w:rsidRPr="00455C1A">
                    <w:rPr>
                      <w:rFonts w:asciiTheme="minorEastAsia" w:eastAsiaTheme="minorEastAsia" w:hAnsiTheme="minorEastAsia" w:hint="eastAsia"/>
                    </w:rPr>
                    <w:t>71</w:t>
                  </w:r>
                </w:p>
              </w:tc>
              <w:tc>
                <w:tcPr>
                  <w:tcW w:w="389" w:type="pct"/>
                  <w:vAlign w:val="center"/>
                </w:tcPr>
                <w:p w14:paraId="2909C0D8" w14:textId="77777777" w:rsidR="003A3949" w:rsidRPr="00455C1A" w:rsidRDefault="003A3949" w:rsidP="003A3949">
                  <w:pPr>
                    <w:jc w:val="center"/>
                    <w:rPr>
                      <w:rFonts w:asciiTheme="minorEastAsia" w:eastAsiaTheme="minorEastAsia" w:hAnsiTheme="minorEastAsia" w:cs="宋体"/>
                    </w:rPr>
                  </w:pPr>
                  <w:r w:rsidRPr="00455C1A">
                    <w:rPr>
                      <w:rFonts w:asciiTheme="minorEastAsia" w:eastAsiaTheme="minorEastAsia" w:hAnsiTheme="minorEastAsia" w:hint="eastAsia"/>
                    </w:rPr>
                    <w:t>33</w:t>
                  </w:r>
                </w:p>
              </w:tc>
            </w:tr>
            <w:tr w:rsidR="003A3949" w:rsidRPr="00455C1A" w14:paraId="413B5137" w14:textId="77777777" w:rsidTr="003A3949">
              <w:trPr>
                <w:trHeight w:val="55"/>
                <w:jc w:val="center"/>
              </w:trPr>
              <w:tc>
                <w:tcPr>
                  <w:tcW w:w="994" w:type="pct"/>
                  <w:vAlign w:val="center"/>
                </w:tcPr>
                <w:p w14:paraId="5AF04F5F" w14:textId="77777777" w:rsidR="003A3949" w:rsidRPr="00455C1A" w:rsidRDefault="003A3949" w:rsidP="003A3949">
                  <w:pPr>
                    <w:spacing w:line="0" w:lineRule="atLeast"/>
                    <w:jc w:val="center"/>
                    <w:rPr>
                      <w:rFonts w:asciiTheme="minorEastAsia" w:eastAsiaTheme="minorEastAsia" w:hAnsiTheme="minorEastAsia" w:cs="宋体"/>
                      <w:kern w:val="0"/>
                    </w:rPr>
                  </w:pPr>
                  <w:proofErr w:type="gramStart"/>
                  <w:r w:rsidRPr="00455C1A">
                    <w:rPr>
                      <w:rFonts w:asciiTheme="minorEastAsia" w:eastAsiaTheme="minorEastAsia" w:hAnsiTheme="minorEastAsia" w:cs="宋体" w:hint="eastAsia"/>
                      <w:kern w:val="0"/>
                    </w:rPr>
                    <w:t>起酥机</w:t>
                  </w:r>
                  <w:proofErr w:type="gramEnd"/>
                </w:p>
              </w:tc>
              <w:tc>
                <w:tcPr>
                  <w:tcW w:w="633" w:type="pct"/>
                  <w:vAlign w:val="center"/>
                </w:tcPr>
                <w:p w14:paraId="5021DABC" w14:textId="77777777" w:rsidR="003A3949" w:rsidRPr="00455C1A" w:rsidRDefault="003A3949" w:rsidP="003A3949">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6</w:t>
                  </w:r>
                </w:p>
              </w:tc>
              <w:tc>
                <w:tcPr>
                  <w:tcW w:w="451" w:type="pct"/>
                  <w:vAlign w:val="center"/>
                </w:tcPr>
                <w:p w14:paraId="3DD1355D" w14:textId="77777777" w:rsidR="003A3949" w:rsidRPr="00455C1A" w:rsidRDefault="003A3949" w:rsidP="003A3949">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70</w:t>
                  </w:r>
                </w:p>
              </w:tc>
              <w:tc>
                <w:tcPr>
                  <w:tcW w:w="634" w:type="pct"/>
                  <w:vAlign w:val="center"/>
                </w:tcPr>
                <w:p w14:paraId="1DF90D2D" w14:textId="77777777" w:rsidR="003A3949" w:rsidRPr="00455C1A" w:rsidRDefault="003A3949" w:rsidP="003A3949">
                  <w:pPr>
                    <w:jc w:val="center"/>
                    <w:rPr>
                      <w:rFonts w:asciiTheme="minorEastAsia" w:eastAsiaTheme="minorEastAsia" w:hAnsiTheme="minorEastAsia" w:cs="宋体"/>
                    </w:rPr>
                  </w:pPr>
                  <w:r w:rsidRPr="00455C1A">
                    <w:rPr>
                      <w:rFonts w:asciiTheme="minorEastAsia" w:eastAsiaTheme="minorEastAsia" w:hAnsiTheme="minorEastAsia" w:hint="eastAsia"/>
                    </w:rPr>
                    <w:t>55</w:t>
                  </w:r>
                </w:p>
              </w:tc>
              <w:tc>
                <w:tcPr>
                  <w:tcW w:w="726" w:type="pct"/>
                  <w:vMerge/>
                  <w:vAlign w:val="center"/>
                </w:tcPr>
                <w:p w14:paraId="767B2966" w14:textId="77777777" w:rsidR="003A3949" w:rsidRPr="00455C1A" w:rsidRDefault="003A3949" w:rsidP="003A3949">
                  <w:pPr>
                    <w:widowControl w:val="0"/>
                    <w:spacing w:line="0" w:lineRule="atLeast"/>
                    <w:contextualSpacing/>
                    <w:jc w:val="center"/>
                    <w:rPr>
                      <w:rFonts w:asciiTheme="minorEastAsia" w:eastAsiaTheme="minorEastAsia" w:hAnsiTheme="minorEastAsia"/>
                    </w:rPr>
                  </w:pPr>
                </w:p>
              </w:tc>
              <w:tc>
                <w:tcPr>
                  <w:tcW w:w="392" w:type="pct"/>
                  <w:vAlign w:val="center"/>
                </w:tcPr>
                <w:p w14:paraId="6DF014C7" w14:textId="77777777" w:rsidR="003A3949" w:rsidRPr="00455C1A" w:rsidRDefault="003A3949" w:rsidP="003A3949">
                  <w:pPr>
                    <w:jc w:val="center"/>
                    <w:rPr>
                      <w:rFonts w:asciiTheme="minorEastAsia" w:eastAsiaTheme="minorEastAsia" w:hAnsiTheme="minorEastAsia" w:cs="宋体"/>
                    </w:rPr>
                  </w:pPr>
                  <w:r w:rsidRPr="00455C1A">
                    <w:rPr>
                      <w:rFonts w:asciiTheme="minorEastAsia" w:eastAsiaTheme="minorEastAsia" w:hAnsiTheme="minorEastAsia" w:hint="eastAsia"/>
                    </w:rPr>
                    <w:t>14</w:t>
                  </w:r>
                </w:p>
              </w:tc>
              <w:tc>
                <w:tcPr>
                  <w:tcW w:w="391" w:type="pct"/>
                  <w:shd w:val="clear" w:color="auto" w:fill="auto"/>
                  <w:vAlign w:val="center"/>
                </w:tcPr>
                <w:p w14:paraId="2E5A17B2" w14:textId="77777777" w:rsidR="003A3949" w:rsidRPr="00455C1A" w:rsidRDefault="003A3949" w:rsidP="003A3949">
                  <w:pPr>
                    <w:jc w:val="center"/>
                    <w:rPr>
                      <w:sz w:val="18"/>
                      <w:szCs w:val="18"/>
                    </w:rPr>
                  </w:pPr>
                  <w:r w:rsidRPr="00455C1A">
                    <w:rPr>
                      <w:rFonts w:hint="eastAsia"/>
                      <w:sz w:val="18"/>
                      <w:szCs w:val="18"/>
                    </w:rPr>
                    <w:t>6</w:t>
                  </w:r>
                </w:p>
              </w:tc>
              <w:tc>
                <w:tcPr>
                  <w:tcW w:w="390" w:type="pct"/>
                  <w:vAlign w:val="center"/>
                </w:tcPr>
                <w:p w14:paraId="514BD5D0" w14:textId="77777777" w:rsidR="003A3949" w:rsidRPr="00455C1A" w:rsidRDefault="003A3949" w:rsidP="003A3949">
                  <w:pPr>
                    <w:jc w:val="center"/>
                    <w:rPr>
                      <w:rFonts w:asciiTheme="minorEastAsia" w:eastAsiaTheme="minorEastAsia" w:hAnsiTheme="minorEastAsia" w:cs="宋体"/>
                    </w:rPr>
                  </w:pPr>
                  <w:r w:rsidRPr="00455C1A">
                    <w:rPr>
                      <w:rFonts w:asciiTheme="minorEastAsia" w:eastAsiaTheme="minorEastAsia" w:hAnsiTheme="minorEastAsia" w:hint="eastAsia"/>
                    </w:rPr>
                    <w:t>39</w:t>
                  </w:r>
                </w:p>
              </w:tc>
              <w:tc>
                <w:tcPr>
                  <w:tcW w:w="389" w:type="pct"/>
                  <w:vAlign w:val="center"/>
                </w:tcPr>
                <w:p w14:paraId="655677B5" w14:textId="77777777" w:rsidR="003A3949" w:rsidRPr="00455C1A" w:rsidRDefault="003A3949" w:rsidP="003A3949">
                  <w:pPr>
                    <w:jc w:val="center"/>
                    <w:rPr>
                      <w:rFonts w:asciiTheme="minorEastAsia" w:eastAsiaTheme="minorEastAsia" w:hAnsiTheme="minorEastAsia" w:cs="宋体"/>
                    </w:rPr>
                  </w:pPr>
                  <w:r w:rsidRPr="00455C1A">
                    <w:rPr>
                      <w:rFonts w:asciiTheme="minorEastAsia" w:eastAsiaTheme="minorEastAsia" w:hAnsiTheme="minorEastAsia" w:hint="eastAsia"/>
                    </w:rPr>
                    <w:t>55</w:t>
                  </w:r>
                </w:p>
              </w:tc>
            </w:tr>
            <w:tr w:rsidR="003A3949" w:rsidRPr="00455C1A" w14:paraId="31B6F587" w14:textId="77777777" w:rsidTr="003A3949">
              <w:trPr>
                <w:trHeight w:val="55"/>
                <w:jc w:val="center"/>
              </w:trPr>
              <w:tc>
                <w:tcPr>
                  <w:tcW w:w="994" w:type="pct"/>
                  <w:vAlign w:val="center"/>
                </w:tcPr>
                <w:p w14:paraId="1BA78B7E" w14:textId="77777777" w:rsidR="003A3949" w:rsidRPr="00455C1A" w:rsidRDefault="003A3949" w:rsidP="003A3949">
                  <w:pPr>
                    <w:spacing w:line="0" w:lineRule="atLeast"/>
                    <w:jc w:val="center"/>
                    <w:rPr>
                      <w:rFonts w:asciiTheme="minorEastAsia" w:eastAsiaTheme="minorEastAsia" w:hAnsiTheme="minorEastAsia" w:cs="宋体"/>
                      <w:kern w:val="0"/>
                    </w:rPr>
                  </w:pPr>
                  <w:proofErr w:type="gramStart"/>
                  <w:r w:rsidRPr="00455C1A">
                    <w:rPr>
                      <w:rFonts w:asciiTheme="minorEastAsia" w:eastAsiaTheme="minorEastAsia" w:hAnsiTheme="minorEastAsia" w:cs="宋体" w:hint="eastAsia"/>
                      <w:kern w:val="0"/>
                    </w:rPr>
                    <w:t>打饼机</w:t>
                  </w:r>
                  <w:proofErr w:type="gramEnd"/>
                </w:p>
              </w:tc>
              <w:tc>
                <w:tcPr>
                  <w:tcW w:w="633" w:type="pct"/>
                  <w:vAlign w:val="center"/>
                </w:tcPr>
                <w:p w14:paraId="059F1274" w14:textId="77777777" w:rsidR="003A3949" w:rsidRPr="00455C1A" w:rsidRDefault="003A3949" w:rsidP="003A3949">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1</w:t>
                  </w:r>
                </w:p>
              </w:tc>
              <w:tc>
                <w:tcPr>
                  <w:tcW w:w="451" w:type="pct"/>
                  <w:vAlign w:val="center"/>
                </w:tcPr>
                <w:p w14:paraId="4293B007" w14:textId="77777777" w:rsidR="003A3949" w:rsidRPr="00455C1A" w:rsidRDefault="003A3949" w:rsidP="003A3949">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75</w:t>
                  </w:r>
                </w:p>
              </w:tc>
              <w:tc>
                <w:tcPr>
                  <w:tcW w:w="634" w:type="pct"/>
                  <w:vAlign w:val="center"/>
                </w:tcPr>
                <w:p w14:paraId="36D4C5C0" w14:textId="77777777" w:rsidR="003A3949" w:rsidRPr="00455C1A" w:rsidRDefault="003A3949" w:rsidP="003A3949">
                  <w:pPr>
                    <w:jc w:val="center"/>
                    <w:rPr>
                      <w:rFonts w:asciiTheme="minorEastAsia" w:eastAsiaTheme="minorEastAsia" w:hAnsiTheme="minorEastAsia" w:cs="宋体"/>
                    </w:rPr>
                  </w:pPr>
                  <w:r w:rsidRPr="00455C1A">
                    <w:rPr>
                      <w:rFonts w:asciiTheme="minorEastAsia" w:eastAsiaTheme="minorEastAsia" w:hAnsiTheme="minorEastAsia" w:hint="eastAsia"/>
                    </w:rPr>
                    <w:t>60</w:t>
                  </w:r>
                </w:p>
              </w:tc>
              <w:tc>
                <w:tcPr>
                  <w:tcW w:w="726" w:type="pct"/>
                  <w:vMerge/>
                  <w:vAlign w:val="center"/>
                </w:tcPr>
                <w:p w14:paraId="1BB31BFC" w14:textId="77777777" w:rsidR="003A3949" w:rsidRPr="00455C1A" w:rsidRDefault="003A3949" w:rsidP="003A3949">
                  <w:pPr>
                    <w:widowControl w:val="0"/>
                    <w:spacing w:line="0" w:lineRule="atLeast"/>
                    <w:contextualSpacing/>
                    <w:jc w:val="center"/>
                    <w:rPr>
                      <w:rFonts w:asciiTheme="minorEastAsia" w:eastAsiaTheme="minorEastAsia" w:hAnsiTheme="minorEastAsia"/>
                    </w:rPr>
                  </w:pPr>
                </w:p>
              </w:tc>
              <w:tc>
                <w:tcPr>
                  <w:tcW w:w="392" w:type="pct"/>
                  <w:vAlign w:val="center"/>
                </w:tcPr>
                <w:p w14:paraId="41456618" w14:textId="77777777" w:rsidR="003A3949" w:rsidRPr="00455C1A" w:rsidRDefault="003A3949" w:rsidP="003A3949">
                  <w:pPr>
                    <w:jc w:val="center"/>
                    <w:rPr>
                      <w:rFonts w:asciiTheme="minorEastAsia" w:eastAsiaTheme="minorEastAsia" w:hAnsiTheme="minorEastAsia" w:cs="宋体"/>
                    </w:rPr>
                  </w:pPr>
                  <w:r w:rsidRPr="00455C1A">
                    <w:rPr>
                      <w:rFonts w:asciiTheme="minorEastAsia" w:eastAsiaTheme="minorEastAsia" w:hAnsiTheme="minorEastAsia" w:hint="eastAsia"/>
                    </w:rPr>
                    <w:t>30</w:t>
                  </w:r>
                </w:p>
              </w:tc>
              <w:tc>
                <w:tcPr>
                  <w:tcW w:w="391" w:type="pct"/>
                  <w:shd w:val="clear" w:color="auto" w:fill="auto"/>
                  <w:vAlign w:val="center"/>
                </w:tcPr>
                <w:p w14:paraId="1E6A6E81" w14:textId="77777777" w:rsidR="003A3949" w:rsidRPr="00455C1A" w:rsidRDefault="003A3949" w:rsidP="003A3949">
                  <w:pPr>
                    <w:jc w:val="center"/>
                    <w:rPr>
                      <w:sz w:val="18"/>
                      <w:szCs w:val="18"/>
                    </w:rPr>
                  </w:pPr>
                  <w:r w:rsidRPr="00455C1A">
                    <w:rPr>
                      <w:rFonts w:hint="eastAsia"/>
                      <w:sz w:val="18"/>
                      <w:szCs w:val="18"/>
                    </w:rPr>
                    <w:t>8</w:t>
                  </w:r>
                </w:p>
              </w:tc>
              <w:tc>
                <w:tcPr>
                  <w:tcW w:w="390" w:type="pct"/>
                  <w:vAlign w:val="center"/>
                </w:tcPr>
                <w:p w14:paraId="741DFEC9" w14:textId="77777777" w:rsidR="003A3949" w:rsidRPr="00455C1A" w:rsidRDefault="003A3949" w:rsidP="003A3949">
                  <w:pPr>
                    <w:jc w:val="center"/>
                    <w:rPr>
                      <w:rFonts w:asciiTheme="minorEastAsia" w:eastAsiaTheme="minorEastAsia" w:hAnsiTheme="minorEastAsia" w:cs="宋体"/>
                    </w:rPr>
                  </w:pPr>
                  <w:r w:rsidRPr="00455C1A">
                    <w:rPr>
                      <w:rFonts w:asciiTheme="minorEastAsia" w:eastAsiaTheme="minorEastAsia" w:hAnsiTheme="minorEastAsia" w:hint="eastAsia"/>
                    </w:rPr>
                    <w:t>55</w:t>
                  </w:r>
                </w:p>
              </w:tc>
              <w:tc>
                <w:tcPr>
                  <w:tcW w:w="389" w:type="pct"/>
                  <w:vAlign w:val="center"/>
                </w:tcPr>
                <w:p w14:paraId="3DC46080" w14:textId="77777777" w:rsidR="003A3949" w:rsidRPr="00455C1A" w:rsidRDefault="003A3949" w:rsidP="003A3949">
                  <w:pPr>
                    <w:jc w:val="center"/>
                    <w:rPr>
                      <w:rFonts w:asciiTheme="minorEastAsia" w:eastAsiaTheme="minorEastAsia" w:hAnsiTheme="minorEastAsia" w:cs="宋体"/>
                    </w:rPr>
                  </w:pPr>
                  <w:r w:rsidRPr="00455C1A">
                    <w:rPr>
                      <w:rFonts w:asciiTheme="minorEastAsia" w:eastAsiaTheme="minorEastAsia" w:hAnsiTheme="minorEastAsia" w:hint="eastAsia"/>
                    </w:rPr>
                    <w:t>31</w:t>
                  </w:r>
                </w:p>
              </w:tc>
            </w:tr>
            <w:tr w:rsidR="003A3949" w:rsidRPr="00455C1A" w14:paraId="7A74ACCD" w14:textId="77777777" w:rsidTr="003A3949">
              <w:trPr>
                <w:trHeight w:val="136"/>
                <w:jc w:val="center"/>
              </w:trPr>
              <w:tc>
                <w:tcPr>
                  <w:tcW w:w="994" w:type="pct"/>
                  <w:vAlign w:val="center"/>
                </w:tcPr>
                <w:p w14:paraId="52F60C84" w14:textId="77777777" w:rsidR="003A3949" w:rsidRPr="00455C1A" w:rsidRDefault="003A3949" w:rsidP="003A3949">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汤圆机</w:t>
                  </w:r>
                </w:p>
              </w:tc>
              <w:tc>
                <w:tcPr>
                  <w:tcW w:w="633" w:type="pct"/>
                  <w:vAlign w:val="center"/>
                </w:tcPr>
                <w:p w14:paraId="444B00F0" w14:textId="77777777" w:rsidR="003A3949" w:rsidRPr="00455C1A" w:rsidRDefault="003A3949" w:rsidP="003A3949">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1</w:t>
                  </w:r>
                </w:p>
              </w:tc>
              <w:tc>
                <w:tcPr>
                  <w:tcW w:w="451" w:type="pct"/>
                  <w:vAlign w:val="center"/>
                </w:tcPr>
                <w:p w14:paraId="0C6FE0FD" w14:textId="77777777" w:rsidR="003A3949" w:rsidRPr="00455C1A" w:rsidRDefault="003A3949" w:rsidP="003A3949">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70</w:t>
                  </w:r>
                </w:p>
              </w:tc>
              <w:tc>
                <w:tcPr>
                  <w:tcW w:w="634" w:type="pct"/>
                  <w:vAlign w:val="center"/>
                </w:tcPr>
                <w:p w14:paraId="3B170FAB" w14:textId="77777777" w:rsidR="003A3949" w:rsidRPr="00455C1A" w:rsidRDefault="003A3949" w:rsidP="003A3949">
                  <w:pPr>
                    <w:jc w:val="center"/>
                    <w:rPr>
                      <w:rFonts w:asciiTheme="minorEastAsia" w:eastAsiaTheme="minorEastAsia" w:hAnsiTheme="minorEastAsia" w:cs="宋体"/>
                    </w:rPr>
                  </w:pPr>
                  <w:r w:rsidRPr="00455C1A">
                    <w:rPr>
                      <w:rFonts w:asciiTheme="minorEastAsia" w:eastAsiaTheme="minorEastAsia" w:hAnsiTheme="minorEastAsia" w:hint="eastAsia"/>
                    </w:rPr>
                    <w:t>55</w:t>
                  </w:r>
                </w:p>
              </w:tc>
              <w:tc>
                <w:tcPr>
                  <w:tcW w:w="726" w:type="pct"/>
                  <w:vMerge/>
                  <w:vAlign w:val="center"/>
                </w:tcPr>
                <w:p w14:paraId="7EC0F114" w14:textId="77777777" w:rsidR="003A3949" w:rsidRPr="00455C1A" w:rsidRDefault="003A3949" w:rsidP="003A3949">
                  <w:pPr>
                    <w:widowControl w:val="0"/>
                    <w:spacing w:line="0" w:lineRule="atLeast"/>
                    <w:contextualSpacing/>
                    <w:jc w:val="center"/>
                    <w:rPr>
                      <w:rFonts w:asciiTheme="minorEastAsia" w:eastAsiaTheme="minorEastAsia" w:hAnsiTheme="minorEastAsia"/>
                    </w:rPr>
                  </w:pPr>
                </w:p>
              </w:tc>
              <w:tc>
                <w:tcPr>
                  <w:tcW w:w="392" w:type="pct"/>
                  <w:vAlign w:val="center"/>
                </w:tcPr>
                <w:p w14:paraId="4AED83ED" w14:textId="77777777" w:rsidR="003A3949" w:rsidRPr="00455C1A" w:rsidRDefault="003A3949" w:rsidP="003A3949">
                  <w:pPr>
                    <w:jc w:val="center"/>
                    <w:rPr>
                      <w:rFonts w:asciiTheme="minorEastAsia" w:eastAsiaTheme="minorEastAsia" w:hAnsiTheme="minorEastAsia" w:cs="宋体"/>
                    </w:rPr>
                  </w:pPr>
                  <w:r w:rsidRPr="00455C1A">
                    <w:rPr>
                      <w:rFonts w:asciiTheme="minorEastAsia" w:eastAsiaTheme="minorEastAsia" w:hAnsiTheme="minorEastAsia" w:hint="eastAsia"/>
                    </w:rPr>
                    <w:t>24</w:t>
                  </w:r>
                </w:p>
              </w:tc>
              <w:tc>
                <w:tcPr>
                  <w:tcW w:w="391" w:type="pct"/>
                  <w:shd w:val="clear" w:color="auto" w:fill="auto"/>
                  <w:vAlign w:val="center"/>
                </w:tcPr>
                <w:p w14:paraId="14EAF816" w14:textId="77777777" w:rsidR="003A3949" w:rsidRPr="00455C1A" w:rsidRDefault="003A3949" w:rsidP="003A3949">
                  <w:pPr>
                    <w:jc w:val="center"/>
                    <w:rPr>
                      <w:sz w:val="18"/>
                      <w:szCs w:val="18"/>
                    </w:rPr>
                  </w:pPr>
                  <w:r w:rsidRPr="00455C1A">
                    <w:rPr>
                      <w:rFonts w:hint="eastAsia"/>
                      <w:sz w:val="18"/>
                      <w:szCs w:val="18"/>
                    </w:rPr>
                    <w:t>28</w:t>
                  </w:r>
                </w:p>
              </w:tc>
              <w:tc>
                <w:tcPr>
                  <w:tcW w:w="390" w:type="pct"/>
                  <w:vAlign w:val="center"/>
                </w:tcPr>
                <w:p w14:paraId="153C276E" w14:textId="77777777" w:rsidR="003A3949" w:rsidRPr="00455C1A" w:rsidRDefault="003A3949" w:rsidP="003A3949">
                  <w:pPr>
                    <w:jc w:val="center"/>
                    <w:rPr>
                      <w:rFonts w:asciiTheme="minorEastAsia" w:eastAsiaTheme="minorEastAsia" w:hAnsiTheme="minorEastAsia" w:cs="宋体"/>
                    </w:rPr>
                  </w:pPr>
                  <w:r w:rsidRPr="00455C1A">
                    <w:rPr>
                      <w:rFonts w:asciiTheme="minorEastAsia" w:eastAsiaTheme="minorEastAsia" w:hAnsiTheme="minorEastAsia" w:hint="eastAsia"/>
                    </w:rPr>
                    <w:t>70</w:t>
                  </w:r>
                </w:p>
              </w:tc>
              <w:tc>
                <w:tcPr>
                  <w:tcW w:w="389" w:type="pct"/>
                  <w:vAlign w:val="center"/>
                </w:tcPr>
                <w:p w14:paraId="3FC16CB8" w14:textId="77777777" w:rsidR="003A3949" w:rsidRPr="00455C1A" w:rsidRDefault="003A3949" w:rsidP="003A3949">
                  <w:pPr>
                    <w:jc w:val="center"/>
                    <w:rPr>
                      <w:rFonts w:asciiTheme="minorEastAsia" w:eastAsiaTheme="minorEastAsia" w:hAnsiTheme="minorEastAsia" w:cs="宋体"/>
                    </w:rPr>
                  </w:pPr>
                  <w:r w:rsidRPr="00455C1A">
                    <w:rPr>
                      <w:rFonts w:asciiTheme="minorEastAsia" w:eastAsiaTheme="minorEastAsia" w:hAnsiTheme="minorEastAsia" w:hint="eastAsia"/>
                    </w:rPr>
                    <w:t>6</w:t>
                  </w:r>
                </w:p>
              </w:tc>
            </w:tr>
            <w:tr w:rsidR="003A3949" w:rsidRPr="00455C1A" w14:paraId="17E79CE7" w14:textId="77777777" w:rsidTr="003A3949">
              <w:trPr>
                <w:trHeight w:val="55"/>
                <w:jc w:val="center"/>
              </w:trPr>
              <w:tc>
                <w:tcPr>
                  <w:tcW w:w="994" w:type="pct"/>
                  <w:vAlign w:val="center"/>
                </w:tcPr>
                <w:p w14:paraId="69162C22" w14:textId="77777777" w:rsidR="003A3949" w:rsidRPr="00455C1A" w:rsidRDefault="003A3949" w:rsidP="003A3949">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高速排盘机</w:t>
                  </w:r>
                </w:p>
              </w:tc>
              <w:tc>
                <w:tcPr>
                  <w:tcW w:w="633" w:type="pct"/>
                  <w:vAlign w:val="center"/>
                </w:tcPr>
                <w:p w14:paraId="12A7F157" w14:textId="77777777" w:rsidR="003A3949" w:rsidRPr="00455C1A" w:rsidRDefault="003A3949" w:rsidP="003A3949">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1</w:t>
                  </w:r>
                </w:p>
              </w:tc>
              <w:tc>
                <w:tcPr>
                  <w:tcW w:w="451" w:type="pct"/>
                  <w:vAlign w:val="center"/>
                </w:tcPr>
                <w:p w14:paraId="4FE25A0A" w14:textId="77777777" w:rsidR="003A3949" w:rsidRPr="00455C1A" w:rsidRDefault="003A3949" w:rsidP="003A3949">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75</w:t>
                  </w:r>
                </w:p>
              </w:tc>
              <w:tc>
                <w:tcPr>
                  <w:tcW w:w="634" w:type="pct"/>
                  <w:vAlign w:val="center"/>
                </w:tcPr>
                <w:p w14:paraId="39A51DC1" w14:textId="77777777" w:rsidR="003A3949" w:rsidRPr="00455C1A" w:rsidRDefault="003A3949" w:rsidP="003A3949">
                  <w:pPr>
                    <w:jc w:val="center"/>
                    <w:rPr>
                      <w:rFonts w:asciiTheme="minorEastAsia" w:eastAsiaTheme="minorEastAsia" w:hAnsiTheme="minorEastAsia" w:cs="宋体"/>
                    </w:rPr>
                  </w:pPr>
                  <w:r w:rsidRPr="00455C1A">
                    <w:rPr>
                      <w:rFonts w:asciiTheme="minorEastAsia" w:eastAsiaTheme="minorEastAsia" w:hAnsiTheme="minorEastAsia" w:hint="eastAsia"/>
                    </w:rPr>
                    <w:t>60</w:t>
                  </w:r>
                </w:p>
              </w:tc>
              <w:tc>
                <w:tcPr>
                  <w:tcW w:w="726" w:type="pct"/>
                  <w:vMerge/>
                  <w:vAlign w:val="center"/>
                </w:tcPr>
                <w:p w14:paraId="0E735314" w14:textId="77777777" w:rsidR="003A3949" w:rsidRPr="00455C1A" w:rsidRDefault="003A3949" w:rsidP="003A3949">
                  <w:pPr>
                    <w:widowControl w:val="0"/>
                    <w:spacing w:line="0" w:lineRule="atLeast"/>
                    <w:contextualSpacing/>
                    <w:jc w:val="center"/>
                    <w:rPr>
                      <w:rFonts w:asciiTheme="minorEastAsia" w:eastAsiaTheme="minorEastAsia" w:hAnsiTheme="minorEastAsia"/>
                    </w:rPr>
                  </w:pPr>
                </w:p>
              </w:tc>
              <w:tc>
                <w:tcPr>
                  <w:tcW w:w="392" w:type="pct"/>
                  <w:vAlign w:val="center"/>
                </w:tcPr>
                <w:p w14:paraId="7946D132" w14:textId="77777777" w:rsidR="003A3949" w:rsidRPr="00455C1A" w:rsidRDefault="003A3949" w:rsidP="003A3949">
                  <w:pPr>
                    <w:jc w:val="center"/>
                    <w:rPr>
                      <w:rFonts w:asciiTheme="minorEastAsia" w:eastAsiaTheme="minorEastAsia" w:hAnsiTheme="minorEastAsia" w:cs="宋体"/>
                    </w:rPr>
                  </w:pPr>
                  <w:r w:rsidRPr="00455C1A">
                    <w:rPr>
                      <w:rFonts w:asciiTheme="minorEastAsia" w:eastAsiaTheme="minorEastAsia" w:hAnsiTheme="minorEastAsia" w:hint="eastAsia"/>
                    </w:rPr>
                    <w:t>23</w:t>
                  </w:r>
                </w:p>
              </w:tc>
              <w:tc>
                <w:tcPr>
                  <w:tcW w:w="391" w:type="pct"/>
                  <w:shd w:val="clear" w:color="auto" w:fill="auto"/>
                  <w:vAlign w:val="center"/>
                </w:tcPr>
                <w:p w14:paraId="2CD46E71" w14:textId="77777777" w:rsidR="003A3949" w:rsidRPr="00455C1A" w:rsidRDefault="003A3949" w:rsidP="003A3949">
                  <w:pPr>
                    <w:jc w:val="center"/>
                    <w:rPr>
                      <w:sz w:val="18"/>
                      <w:szCs w:val="18"/>
                    </w:rPr>
                  </w:pPr>
                  <w:r w:rsidRPr="00455C1A">
                    <w:rPr>
                      <w:rFonts w:hint="eastAsia"/>
                      <w:sz w:val="18"/>
                      <w:szCs w:val="18"/>
                    </w:rPr>
                    <w:t>10</w:t>
                  </w:r>
                </w:p>
              </w:tc>
              <w:tc>
                <w:tcPr>
                  <w:tcW w:w="390" w:type="pct"/>
                  <w:vAlign w:val="center"/>
                </w:tcPr>
                <w:p w14:paraId="6C9DA184" w14:textId="77777777" w:rsidR="003A3949" w:rsidRPr="00455C1A" w:rsidRDefault="003A3949" w:rsidP="003A3949">
                  <w:pPr>
                    <w:jc w:val="center"/>
                    <w:rPr>
                      <w:rFonts w:asciiTheme="minorEastAsia" w:eastAsiaTheme="minorEastAsia" w:hAnsiTheme="minorEastAsia" w:cs="宋体"/>
                    </w:rPr>
                  </w:pPr>
                  <w:r w:rsidRPr="00455C1A">
                    <w:rPr>
                      <w:rFonts w:asciiTheme="minorEastAsia" w:eastAsiaTheme="minorEastAsia" w:hAnsiTheme="minorEastAsia" w:hint="eastAsia"/>
                    </w:rPr>
                    <w:t>67</w:t>
                  </w:r>
                </w:p>
              </w:tc>
              <w:tc>
                <w:tcPr>
                  <w:tcW w:w="389" w:type="pct"/>
                  <w:vAlign w:val="center"/>
                </w:tcPr>
                <w:p w14:paraId="764A3531" w14:textId="77777777" w:rsidR="003A3949" w:rsidRPr="00455C1A" w:rsidRDefault="003A3949" w:rsidP="003A3949">
                  <w:pPr>
                    <w:jc w:val="center"/>
                    <w:rPr>
                      <w:rFonts w:asciiTheme="minorEastAsia" w:eastAsiaTheme="minorEastAsia" w:hAnsiTheme="minorEastAsia" w:cs="宋体"/>
                    </w:rPr>
                  </w:pPr>
                  <w:r w:rsidRPr="00455C1A">
                    <w:rPr>
                      <w:rFonts w:asciiTheme="minorEastAsia" w:eastAsiaTheme="minorEastAsia" w:hAnsiTheme="minorEastAsia" w:hint="eastAsia"/>
                    </w:rPr>
                    <w:t>5</w:t>
                  </w:r>
                </w:p>
              </w:tc>
            </w:tr>
            <w:tr w:rsidR="003A3949" w:rsidRPr="00455C1A" w14:paraId="2ABEE01E" w14:textId="77777777" w:rsidTr="003A3949">
              <w:trPr>
                <w:trHeight w:val="55"/>
                <w:jc w:val="center"/>
              </w:trPr>
              <w:tc>
                <w:tcPr>
                  <w:tcW w:w="994" w:type="pct"/>
                  <w:vAlign w:val="center"/>
                </w:tcPr>
                <w:p w14:paraId="2B7B0663" w14:textId="77777777" w:rsidR="003A3949" w:rsidRPr="00455C1A" w:rsidRDefault="003A3949" w:rsidP="003A3949">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lastRenderedPageBreak/>
                    <w:t>真空包装机</w:t>
                  </w:r>
                </w:p>
              </w:tc>
              <w:tc>
                <w:tcPr>
                  <w:tcW w:w="633" w:type="pct"/>
                  <w:vAlign w:val="center"/>
                </w:tcPr>
                <w:p w14:paraId="29B0CDD9" w14:textId="77777777" w:rsidR="003A3949" w:rsidRPr="00455C1A" w:rsidRDefault="003A3949" w:rsidP="003A3949">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1</w:t>
                  </w:r>
                </w:p>
              </w:tc>
              <w:tc>
                <w:tcPr>
                  <w:tcW w:w="451" w:type="pct"/>
                  <w:vAlign w:val="center"/>
                </w:tcPr>
                <w:p w14:paraId="7ED5B50D" w14:textId="77777777" w:rsidR="003A3949" w:rsidRPr="00455C1A" w:rsidRDefault="003A3949" w:rsidP="003A3949">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75</w:t>
                  </w:r>
                </w:p>
              </w:tc>
              <w:tc>
                <w:tcPr>
                  <w:tcW w:w="634" w:type="pct"/>
                  <w:vAlign w:val="center"/>
                </w:tcPr>
                <w:p w14:paraId="678FAEE7" w14:textId="77777777" w:rsidR="003A3949" w:rsidRPr="00455C1A" w:rsidRDefault="003A3949" w:rsidP="003A3949">
                  <w:pPr>
                    <w:jc w:val="center"/>
                    <w:rPr>
                      <w:rFonts w:asciiTheme="minorEastAsia" w:eastAsiaTheme="minorEastAsia" w:hAnsiTheme="minorEastAsia" w:cs="宋体"/>
                    </w:rPr>
                  </w:pPr>
                  <w:r w:rsidRPr="00455C1A">
                    <w:rPr>
                      <w:rFonts w:asciiTheme="minorEastAsia" w:eastAsiaTheme="minorEastAsia" w:hAnsiTheme="minorEastAsia" w:hint="eastAsia"/>
                    </w:rPr>
                    <w:t>60</w:t>
                  </w:r>
                </w:p>
              </w:tc>
              <w:tc>
                <w:tcPr>
                  <w:tcW w:w="726" w:type="pct"/>
                  <w:vMerge/>
                  <w:vAlign w:val="center"/>
                </w:tcPr>
                <w:p w14:paraId="0E35C570" w14:textId="77777777" w:rsidR="003A3949" w:rsidRPr="00455C1A" w:rsidRDefault="003A3949" w:rsidP="003A3949">
                  <w:pPr>
                    <w:widowControl w:val="0"/>
                    <w:spacing w:line="0" w:lineRule="atLeast"/>
                    <w:contextualSpacing/>
                    <w:jc w:val="center"/>
                    <w:rPr>
                      <w:rFonts w:asciiTheme="minorEastAsia" w:eastAsiaTheme="minorEastAsia" w:hAnsiTheme="minorEastAsia"/>
                    </w:rPr>
                  </w:pPr>
                </w:p>
              </w:tc>
              <w:tc>
                <w:tcPr>
                  <w:tcW w:w="392" w:type="pct"/>
                  <w:vAlign w:val="center"/>
                </w:tcPr>
                <w:p w14:paraId="3FE41448" w14:textId="77777777" w:rsidR="003A3949" w:rsidRPr="00455C1A" w:rsidRDefault="003A3949" w:rsidP="003A3949">
                  <w:pPr>
                    <w:jc w:val="center"/>
                    <w:rPr>
                      <w:rFonts w:asciiTheme="minorEastAsia" w:eastAsiaTheme="minorEastAsia" w:hAnsiTheme="minorEastAsia" w:cs="宋体"/>
                    </w:rPr>
                  </w:pPr>
                  <w:r w:rsidRPr="00455C1A">
                    <w:rPr>
                      <w:rFonts w:asciiTheme="minorEastAsia" w:eastAsiaTheme="minorEastAsia" w:hAnsiTheme="minorEastAsia" w:hint="eastAsia"/>
                    </w:rPr>
                    <w:t>70</w:t>
                  </w:r>
                </w:p>
              </w:tc>
              <w:tc>
                <w:tcPr>
                  <w:tcW w:w="391" w:type="pct"/>
                  <w:shd w:val="clear" w:color="auto" w:fill="auto"/>
                  <w:vAlign w:val="center"/>
                </w:tcPr>
                <w:p w14:paraId="2BEAE9A5" w14:textId="77777777" w:rsidR="003A3949" w:rsidRPr="00455C1A" w:rsidRDefault="003A3949" w:rsidP="003A3949">
                  <w:pPr>
                    <w:jc w:val="center"/>
                    <w:rPr>
                      <w:sz w:val="18"/>
                      <w:szCs w:val="18"/>
                    </w:rPr>
                  </w:pPr>
                  <w:r w:rsidRPr="00455C1A">
                    <w:rPr>
                      <w:rFonts w:hint="eastAsia"/>
                      <w:sz w:val="18"/>
                      <w:szCs w:val="18"/>
                    </w:rPr>
                    <w:t>11</w:t>
                  </w:r>
                </w:p>
              </w:tc>
              <w:tc>
                <w:tcPr>
                  <w:tcW w:w="390" w:type="pct"/>
                  <w:vAlign w:val="center"/>
                </w:tcPr>
                <w:p w14:paraId="6E123076" w14:textId="77777777" w:rsidR="003A3949" w:rsidRPr="00455C1A" w:rsidRDefault="003A3949" w:rsidP="003A3949">
                  <w:pPr>
                    <w:jc w:val="center"/>
                    <w:rPr>
                      <w:rFonts w:asciiTheme="minorEastAsia" w:eastAsiaTheme="minorEastAsia" w:hAnsiTheme="minorEastAsia" w:cs="宋体"/>
                    </w:rPr>
                  </w:pPr>
                  <w:r w:rsidRPr="00455C1A">
                    <w:rPr>
                      <w:rFonts w:asciiTheme="minorEastAsia" w:eastAsiaTheme="minorEastAsia" w:hAnsiTheme="minorEastAsia" w:hint="eastAsia"/>
                    </w:rPr>
                    <w:t>18</w:t>
                  </w:r>
                </w:p>
              </w:tc>
              <w:tc>
                <w:tcPr>
                  <w:tcW w:w="389" w:type="pct"/>
                  <w:vAlign w:val="center"/>
                </w:tcPr>
                <w:p w14:paraId="4ADA10AF" w14:textId="77777777" w:rsidR="003A3949" w:rsidRPr="00455C1A" w:rsidRDefault="003A3949" w:rsidP="003A3949">
                  <w:pPr>
                    <w:jc w:val="center"/>
                    <w:rPr>
                      <w:rFonts w:asciiTheme="minorEastAsia" w:eastAsiaTheme="minorEastAsia" w:hAnsiTheme="minorEastAsia" w:cs="宋体"/>
                    </w:rPr>
                  </w:pPr>
                  <w:r w:rsidRPr="00455C1A">
                    <w:rPr>
                      <w:rFonts w:asciiTheme="minorEastAsia" w:eastAsiaTheme="minorEastAsia" w:hAnsiTheme="minorEastAsia" w:hint="eastAsia"/>
                    </w:rPr>
                    <w:t>19</w:t>
                  </w:r>
                </w:p>
              </w:tc>
            </w:tr>
            <w:tr w:rsidR="003A3949" w:rsidRPr="00455C1A" w14:paraId="603EF9DB" w14:textId="77777777" w:rsidTr="003A3949">
              <w:trPr>
                <w:trHeight w:val="55"/>
                <w:jc w:val="center"/>
              </w:trPr>
              <w:tc>
                <w:tcPr>
                  <w:tcW w:w="994" w:type="pct"/>
                  <w:vAlign w:val="center"/>
                </w:tcPr>
                <w:p w14:paraId="77A8B0DE" w14:textId="77777777" w:rsidR="003A3949" w:rsidRPr="00455C1A" w:rsidRDefault="003A3949" w:rsidP="003A3949">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枕式包装机</w:t>
                  </w:r>
                </w:p>
              </w:tc>
              <w:tc>
                <w:tcPr>
                  <w:tcW w:w="633" w:type="pct"/>
                  <w:vAlign w:val="center"/>
                </w:tcPr>
                <w:p w14:paraId="1D9629EA" w14:textId="77777777" w:rsidR="003A3949" w:rsidRPr="00455C1A" w:rsidRDefault="003A3949" w:rsidP="003A3949">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1</w:t>
                  </w:r>
                </w:p>
              </w:tc>
              <w:tc>
                <w:tcPr>
                  <w:tcW w:w="451" w:type="pct"/>
                  <w:vAlign w:val="center"/>
                </w:tcPr>
                <w:p w14:paraId="24D2B3D3" w14:textId="77777777" w:rsidR="003A3949" w:rsidRPr="00455C1A" w:rsidRDefault="003A3949" w:rsidP="003A3949">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75</w:t>
                  </w:r>
                </w:p>
              </w:tc>
              <w:tc>
                <w:tcPr>
                  <w:tcW w:w="634" w:type="pct"/>
                  <w:vAlign w:val="center"/>
                </w:tcPr>
                <w:p w14:paraId="424979DF" w14:textId="77777777" w:rsidR="003A3949" w:rsidRPr="00455C1A" w:rsidRDefault="003A3949" w:rsidP="003A3949">
                  <w:pPr>
                    <w:jc w:val="center"/>
                    <w:rPr>
                      <w:rFonts w:asciiTheme="minorEastAsia" w:eastAsiaTheme="minorEastAsia" w:hAnsiTheme="minorEastAsia" w:cs="宋体"/>
                    </w:rPr>
                  </w:pPr>
                  <w:r w:rsidRPr="00455C1A">
                    <w:rPr>
                      <w:rFonts w:asciiTheme="minorEastAsia" w:eastAsiaTheme="minorEastAsia" w:hAnsiTheme="minorEastAsia" w:hint="eastAsia"/>
                    </w:rPr>
                    <w:t>60</w:t>
                  </w:r>
                </w:p>
              </w:tc>
              <w:tc>
                <w:tcPr>
                  <w:tcW w:w="726" w:type="pct"/>
                  <w:vMerge/>
                  <w:vAlign w:val="center"/>
                </w:tcPr>
                <w:p w14:paraId="17D54026" w14:textId="77777777" w:rsidR="003A3949" w:rsidRPr="00455C1A" w:rsidRDefault="003A3949" w:rsidP="003A3949">
                  <w:pPr>
                    <w:widowControl w:val="0"/>
                    <w:spacing w:line="0" w:lineRule="atLeast"/>
                    <w:contextualSpacing/>
                    <w:jc w:val="center"/>
                    <w:rPr>
                      <w:rFonts w:asciiTheme="minorEastAsia" w:eastAsiaTheme="minorEastAsia" w:hAnsiTheme="minorEastAsia"/>
                    </w:rPr>
                  </w:pPr>
                </w:p>
              </w:tc>
              <w:tc>
                <w:tcPr>
                  <w:tcW w:w="392" w:type="pct"/>
                  <w:vAlign w:val="center"/>
                </w:tcPr>
                <w:p w14:paraId="6B0AA700" w14:textId="77777777" w:rsidR="003A3949" w:rsidRPr="00455C1A" w:rsidRDefault="003A3949" w:rsidP="003A3949">
                  <w:pPr>
                    <w:jc w:val="center"/>
                    <w:rPr>
                      <w:rFonts w:asciiTheme="minorEastAsia" w:eastAsiaTheme="minorEastAsia" w:hAnsiTheme="minorEastAsia" w:cs="宋体"/>
                    </w:rPr>
                  </w:pPr>
                  <w:r w:rsidRPr="00455C1A">
                    <w:rPr>
                      <w:rFonts w:asciiTheme="minorEastAsia" w:eastAsiaTheme="minorEastAsia" w:hAnsiTheme="minorEastAsia" w:hint="eastAsia"/>
                    </w:rPr>
                    <w:t>46</w:t>
                  </w:r>
                </w:p>
              </w:tc>
              <w:tc>
                <w:tcPr>
                  <w:tcW w:w="391" w:type="pct"/>
                  <w:shd w:val="clear" w:color="auto" w:fill="auto"/>
                  <w:vAlign w:val="center"/>
                </w:tcPr>
                <w:p w14:paraId="12B5A9DB" w14:textId="77777777" w:rsidR="003A3949" w:rsidRPr="00455C1A" w:rsidRDefault="003A3949" w:rsidP="003A3949">
                  <w:pPr>
                    <w:jc w:val="center"/>
                    <w:rPr>
                      <w:sz w:val="18"/>
                      <w:szCs w:val="18"/>
                    </w:rPr>
                  </w:pPr>
                  <w:r w:rsidRPr="00455C1A">
                    <w:rPr>
                      <w:rFonts w:hint="eastAsia"/>
                      <w:sz w:val="18"/>
                      <w:szCs w:val="18"/>
                    </w:rPr>
                    <w:t>27</w:t>
                  </w:r>
                </w:p>
              </w:tc>
              <w:tc>
                <w:tcPr>
                  <w:tcW w:w="390" w:type="pct"/>
                  <w:vAlign w:val="center"/>
                </w:tcPr>
                <w:p w14:paraId="5E41FDF7" w14:textId="77777777" w:rsidR="003A3949" w:rsidRPr="00455C1A" w:rsidRDefault="003A3949" w:rsidP="003A3949">
                  <w:pPr>
                    <w:jc w:val="center"/>
                    <w:rPr>
                      <w:rFonts w:asciiTheme="minorEastAsia" w:eastAsiaTheme="minorEastAsia" w:hAnsiTheme="minorEastAsia" w:cs="宋体"/>
                    </w:rPr>
                  </w:pPr>
                  <w:r w:rsidRPr="00455C1A">
                    <w:rPr>
                      <w:rFonts w:asciiTheme="minorEastAsia" w:eastAsiaTheme="minorEastAsia" w:hAnsiTheme="minorEastAsia" w:hint="eastAsia"/>
                    </w:rPr>
                    <w:t>42</w:t>
                  </w:r>
                </w:p>
              </w:tc>
              <w:tc>
                <w:tcPr>
                  <w:tcW w:w="389" w:type="pct"/>
                  <w:vAlign w:val="center"/>
                </w:tcPr>
                <w:p w14:paraId="24B8CA8B" w14:textId="77777777" w:rsidR="003A3949" w:rsidRPr="00455C1A" w:rsidRDefault="003A3949" w:rsidP="003A3949">
                  <w:pPr>
                    <w:jc w:val="center"/>
                    <w:rPr>
                      <w:rFonts w:asciiTheme="minorEastAsia" w:eastAsiaTheme="minorEastAsia" w:hAnsiTheme="minorEastAsia" w:cs="宋体"/>
                    </w:rPr>
                  </w:pPr>
                  <w:r w:rsidRPr="00455C1A">
                    <w:rPr>
                      <w:rFonts w:asciiTheme="minorEastAsia" w:eastAsiaTheme="minorEastAsia" w:hAnsiTheme="minorEastAsia" w:hint="eastAsia"/>
                    </w:rPr>
                    <w:t>10</w:t>
                  </w:r>
                </w:p>
              </w:tc>
            </w:tr>
            <w:tr w:rsidR="003A3949" w:rsidRPr="00455C1A" w14:paraId="3AF5FF44" w14:textId="77777777" w:rsidTr="003A3949">
              <w:trPr>
                <w:trHeight w:val="242"/>
                <w:jc w:val="center"/>
              </w:trPr>
              <w:tc>
                <w:tcPr>
                  <w:tcW w:w="994" w:type="pct"/>
                  <w:vAlign w:val="center"/>
                </w:tcPr>
                <w:p w14:paraId="6B042BB6" w14:textId="77777777" w:rsidR="003A3949" w:rsidRPr="00455C1A" w:rsidRDefault="003A3949" w:rsidP="003A3949">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金属检测仪</w:t>
                  </w:r>
                </w:p>
              </w:tc>
              <w:tc>
                <w:tcPr>
                  <w:tcW w:w="633" w:type="pct"/>
                  <w:vAlign w:val="center"/>
                </w:tcPr>
                <w:p w14:paraId="1A0DC733" w14:textId="77777777" w:rsidR="003A3949" w:rsidRPr="00455C1A" w:rsidRDefault="003A3949" w:rsidP="003A3949">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3</w:t>
                  </w:r>
                </w:p>
              </w:tc>
              <w:tc>
                <w:tcPr>
                  <w:tcW w:w="451" w:type="pct"/>
                  <w:vAlign w:val="center"/>
                </w:tcPr>
                <w:p w14:paraId="1D9FC087" w14:textId="77777777" w:rsidR="003A3949" w:rsidRPr="00455C1A" w:rsidRDefault="003A3949" w:rsidP="003A3949">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70</w:t>
                  </w:r>
                </w:p>
              </w:tc>
              <w:tc>
                <w:tcPr>
                  <w:tcW w:w="634" w:type="pct"/>
                  <w:vAlign w:val="center"/>
                </w:tcPr>
                <w:p w14:paraId="14A9BC15" w14:textId="77777777" w:rsidR="003A3949" w:rsidRPr="00455C1A" w:rsidRDefault="003A3949" w:rsidP="003A3949">
                  <w:pPr>
                    <w:jc w:val="center"/>
                    <w:rPr>
                      <w:rFonts w:asciiTheme="minorEastAsia" w:eastAsiaTheme="minorEastAsia" w:hAnsiTheme="minorEastAsia" w:cs="宋体"/>
                    </w:rPr>
                  </w:pPr>
                  <w:r w:rsidRPr="00455C1A">
                    <w:rPr>
                      <w:rFonts w:asciiTheme="minorEastAsia" w:eastAsiaTheme="minorEastAsia" w:hAnsiTheme="minorEastAsia" w:hint="eastAsia"/>
                    </w:rPr>
                    <w:t>55</w:t>
                  </w:r>
                </w:p>
              </w:tc>
              <w:tc>
                <w:tcPr>
                  <w:tcW w:w="726" w:type="pct"/>
                  <w:vMerge/>
                  <w:vAlign w:val="center"/>
                </w:tcPr>
                <w:p w14:paraId="4EA13E94" w14:textId="77777777" w:rsidR="003A3949" w:rsidRPr="00455C1A" w:rsidRDefault="003A3949" w:rsidP="003A3949">
                  <w:pPr>
                    <w:widowControl w:val="0"/>
                    <w:spacing w:line="0" w:lineRule="atLeast"/>
                    <w:contextualSpacing/>
                    <w:jc w:val="center"/>
                    <w:rPr>
                      <w:rFonts w:asciiTheme="minorEastAsia" w:eastAsiaTheme="minorEastAsia" w:hAnsiTheme="minorEastAsia"/>
                    </w:rPr>
                  </w:pPr>
                </w:p>
              </w:tc>
              <w:tc>
                <w:tcPr>
                  <w:tcW w:w="392" w:type="pct"/>
                  <w:vAlign w:val="center"/>
                </w:tcPr>
                <w:p w14:paraId="1AEAA283" w14:textId="77777777" w:rsidR="003A3949" w:rsidRPr="00455C1A" w:rsidRDefault="003A3949" w:rsidP="003A3949">
                  <w:pPr>
                    <w:jc w:val="center"/>
                    <w:rPr>
                      <w:rFonts w:asciiTheme="minorEastAsia" w:eastAsiaTheme="minorEastAsia" w:hAnsiTheme="minorEastAsia" w:cs="宋体"/>
                    </w:rPr>
                  </w:pPr>
                  <w:r w:rsidRPr="00455C1A">
                    <w:rPr>
                      <w:rFonts w:asciiTheme="minorEastAsia" w:eastAsiaTheme="minorEastAsia" w:hAnsiTheme="minorEastAsia" w:hint="eastAsia"/>
                    </w:rPr>
                    <w:t>71</w:t>
                  </w:r>
                </w:p>
              </w:tc>
              <w:tc>
                <w:tcPr>
                  <w:tcW w:w="391" w:type="pct"/>
                  <w:shd w:val="clear" w:color="auto" w:fill="auto"/>
                  <w:vAlign w:val="center"/>
                </w:tcPr>
                <w:p w14:paraId="366940E6" w14:textId="77777777" w:rsidR="003A3949" w:rsidRPr="00455C1A" w:rsidRDefault="003A3949" w:rsidP="003A3949">
                  <w:pPr>
                    <w:jc w:val="center"/>
                    <w:rPr>
                      <w:sz w:val="18"/>
                      <w:szCs w:val="18"/>
                    </w:rPr>
                  </w:pPr>
                  <w:r w:rsidRPr="00455C1A">
                    <w:rPr>
                      <w:rFonts w:hint="eastAsia"/>
                      <w:sz w:val="18"/>
                      <w:szCs w:val="18"/>
                    </w:rPr>
                    <w:t>10</w:t>
                  </w:r>
                </w:p>
              </w:tc>
              <w:tc>
                <w:tcPr>
                  <w:tcW w:w="390" w:type="pct"/>
                  <w:vAlign w:val="center"/>
                </w:tcPr>
                <w:p w14:paraId="7EEB9211" w14:textId="77777777" w:rsidR="003A3949" w:rsidRPr="00455C1A" w:rsidRDefault="003A3949" w:rsidP="003A3949">
                  <w:pPr>
                    <w:jc w:val="center"/>
                    <w:rPr>
                      <w:rFonts w:asciiTheme="minorEastAsia" w:eastAsiaTheme="minorEastAsia" w:hAnsiTheme="minorEastAsia" w:cs="宋体"/>
                    </w:rPr>
                  </w:pPr>
                  <w:r w:rsidRPr="00455C1A">
                    <w:rPr>
                      <w:rFonts w:asciiTheme="minorEastAsia" w:eastAsiaTheme="minorEastAsia" w:hAnsiTheme="minorEastAsia" w:hint="eastAsia"/>
                    </w:rPr>
                    <w:t>17</w:t>
                  </w:r>
                </w:p>
              </w:tc>
              <w:tc>
                <w:tcPr>
                  <w:tcW w:w="389" w:type="pct"/>
                  <w:vAlign w:val="center"/>
                </w:tcPr>
                <w:p w14:paraId="2E4F8033" w14:textId="77777777" w:rsidR="003A3949" w:rsidRPr="00455C1A" w:rsidRDefault="003A3949" w:rsidP="003A3949">
                  <w:pPr>
                    <w:jc w:val="center"/>
                    <w:rPr>
                      <w:rFonts w:asciiTheme="minorEastAsia" w:eastAsiaTheme="minorEastAsia" w:hAnsiTheme="minorEastAsia" w:cs="宋体"/>
                    </w:rPr>
                  </w:pPr>
                  <w:r w:rsidRPr="00455C1A">
                    <w:rPr>
                      <w:rFonts w:asciiTheme="minorEastAsia" w:eastAsiaTheme="minorEastAsia" w:hAnsiTheme="minorEastAsia" w:hint="eastAsia"/>
                    </w:rPr>
                    <w:t>25</w:t>
                  </w:r>
                </w:p>
              </w:tc>
            </w:tr>
            <w:tr w:rsidR="003A3949" w:rsidRPr="00455C1A" w14:paraId="1C340578" w14:textId="77777777" w:rsidTr="003A3949">
              <w:trPr>
                <w:trHeight w:val="242"/>
                <w:jc w:val="center"/>
              </w:trPr>
              <w:tc>
                <w:tcPr>
                  <w:tcW w:w="994" w:type="pct"/>
                  <w:vAlign w:val="center"/>
                </w:tcPr>
                <w:p w14:paraId="0A4EAC46" w14:textId="77777777" w:rsidR="003A3949" w:rsidRPr="00455C1A" w:rsidRDefault="003A3949" w:rsidP="003A3949">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空压机</w:t>
                  </w:r>
                </w:p>
              </w:tc>
              <w:tc>
                <w:tcPr>
                  <w:tcW w:w="633" w:type="pct"/>
                  <w:vAlign w:val="center"/>
                </w:tcPr>
                <w:p w14:paraId="0733A15F" w14:textId="77777777" w:rsidR="003A3949" w:rsidRPr="00455C1A" w:rsidRDefault="003A3949" w:rsidP="003A3949">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1</w:t>
                  </w:r>
                </w:p>
              </w:tc>
              <w:tc>
                <w:tcPr>
                  <w:tcW w:w="451" w:type="pct"/>
                  <w:vAlign w:val="center"/>
                </w:tcPr>
                <w:p w14:paraId="62C265DE" w14:textId="77777777" w:rsidR="003A3949" w:rsidRPr="00455C1A" w:rsidRDefault="003A3949" w:rsidP="003A3949">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85</w:t>
                  </w:r>
                </w:p>
              </w:tc>
              <w:tc>
                <w:tcPr>
                  <w:tcW w:w="634" w:type="pct"/>
                  <w:vAlign w:val="center"/>
                </w:tcPr>
                <w:p w14:paraId="56CAE3DE" w14:textId="77777777" w:rsidR="003A3949" w:rsidRPr="00455C1A" w:rsidRDefault="003A3949" w:rsidP="003A3949">
                  <w:pPr>
                    <w:jc w:val="center"/>
                    <w:rPr>
                      <w:rFonts w:asciiTheme="minorEastAsia" w:eastAsiaTheme="minorEastAsia" w:hAnsiTheme="minorEastAsia" w:cs="宋体"/>
                    </w:rPr>
                  </w:pPr>
                  <w:r w:rsidRPr="00455C1A">
                    <w:rPr>
                      <w:rFonts w:asciiTheme="minorEastAsia" w:eastAsiaTheme="minorEastAsia" w:hAnsiTheme="minorEastAsia" w:hint="eastAsia"/>
                    </w:rPr>
                    <w:t>70</w:t>
                  </w:r>
                </w:p>
              </w:tc>
              <w:tc>
                <w:tcPr>
                  <w:tcW w:w="726" w:type="pct"/>
                  <w:vMerge/>
                  <w:vAlign w:val="center"/>
                </w:tcPr>
                <w:p w14:paraId="40949CE8" w14:textId="77777777" w:rsidR="003A3949" w:rsidRPr="00455C1A" w:rsidRDefault="003A3949" w:rsidP="003A3949">
                  <w:pPr>
                    <w:widowControl w:val="0"/>
                    <w:spacing w:line="0" w:lineRule="atLeast"/>
                    <w:contextualSpacing/>
                    <w:jc w:val="center"/>
                    <w:rPr>
                      <w:rFonts w:asciiTheme="minorEastAsia" w:eastAsiaTheme="minorEastAsia" w:hAnsiTheme="minorEastAsia"/>
                    </w:rPr>
                  </w:pPr>
                </w:p>
              </w:tc>
              <w:tc>
                <w:tcPr>
                  <w:tcW w:w="392" w:type="pct"/>
                  <w:vAlign w:val="center"/>
                </w:tcPr>
                <w:p w14:paraId="20544148" w14:textId="77777777" w:rsidR="003A3949" w:rsidRPr="00455C1A" w:rsidRDefault="003A3949" w:rsidP="003A3949">
                  <w:pPr>
                    <w:jc w:val="center"/>
                    <w:rPr>
                      <w:rFonts w:asciiTheme="minorEastAsia" w:eastAsiaTheme="minorEastAsia" w:hAnsiTheme="minorEastAsia" w:cs="宋体"/>
                    </w:rPr>
                  </w:pPr>
                  <w:r w:rsidRPr="00455C1A">
                    <w:rPr>
                      <w:rFonts w:asciiTheme="minorEastAsia" w:eastAsiaTheme="minorEastAsia" w:hAnsiTheme="minorEastAsia" w:hint="eastAsia"/>
                    </w:rPr>
                    <w:t>53</w:t>
                  </w:r>
                </w:p>
              </w:tc>
              <w:tc>
                <w:tcPr>
                  <w:tcW w:w="391" w:type="pct"/>
                  <w:shd w:val="clear" w:color="auto" w:fill="auto"/>
                  <w:vAlign w:val="center"/>
                </w:tcPr>
                <w:p w14:paraId="5B592831" w14:textId="77777777" w:rsidR="003A3949" w:rsidRPr="00455C1A" w:rsidRDefault="003A3949" w:rsidP="003A3949">
                  <w:pPr>
                    <w:jc w:val="center"/>
                    <w:rPr>
                      <w:sz w:val="18"/>
                      <w:szCs w:val="18"/>
                    </w:rPr>
                  </w:pPr>
                  <w:r w:rsidRPr="00455C1A">
                    <w:rPr>
                      <w:rFonts w:hint="eastAsia"/>
                      <w:sz w:val="18"/>
                      <w:szCs w:val="18"/>
                    </w:rPr>
                    <w:t>9</w:t>
                  </w:r>
                </w:p>
              </w:tc>
              <w:tc>
                <w:tcPr>
                  <w:tcW w:w="390" w:type="pct"/>
                  <w:vAlign w:val="center"/>
                </w:tcPr>
                <w:p w14:paraId="0667D31F" w14:textId="77777777" w:rsidR="003A3949" w:rsidRPr="00455C1A" w:rsidRDefault="003A3949" w:rsidP="003A3949">
                  <w:pPr>
                    <w:jc w:val="center"/>
                    <w:rPr>
                      <w:rFonts w:asciiTheme="minorEastAsia" w:eastAsiaTheme="minorEastAsia" w:hAnsiTheme="minorEastAsia" w:cs="宋体"/>
                    </w:rPr>
                  </w:pPr>
                  <w:r w:rsidRPr="00455C1A">
                    <w:rPr>
                      <w:rFonts w:asciiTheme="minorEastAsia" w:eastAsiaTheme="minorEastAsia" w:hAnsiTheme="minorEastAsia" w:hint="eastAsia"/>
                    </w:rPr>
                    <w:t>35</w:t>
                  </w:r>
                </w:p>
              </w:tc>
              <w:tc>
                <w:tcPr>
                  <w:tcW w:w="389" w:type="pct"/>
                  <w:vAlign w:val="center"/>
                </w:tcPr>
                <w:p w14:paraId="581AEE47" w14:textId="77777777" w:rsidR="003A3949" w:rsidRPr="00455C1A" w:rsidRDefault="003A3949" w:rsidP="003A3949">
                  <w:pPr>
                    <w:jc w:val="center"/>
                    <w:rPr>
                      <w:rFonts w:asciiTheme="minorEastAsia" w:eastAsiaTheme="minorEastAsia" w:hAnsiTheme="minorEastAsia" w:cs="宋体"/>
                    </w:rPr>
                  </w:pPr>
                  <w:r w:rsidRPr="00455C1A">
                    <w:rPr>
                      <w:rFonts w:asciiTheme="minorEastAsia" w:eastAsiaTheme="minorEastAsia" w:hAnsiTheme="minorEastAsia" w:hint="eastAsia"/>
                    </w:rPr>
                    <w:t>34</w:t>
                  </w:r>
                </w:p>
              </w:tc>
            </w:tr>
            <w:tr w:rsidR="003A3949" w:rsidRPr="00455C1A" w14:paraId="6E8800B9" w14:textId="77777777" w:rsidTr="003A3949">
              <w:trPr>
                <w:trHeight w:val="242"/>
                <w:jc w:val="center"/>
              </w:trPr>
              <w:tc>
                <w:tcPr>
                  <w:tcW w:w="994" w:type="pct"/>
                  <w:vAlign w:val="center"/>
                </w:tcPr>
                <w:p w14:paraId="12C280BF" w14:textId="77777777" w:rsidR="003A3949" w:rsidRPr="00455C1A" w:rsidRDefault="003A3949" w:rsidP="003A3949">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水冷螺杆</w:t>
                  </w:r>
                  <w:proofErr w:type="gramStart"/>
                  <w:r w:rsidRPr="00455C1A">
                    <w:rPr>
                      <w:rFonts w:asciiTheme="minorEastAsia" w:eastAsiaTheme="minorEastAsia" w:hAnsiTheme="minorEastAsia" w:cs="宋体" w:hint="eastAsia"/>
                      <w:kern w:val="0"/>
                    </w:rPr>
                    <w:t>冷水机</w:t>
                  </w:r>
                  <w:proofErr w:type="gramEnd"/>
                </w:p>
              </w:tc>
              <w:tc>
                <w:tcPr>
                  <w:tcW w:w="633" w:type="pct"/>
                  <w:vAlign w:val="center"/>
                </w:tcPr>
                <w:p w14:paraId="4AD1E30C" w14:textId="77777777" w:rsidR="003A3949" w:rsidRPr="00455C1A" w:rsidRDefault="003A3949" w:rsidP="003A3949">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kern w:val="0"/>
                    </w:rPr>
                    <w:t>4</w:t>
                  </w:r>
                </w:p>
              </w:tc>
              <w:tc>
                <w:tcPr>
                  <w:tcW w:w="451" w:type="pct"/>
                  <w:vAlign w:val="center"/>
                </w:tcPr>
                <w:p w14:paraId="71001E05" w14:textId="77777777" w:rsidR="003A3949" w:rsidRPr="00455C1A" w:rsidRDefault="003A3949" w:rsidP="003A3949">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80</w:t>
                  </w:r>
                </w:p>
              </w:tc>
              <w:tc>
                <w:tcPr>
                  <w:tcW w:w="634" w:type="pct"/>
                  <w:vAlign w:val="center"/>
                </w:tcPr>
                <w:p w14:paraId="2C8C9DC7" w14:textId="77777777" w:rsidR="003A3949" w:rsidRPr="00455C1A" w:rsidRDefault="003A3949" w:rsidP="003A3949">
                  <w:pPr>
                    <w:jc w:val="center"/>
                    <w:rPr>
                      <w:rFonts w:asciiTheme="minorEastAsia" w:eastAsiaTheme="minorEastAsia" w:hAnsiTheme="minorEastAsia" w:cs="宋体"/>
                    </w:rPr>
                  </w:pPr>
                  <w:r w:rsidRPr="00455C1A">
                    <w:rPr>
                      <w:rFonts w:asciiTheme="minorEastAsia" w:eastAsiaTheme="minorEastAsia" w:hAnsiTheme="minorEastAsia" w:hint="eastAsia"/>
                    </w:rPr>
                    <w:t>65</w:t>
                  </w:r>
                </w:p>
              </w:tc>
              <w:tc>
                <w:tcPr>
                  <w:tcW w:w="726" w:type="pct"/>
                  <w:vMerge/>
                  <w:vAlign w:val="center"/>
                </w:tcPr>
                <w:p w14:paraId="298DADCA" w14:textId="77777777" w:rsidR="003A3949" w:rsidRPr="00455C1A" w:rsidRDefault="003A3949" w:rsidP="003A3949">
                  <w:pPr>
                    <w:widowControl w:val="0"/>
                    <w:spacing w:line="0" w:lineRule="atLeast"/>
                    <w:contextualSpacing/>
                    <w:jc w:val="center"/>
                    <w:rPr>
                      <w:rFonts w:asciiTheme="minorEastAsia" w:eastAsiaTheme="minorEastAsia" w:hAnsiTheme="minorEastAsia"/>
                    </w:rPr>
                  </w:pPr>
                </w:p>
              </w:tc>
              <w:tc>
                <w:tcPr>
                  <w:tcW w:w="392" w:type="pct"/>
                  <w:vAlign w:val="center"/>
                </w:tcPr>
                <w:p w14:paraId="3B50F7B3" w14:textId="77777777" w:rsidR="003A3949" w:rsidRPr="00455C1A" w:rsidRDefault="003A3949" w:rsidP="003A3949">
                  <w:pPr>
                    <w:jc w:val="center"/>
                    <w:rPr>
                      <w:rFonts w:asciiTheme="minorEastAsia" w:eastAsiaTheme="minorEastAsia" w:hAnsiTheme="minorEastAsia" w:cs="宋体"/>
                    </w:rPr>
                  </w:pPr>
                  <w:r w:rsidRPr="00455C1A">
                    <w:rPr>
                      <w:rFonts w:asciiTheme="minorEastAsia" w:eastAsiaTheme="minorEastAsia" w:hAnsiTheme="minorEastAsia" w:hint="eastAsia"/>
                    </w:rPr>
                    <w:t>13</w:t>
                  </w:r>
                </w:p>
              </w:tc>
              <w:tc>
                <w:tcPr>
                  <w:tcW w:w="391" w:type="pct"/>
                  <w:shd w:val="clear" w:color="auto" w:fill="auto"/>
                  <w:vAlign w:val="center"/>
                </w:tcPr>
                <w:p w14:paraId="2C3B5549" w14:textId="77777777" w:rsidR="003A3949" w:rsidRPr="00455C1A" w:rsidRDefault="003A3949" w:rsidP="003A3949">
                  <w:pPr>
                    <w:jc w:val="center"/>
                    <w:rPr>
                      <w:sz w:val="18"/>
                      <w:szCs w:val="18"/>
                    </w:rPr>
                  </w:pPr>
                  <w:r w:rsidRPr="00455C1A">
                    <w:rPr>
                      <w:rFonts w:hint="eastAsia"/>
                      <w:sz w:val="18"/>
                      <w:szCs w:val="18"/>
                    </w:rPr>
                    <w:t>15</w:t>
                  </w:r>
                </w:p>
              </w:tc>
              <w:tc>
                <w:tcPr>
                  <w:tcW w:w="390" w:type="pct"/>
                  <w:vAlign w:val="center"/>
                </w:tcPr>
                <w:p w14:paraId="7B43A164" w14:textId="77777777" w:rsidR="003A3949" w:rsidRPr="00455C1A" w:rsidRDefault="003A3949" w:rsidP="003A3949">
                  <w:pPr>
                    <w:jc w:val="center"/>
                    <w:rPr>
                      <w:rFonts w:asciiTheme="minorEastAsia" w:eastAsiaTheme="minorEastAsia" w:hAnsiTheme="minorEastAsia" w:cs="宋体"/>
                    </w:rPr>
                  </w:pPr>
                  <w:r w:rsidRPr="00455C1A">
                    <w:rPr>
                      <w:rFonts w:asciiTheme="minorEastAsia" w:eastAsiaTheme="minorEastAsia" w:hAnsiTheme="minorEastAsia" w:hint="eastAsia"/>
                    </w:rPr>
                    <w:t>88</w:t>
                  </w:r>
                </w:p>
              </w:tc>
              <w:tc>
                <w:tcPr>
                  <w:tcW w:w="389" w:type="pct"/>
                  <w:vAlign w:val="center"/>
                </w:tcPr>
                <w:p w14:paraId="6C936B4B" w14:textId="77777777" w:rsidR="003A3949" w:rsidRPr="00455C1A" w:rsidRDefault="003A3949" w:rsidP="003A3949">
                  <w:pPr>
                    <w:jc w:val="center"/>
                    <w:rPr>
                      <w:rFonts w:asciiTheme="minorEastAsia" w:eastAsiaTheme="minorEastAsia" w:hAnsiTheme="minorEastAsia" w:cs="宋体"/>
                    </w:rPr>
                  </w:pPr>
                  <w:r w:rsidRPr="00455C1A">
                    <w:rPr>
                      <w:rFonts w:asciiTheme="minorEastAsia" w:eastAsiaTheme="minorEastAsia" w:hAnsiTheme="minorEastAsia" w:hint="eastAsia"/>
                    </w:rPr>
                    <w:t>17</w:t>
                  </w:r>
                </w:p>
              </w:tc>
            </w:tr>
            <w:tr w:rsidR="003A3949" w:rsidRPr="00455C1A" w14:paraId="5DD1DA00" w14:textId="77777777" w:rsidTr="003A3949">
              <w:trPr>
                <w:trHeight w:val="242"/>
                <w:jc w:val="center"/>
              </w:trPr>
              <w:tc>
                <w:tcPr>
                  <w:tcW w:w="994" w:type="pct"/>
                  <w:vAlign w:val="center"/>
                </w:tcPr>
                <w:p w14:paraId="7290A95F" w14:textId="77777777" w:rsidR="003A3949" w:rsidRPr="00455C1A" w:rsidRDefault="003A3949" w:rsidP="003A3949">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冷却塔</w:t>
                  </w:r>
                </w:p>
              </w:tc>
              <w:tc>
                <w:tcPr>
                  <w:tcW w:w="633" w:type="pct"/>
                  <w:vAlign w:val="center"/>
                </w:tcPr>
                <w:p w14:paraId="32BE9E91" w14:textId="77777777" w:rsidR="003A3949" w:rsidRPr="00455C1A" w:rsidRDefault="003A3949" w:rsidP="003A3949">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kern w:val="0"/>
                    </w:rPr>
                    <w:t>4</w:t>
                  </w:r>
                </w:p>
              </w:tc>
              <w:tc>
                <w:tcPr>
                  <w:tcW w:w="451" w:type="pct"/>
                  <w:vAlign w:val="center"/>
                </w:tcPr>
                <w:p w14:paraId="55D600A8" w14:textId="77777777" w:rsidR="003A3949" w:rsidRPr="00455C1A" w:rsidRDefault="003A3949" w:rsidP="003A3949">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80</w:t>
                  </w:r>
                </w:p>
              </w:tc>
              <w:tc>
                <w:tcPr>
                  <w:tcW w:w="634" w:type="pct"/>
                  <w:vAlign w:val="center"/>
                </w:tcPr>
                <w:p w14:paraId="0DE42106" w14:textId="77777777" w:rsidR="003A3949" w:rsidRPr="00455C1A" w:rsidRDefault="003A3949" w:rsidP="003A3949">
                  <w:pPr>
                    <w:jc w:val="center"/>
                    <w:rPr>
                      <w:rFonts w:asciiTheme="minorEastAsia" w:eastAsiaTheme="minorEastAsia" w:hAnsiTheme="minorEastAsia" w:cs="宋体"/>
                    </w:rPr>
                  </w:pPr>
                  <w:r w:rsidRPr="00455C1A">
                    <w:rPr>
                      <w:rFonts w:asciiTheme="minorEastAsia" w:eastAsiaTheme="minorEastAsia" w:hAnsiTheme="minorEastAsia"/>
                    </w:rPr>
                    <w:t>65</w:t>
                  </w:r>
                </w:p>
              </w:tc>
              <w:tc>
                <w:tcPr>
                  <w:tcW w:w="726" w:type="pct"/>
                  <w:vMerge/>
                  <w:vAlign w:val="center"/>
                </w:tcPr>
                <w:p w14:paraId="03D39D8E" w14:textId="77777777" w:rsidR="003A3949" w:rsidRPr="00455C1A" w:rsidRDefault="003A3949" w:rsidP="003A3949">
                  <w:pPr>
                    <w:widowControl w:val="0"/>
                    <w:spacing w:line="0" w:lineRule="atLeast"/>
                    <w:contextualSpacing/>
                    <w:jc w:val="center"/>
                    <w:rPr>
                      <w:rFonts w:asciiTheme="minorEastAsia" w:eastAsiaTheme="minorEastAsia" w:hAnsiTheme="minorEastAsia"/>
                    </w:rPr>
                  </w:pPr>
                </w:p>
              </w:tc>
              <w:tc>
                <w:tcPr>
                  <w:tcW w:w="392" w:type="pct"/>
                  <w:vAlign w:val="center"/>
                </w:tcPr>
                <w:p w14:paraId="684FF0CE" w14:textId="77777777" w:rsidR="003A3949" w:rsidRPr="00455C1A" w:rsidRDefault="003A3949" w:rsidP="003A3949">
                  <w:pPr>
                    <w:jc w:val="center"/>
                    <w:rPr>
                      <w:rFonts w:asciiTheme="minorEastAsia" w:eastAsiaTheme="minorEastAsia" w:hAnsiTheme="minorEastAsia" w:cs="宋体"/>
                    </w:rPr>
                  </w:pPr>
                  <w:r w:rsidRPr="00455C1A">
                    <w:rPr>
                      <w:rFonts w:asciiTheme="minorEastAsia" w:eastAsiaTheme="minorEastAsia" w:hAnsiTheme="minorEastAsia" w:hint="eastAsia"/>
                    </w:rPr>
                    <w:t>28</w:t>
                  </w:r>
                </w:p>
              </w:tc>
              <w:tc>
                <w:tcPr>
                  <w:tcW w:w="391" w:type="pct"/>
                  <w:shd w:val="clear" w:color="auto" w:fill="auto"/>
                  <w:vAlign w:val="center"/>
                </w:tcPr>
                <w:p w14:paraId="5DD5ECB8" w14:textId="77777777" w:rsidR="003A3949" w:rsidRPr="00455C1A" w:rsidRDefault="003A3949" w:rsidP="003A3949">
                  <w:pPr>
                    <w:jc w:val="center"/>
                    <w:rPr>
                      <w:sz w:val="18"/>
                      <w:szCs w:val="18"/>
                    </w:rPr>
                  </w:pPr>
                  <w:r w:rsidRPr="00455C1A">
                    <w:rPr>
                      <w:rFonts w:hint="eastAsia"/>
                      <w:sz w:val="18"/>
                      <w:szCs w:val="18"/>
                    </w:rPr>
                    <w:t>8</w:t>
                  </w:r>
                </w:p>
              </w:tc>
              <w:tc>
                <w:tcPr>
                  <w:tcW w:w="390" w:type="pct"/>
                  <w:vAlign w:val="center"/>
                </w:tcPr>
                <w:p w14:paraId="72E73F88" w14:textId="77777777" w:rsidR="003A3949" w:rsidRPr="00455C1A" w:rsidRDefault="003A3949" w:rsidP="003A3949">
                  <w:pPr>
                    <w:jc w:val="center"/>
                    <w:rPr>
                      <w:rFonts w:asciiTheme="minorEastAsia" w:eastAsiaTheme="minorEastAsia" w:hAnsiTheme="minorEastAsia" w:cs="宋体"/>
                    </w:rPr>
                  </w:pPr>
                  <w:r w:rsidRPr="00455C1A">
                    <w:rPr>
                      <w:rFonts w:asciiTheme="minorEastAsia" w:eastAsiaTheme="minorEastAsia" w:hAnsiTheme="minorEastAsia" w:hint="eastAsia"/>
                    </w:rPr>
                    <w:t>78</w:t>
                  </w:r>
                </w:p>
              </w:tc>
              <w:tc>
                <w:tcPr>
                  <w:tcW w:w="389" w:type="pct"/>
                  <w:vAlign w:val="center"/>
                </w:tcPr>
                <w:p w14:paraId="2C7D4BCE" w14:textId="77777777" w:rsidR="003A3949" w:rsidRPr="00455C1A" w:rsidRDefault="003A3949" w:rsidP="003A3949">
                  <w:pPr>
                    <w:jc w:val="center"/>
                    <w:rPr>
                      <w:rFonts w:asciiTheme="minorEastAsia" w:eastAsiaTheme="minorEastAsia" w:hAnsiTheme="minorEastAsia" w:cs="宋体"/>
                    </w:rPr>
                  </w:pPr>
                  <w:r w:rsidRPr="00455C1A">
                    <w:rPr>
                      <w:rFonts w:asciiTheme="minorEastAsia" w:eastAsiaTheme="minorEastAsia" w:hAnsiTheme="minorEastAsia" w:hint="eastAsia"/>
                    </w:rPr>
                    <w:t>10</w:t>
                  </w:r>
                </w:p>
              </w:tc>
            </w:tr>
          </w:tbl>
          <w:p w14:paraId="56A52CBB" w14:textId="77777777" w:rsidR="00880AD4" w:rsidRPr="00455C1A" w:rsidRDefault="009C75E7">
            <w:pPr>
              <w:widowControl w:val="0"/>
              <w:spacing w:line="360" w:lineRule="auto"/>
              <w:ind w:firstLineChars="196" w:firstLine="472"/>
              <w:rPr>
                <w:rFonts w:ascii="宋体" w:hAnsi="宋体"/>
                <w:b/>
                <w:sz w:val="24"/>
                <w:szCs w:val="24"/>
              </w:rPr>
            </w:pPr>
            <w:r w:rsidRPr="00455C1A">
              <w:rPr>
                <w:rFonts w:ascii="宋体" w:hAnsi="宋体" w:hint="eastAsia"/>
                <w:b/>
                <w:sz w:val="24"/>
                <w:szCs w:val="24"/>
              </w:rPr>
              <w:t>（4）</w:t>
            </w:r>
            <w:r w:rsidR="00880AD4" w:rsidRPr="00455C1A">
              <w:rPr>
                <w:rFonts w:ascii="宋体" w:hAnsi="宋体" w:hint="eastAsia"/>
                <w:b/>
                <w:sz w:val="24"/>
                <w:szCs w:val="24"/>
              </w:rPr>
              <w:t>噪声预测方法及结果</w:t>
            </w:r>
          </w:p>
          <w:p w14:paraId="19B1F002" w14:textId="77777777" w:rsidR="00880AD4" w:rsidRPr="00455C1A" w:rsidRDefault="00880AD4">
            <w:pPr>
              <w:widowControl w:val="0"/>
              <w:spacing w:line="360" w:lineRule="auto"/>
              <w:ind w:firstLineChars="200" w:firstLine="480"/>
              <w:rPr>
                <w:rFonts w:ascii="宋体" w:hAnsi="宋体"/>
                <w:kern w:val="0"/>
                <w:sz w:val="24"/>
                <w:szCs w:val="24"/>
              </w:rPr>
            </w:pPr>
            <w:r w:rsidRPr="00455C1A">
              <w:rPr>
                <w:rFonts w:ascii="宋体" w:hAnsi="宋体" w:hint="eastAsia"/>
                <w:sz w:val="24"/>
                <w:szCs w:val="24"/>
              </w:rPr>
              <w:t>本</w:t>
            </w:r>
            <w:r w:rsidRPr="00455C1A">
              <w:rPr>
                <w:rFonts w:ascii="宋体" w:hAnsi="宋体" w:hint="eastAsia"/>
                <w:kern w:val="0"/>
                <w:sz w:val="24"/>
                <w:szCs w:val="24"/>
              </w:rPr>
              <w:t>项目按以下模式预测各类环境噪声。</w:t>
            </w:r>
          </w:p>
          <w:p w14:paraId="5A5129AF" w14:textId="77777777" w:rsidR="00880AD4" w:rsidRPr="00455C1A" w:rsidRDefault="00880AD4">
            <w:pPr>
              <w:widowControl w:val="0"/>
              <w:spacing w:line="360" w:lineRule="auto"/>
              <w:ind w:firstLineChars="200" w:firstLine="482"/>
              <w:outlineLvl w:val="0"/>
              <w:rPr>
                <w:rFonts w:ascii="宋体" w:hAnsi="宋体"/>
                <w:b/>
                <w:sz w:val="24"/>
                <w:szCs w:val="24"/>
              </w:rPr>
            </w:pPr>
            <w:r w:rsidRPr="00455C1A">
              <w:rPr>
                <w:rFonts w:ascii="宋体" w:hAnsi="宋体" w:hint="eastAsia"/>
                <w:b/>
                <w:sz w:val="24"/>
                <w:szCs w:val="24"/>
              </w:rPr>
              <w:t>1）点源噪声衰减</w:t>
            </w:r>
          </w:p>
          <w:p w14:paraId="76B8F7D0" w14:textId="77777777" w:rsidR="00880AD4" w:rsidRPr="00455C1A" w:rsidRDefault="00880AD4">
            <w:pPr>
              <w:widowControl w:val="0"/>
              <w:spacing w:line="360" w:lineRule="auto"/>
              <w:ind w:firstLineChars="200" w:firstLine="480"/>
              <w:rPr>
                <w:rFonts w:ascii="宋体" w:hAnsi="宋体"/>
                <w:sz w:val="24"/>
                <w:szCs w:val="24"/>
              </w:rPr>
            </w:pPr>
            <w:r w:rsidRPr="00455C1A">
              <w:rPr>
                <w:rFonts w:ascii="宋体" w:hAnsi="宋体" w:hint="eastAsia"/>
                <w:sz w:val="24"/>
                <w:szCs w:val="24"/>
              </w:rPr>
              <w:t>本项目</w:t>
            </w:r>
            <w:proofErr w:type="gramStart"/>
            <w:r w:rsidRPr="00455C1A">
              <w:rPr>
                <w:rFonts w:ascii="宋体" w:hAnsi="宋体" w:hint="eastAsia"/>
                <w:sz w:val="24"/>
                <w:szCs w:val="24"/>
              </w:rPr>
              <w:t>个产噪设备</w:t>
            </w:r>
            <w:proofErr w:type="gramEnd"/>
            <w:r w:rsidRPr="00455C1A">
              <w:rPr>
                <w:rFonts w:ascii="宋体" w:hAnsi="宋体" w:hint="eastAsia"/>
                <w:sz w:val="24"/>
                <w:szCs w:val="24"/>
              </w:rPr>
              <w:t>分别按点声源进行预测，采用HJ/T2.4-2009《环境影响评价技术导则 声环境》推荐的衰减模式。点声源在室外的衰减模式为：</w:t>
            </w:r>
          </w:p>
          <w:p w14:paraId="3107CD37" w14:textId="77777777" w:rsidR="00880AD4" w:rsidRPr="00455C1A" w:rsidRDefault="00D669D5">
            <w:pPr>
              <w:widowControl w:val="0"/>
              <w:spacing w:line="360" w:lineRule="auto"/>
              <w:ind w:firstLineChars="200" w:firstLine="480"/>
              <w:jc w:val="center"/>
              <w:rPr>
                <w:rFonts w:ascii="宋体" w:hAnsi="宋体"/>
                <w:sz w:val="24"/>
                <w:szCs w:val="24"/>
              </w:rPr>
            </w:pPr>
            <w:r w:rsidRPr="00455C1A">
              <w:rPr>
                <w:rFonts w:ascii="宋体" w:hAnsi="宋体"/>
                <w:noProof/>
                <w:sz w:val="24"/>
                <w:szCs w:val="24"/>
              </w:rPr>
              <w:drawing>
                <wp:inline distT="0" distB="0" distL="0" distR="0" wp14:anchorId="6F9EFD49" wp14:editId="4167BC0D">
                  <wp:extent cx="3152775" cy="400050"/>
                  <wp:effectExtent l="0" t="0" r="0" b="0"/>
                  <wp:docPr id="11"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
                          <pic:cNvPicPr>
                            <a:picLocks noChangeAspect="1" noChangeArrowheads="1"/>
                          </pic:cNvPicPr>
                        </pic:nvPicPr>
                        <pic:blipFill>
                          <a:blip r:embed="rId2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152775" cy="400050"/>
                          </a:xfrm>
                          <a:prstGeom prst="rect">
                            <a:avLst/>
                          </a:prstGeom>
                          <a:noFill/>
                          <a:ln>
                            <a:noFill/>
                          </a:ln>
                        </pic:spPr>
                      </pic:pic>
                    </a:graphicData>
                  </a:graphic>
                </wp:inline>
              </w:drawing>
            </w:r>
          </w:p>
          <w:p w14:paraId="13588B21" w14:textId="77777777" w:rsidR="00880AD4" w:rsidRPr="00455C1A" w:rsidRDefault="00880AD4">
            <w:pPr>
              <w:widowControl w:val="0"/>
              <w:spacing w:line="360" w:lineRule="auto"/>
              <w:ind w:firstLineChars="200" w:firstLine="480"/>
              <w:rPr>
                <w:rFonts w:ascii="宋体" w:hAnsi="宋体"/>
                <w:sz w:val="24"/>
                <w:szCs w:val="24"/>
              </w:rPr>
            </w:pPr>
            <w:r w:rsidRPr="00455C1A">
              <w:rPr>
                <w:rFonts w:ascii="宋体" w:hAnsi="宋体" w:hint="eastAsia"/>
                <w:sz w:val="24"/>
                <w:szCs w:val="24"/>
              </w:rPr>
              <w:t>式中：</w:t>
            </w:r>
            <w:r w:rsidRPr="00455C1A">
              <w:rPr>
                <w:szCs w:val="24"/>
              </w:rPr>
              <w:fldChar w:fldCharType="begin"/>
            </w:r>
            <w:r w:rsidRPr="00455C1A">
              <w:rPr>
                <w:rFonts w:ascii="宋体" w:hAnsi="宋体" w:hint="eastAsia"/>
                <w:sz w:val="24"/>
                <w:szCs w:val="24"/>
              </w:rPr>
              <w:instrText xml:space="preserve"> QUOTE </w:instrText>
            </w:r>
            <w:r w:rsidR="00D669D5" w:rsidRPr="00455C1A">
              <w:rPr>
                <w:rFonts w:ascii="宋体" w:hAnsi="宋体"/>
                <w:noProof/>
                <w:position w:val="-6"/>
                <w:sz w:val="24"/>
                <w:szCs w:val="24"/>
              </w:rPr>
              <w:drawing>
                <wp:inline distT="0" distB="0" distL="0" distR="0" wp14:anchorId="43A6132B" wp14:editId="553A274B">
                  <wp:extent cx="342900" cy="200025"/>
                  <wp:effectExtent l="0" t="0" r="0" b="0"/>
                  <wp:docPr id="1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pic:cNvPicPr>
                            <a:picLocks noChangeAspect="1" noChangeArrowheads="1"/>
                          </pic:cNvPicPr>
                        </pic:nvPicPr>
                        <pic:blipFill>
                          <a:blip r:embed="rId2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42900" cy="200025"/>
                          </a:xfrm>
                          <a:prstGeom prst="rect">
                            <a:avLst/>
                          </a:prstGeom>
                          <a:noFill/>
                          <a:ln>
                            <a:noFill/>
                          </a:ln>
                        </pic:spPr>
                      </pic:pic>
                    </a:graphicData>
                  </a:graphic>
                </wp:inline>
              </w:drawing>
            </w:r>
            <w:r w:rsidRPr="00455C1A">
              <w:rPr>
                <w:rFonts w:ascii="宋体" w:hAnsi="宋体" w:hint="eastAsia"/>
                <w:sz w:val="24"/>
                <w:szCs w:val="24"/>
              </w:rPr>
              <w:instrText xml:space="preserve"> </w:instrText>
            </w:r>
            <w:r w:rsidRPr="00455C1A">
              <w:rPr>
                <w:szCs w:val="24"/>
              </w:rPr>
              <w:fldChar w:fldCharType="separate"/>
            </w:r>
            <w:r w:rsidR="00D669D5" w:rsidRPr="00455C1A">
              <w:rPr>
                <w:rFonts w:ascii="宋体" w:hAnsi="宋体"/>
                <w:noProof/>
                <w:position w:val="-6"/>
                <w:sz w:val="24"/>
                <w:szCs w:val="24"/>
              </w:rPr>
              <w:drawing>
                <wp:inline distT="0" distB="0" distL="0" distR="0" wp14:anchorId="33025DCF" wp14:editId="7CD5A7CF">
                  <wp:extent cx="342900" cy="200025"/>
                  <wp:effectExtent l="0" t="0" r="0" b="0"/>
                  <wp:docPr id="13"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7"/>
                          <pic:cNvPicPr>
                            <a:picLocks noChangeAspect="1" noChangeArrowheads="1"/>
                          </pic:cNvPicPr>
                        </pic:nvPicPr>
                        <pic:blipFill>
                          <a:blip r:embed="rId2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42900" cy="200025"/>
                          </a:xfrm>
                          <a:prstGeom prst="rect">
                            <a:avLst/>
                          </a:prstGeom>
                          <a:noFill/>
                          <a:ln>
                            <a:noFill/>
                          </a:ln>
                        </pic:spPr>
                      </pic:pic>
                    </a:graphicData>
                  </a:graphic>
                </wp:inline>
              </w:drawing>
            </w:r>
            <w:r w:rsidRPr="00455C1A">
              <w:rPr>
                <w:szCs w:val="24"/>
              </w:rPr>
              <w:fldChar w:fldCharType="end"/>
            </w:r>
            <w:proofErr w:type="gramStart"/>
            <w:r w:rsidRPr="00455C1A">
              <w:rPr>
                <w:rFonts w:ascii="宋体" w:hAnsi="宋体" w:hint="eastAsia"/>
                <w:sz w:val="24"/>
                <w:szCs w:val="24"/>
              </w:rPr>
              <w:t>—距离</w:t>
            </w:r>
            <w:proofErr w:type="gramEnd"/>
            <w:r w:rsidRPr="00455C1A">
              <w:rPr>
                <w:rFonts w:ascii="宋体" w:hAnsi="宋体" w:hint="eastAsia"/>
                <w:sz w:val="24"/>
                <w:szCs w:val="24"/>
              </w:rPr>
              <w:t>声源r处的倍频带声压级</w:t>
            </w:r>
          </w:p>
          <w:p w14:paraId="46DE23CA" w14:textId="77777777" w:rsidR="00880AD4" w:rsidRPr="00455C1A" w:rsidRDefault="00880AD4">
            <w:pPr>
              <w:widowControl w:val="0"/>
              <w:spacing w:line="360" w:lineRule="auto"/>
              <w:ind w:firstLineChars="200" w:firstLine="480"/>
              <w:rPr>
                <w:rFonts w:ascii="宋体" w:hAnsi="宋体"/>
                <w:sz w:val="24"/>
                <w:szCs w:val="24"/>
              </w:rPr>
            </w:pPr>
            <w:r w:rsidRPr="00455C1A">
              <w:rPr>
                <w:rFonts w:ascii="宋体" w:hAnsi="宋体" w:hint="eastAsia"/>
                <w:sz w:val="24"/>
                <w:szCs w:val="24"/>
              </w:rPr>
              <w:t xml:space="preserve">      </w:t>
            </w:r>
            <w:r w:rsidRPr="00455C1A">
              <w:rPr>
                <w:szCs w:val="24"/>
              </w:rPr>
              <w:fldChar w:fldCharType="begin"/>
            </w:r>
            <w:r w:rsidRPr="00455C1A">
              <w:rPr>
                <w:rFonts w:ascii="宋体" w:hAnsi="宋体" w:hint="eastAsia"/>
                <w:sz w:val="24"/>
                <w:szCs w:val="24"/>
              </w:rPr>
              <w:instrText xml:space="preserve"> QUOTE </w:instrText>
            </w:r>
            <w:r w:rsidR="00D669D5" w:rsidRPr="00455C1A">
              <w:rPr>
                <w:rFonts w:ascii="宋体" w:hAnsi="宋体"/>
                <w:noProof/>
                <w:position w:val="-6"/>
                <w:sz w:val="24"/>
                <w:szCs w:val="24"/>
              </w:rPr>
              <w:drawing>
                <wp:inline distT="0" distB="0" distL="0" distR="0" wp14:anchorId="2B93B9B2" wp14:editId="5D47A120">
                  <wp:extent cx="419100" cy="200025"/>
                  <wp:effectExtent l="0" t="0" r="0" b="0"/>
                  <wp:docPr id="1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pic:cNvPicPr>
                            <a:picLocks noChangeAspect="1" noChangeArrowheads="1"/>
                          </pic:cNvPicPr>
                        </pic:nvPicPr>
                        <pic:blipFill>
                          <a:blip r:embed="rId2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9100" cy="200025"/>
                          </a:xfrm>
                          <a:prstGeom prst="rect">
                            <a:avLst/>
                          </a:prstGeom>
                          <a:noFill/>
                          <a:ln>
                            <a:noFill/>
                          </a:ln>
                        </pic:spPr>
                      </pic:pic>
                    </a:graphicData>
                  </a:graphic>
                </wp:inline>
              </w:drawing>
            </w:r>
            <w:r w:rsidRPr="00455C1A">
              <w:rPr>
                <w:rFonts w:ascii="宋体" w:hAnsi="宋体" w:hint="eastAsia"/>
                <w:sz w:val="24"/>
                <w:szCs w:val="24"/>
              </w:rPr>
              <w:instrText xml:space="preserve"> </w:instrText>
            </w:r>
            <w:r w:rsidRPr="00455C1A">
              <w:rPr>
                <w:szCs w:val="24"/>
              </w:rPr>
              <w:fldChar w:fldCharType="separate"/>
            </w:r>
            <w:r w:rsidR="00D669D5" w:rsidRPr="00455C1A">
              <w:rPr>
                <w:rFonts w:ascii="宋体" w:hAnsi="宋体"/>
                <w:noProof/>
                <w:position w:val="-6"/>
                <w:sz w:val="24"/>
                <w:szCs w:val="24"/>
              </w:rPr>
              <w:drawing>
                <wp:inline distT="0" distB="0" distL="0" distR="0" wp14:anchorId="1FFD430F" wp14:editId="520268A5">
                  <wp:extent cx="419100" cy="200025"/>
                  <wp:effectExtent l="0" t="0" r="0" b="0"/>
                  <wp:docPr id="15"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8"/>
                          <pic:cNvPicPr>
                            <a:picLocks noChangeAspect="1" noChangeArrowheads="1"/>
                          </pic:cNvPicPr>
                        </pic:nvPicPr>
                        <pic:blipFill>
                          <a:blip r:embed="rId2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9100" cy="200025"/>
                          </a:xfrm>
                          <a:prstGeom prst="rect">
                            <a:avLst/>
                          </a:prstGeom>
                          <a:noFill/>
                          <a:ln>
                            <a:noFill/>
                          </a:ln>
                        </pic:spPr>
                      </pic:pic>
                    </a:graphicData>
                  </a:graphic>
                </wp:inline>
              </w:drawing>
            </w:r>
            <w:r w:rsidRPr="00455C1A">
              <w:rPr>
                <w:szCs w:val="24"/>
              </w:rPr>
              <w:fldChar w:fldCharType="end"/>
            </w:r>
            <w:r w:rsidRPr="00455C1A">
              <w:rPr>
                <w:rFonts w:ascii="宋体" w:hAnsi="宋体" w:hint="eastAsia"/>
                <w:sz w:val="24"/>
                <w:szCs w:val="24"/>
              </w:rPr>
              <w:t>—参考位置r</w:t>
            </w:r>
            <w:r w:rsidRPr="00455C1A">
              <w:rPr>
                <w:rFonts w:ascii="宋体" w:hAnsi="宋体" w:hint="eastAsia"/>
                <w:sz w:val="24"/>
                <w:szCs w:val="24"/>
                <w:vertAlign w:val="subscript"/>
              </w:rPr>
              <w:t>0</w:t>
            </w:r>
            <w:r w:rsidRPr="00455C1A">
              <w:rPr>
                <w:rFonts w:ascii="宋体" w:hAnsi="宋体" w:hint="eastAsia"/>
                <w:sz w:val="24"/>
                <w:szCs w:val="24"/>
              </w:rPr>
              <w:t>处的倍频带声压级</w:t>
            </w:r>
          </w:p>
          <w:p w14:paraId="530FDC11" w14:textId="77777777" w:rsidR="00880AD4" w:rsidRPr="00455C1A" w:rsidRDefault="00880AD4">
            <w:pPr>
              <w:widowControl w:val="0"/>
              <w:spacing w:line="360" w:lineRule="auto"/>
              <w:ind w:firstLineChars="200" w:firstLine="480"/>
              <w:rPr>
                <w:rFonts w:ascii="宋体" w:hAnsi="宋体"/>
                <w:sz w:val="24"/>
                <w:szCs w:val="24"/>
              </w:rPr>
            </w:pPr>
            <w:r w:rsidRPr="00455C1A">
              <w:rPr>
                <w:rFonts w:ascii="宋体" w:hAnsi="宋体" w:hint="eastAsia"/>
                <w:sz w:val="24"/>
                <w:szCs w:val="24"/>
              </w:rPr>
              <w:t xml:space="preserve">      </w:t>
            </w:r>
            <w:r w:rsidRPr="00455C1A">
              <w:rPr>
                <w:szCs w:val="24"/>
              </w:rPr>
              <w:fldChar w:fldCharType="begin"/>
            </w:r>
            <w:r w:rsidRPr="00455C1A">
              <w:rPr>
                <w:rFonts w:ascii="宋体" w:hAnsi="宋体" w:hint="eastAsia"/>
                <w:sz w:val="24"/>
                <w:szCs w:val="24"/>
              </w:rPr>
              <w:instrText xml:space="preserve"> QUOTE </w:instrText>
            </w:r>
            <w:r w:rsidR="00D669D5" w:rsidRPr="00455C1A">
              <w:rPr>
                <w:rFonts w:ascii="宋体" w:hAnsi="宋体"/>
                <w:noProof/>
                <w:position w:val="-6"/>
                <w:sz w:val="24"/>
                <w:szCs w:val="24"/>
              </w:rPr>
              <w:drawing>
                <wp:inline distT="0" distB="0" distL="0" distR="0" wp14:anchorId="417565BF" wp14:editId="4FCD2821">
                  <wp:extent cx="266700" cy="200025"/>
                  <wp:effectExtent l="0" t="0" r="0" b="0"/>
                  <wp:docPr id="1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
                          <pic:cNvPicPr>
                            <a:picLocks noChangeAspect="1" noChangeArrowheads="1"/>
                          </pic:cNvPicPr>
                        </pic:nvPicPr>
                        <pic:blipFill>
                          <a:blip r:embed="rId2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66700" cy="200025"/>
                          </a:xfrm>
                          <a:prstGeom prst="rect">
                            <a:avLst/>
                          </a:prstGeom>
                          <a:noFill/>
                          <a:ln>
                            <a:noFill/>
                          </a:ln>
                        </pic:spPr>
                      </pic:pic>
                    </a:graphicData>
                  </a:graphic>
                </wp:inline>
              </w:drawing>
            </w:r>
            <w:r w:rsidRPr="00455C1A">
              <w:rPr>
                <w:rFonts w:ascii="宋体" w:hAnsi="宋体" w:hint="eastAsia"/>
                <w:sz w:val="24"/>
                <w:szCs w:val="24"/>
              </w:rPr>
              <w:instrText xml:space="preserve"> </w:instrText>
            </w:r>
            <w:r w:rsidRPr="00455C1A">
              <w:rPr>
                <w:szCs w:val="24"/>
              </w:rPr>
              <w:fldChar w:fldCharType="separate"/>
            </w:r>
            <w:r w:rsidR="00D669D5" w:rsidRPr="00455C1A">
              <w:rPr>
                <w:rFonts w:ascii="宋体" w:hAnsi="宋体"/>
                <w:noProof/>
                <w:position w:val="-6"/>
                <w:sz w:val="24"/>
                <w:szCs w:val="24"/>
              </w:rPr>
              <w:drawing>
                <wp:inline distT="0" distB="0" distL="0" distR="0" wp14:anchorId="0C89485E" wp14:editId="09A9F17A">
                  <wp:extent cx="266700" cy="200025"/>
                  <wp:effectExtent l="0" t="0" r="0" b="0"/>
                  <wp:docPr id="17"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9"/>
                          <pic:cNvPicPr>
                            <a:picLocks noChangeAspect="1" noChangeArrowheads="1"/>
                          </pic:cNvPicPr>
                        </pic:nvPicPr>
                        <pic:blipFill>
                          <a:blip r:embed="rId2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66700" cy="200025"/>
                          </a:xfrm>
                          <a:prstGeom prst="rect">
                            <a:avLst/>
                          </a:prstGeom>
                          <a:noFill/>
                          <a:ln>
                            <a:noFill/>
                          </a:ln>
                        </pic:spPr>
                      </pic:pic>
                    </a:graphicData>
                  </a:graphic>
                </wp:inline>
              </w:drawing>
            </w:r>
            <w:r w:rsidRPr="00455C1A">
              <w:rPr>
                <w:szCs w:val="24"/>
              </w:rPr>
              <w:fldChar w:fldCharType="end"/>
            </w:r>
            <w:r w:rsidRPr="00455C1A">
              <w:rPr>
                <w:rFonts w:ascii="宋体" w:hAnsi="宋体" w:hint="eastAsia"/>
                <w:sz w:val="24"/>
                <w:szCs w:val="24"/>
              </w:rPr>
              <w:t>—几何发散衰减量</w:t>
            </w:r>
          </w:p>
          <w:p w14:paraId="227A504B" w14:textId="77777777" w:rsidR="00880AD4" w:rsidRPr="00455C1A" w:rsidRDefault="00880AD4">
            <w:pPr>
              <w:widowControl w:val="0"/>
              <w:spacing w:line="360" w:lineRule="auto"/>
              <w:ind w:firstLineChars="200" w:firstLine="480"/>
              <w:rPr>
                <w:rFonts w:ascii="宋体" w:hAnsi="宋体"/>
                <w:sz w:val="24"/>
                <w:szCs w:val="24"/>
              </w:rPr>
            </w:pPr>
            <w:r w:rsidRPr="00455C1A">
              <w:rPr>
                <w:rFonts w:ascii="宋体" w:hAnsi="宋体" w:hint="eastAsia"/>
                <w:sz w:val="24"/>
                <w:szCs w:val="24"/>
              </w:rPr>
              <w:t xml:space="preserve">      </w:t>
            </w:r>
            <w:r w:rsidRPr="00455C1A">
              <w:rPr>
                <w:szCs w:val="24"/>
              </w:rPr>
              <w:fldChar w:fldCharType="begin"/>
            </w:r>
            <w:r w:rsidRPr="00455C1A">
              <w:rPr>
                <w:rFonts w:ascii="宋体" w:hAnsi="宋体" w:hint="eastAsia"/>
                <w:sz w:val="24"/>
                <w:szCs w:val="24"/>
              </w:rPr>
              <w:instrText xml:space="preserve"> QUOTE </w:instrText>
            </w:r>
            <w:r w:rsidR="00D669D5" w:rsidRPr="00455C1A">
              <w:rPr>
                <w:rFonts w:ascii="宋体" w:hAnsi="宋体"/>
                <w:noProof/>
                <w:position w:val="-6"/>
                <w:sz w:val="24"/>
                <w:szCs w:val="24"/>
              </w:rPr>
              <w:drawing>
                <wp:inline distT="0" distB="0" distL="0" distR="0" wp14:anchorId="57A1990E" wp14:editId="6D798FB7">
                  <wp:extent cx="304800" cy="200025"/>
                  <wp:effectExtent l="0" t="0" r="0" b="0"/>
                  <wp:docPr id="1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
                          <pic:cNvPicPr>
                            <a:picLocks noChangeAspect="1" noChangeArrowheads="1"/>
                          </pic:cNvPicPr>
                        </pic:nvPicPr>
                        <pic:blipFill>
                          <a:blip r:embed="rId2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04800" cy="200025"/>
                          </a:xfrm>
                          <a:prstGeom prst="rect">
                            <a:avLst/>
                          </a:prstGeom>
                          <a:noFill/>
                          <a:ln>
                            <a:noFill/>
                          </a:ln>
                        </pic:spPr>
                      </pic:pic>
                    </a:graphicData>
                  </a:graphic>
                </wp:inline>
              </w:drawing>
            </w:r>
            <w:r w:rsidRPr="00455C1A">
              <w:rPr>
                <w:rFonts w:ascii="宋体" w:hAnsi="宋体" w:hint="eastAsia"/>
                <w:sz w:val="24"/>
                <w:szCs w:val="24"/>
              </w:rPr>
              <w:instrText xml:space="preserve"> </w:instrText>
            </w:r>
            <w:r w:rsidRPr="00455C1A">
              <w:rPr>
                <w:szCs w:val="24"/>
              </w:rPr>
              <w:fldChar w:fldCharType="separate"/>
            </w:r>
            <w:r w:rsidR="00D669D5" w:rsidRPr="00455C1A">
              <w:rPr>
                <w:rFonts w:ascii="宋体" w:hAnsi="宋体"/>
                <w:noProof/>
                <w:position w:val="-6"/>
                <w:sz w:val="24"/>
                <w:szCs w:val="24"/>
              </w:rPr>
              <w:drawing>
                <wp:inline distT="0" distB="0" distL="0" distR="0" wp14:anchorId="6B8B5351" wp14:editId="5B0843BC">
                  <wp:extent cx="304800" cy="200025"/>
                  <wp:effectExtent l="0" t="0" r="0" b="0"/>
                  <wp:docPr id="19"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0"/>
                          <pic:cNvPicPr>
                            <a:picLocks noChangeAspect="1" noChangeArrowheads="1"/>
                          </pic:cNvPicPr>
                        </pic:nvPicPr>
                        <pic:blipFill>
                          <a:blip r:embed="rId2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04800" cy="200025"/>
                          </a:xfrm>
                          <a:prstGeom prst="rect">
                            <a:avLst/>
                          </a:prstGeom>
                          <a:noFill/>
                          <a:ln>
                            <a:noFill/>
                          </a:ln>
                        </pic:spPr>
                      </pic:pic>
                    </a:graphicData>
                  </a:graphic>
                </wp:inline>
              </w:drawing>
            </w:r>
            <w:r w:rsidRPr="00455C1A">
              <w:rPr>
                <w:szCs w:val="24"/>
              </w:rPr>
              <w:fldChar w:fldCharType="end"/>
            </w:r>
            <w:r w:rsidRPr="00455C1A">
              <w:rPr>
                <w:rFonts w:ascii="宋体" w:hAnsi="宋体" w:hint="eastAsia"/>
                <w:sz w:val="24"/>
                <w:szCs w:val="24"/>
              </w:rPr>
              <w:t>—大气吸收引起的衰减量</w:t>
            </w:r>
          </w:p>
          <w:p w14:paraId="49671819" w14:textId="77777777" w:rsidR="00880AD4" w:rsidRPr="00455C1A" w:rsidRDefault="00880AD4">
            <w:pPr>
              <w:widowControl w:val="0"/>
              <w:spacing w:line="360" w:lineRule="auto"/>
              <w:ind w:firstLineChars="200" w:firstLine="480"/>
              <w:rPr>
                <w:rFonts w:ascii="宋体" w:hAnsi="宋体"/>
                <w:sz w:val="24"/>
                <w:szCs w:val="24"/>
              </w:rPr>
            </w:pPr>
            <w:r w:rsidRPr="00455C1A">
              <w:rPr>
                <w:rFonts w:ascii="宋体" w:hAnsi="宋体" w:hint="eastAsia"/>
                <w:sz w:val="24"/>
                <w:szCs w:val="24"/>
              </w:rPr>
              <w:t xml:space="preserve">      </w:t>
            </w:r>
            <w:r w:rsidRPr="00455C1A">
              <w:rPr>
                <w:szCs w:val="24"/>
              </w:rPr>
              <w:fldChar w:fldCharType="begin"/>
            </w:r>
            <w:r w:rsidRPr="00455C1A">
              <w:rPr>
                <w:rFonts w:ascii="宋体" w:hAnsi="宋体" w:hint="eastAsia"/>
                <w:sz w:val="24"/>
                <w:szCs w:val="24"/>
              </w:rPr>
              <w:instrText xml:space="preserve"> QUOTE </w:instrText>
            </w:r>
            <w:r w:rsidR="00D669D5" w:rsidRPr="00455C1A">
              <w:rPr>
                <w:rFonts w:ascii="宋体" w:hAnsi="宋体"/>
                <w:noProof/>
                <w:position w:val="-24"/>
                <w:sz w:val="24"/>
                <w:szCs w:val="24"/>
              </w:rPr>
              <w:drawing>
                <wp:inline distT="0" distB="0" distL="0" distR="0" wp14:anchorId="671B6022" wp14:editId="2043D437">
                  <wp:extent cx="219075" cy="400050"/>
                  <wp:effectExtent l="0" t="0" r="0" b="0"/>
                  <wp:docPr id="20"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2"/>
                          <pic:cNvPicPr>
                            <a:picLocks noChangeAspect="1" noChangeArrowheads="1"/>
                          </pic:cNvPicPr>
                        </pic:nvPicPr>
                        <pic:blipFill>
                          <a:blip r:embed="rId2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19075" cy="400050"/>
                          </a:xfrm>
                          <a:prstGeom prst="rect">
                            <a:avLst/>
                          </a:prstGeom>
                          <a:noFill/>
                          <a:ln>
                            <a:noFill/>
                          </a:ln>
                        </pic:spPr>
                      </pic:pic>
                    </a:graphicData>
                  </a:graphic>
                </wp:inline>
              </w:drawing>
            </w:r>
            <w:r w:rsidRPr="00455C1A">
              <w:rPr>
                <w:rFonts w:ascii="宋体" w:hAnsi="宋体" w:hint="eastAsia"/>
                <w:sz w:val="24"/>
                <w:szCs w:val="24"/>
              </w:rPr>
              <w:instrText xml:space="preserve"> </w:instrText>
            </w:r>
            <w:r w:rsidRPr="00455C1A">
              <w:rPr>
                <w:szCs w:val="24"/>
              </w:rPr>
              <w:fldChar w:fldCharType="separate"/>
            </w:r>
            <w:r w:rsidR="00D669D5" w:rsidRPr="00455C1A">
              <w:rPr>
                <w:rFonts w:ascii="宋体" w:hAnsi="宋体"/>
                <w:noProof/>
                <w:position w:val="-24"/>
                <w:sz w:val="24"/>
                <w:szCs w:val="24"/>
              </w:rPr>
              <w:drawing>
                <wp:inline distT="0" distB="0" distL="0" distR="0" wp14:anchorId="65310FFB" wp14:editId="263EED65">
                  <wp:extent cx="219075" cy="400050"/>
                  <wp:effectExtent l="0" t="0" r="0"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1"/>
                          <pic:cNvPicPr>
                            <a:picLocks noChangeAspect="1" noChangeArrowheads="1"/>
                          </pic:cNvPicPr>
                        </pic:nvPicPr>
                        <pic:blipFill>
                          <a:blip r:embed="rId2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19075" cy="400050"/>
                          </a:xfrm>
                          <a:prstGeom prst="rect">
                            <a:avLst/>
                          </a:prstGeom>
                          <a:noFill/>
                          <a:ln>
                            <a:noFill/>
                          </a:ln>
                        </pic:spPr>
                      </pic:pic>
                    </a:graphicData>
                  </a:graphic>
                </wp:inline>
              </w:drawing>
            </w:r>
            <w:r w:rsidRPr="00455C1A">
              <w:rPr>
                <w:szCs w:val="24"/>
              </w:rPr>
              <w:fldChar w:fldCharType="end"/>
            </w:r>
            <w:r w:rsidRPr="00455C1A">
              <w:rPr>
                <w:rFonts w:ascii="宋体" w:hAnsi="宋体" w:hint="eastAsia"/>
                <w:sz w:val="24"/>
                <w:szCs w:val="24"/>
              </w:rPr>
              <w:t>—地面效应引起的衰减量</w:t>
            </w:r>
          </w:p>
          <w:p w14:paraId="13146288" w14:textId="77777777" w:rsidR="00880AD4" w:rsidRPr="00455C1A" w:rsidRDefault="00880AD4">
            <w:pPr>
              <w:widowControl w:val="0"/>
              <w:spacing w:line="360" w:lineRule="auto"/>
              <w:ind w:firstLineChars="200" w:firstLine="480"/>
              <w:rPr>
                <w:rFonts w:ascii="宋体" w:hAnsi="宋体"/>
                <w:sz w:val="24"/>
                <w:szCs w:val="24"/>
              </w:rPr>
            </w:pPr>
            <w:r w:rsidRPr="00455C1A">
              <w:rPr>
                <w:rFonts w:ascii="宋体" w:hAnsi="宋体" w:hint="eastAsia"/>
                <w:sz w:val="24"/>
                <w:szCs w:val="24"/>
              </w:rPr>
              <w:t xml:space="preserve">      </w:t>
            </w:r>
            <w:r w:rsidRPr="00455C1A">
              <w:rPr>
                <w:szCs w:val="24"/>
              </w:rPr>
              <w:fldChar w:fldCharType="begin"/>
            </w:r>
            <w:r w:rsidRPr="00455C1A">
              <w:rPr>
                <w:rFonts w:ascii="宋体" w:hAnsi="宋体" w:hint="eastAsia"/>
                <w:sz w:val="24"/>
                <w:szCs w:val="24"/>
              </w:rPr>
              <w:instrText xml:space="preserve"> QUOTE </w:instrText>
            </w:r>
            <w:r w:rsidR="00D669D5" w:rsidRPr="00455C1A">
              <w:rPr>
                <w:rFonts w:ascii="宋体" w:hAnsi="宋体"/>
                <w:noProof/>
                <w:position w:val="-6"/>
                <w:sz w:val="24"/>
                <w:szCs w:val="24"/>
              </w:rPr>
              <w:drawing>
                <wp:inline distT="0" distB="0" distL="0" distR="0" wp14:anchorId="57261408" wp14:editId="6ADB56AA">
                  <wp:extent cx="285750" cy="200025"/>
                  <wp:effectExtent l="0" t="0" r="0" b="0"/>
                  <wp:docPr id="2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
                          <pic:cNvPicPr>
                            <a:picLocks noChangeAspect="1" noChangeArrowheads="1"/>
                          </pic:cNvPicPr>
                        </pic:nvPicPr>
                        <pic:blipFill>
                          <a:blip r:embed="rId2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85750" cy="200025"/>
                          </a:xfrm>
                          <a:prstGeom prst="rect">
                            <a:avLst/>
                          </a:prstGeom>
                          <a:noFill/>
                          <a:ln>
                            <a:noFill/>
                          </a:ln>
                        </pic:spPr>
                      </pic:pic>
                    </a:graphicData>
                  </a:graphic>
                </wp:inline>
              </w:drawing>
            </w:r>
            <w:r w:rsidRPr="00455C1A">
              <w:rPr>
                <w:rFonts w:ascii="宋体" w:hAnsi="宋体" w:hint="eastAsia"/>
                <w:sz w:val="24"/>
                <w:szCs w:val="24"/>
              </w:rPr>
              <w:instrText xml:space="preserve"> </w:instrText>
            </w:r>
            <w:r w:rsidRPr="00455C1A">
              <w:rPr>
                <w:szCs w:val="24"/>
              </w:rPr>
              <w:fldChar w:fldCharType="separate"/>
            </w:r>
            <w:r w:rsidR="00D669D5" w:rsidRPr="00455C1A">
              <w:rPr>
                <w:rFonts w:ascii="宋体" w:hAnsi="宋体"/>
                <w:noProof/>
                <w:position w:val="-6"/>
                <w:sz w:val="24"/>
                <w:szCs w:val="24"/>
              </w:rPr>
              <w:drawing>
                <wp:inline distT="0" distB="0" distL="0" distR="0" wp14:anchorId="7B9896D7" wp14:editId="27DFA347">
                  <wp:extent cx="285750" cy="200025"/>
                  <wp:effectExtent l="0" t="0" r="0" b="0"/>
                  <wp:docPr id="23"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2"/>
                          <pic:cNvPicPr>
                            <a:picLocks noChangeAspect="1" noChangeArrowheads="1"/>
                          </pic:cNvPicPr>
                        </pic:nvPicPr>
                        <pic:blipFill>
                          <a:blip r:embed="rId2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85750" cy="200025"/>
                          </a:xfrm>
                          <a:prstGeom prst="rect">
                            <a:avLst/>
                          </a:prstGeom>
                          <a:noFill/>
                          <a:ln>
                            <a:noFill/>
                          </a:ln>
                        </pic:spPr>
                      </pic:pic>
                    </a:graphicData>
                  </a:graphic>
                </wp:inline>
              </w:drawing>
            </w:r>
            <w:r w:rsidRPr="00455C1A">
              <w:rPr>
                <w:szCs w:val="24"/>
              </w:rPr>
              <w:fldChar w:fldCharType="end"/>
            </w:r>
            <w:r w:rsidRPr="00455C1A">
              <w:rPr>
                <w:rFonts w:ascii="宋体" w:hAnsi="宋体" w:hint="eastAsia"/>
                <w:sz w:val="24"/>
                <w:szCs w:val="24"/>
              </w:rPr>
              <w:t>—声屏障引起的衰减量</w:t>
            </w:r>
          </w:p>
          <w:p w14:paraId="1014C105" w14:textId="77777777" w:rsidR="00880AD4" w:rsidRPr="00455C1A" w:rsidRDefault="00880AD4">
            <w:pPr>
              <w:widowControl w:val="0"/>
              <w:spacing w:line="360" w:lineRule="auto"/>
              <w:ind w:firstLineChars="450" w:firstLine="1080"/>
              <w:rPr>
                <w:rFonts w:ascii="宋体" w:hAnsi="宋体"/>
                <w:sz w:val="24"/>
                <w:szCs w:val="24"/>
              </w:rPr>
            </w:pPr>
            <w:r w:rsidRPr="00455C1A">
              <w:rPr>
                <w:rFonts w:ascii="宋体" w:hAnsi="宋体" w:hint="eastAsia"/>
                <w:sz w:val="24"/>
                <w:szCs w:val="24"/>
              </w:rPr>
              <w:t xml:space="preserve"> </w:t>
            </w:r>
            <w:r w:rsidRPr="00455C1A">
              <w:rPr>
                <w:szCs w:val="24"/>
              </w:rPr>
              <w:fldChar w:fldCharType="begin"/>
            </w:r>
            <w:r w:rsidRPr="00455C1A">
              <w:rPr>
                <w:rFonts w:ascii="宋体" w:hAnsi="宋体" w:hint="eastAsia"/>
                <w:sz w:val="24"/>
                <w:szCs w:val="24"/>
              </w:rPr>
              <w:instrText xml:space="preserve"> QUOTE </w:instrText>
            </w:r>
            <w:r w:rsidR="00D669D5" w:rsidRPr="00455C1A">
              <w:rPr>
                <w:rFonts w:ascii="宋体" w:hAnsi="宋体"/>
                <w:noProof/>
                <w:position w:val="-6"/>
                <w:sz w:val="24"/>
                <w:szCs w:val="24"/>
              </w:rPr>
              <w:drawing>
                <wp:inline distT="0" distB="0" distL="0" distR="0" wp14:anchorId="4987A74B" wp14:editId="7429D38A">
                  <wp:extent cx="342900" cy="200025"/>
                  <wp:effectExtent l="0" t="0" r="0" b="0"/>
                  <wp:docPr id="2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
                          <pic:cNvPicPr>
                            <a:picLocks noChangeAspect="1" noChangeArrowheads="1"/>
                          </pic:cNvPicPr>
                        </pic:nvPicPr>
                        <pic:blipFill>
                          <a:blip r:embed="rId2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42900" cy="200025"/>
                          </a:xfrm>
                          <a:prstGeom prst="rect">
                            <a:avLst/>
                          </a:prstGeom>
                          <a:noFill/>
                          <a:ln>
                            <a:noFill/>
                          </a:ln>
                        </pic:spPr>
                      </pic:pic>
                    </a:graphicData>
                  </a:graphic>
                </wp:inline>
              </w:drawing>
            </w:r>
            <w:r w:rsidRPr="00455C1A">
              <w:rPr>
                <w:rFonts w:ascii="宋体" w:hAnsi="宋体" w:hint="eastAsia"/>
                <w:sz w:val="24"/>
                <w:szCs w:val="24"/>
              </w:rPr>
              <w:instrText xml:space="preserve"> </w:instrText>
            </w:r>
            <w:r w:rsidRPr="00455C1A">
              <w:rPr>
                <w:szCs w:val="24"/>
              </w:rPr>
              <w:fldChar w:fldCharType="separate"/>
            </w:r>
            <w:r w:rsidR="00D669D5" w:rsidRPr="00455C1A">
              <w:rPr>
                <w:rFonts w:ascii="宋体" w:hAnsi="宋体"/>
                <w:noProof/>
                <w:position w:val="-6"/>
                <w:sz w:val="24"/>
                <w:szCs w:val="24"/>
              </w:rPr>
              <w:drawing>
                <wp:inline distT="0" distB="0" distL="0" distR="0" wp14:anchorId="03A55989" wp14:editId="79688EBE">
                  <wp:extent cx="342900" cy="200025"/>
                  <wp:effectExtent l="0" t="0" r="0" b="0"/>
                  <wp:docPr id="25"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3"/>
                          <pic:cNvPicPr>
                            <a:picLocks noChangeAspect="1" noChangeArrowheads="1"/>
                          </pic:cNvPicPr>
                        </pic:nvPicPr>
                        <pic:blipFill>
                          <a:blip r:embed="rId2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42900" cy="200025"/>
                          </a:xfrm>
                          <a:prstGeom prst="rect">
                            <a:avLst/>
                          </a:prstGeom>
                          <a:noFill/>
                          <a:ln>
                            <a:noFill/>
                          </a:ln>
                        </pic:spPr>
                      </pic:pic>
                    </a:graphicData>
                  </a:graphic>
                </wp:inline>
              </w:drawing>
            </w:r>
            <w:r w:rsidRPr="00455C1A">
              <w:rPr>
                <w:szCs w:val="24"/>
              </w:rPr>
              <w:fldChar w:fldCharType="end"/>
            </w:r>
            <w:proofErr w:type="gramStart"/>
            <w:r w:rsidRPr="00455C1A">
              <w:rPr>
                <w:rFonts w:ascii="宋体" w:hAnsi="宋体" w:hint="eastAsia"/>
                <w:sz w:val="24"/>
                <w:szCs w:val="24"/>
              </w:rPr>
              <w:t>—其他</w:t>
            </w:r>
            <w:proofErr w:type="gramEnd"/>
            <w:r w:rsidRPr="00455C1A">
              <w:rPr>
                <w:rFonts w:ascii="宋体" w:hAnsi="宋体" w:hint="eastAsia"/>
                <w:sz w:val="24"/>
                <w:szCs w:val="24"/>
              </w:rPr>
              <w:t>多方面原因引起的衰减量</w:t>
            </w:r>
          </w:p>
          <w:p w14:paraId="073D867B" w14:textId="77777777" w:rsidR="00880AD4" w:rsidRPr="00455C1A" w:rsidRDefault="00880AD4">
            <w:pPr>
              <w:widowControl w:val="0"/>
              <w:spacing w:line="360" w:lineRule="auto"/>
              <w:ind w:firstLineChars="200" w:firstLine="480"/>
              <w:rPr>
                <w:rFonts w:ascii="宋体" w:hAnsi="宋体"/>
                <w:sz w:val="24"/>
                <w:szCs w:val="24"/>
              </w:rPr>
            </w:pPr>
            <w:r w:rsidRPr="00455C1A">
              <w:rPr>
                <w:rFonts w:ascii="宋体" w:hAnsi="宋体" w:hint="eastAsia"/>
                <w:sz w:val="24"/>
                <w:szCs w:val="24"/>
              </w:rPr>
              <w:t>本项目只考虑几何发散衰减量（</w:t>
            </w:r>
            <w:r w:rsidRPr="00455C1A">
              <w:rPr>
                <w:szCs w:val="24"/>
              </w:rPr>
              <w:fldChar w:fldCharType="begin"/>
            </w:r>
            <w:r w:rsidRPr="00455C1A">
              <w:rPr>
                <w:rFonts w:ascii="宋体" w:hAnsi="宋体" w:hint="eastAsia"/>
                <w:sz w:val="24"/>
                <w:szCs w:val="24"/>
              </w:rPr>
              <w:instrText xml:space="preserve"> QUOTE </w:instrText>
            </w:r>
            <w:r w:rsidR="00D669D5" w:rsidRPr="00455C1A">
              <w:rPr>
                <w:rFonts w:ascii="宋体" w:hAnsi="宋体"/>
                <w:noProof/>
                <w:position w:val="-6"/>
                <w:sz w:val="24"/>
                <w:szCs w:val="24"/>
              </w:rPr>
              <w:drawing>
                <wp:inline distT="0" distB="0" distL="0" distR="0" wp14:anchorId="3B391525" wp14:editId="17ED0BAE">
                  <wp:extent cx="266700" cy="200025"/>
                  <wp:effectExtent l="0" t="0" r="0" b="0"/>
                  <wp:docPr id="2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6"/>
                          <pic:cNvPicPr>
                            <a:picLocks noChangeAspect="1" noChangeArrowheads="1"/>
                          </pic:cNvPicPr>
                        </pic:nvPicPr>
                        <pic:blipFill>
                          <a:blip r:embed="rId2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66700" cy="200025"/>
                          </a:xfrm>
                          <a:prstGeom prst="rect">
                            <a:avLst/>
                          </a:prstGeom>
                          <a:noFill/>
                          <a:ln>
                            <a:noFill/>
                          </a:ln>
                        </pic:spPr>
                      </pic:pic>
                    </a:graphicData>
                  </a:graphic>
                </wp:inline>
              </w:drawing>
            </w:r>
            <w:r w:rsidRPr="00455C1A">
              <w:rPr>
                <w:rFonts w:ascii="宋体" w:hAnsi="宋体" w:hint="eastAsia"/>
                <w:sz w:val="24"/>
                <w:szCs w:val="24"/>
              </w:rPr>
              <w:instrText xml:space="preserve"> </w:instrText>
            </w:r>
            <w:r w:rsidRPr="00455C1A">
              <w:rPr>
                <w:szCs w:val="24"/>
              </w:rPr>
              <w:fldChar w:fldCharType="separate"/>
            </w:r>
            <w:r w:rsidR="00D669D5" w:rsidRPr="00455C1A">
              <w:rPr>
                <w:rFonts w:ascii="宋体" w:hAnsi="宋体"/>
                <w:noProof/>
                <w:position w:val="-6"/>
                <w:sz w:val="24"/>
                <w:szCs w:val="24"/>
              </w:rPr>
              <w:drawing>
                <wp:inline distT="0" distB="0" distL="0" distR="0" wp14:anchorId="7BE5C083" wp14:editId="38176B89">
                  <wp:extent cx="266700" cy="200025"/>
                  <wp:effectExtent l="0" t="0" r="0" b="0"/>
                  <wp:docPr id="27"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4"/>
                          <pic:cNvPicPr>
                            <a:picLocks noChangeAspect="1" noChangeArrowheads="1"/>
                          </pic:cNvPicPr>
                        </pic:nvPicPr>
                        <pic:blipFill>
                          <a:blip r:embed="rId2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66700" cy="200025"/>
                          </a:xfrm>
                          <a:prstGeom prst="rect">
                            <a:avLst/>
                          </a:prstGeom>
                          <a:noFill/>
                          <a:ln>
                            <a:noFill/>
                          </a:ln>
                        </pic:spPr>
                      </pic:pic>
                    </a:graphicData>
                  </a:graphic>
                </wp:inline>
              </w:drawing>
            </w:r>
            <w:r w:rsidRPr="00455C1A">
              <w:rPr>
                <w:szCs w:val="24"/>
              </w:rPr>
              <w:fldChar w:fldCharType="end"/>
            </w:r>
            <w:r w:rsidRPr="00455C1A">
              <w:rPr>
                <w:rFonts w:ascii="宋体" w:hAnsi="宋体" w:hint="eastAsia"/>
                <w:sz w:val="24"/>
                <w:szCs w:val="24"/>
              </w:rPr>
              <w:t>），本项目噪声源属于无指向性噪声，其衰减模式为：</w:t>
            </w:r>
          </w:p>
          <w:p w14:paraId="5E5CCFDC" w14:textId="77777777" w:rsidR="00880AD4" w:rsidRPr="00455C1A" w:rsidRDefault="00880AD4">
            <w:pPr>
              <w:widowControl w:val="0"/>
              <w:spacing w:line="360" w:lineRule="auto"/>
              <w:ind w:firstLineChars="200" w:firstLine="420"/>
              <w:jc w:val="center"/>
              <w:rPr>
                <w:rFonts w:ascii="宋体" w:hAnsi="宋体"/>
                <w:sz w:val="24"/>
                <w:szCs w:val="24"/>
              </w:rPr>
            </w:pPr>
            <w:r w:rsidRPr="00455C1A">
              <w:rPr>
                <w:szCs w:val="24"/>
              </w:rPr>
              <w:fldChar w:fldCharType="begin"/>
            </w:r>
            <w:r w:rsidRPr="00455C1A">
              <w:rPr>
                <w:rFonts w:ascii="宋体" w:hAnsi="宋体" w:hint="eastAsia"/>
                <w:sz w:val="24"/>
                <w:szCs w:val="24"/>
              </w:rPr>
              <w:instrText xml:space="preserve"> QUOTE </w:instrText>
            </w:r>
            <w:r w:rsidR="00D669D5" w:rsidRPr="00455C1A">
              <w:rPr>
                <w:rFonts w:ascii="宋体" w:hAnsi="宋体"/>
                <w:noProof/>
                <w:position w:val="-26"/>
                <w:sz w:val="24"/>
                <w:szCs w:val="24"/>
              </w:rPr>
              <w:drawing>
                <wp:inline distT="0" distB="0" distL="0" distR="0" wp14:anchorId="758529AD" wp14:editId="109CD9EC">
                  <wp:extent cx="1362075" cy="400050"/>
                  <wp:effectExtent l="0" t="0" r="0" b="0"/>
                  <wp:docPr id="28"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3"/>
                          <pic:cNvPicPr>
                            <a:picLocks noChangeAspect="1" noChangeArrowheads="1"/>
                          </pic:cNvPicPr>
                        </pic:nvPicPr>
                        <pic:blipFill>
                          <a:blip r:embed="rId2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362075" cy="400050"/>
                          </a:xfrm>
                          <a:prstGeom prst="rect">
                            <a:avLst/>
                          </a:prstGeom>
                          <a:noFill/>
                          <a:ln>
                            <a:noFill/>
                          </a:ln>
                        </pic:spPr>
                      </pic:pic>
                    </a:graphicData>
                  </a:graphic>
                </wp:inline>
              </w:drawing>
            </w:r>
            <w:r w:rsidRPr="00455C1A">
              <w:rPr>
                <w:rFonts w:ascii="宋体" w:hAnsi="宋体" w:hint="eastAsia"/>
                <w:sz w:val="24"/>
                <w:szCs w:val="24"/>
              </w:rPr>
              <w:instrText xml:space="preserve"> </w:instrText>
            </w:r>
            <w:r w:rsidRPr="00455C1A">
              <w:rPr>
                <w:szCs w:val="24"/>
              </w:rPr>
              <w:fldChar w:fldCharType="separate"/>
            </w:r>
            <w:r w:rsidR="00D669D5" w:rsidRPr="00455C1A">
              <w:rPr>
                <w:rFonts w:ascii="宋体" w:hAnsi="宋体"/>
                <w:noProof/>
                <w:position w:val="-26"/>
                <w:sz w:val="24"/>
                <w:szCs w:val="24"/>
              </w:rPr>
              <w:drawing>
                <wp:inline distT="0" distB="0" distL="0" distR="0" wp14:anchorId="6C60E0D0" wp14:editId="5B9D8099">
                  <wp:extent cx="1362075" cy="400050"/>
                  <wp:effectExtent l="0" t="0" r="0" b="0"/>
                  <wp:docPr id="29"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5"/>
                          <pic:cNvPicPr>
                            <a:picLocks noChangeAspect="1" noChangeArrowheads="1"/>
                          </pic:cNvPicPr>
                        </pic:nvPicPr>
                        <pic:blipFill>
                          <a:blip r:embed="rId2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362075" cy="400050"/>
                          </a:xfrm>
                          <a:prstGeom prst="rect">
                            <a:avLst/>
                          </a:prstGeom>
                          <a:noFill/>
                          <a:ln>
                            <a:noFill/>
                          </a:ln>
                        </pic:spPr>
                      </pic:pic>
                    </a:graphicData>
                  </a:graphic>
                </wp:inline>
              </w:drawing>
            </w:r>
            <w:r w:rsidRPr="00455C1A">
              <w:rPr>
                <w:szCs w:val="24"/>
              </w:rPr>
              <w:fldChar w:fldCharType="end"/>
            </w:r>
            <w:r w:rsidRPr="00455C1A">
              <w:rPr>
                <w:rFonts w:ascii="宋体" w:hAnsi="宋体" w:hint="eastAsia"/>
                <w:sz w:val="24"/>
                <w:szCs w:val="24"/>
              </w:rPr>
              <w:t>）</w:t>
            </w:r>
          </w:p>
          <w:p w14:paraId="299F0716" w14:textId="77777777" w:rsidR="00880AD4" w:rsidRPr="00455C1A" w:rsidRDefault="00880AD4">
            <w:pPr>
              <w:widowControl w:val="0"/>
              <w:spacing w:line="360" w:lineRule="auto"/>
              <w:ind w:firstLineChars="200" w:firstLine="480"/>
              <w:rPr>
                <w:rFonts w:ascii="宋体" w:hAnsi="宋体"/>
                <w:sz w:val="24"/>
                <w:szCs w:val="24"/>
              </w:rPr>
            </w:pPr>
            <w:r w:rsidRPr="00455C1A">
              <w:rPr>
                <w:rFonts w:ascii="宋体" w:hAnsi="宋体" w:hint="eastAsia"/>
                <w:sz w:val="24"/>
                <w:szCs w:val="24"/>
              </w:rPr>
              <w:t>根据前述分析，除考虑几何发散衰减外，项目内各点声源还考虑了采取隔声、消声措施后的降噪效果。</w:t>
            </w:r>
          </w:p>
          <w:p w14:paraId="54DF9A80" w14:textId="77777777" w:rsidR="00880AD4" w:rsidRPr="00455C1A" w:rsidRDefault="00880AD4">
            <w:pPr>
              <w:widowControl w:val="0"/>
              <w:spacing w:line="360" w:lineRule="auto"/>
              <w:ind w:firstLineChars="200" w:firstLine="482"/>
              <w:outlineLvl w:val="0"/>
              <w:rPr>
                <w:rFonts w:ascii="宋体" w:hAnsi="宋体"/>
                <w:b/>
                <w:sz w:val="24"/>
                <w:szCs w:val="24"/>
              </w:rPr>
            </w:pPr>
            <w:r w:rsidRPr="00455C1A">
              <w:rPr>
                <w:rFonts w:ascii="宋体" w:hAnsi="宋体" w:hint="eastAsia"/>
                <w:b/>
                <w:sz w:val="24"/>
                <w:szCs w:val="24"/>
              </w:rPr>
              <w:t>2）多源噪声叠加</w:t>
            </w:r>
          </w:p>
          <w:p w14:paraId="21371398" w14:textId="77777777" w:rsidR="00880AD4" w:rsidRPr="00455C1A" w:rsidRDefault="00880AD4">
            <w:pPr>
              <w:widowControl w:val="0"/>
              <w:spacing w:line="360" w:lineRule="auto"/>
              <w:ind w:firstLineChars="200" w:firstLine="480"/>
              <w:rPr>
                <w:rFonts w:ascii="宋体" w:hAnsi="宋体"/>
                <w:sz w:val="24"/>
                <w:szCs w:val="24"/>
              </w:rPr>
            </w:pPr>
            <w:r w:rsidRPr="00455C1A">
              <w:rPr>
                <w:rFonts w:ascii="宋体" w:hAnsi="宋体" w:hint="eastAsia"/>
                <w:sz w:val="24"/>
                <w:szCs w:val="24"/>
              </w:rPr>
              <w:t>对两个以上多个声源同时存在时，其预测点总声压级采用下面公式：</w:t>
            </w:r>
          </w:p>
          <w:p w14:paraId="58F761B1" w14:textId="77777777" w:rsidR="00880AD4" w:rsidRPr="00455C1A" w:rsidRDefault="00D669D5">
            <w:pPr>
              <w:widowControl w:val="0"/>
              <w:spacing w:line="360" w:lineRule="auto"/>
              <w:ind w:firstLineChars="200" w:firstLine="480"/>
              <w:jc w:val="center"/>
              <w:rPr>
                <w:rFonts w:ascii="宋体" w:hAnsi="宋体"/>
                <w:sz w:val="24"/>
                <w:szCs w:val="24"/>
              </w:rPr>
            </w:pPr>
            <w:r w:rsidRPr="00455C1A">
              <w:rPr>
                <w:rFonts w:ascii="宋体" w:hAnsi="宋体"/>
                <w:noProof/>
                <w:sz w:val="24"/>
                <w:szCs w:val="24"/>
              </w:rPr>
              <w:drawing>
                <wp:inline distT="0" distB="0" distL="0" distR="0" wp14:anchorId="445B634B" wp14:editId="00FD1BCD">
                  <wp:extent cx="1390650" cy="400050"/>
                  <wp:effectExtent l="0" t="0" r="0" b="0"/>
                  <wp:docPr id="30"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4"/>
                          <pic:cNvPicPr>
                            <a:picLocks noChangeAspect="1" noChangeArrowheads="1"/>
                          </pic:cNvPicPr>
                        </pic:nvPicPr>
                        <pic:blipFill>
                          <a:blip r:embed="rId3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390650" cy="400050"/>
                          </a:xfrm>
                          <a:prstGeom prst="rect">
                            <a:avLst/>
                          </a:prstGeom>
                          <a:noFill/>
                          <a:ln>
                            <a:noFill/>
                          </a:ln>
                        </pic:spPr>
                      </pic:pic>
                    </a:graphicData>
                  </a:graphic>
                </wp:inline>
              </w:drawing>
            </w:r>
          </w:p>
          <w:p w14:paraId="256BBB56" w14:textId="77777777" w:rsidR="00880AD4" w:rsidRPr="00455C1A" w:rsidRDefault="00880AD4">
            <w:pPr>
              <w:widowControl w:val="0"/>
              <w:spacing w:line="360" w:lineRule="auto"/>
              <w:ind w:firstLineChars="200" w:firstLine="480"/>
              <w:rPr>
                <w:rFonts w:ascii="宋体" w:hAnsi="宋体"/>
                <w:sz w:val="24"/>
                <w:szCs w:val="24"/>
              </w:rPr>
            </w:pPr>
            <w:r w:rsidRPr="00455C1A">
              <w:rPr>
                <w:rFonts w:ascii="宋体" w:hAnsi="宋体" w:hint="eastAsia"/>
                <w:sz w:val="24"/>
                <w:szCs w:val="24"/>
              </w:rPr>
              <w:lastRenderedPageBreak/>
              <w:t>式中：Leq</w:t>
            </w:r>
            <w:proofErr w:type="gramStart"/>
            <w:r w:rsidRPr="00455C1A">
              <w:rPr>
                <w:rFonts w:ascii="宋体" w:hAnsi="宋体" w:hint="eastAsia"/>
                <w:sz w:val="24"/>
                <w:szCs w:val="24"/>
              </w:rPr>
              <w:t>—预测点</w:t>
            </w:r>
            <w:proofErr w:type="gramEnd"/>
            <w:r w:rsidRPr="00455C1A">
              <w:rPr>
                <w:rFonts w:ascii="宋体" w:hAnsi="宋体" w:hint="eastAsia"/>
                <w:sz w:val="24"/>
                <w:szCs w:val="24"/>
              </w:rPr>
              <w:t>的总等效声级，dB(A)；</w:t>
            </w:r>
          </w:p>
          <w:p w14:paraId="30FEABA2" w14:textId="77777777" w:rsidR="00880AD4" w:rsidRPr="00455C1A" w:rsidRDefault="00880AD4">
            <w:pPr>
              <w:widowControl w:val="0"/>
              <w:spacing w:line="360" w:lineRule="auto"/>
              <w:ind w:firstLineChars="200" w:firstLine="480"/>
              <w:rPr>
                <w:rFonts w:ascii="宋体" w:hAnsi="宋体"/>
                <w:sz w:val="24"/>
                <w:szCs w:val="24"/>
              </w:rPr>
            </w:pPr>
            <w:r w:rsidRPr="00455C1A">
              <w:rPr>
                <w:rFonts w:ascii="宋体" w:hAnsi="宋体" w:hint="eastAsia"/>
                <w:sz w:val="24"/>
                <w:szCs w:val="24"/>
              </w:rPr>
              <w:t xml:space="preserve">      L</w:t>
            </w:r>
            <w:r w:rsidRPr="00455C1A">
              <w:rPr>
                <w:rFonts w:ascii="宋体" w:hAnsi="宋体" w:hint="eastAsia"/>
                <w:sz w:val="24"/>
                <w:szCs w:val="24"/>
                <w:vertAlign w:val="subscript"/>
              </w:rPr>
              <w:t>i</w:t>
            </w:r>
            <w:r w:rsidRPr="00455C1A">
              <w:rPr>
                <w:rFonts w:ascii="宋体" w:hAnsi="宋体" w:hint="eastAsia"/>
                <w:sz w:val="24"/>
                <w:szCs w:val="24"/>
              </w:rPr>
              <w:t>—第i</w:t>
            </w:r>
            <w:proofErr w:type="gramStart"/>
            <w:r w:rsidRPr="00455C1A">
              <w:rPr>
                <w:rFonts w:ascii="宋体" w:hAnsi="宋体" w:hint="eastAsia"/>
                <w:sz w:val="24"/>
                <w:szCs w:val="24"/>
              </w:rPr>
              <w:t>个</w:t>
            </w:r>
            <w:proofErr w:type="gramEnd"/>
            <w:r w:rsidRPr="00455C1A">
              <w:rPr>
                <w:rFonts w:ascii="宋体" w:hAnsi="宋体" w:hint="eastAsia"/>
                <w:sz w:val="24"/>
                <w:szCs w:val="24"/>
              </w:rPr>
              <w:t>声源对预测点的声级影响，dB(A)。</w:t>
            </w:r>
          </w:p>
          <w:p w14:paraId="350B3414" w14:textId="77777777" w:rsidR="00880AD4" w:rsidRPr="00455C1A" w:rsidRDefault="00880AD4">
            <w:pPr>
              <w:widowControl w:val="0"/>
              <w:spacing w:line="360" w:lineRule="auto"/>
              <w:ind w:firstLineChars="200" w:firstLine="482"/>
              <w:outlineLvl w:val="0"/>
              <w:rPr>
                <w:rFonts w:ascii="宋体" w:hAnsi="宋体"/>
                <w:b/>
                <w:sz w:val="24"/>
                <w:szCs w:val="24"/>
              </w:rPr>
            </w:pPr>
            <w:r w:rsidRPr="00455C1A">
              <w:rPr>
                <w:rFonts w:ascii="宋体" w:hAnsi="宋体" w:hint="eastAsia"/>
                <w:b/>
                <w:sz w:val="24"/>
                <w:szCs w:val="24"/>
              </w:rPr>
              <w:t>3）与区域背景噪声叠加</w:t>
            </w:r>
          </w:p>
          <w:p w14:paraId="09D9AF06" w14:textId="77777777" w:rsidR="00880AD4" w:rsidRPr="00455C1A" w:rsidRDefault="00880AD4">
            <w:pPr>
              <w:widowControl w:val="0"/>
              <w:spacing w:line="360" w:lineRule="auto"/>
              <w:ind w:firstLineChars="200" w:firstLine="480"/>
              <w:rPr>
                <w:rFonts w:ascii="宋体" w:hAnsi="宋体"/>
                <w:sz w:val="24"/>
                <w:szCs w:val="24"/>
              </w:rPr>
            </w:pPr>
            <w:r w:rsidRPr="00455C1A">
              <w:rPr>
                <w:rFonts w:ascii="宋体" w:hAnsi="宋体" w:hint="eastAsia"/>
                <w:sz w:val="24"/>
                <w:szCs w:val="24"/>
              </w:rPr>
              <w:t>为预测项目噪声源对</w:t>
            </w:r>
            <w:proofErr w:type="gramStart"/>
            <w:r w:rsidRPr="00455C1A">
              <w:rPr>
                <w:rFonts w:ascii="宋体" w:hAnsi="宋体" w:hint="eastAsia"/>
                <w:sz w:val="24"/>
                <w:szCs w:val="24"/>
              </w:rPr>
              <w:t>周围声</w:t>
            </w:r>
            <w:proofErr w:type="gramEnd"/>
            <w:r w:rsidRPr="00455C1A">
              <w:rPr>
                <w:rFonts w:ascii="宋体" w:hAnsi="宋体" w:hint="eastAsia"/>
                <w:sz w:val="24"/>
                <w:szCs w:val="24"/>
              </w:rPr>
              <w:t>环境的影响情况，首先预测</w:t>
            </w:r>
            <w:proofErr w:type="gramStart"/>
            <w:r w:rsidRPr="00455C1A">
              <w:rPr>
                <w:rFonts w:ascii="宋体" w:hAnsi="宋体" w:hint="eastAsia"/>
                <w:sz w:val="24"/>
                <w:szCs w:val="24"/>
              </w:rPr>
              <w:t>噪声源随距离</w:t>
            </w:r>
            <w:proofErr w:type="gramEnd"/>
            <w:r w:rsidRPr="00455C1A">
              <w:rPr>
                <w:rFonts w:ascii="宋体" w:hAnsi="宋体" w:hint="eastAsia"/>
                <w:sz w:val="24"/>
                <w:szCs w:val="24"/>
              </w:rPr>
              <w:t>的衰减，然后将噪声</w:t>
            </w:r>
            <w:proofErr w:type="gramStart"/>
            <w:r w:rsidRPr="00455C1A">
              <w:rPr>
                <w:rFonts w:ascii="宋体" w:hAnsi="宋体" w:hint="eastAsia"/>
                <w:sz w:val="24"/>
                <w:szCs w:val="24"/>
              </w:rPr>
              <w:t>源产生</w:t>
            </w:r>
            <w:proofErr w:type="gramEnd"/>
            <w:r w:rsidRPr="00455C1A">
              <w:rPr>
                <w:rFonts w:ascii="宋体" w:hAnsi="宋体" w:hint="eastAsia"/>
                <w:sz w:val="24"/>
                <w:szCs w:val="24"/>
              </w:rPr>
              <w:t>的噪声值与区域噪声背景值叠加，即可以预测不同距离的噪声值。叠加公式为：</w:t>
            </w:r>
          </w:p>
          <w:p w14:paraId="7F1C1ECA" w14:textId="77777777" w:rsidR="00880AD4" w:rsidRPr="00455C1A" w:rsidRDefault="00D669D5">
            <w:pPr>
              <w:widowControl w:val="0"/>
              <w:spacing w:line="360" w:lineRule="auto"/>
              <w:ind w:firstLineChars="200" w:firstLine="480"/>
              <w:jc w:val="center"/>
              <w:rPr>
                <w:rFonts w:ascii="宋体" w:hAnsi="宋体"/>
                <w:sz w:val="24"/>
                <w:szCs w:val="24"/>
              </w:rPr>
            </w:pPr>
            <w:r w:rsidRPr="00455C1A">
              <w:rPr>
                <w:rFonts w:ascii="宋体" w:hAnsi="宋体"/>
                <w:noProof/>
                <w:sz w:val="24"/>
                <w:szCs w:val="24"/>
              </w:rPr>
              <w:drawing>
                <wp:inline distT="0" distB="0" distL="0" distR="0" wp14:anchorId="09203C00" wp14:editId="34AA8C24">
                  <wp:extent cx="1762125" cy="200025"/>
                  <wp:effectExtent l="0" t="0" r="0" b="0"/>
                  <wp:docPr id="3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
                          <pic:cNvPicPr>
                            <a:picLocks noChangeAspect="1" noChangeArrowheads="1"/>
                          </pic:cNvPicPr>
                        </pic:nvPicPr>
                        <pic:blipFill>
                          <a:blip r:embed="rId3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762125" cy="200025"/>
                          </a:xfrm>
                          <a:prstGeom prst="rect">
                            <a:avLst/>
                          </a:prstGeom>
                          <a:noFill/>
                          <a:ln>
                            <a:noFill/>
                          </a:ln>
                        </pic:spPr>
                      </pic:pic>
                    </a:graphicData>
                  </a:graphic>
                </wp:inline>
              </w:drawing>
            </w:r>
          </w:p>
          <w:p w14:paraId="74D632A0" w14:textId="77777777" w:rsidR="00880AD4" w:rsidRPr="00455C1A" w:rsidRDefault="00880AD4">
            <w:pPr>
              <w:widowControl w:val="0"/>
              <w:spacing w:line="360" w:lineRule="auto"/>
              <w:ind w:firstLineChars="200" w:firstLine="480"/>
              <w:rPr>
                <w:rFonts w:ascii="宋体" w:hAnsi="宋体"/>
                <w:sz w:val="24"/>
                <w:szCs w:val="24"/>
              </w:rPr>
            </w:pPr>
            <w:r w:rsidRPr="00455C1A">
              <w:rPr>
                <w:rFonts w:ascii="宋体" w:hAnsi="宋体" w:hint="eastAsia"/>
                <w:sz w:val="24"/>
                <w:szCs w:val="24"/>
              </w:rPr>
              <w:t>式中：Leq—噪声源噪声与背景噪声叠加值；</w:t>
            </w:r>
          </w:p>
          <w:p w14:paraId="58611F15" w14:textId="77777777" w:rsidR="00A71729" w:rsidRPr="00455C1A" w:rsidRDefault="00880AD4" w:rsidP="00057936">
            <w:pPr>
              <w:widowControl w:val="0"/>
              <w:spacing w:line="360" w:lineRule="auto"/>
              <w:ind w:firstLineChars="200" w:firstLine="480"/>
              <w:rPr>
                <w:rFonts w:ascii="宋体" w:hAnsi="宋体"/>
                <w:sz w:val="24"/>
                <w:szCs w:val="24"/>
              </w:rPr>
            </w:pPr>
            <w:r w:rsidRPr="00455C1A">
              <w:rPr>
                <w:rFonts w:ascii="宋体" w:hAnsi="宋体" w:hint="eastAsia"/>
                <w:sz w:val="24"/>
                <w:szCs w:val="24"/>
              </w:rPr>
              <w:t xml:space="preserve">       L</w:t>
            </w:r>
            <w:r w:rsidRPr="00455C1A">
              <w:rPr>
                <w:rFonts w:ascii="宋体" w:hAnsi="宋体" w:hint="eastAsia"/>
                <w:sz w:val="24"/>
                <w:szCs w:val="24"/>
                <w:vertAlign w:val="subscript"/>
              </w:rPr>
              <w:t>1</w:t>
            </w:r>
            <w:r w:rsidRPr="00455C1A">
              <w:rPr>
                <w:rFonts w:ascii="宋体" w:hAnsi="宋体" w:hint="eastAsia"/>
                <w:sz w:val="24"/>
                <w:szCs w:val="24"/>
              </w:rPr>
              <w:t>—背景噪声，L</w:t>
            </w:r>
            <w:r w:rsidRPr="00455C1A">
              <w:rPr>
                <w:rFonts w:ascii="宋体" w:hAnsi="宋体" w:hint="eastAsia"/>
                <w:sz w:val="24"/>
                <w:szCs w:val="24"/>
                <w:vertAlign w:val="subscript"/>
              </w:rPr>
              <w:t>2</w:t>
            </w:r>
            <w:r w:rsidRPr="00455C1A">
              <w:rPr>
                <w:rFonts w:ascii="宋体" w:hAnsi="宋体" w:hint="eastAsia"/>
                <w:sz w:val="24"/>
                <w:szCs w:val="24"/>
              </w:rPr>
              <w:t>为噪声</w:t>
            </w:r>
            <w:proofErr w:type="gramStart"/>
            <w:r w:rsidRPr="00455C1A">
              <w:rPr>
                <w:rFonts w:ascii="宋体" w:hAnsi="宋体" w:hint="eastAsia"/>
                <w:sz w:val="24"/>
                <w:szCs w:val="24"/>
              </w:rPr>
              <w:t>源影响</w:t>
            </w:r>
            <w:proofErr w:type="gramEnd"/>
            <w:r w:rsidRPr="00455C1A">
              <w:rPr>
                <w:rFonts w:ascii="宋体" w:hAnsi="宋体" w:hint="eastAsia"/>
                <w:sz w:val="24"/>
                <w:szCs w:val="24"/>
              </w:rPr>
              <w:t>值。</w:t>
            </w:r>
          </w:p>
          <w:p w14:paraId="20F24551" w14:textId="77777777" w:rsidR="00880AD4" w:rsidRPr="00455C1A" w:rsidRDefault="00880AD4" w:rsidP="00F33A95">
            <w:pPr>
              <w:widowControl w:val="0"/>
              <w:spacing w:line="360" w:lineRule="auto"/>
              <w:ind w:firstLineChars="900" w:firstLine="2168"/>
              <w:rPr>
                <w:rFonts w:ascii="宋体" w:hAnsi="宋体"/>
                <w:b/>
                <w:bCs/>
              </w:rPr>
            </w:pPr>
            <w:r w:rsidRPr="00455C1A">
              <w:rPr>
                <w:rFonts w:ascii="宋体" w:hAnsi="宋体" w:hint="eastAsia"/>
                <w:b/>
                <w:sz w:val="24"/>
                <w:szCs w:val="24"/>
              </w:rPr>
              <w:t>表7-1</w:t>
            </w:r>
            <w:r w:rsidR="00743F63" w:rsidRPr="00455C1A">
              <w:rPr>
                <w:rFonts w:ascii="宋体" w:hAnsi="宋体" w:hint="eastAsia"/>
                <w:b/>
                <w:sz w:val="24"/>
                <w:szCs w:val="24"/>
              </w:rPr>
              <w:t>3</w:t>
            </w:r>
            <w:r w:rsidRPr="00455C1A">
              <w:rPr>
                <w:rFonts w:ascii="宋体" w:hAnsi="宋体" w:hint="eastAsia"/>
                <w:b/>
                <w:sz w:val="24"/>
                <w:szCs w:val="24"/>
              </w:rPr>
              <w:t xml:space="preserve"> 厂界声环境影响预测结果                单位：</w:t>
            </w:r>
            <w:r w:rsidRPr="00455C1A">
              <w:rPr>
                <w:rFonts w:ascii="宋体" w:hAnsi="宋体" w:hint="eastAsia"/>
                <w:b/>
                <w:bCs/>
              </w:rPr>
              <w:t>dB(A)</w:t>
            </w:r>
          </w:p>
          <w:tbl>
            <w:tblPr>
              <w:tblW w:w="5000" w:type="pct"/>
              <w:jc w:val="center"/>
              <w:tblBorders>
                <w:top w:val="single" w:sz="12" w:space="0" w:color="auto"/>
                <w:bottom w:val="single" w:sz="12" w:space="0" w:color="auto"/>
                <w:insideH w:val="single" w:sz="6" w:space="0" w:color="auto"/>
                <w:insideV w:val="single" w:sz="6" w:space="0" w:color="auto"/>
              </w:tblBorders>
              <w:tblLook w:val="0000" w:firstRow="0" w:lastRow="0" w:firstColumn="0" w:lastColumn="0" w:noHBand="0" w:noVBand="0"/>
            </w:tblPr>
            <w:tblGrid>
              <w:gridCol w:w="576"/>
              <w:gridCol w:w="474"/>
              <w:gridCol w:w="2091"/>
              <w:gridCol w:w="1385"/>
              <w:gridCol w:w="1244"/>
              <w:gridCol w:w="784"/>
              <w:gridCol w:w="782"/>
              <w:gridCol w:w="768"/>
              <w:gridCol w:w="741"/>
            </w:tblGrid>
            <w:tr w:rsidR="00956E6D" w:rsidRPr="00455C1A" w14:paraId="68A65453" w14:textId="77777777" w:rsidTr="006204F6">
              <w:trPr>
                <w:trHeight w:val="150"/>
                <w:jc w:val="center"/>
              </w:trPr>
              <w:tc>
                <w:tcPr>
                  <w:tcW w:w="326" w:type="pct"/>
                  <w:vMerge w:val="restart"/>
                  <w:vAlign w:val="center"/>
                </w:tcPr>
                <w:p w14:paraId="095A025B" w14:textId="77777777" w:rsidR="00880AD4" w:rsidRPr="00455C1A" w:rsidRDefault="00880AD4" w:rsidP="0089578B">
                  <w:pPr>
                    <w:widowControl w:val="0"/>
                    <w:spacing w:line="0" w:lineRule="atLeast"/>
                    <w:contextualSpacing/>
                    <w:jc w:val="center"/>
                    <w:rPr>
                      <w:rFonts w:asciiTheme="minorEastAsia" w:eastAsiaTheme="minorEastAsia" w:hAnsiTheme="minorEastAsia"/>
                      <w:b/>
                    </w:rPr>
                  </w:pPr>
                  <w:r w:rsidRPr="00455C1A">
                    <w:rPr>
                      <w:rFonts w:asciiTheme="minorEastAsia" w:eastAsiaTheme="minorEastAsia" w:hAnsiTheme="minorEastAsia" w:hint="eastAsia"/>
                      <w:b/>
                    </w:rPr>
                    <w:t>序号</w:t>
                  </w:r>
                </w:p>
              </w:tc>
              <w:tc>
                <w:tcPr>
                  <w:tcW w:w="1450" w:type="pct"/>
                  <w:gridSpan w:val="2"/>
                  <w:vMerge w:val="restart"/>
                  <w:vAlign w:val="center"/>
                </w:tcPr>
                <w:p w14:paraId="5D190CF0" w14:textId="77777777" w:rsidR="00880AD4" w:rsidRPr="00455C1A" w:rsidRDefault="00880AD4" w:rsidP="0089578B">
                  <w:pPr>
                    <w:widowControl w:val="0"/>
                    <w:spacing w:line="0" w:lineRule="atLeast"/>
                    <w:contextualSpacing/>
                    <w:jc w:val="center"/>
                    <w:rPr>
                      <w:rFonts w:asciiTheme="minorEastAsia" w:eastAsiaTheme="minorEastAsia" w:hAnsiTheme="minorEastAsia"/>
                      <w:b/>
                    </w:rPr>
                  </w:pPr>
                  <w:r w:rsidRPr="00455C1A">
                    <w:rPr>
                      <w:rFonts w:asciiTheme="minorEastAsia" w:eastAsiaTheme="minorEastAsia" w:hAnsiTheme="minorEastAsia" w:hint="eastAsia"/>
                      <w:b/>
                    </w:rPr>
                    <w:t>噪声源名称</w:t>
                  </w:r>
                </w:p>
              </w:tc>
              <w:tc>
                <w:tcPr>
                  <w:tcW w:w="783" w:type="pct"/>
                  <w:vMerge w:val="restart"/>
                  <w:vAlign w:val="center"/>
                </w:tcPr>
                <w:p w14:paraId="25122FA7" w14:textId="77777777" w:rsidR="00880AD4" w:rsidRPr="00455C1A" w:rsidRDefault="00880AD4" w:rsidP="0089578B">
                  <w:pPr>
                    <w:widowControl w:val="0"/>
                    <w:spacing w:line="0" w:lineRule="atLeast"/>
                    <w:contextualSpacing/>
                    <w:jc w:val="center"/>
                    <w:rPr>
                      <w:rFonts w:asciiTheme="minorEastAsia" w:eastAsiaTheme="minorEastAsia" w:hAnsiTheme="minorEastAsia"/>
                      <w:b/>
                      <w:bCs/>
                    </w:rPr>
                  </w:pPr>
                  <w:r w:rsidRPr="00455C1A">
                    <w:rPr>
                      <w:rFonts w:asciiTheme="minorEastAsia" w:eastAsiaTheme="minorEastAsia" w:hAnsiTheme="minorEastAsia" w:hint="eastAsia"/>
                      <w:b/>
                      <w:bCs/>
                    </w:rPr>
                    <w:t>数量</w:t>
                  </w:r>
                </w:p>
                <w:p w14:paraId="45BAD2B0" w14:textId="77777777" w:rsidR="00880AD4" w:rsidRPr="00455C1A" w:rsidRDefault="00880AD4" w:rsidP="0089578B">
                  <w:pPr>
                    <w:widowControl w:val="0"/>
                    <w:spacing w:line="0" w:lineRule="atLeast"/>
                    <w:contextualSpacing/>
                    <w:jc w:val="center"/>
                    <w:rPr>
                      <w:rFonts w:asciiTheme="minorEastAsia" w:eastAsiaTheme="minorEastAsia" w:hAnsiTheme="minorEastAsia"/>
                      <w:b/>
                      <w:bCs/>
                    </w:rPr>
                  </w:pPr>
                  <w:r w:rsidRPr="00455C1A">
                    <w:rPr>
                      <w:rFonts w:asciiTheme="minorEastAsia" w:eastAsiaTheme="minorEastAsia" w:hAnsiTheme="minorEastAsia" w:hint="eastAsia"/>
                      <w:b/>
                    </w:rPr>
                    <w:t>（台或套）</w:t>
                  </w:r>
                </w:p>
              </w:tc>
              <w:tc>
                <w:tcPr>
                  <w:tcW w:w="703" w:type="pct"/>
                  <w:vMerge w:val="restart"/>
                  <w:vAlign w:val="center"/>
                </w:tcPr>
                <w:p w14:paraId="2B318C8B" w14:textId="77777777" w:rsidR="00880AD4" w:rsidRPr="00455C1A" w:rsidRDefault="00880AD4" w:rsidP="0089578B">
                  <w:pPr>
                    <w:widowControl w:val="0"/>
                    <w:spacing w:line="0" w:lineRule="atLeast"/>
                    <w:contextualSpacing/>
                    <w:jc w:val="center"/>
                    <w:rPr>
                      <w:rFonts w:asciiTheme="minorEastAsia" w:eastAsiaTheme="minorEastAsia" w:hAnsiTheme="minorEastAsia"/>
                      <w:b/>
                      <w:bCs/>
                    </w:rPr>
                  </w:pPr>
                  <w:r w:rsidRPr="00455C1A">
                    <w:rPr>
                      <w:rFonts w:asciiTheme="minorEastAsia" w:eastAsiaTheme="minorEastAsia" w:hAnsiTheme="minorEastAsia" w:hint="eastAsia"/>
                      <w:b/>
                      <w:bCs/>
                    </w:rPr>
                    <w:t>单台治理后的源强</w:t>
                  </w:r>
                </w:p>
              </w:tc>
              <w:tc>
                <w:tcPr>
                  <w:tcW w:w="1738" w:type="pct"/>
                  <w:gridSpan w:val="4"/>
                  <w:vAlign w:val="center"/>
                </w:tcPr>
                <w:p w14:paraId="26E98BD6" w14:textId="77777777" w:rsidR="00880AD4" w:rsidRPr="00455C1A" w:rsidRDefault="00880AD4" w:rsidP="0089578B">
                  <w:pPr>
                    <w:widowControl w:val="0"/>
                    <w:spacing w:line="0" w:lineRule="atLeast"/>
                    <w:contextualSpacing/>
                    <w:jc w:val="center"/>
                    <w:rPr>
                      <w:rFonts w:asciiTheme="minorEastAsia" w:eastAsiaTheme="minorEastAsia" w:hAnsiTheme="minorEastAsia"/>
                      <w:b/>
                      <w:bCs/>
                    </w:rPr>
                  </w:pPr>
                  <w:r w:rsidRPr="00455C1A">
                    <w:rPr>
                      <w:rFonts w:asciiTheme="minorEastAsia" w:eastAsiaTheme="minorEastAsia" w:hAnsiTheme="minorEastAsia" w:hint="eastAsia"/>
                      <w:b/>
                      <w:bCs/>
                    </w:rPr>
                    <w:t>噪声源对各厂界的贡献值</w:t>
                  </w:r>
                </w:p>
              </w:tc>
            </w:tr>
            <w:tr w:rsidR="00956E6D" w:rsidRPr="00455C1A" w14:paraId="2DD27E1B" w14:textId="77777777" w:rsidTr="006204F6">
              <w:trPr>
                <w:trHeight w:val="40"/>
                <w:jc w:val="center"/>
              </w:trPr>
              <w:tc>
                <w:tcPr>
                  <w:tcW w:w="326" w:type="pct"/>
                  <w:vMerge/>
                  <w:vAlign w:val="center"/>
                </w:tcPr>
                <w:p w14:paraId="4FFDEE36" w14:textId="77777777" w:rsidR="00880AD4" w:rsidRPr="00455C1A" w:rsidRDefault="00880AD4" w:rsidP="0089578B">
                  <w:pPr>
                    <w:widowControl w:val="0"/>
                    <w:spacing w:line="0" w:lineRule="atLeast"/>
                    <w:contextualSpacing/>
                    <w:jc w:val="center"/>
                    <w:rPr>
                      <w:rFonts w:asciiTheme="minorEastAsia" w:eastAsiaTheme="minorEastAsia" w:hAnsiTheme="minorEastAsia"/>
                      <w:b/>
                    </w:rPr>
                  </w:pPr>
                </w:p>
              </w:tc>
              <w:tc>
                <w:tcPr>
                  <w:tcW w:w="1450" w:type="pct"/>
                  <w:gridSpan w:val="2"/>
                  <w:vMerge/>
                  <w:vAlign w:val="center"/>
                </w:tcPr>
                <w:p w14:paraId="5BA86355" w14:textId="77777777" w:rsidR="00880AD4" w:rsidRPr="00455C1A" w:rsidRDefault="00880AD4" w:rsidP="0089578B">
                  <w:pPr>
                    <w:widowControl w:val="0"/>
                    <w:spacing w:line="0" w:lineRule="atLeast"/>
                    <w:contextualSpacing/>
                    <w:jc w:val="center"/>
                    <w:rPr>
                      <w:rFonts w:asciiTheme="minorEastAsia" w:eastAsiaTheme="minorEastAsia" w:hAnsiTheme="minorEastAsia"/>
                      <w:b/>
                    </w:rPr>
                  </w:pPr>
                </w:p>
              </w:tc>
              <w:tc>
                <w:tcPr>
                  <w:tcW w:w="783" w:type="pct"/>
                  <w:vMerge/>
                  <w:vAlign w:val="center"/>
                </w:tcPr>
                <w:p w14:paraId="65F7AC49" w14:textId="77777777" w:rsidR="00880AD4" w:rsidRPr="00455C1A" w:rsidRDefault="00880AD4" w:rsidP="0089578B">
                  <w:pPr>
                    <w:widowControl w:val="0"/>
                    <w:spacing w:line="0" w:lineRule="atLeast"/>
                    <w:contextualSpacing/>
                    <w:jc w:val="center"/>
                    <w:rPr>
                      <w:rFonts w:asciiTheme="minorEastAsia" w:eastAsiaTheme="minorEastAsia" w:hAnsiTheme="minorEastAsia"/>
                      <w:b/>
                      <w:bCs/>
                    </w:rPr>
                  </w:pPr>
                </w:p>
              </w:tc>
              <w:tc>
                <w:tcPr>
                  <w:tcW w:w="703" w:type="pct"/>
                  <w:vMerge/>
                  <w:vAlign w:val="center"/>
                </w:tcPr>
                <w:p w14:paraId="699968C0" w14:textId="77777777" w:rsidR="00880AD4" w:rsidRPr="00455C1A" w:rsidRDefault="00880AD4" w:rsidP="0089578B">
                  <w:pPr>
                    <w:widowControl w:val="0"/>
                    <w:spacing w:line="0" w:lineRule="atLeast"/>
                    <w:contextualSpacing/>
                    <w:jc w:val="center"/>
                    <w:rPr>
                      <w:rFonts w:asciiTheme="minorEastAsia" w:eastAsiaTheme="minorEastAsia" w:hAnsiTheme="minorEastAsia"/>
                      <w:b/>
                      <w:bCs/>
                    </w:rPr>
                  </w:pPr>
                </w:p>
              </w:tc>
              <w:tc>
                <w:tcPr>
                  <w:tcW w:w="443" w:type="pct"/>
                  <w:vAlign w:val="center"/>
                </w:tcPr>
                <w:p w14:paraId="3D546DBC" w14:textId="77777777" w:rsidR="00880AD4" w:rsidRPr="00455C1A" w:rsidRDefault="00880AD4" w:rsidP="0089578B">
                  <w:pPr>
                    <w:widowControl w:val="0"/>
                    <w:spacing w:line="0" w:lineRule="atLeast"/>
                    <w:contextualSpacing/>
                    <w:jc w:val="center"/>
                    <w:rPr>
                      <w:rFonts w:asciiTheme="minorEastAsia" w:eastAsiaTheme="minorEastAsia" w:hAnsiTheme="minorEastAsia"/>
                      <w:b/>
                      <w:bCs/>
                    </w:rPr>
                  </w:pPr>
                  <w:r w:rsidRPr="00455C1A">
                    <w:rPr>
                      <w:rFonts w:asciiTheme="minorEastAsia" w:eastAsiaTheme="minorEastAsia" w:hAnsiTheme="minorEastAsia" w:hint="eastAsia"/>
                      <w:b/>
                      <w:bCs/>
                    </w:rPr>
                    <w:t>东南</w:t>
                  </w:r>
                </w:p>
              </w:tc>
              <w:tc>
                <w:tcPr>
                  <w:tcW w:w="442" w:type="pct"/>
                  <w:vAlign w:val="center"/>
                </w:tcPr>
                <w:p w14:paraId="6B0292EC" w14:textId="77777777" w:rsidR="00880AD4" w:rsidRPr="00455C1A" w:rsidRDefault="00880AD4" w:rsidP="0089578B">
                  <w:pPr>
                    <w:widowControl w:val="0"/>
                    <w:spacing w:line="0" w:lineRule="atLeast"/>
                    <w:contextualSpacing/>
                    <w:jc w:val="center"/>
                    <w:rPr>
                      <w:rFonts w:asciiTheme="minorEastAsia" w:eastAsiaTheme="minorEastAsia" w:hAnsiTheme="minorEastAsia"/>
                      <w:b/>
                      <w:bCs/>
                    </w:rPr>
                  </w:pPr>
                  <w:r w:rsidRPr="00455C1A">
                    <w:rPr>
                      <w:rFonts w:asciiTheme="minorEastAsia" w:eastAsiaTheme="minorEastAsia" w:hAnsiTheme="minorEastAsia" w:hint="eastAsia"/>
                      <w:b/>
                      <w:bCs/>
                    </w:rPr>
                    <w:t>西南</w:t>
                  </w:r>
                </w:p>
              </w:tc>
              <w:tc>
                <w:tcPr>
                  <w:tcW w:w="434" w:type="pct"/>
                  <w:vAlign w:val="center"/>
                </w:tcPr>
                <w:p w14:paraId="5CCB4877" w14:textId="77777777" w:rsidR="00880AD4" w:rsidRPr="00455C1A" w:rsidRDefault="00880AD4" w:rsidP="0089578B">
                  <w:pPr>
                    <w:widowControl w:val="0"/>
                    <w:spacing w:line="0" w:lineRule="atLeast"/>
                    <w:contextualSpacing/>
                    <w:jc w:val="center"/>
                    <w:rPr>
                      <w:rFonts w:asciiTheme="minorEastAsia" w:eastAsiaTheme="minorEastAsia" w:hAnsiTheme="minorEastAsia"/>
                      <w:b/>
                      <w:bCs/>
                    </w:rPr>
                  </w:pPr>
                  <w:r w:rsidRPr="00455C1A">
                    <w:rPr>
                      <w:rFonts w:asciiTheme="minorEastAsia" w:eastAsiaTheme="minorEastAsia" w:hAnsiTheme="minorEastAsia" w:hint="eastAsia"/>
                      <w:b/>
                      <w:bCs/>
                    </w:rPr>
                    <w:t>西北</w:t>
                  </w:r>
                </w:p>
              </w:tc>
              <w:tc>
                <w:tcPr>
                  <w:tcW w:w="419" w:type="pct"/>
                  <w:vAlign w:val="center"/>
                </w:tcPr>
                <w:p w14:paraId="7DA7EA3F" w14:textId="77777777" w:rsidR="00880AD4" w:rsidRPr="00455C1A" w:rsidRDefault="00880AD4" w:rsidP="0089578B">
                  <w:pPr>
                    <w:widowControl w:val="0"/>
                    <w:spacing w:line="0" w:lineRule="atLeast"/>
                    <w:contextualSpacing/>
                    <w:jc w:val="center"/>
                    <w:rPr>
                      <w:rFonts w:asciiTheme="minorEastAsia" w:eastAsiaTheme="minorEastAsia" w:hAnsiTheme="minorEastAsia"/>
                      <w:b/>
                      <w:bCs/>
                    </w:rPr>
                  </w:pPr>
                  <w:r w:rsidRPr="00455C1A">
                    <w:rPr>
                      <w:rFonts w:asciiTheme="minorEastAsia" w:eastAsiaTheme="minorEastAsia" w:hAnsiTheme="minorEastAsia" w:hint="eastAsia"/>
                      <w:b/>
                      <w:bCs/>
                    </w:rPr>
                    <w:t>东北</w:t>
                  </w:r>
                </w:p>
              </w:tc>
            </w:tr>
            <w:tr w:rsidR="003A3949" w:rsidRPr="00455C1A" w14:paraId="228CE4B3" w14:textId="77777777" w:rsidTr="006204F6">
              <w:trPr>
                <w:trHeight w:val="55"/>
                <w:jc w:val="center"/>
              </w:trPr>
              <w:tc>
                <w:tcPr>
                  <w:tcW w:w="326" w:type="pct"/>
                  <w:vAlign w:val="center"/>
                </w:tcPr>
                <w:p w14:paraId="7F3C982A" w14:textId="77777777" w:rsidR="003A3949" w:rsidRPr="00455C1A" w:rsidRDefault="003A3949" w:rsidP="003A3949">
                  <w:pPr>
                    <w:widowControl w:val="0"/>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1</w:t>
                  </w:r>
                </w:p>
              </w:tc>
              <w:tc>
                <w:tcPr>
                  <w:tcW w:w="1450" w:type="pct"/>
                  <w:gridSpan w:val="2"/>
                  <w:vAlign w:val="center"/>
                </w:tcPr>
                <w:p w14:paraId="52A6729A" w14:textId="77777777" w:rsidR="003A3949" w:rsidRPr="00455C1A" w:rsidRDefault="003A3949" w:rsidP="003A3949">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筛粉机</w:t>
                  </w:r>
                </w:p>
              </w:tc>
              <w:tc>
                <w:tcPr>
                  <w:tcW w:w="783" w:type="pct"/>
                  <w:vAlign w:val="center"/>
                </w:tcPr>
                <w:p w14:paraId="568754C9" w14:textId="77777777" w:rsidR="003A3949" w:rsidRPr="00455C1A" w:rsidRDefault="003A3949" w:rsidP="003A3949">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1</w:t>
                  </w:r>
                </w:p>
              </w:tc>
              <w:tc>
                <w:tcPr>
                  <w:tcW w:w="703" w:type="pct"/>
                  <w:vAlign w:val="center"/>
                </w:tcPr>
                <w:p w14:paraId="20CC90DE" w14:textId="77777777" w:rsidR="003A3949" w:rsidRPr="00455C1A" w:rsidRDefault="003A3949" w:rsidP="003A3949">
                  <w:pPr>
                    <w:jc w:val="center"/>
                    <w:rPr>
                      <w:rFonts w:asciiTheme="minorEastAsia" w:eastAsiaTheme="minorEastAsia" w:hAnsiTheme="minorEastAsia" w:cs="宋体"/>
                    </w:rPr>
                  </w:pPr>
                  <w:r w:rsidRPr="00455C1A">
                    <w:rPr>
                      <w:rFonts w:asciiTheme="minorEastAsia" w:eastAsiaTheme="minorEastAsia" w:hAnsiTheme="minorEastAsia" w:hint="eastAsia"/>
                    </w:rPr>
                    <w:t>60</w:t>
                  </w:r>
                </w:p>
              </w:tc>
              <w:tc>
                <w:tcPr>
                  <w:tcW w:w="443" w:type="pct"/>
                  <w:shd w:val="clear" w:color="auto" w:fill="auto"/>
                  <w:vAlign w:val="bottom"/>
                </w:tcPr>
                <w:p w14:paraId="62DE5310" w14:textId="77777777" w:rsidR="003A3949" w:rsidRPr="00455C1A" w:rsidRDefault="003A3949" w:rsidP="003A3949">
                  <w:pPr>
                    <w:jc w:val="center"/>
                    <w:rPr>
                      <w:kern w:val="0"/>
                    </w:rPr>
                  </w:pPr>
                  <w:r w:rsidRPr="00455C1A">
                    <w:t xml:space="preserve">39.17 </w:t>
                  </w:r>
                </w:p>
              </w:tc>
              <w:tc>
                <w:tcPr>
                  <w:tcW w:w="442" w:type="pct"/>
                  <w:shd w:val="clear" w:color="auto" w:fill="auto"/>
                  <w:vAlign w:val="bottom"/>
                </w:tcPr>
                <w:p w14:paraId="0625726B" w14:textId="77777777" w:rsidR="003A3949" w:rsidRPr="00455C1A" w:rsidRDefault="003A3949" w:rsidP="003A3949">
                  <w:pPr>
                    <w:jc w:val="center"/>
                  </w:pPr>
                  <w:r w:rsidRPr="00455C1A">
                    <w:t xml:space="preserve">35.39 </w:t>
                  </w:r>
                </w:p>
              </w:tc>
              <w:tc>
                <w:tcPr>
                  <w:tcW w:w="434" w:type="pct"/>
                  <w:shd w:val="clear" w:color="auto" w:fill="auto"/>
                  <w:vAlign w:val="bottom"/>
                </w:tcPr>
                <w:p w14:paraId="65A33209" w14:textId="77777777" w:rsidR="003A3949" w:rsidRPr="00455C1A" w:rsidRDefault="003A3949" w:rsidP="003A3949">
                  <w:pPr>
                    <w:jc w:val="center"/>
                  </w:pPr>
                  <w:r w:rsidRPr="00455C1A">
                    <w:t xml:space="preserve">21.31 </w:t>
                  </w:r>
                </w:p>
              </w:tc>
              <w:tc>
                <w:tcPr>
                  <w:tcW w:w="419" w:type="pct"/>
                  <w:shd w:val="clear" w:color="auto" w:fill="auto"/>
                  <w:vAlign w:val="bottom"/>
                </w:tcPr>
                <w:p w14:paraId="40C361D4" w14:textId="77777777" w:rsidR="003A3949" w:rsidRPr="00455C1A" w:rsidRDefault="003A3949" w:rsidP="003A3949">
                  <w:pPr>
                    <w:jc w:val="center"/>
                    <w:rPr>
                      <w:kern w:val="0"/>
                    </w:rPr>
                  </w:pPr>
                  <w:r w:rsidRPr="00455C1A">
                    <w:t xml:space="preserve">34.42 </w:t>
                  </w:r>
                </w:p>
              </w:tc>
            </w:tr>
            <w:tr w:rsidR="003A3949" w:rsidRPr="00455C1A" w14:paraId="6FA2E4DB" w14:textId="77777777" w:rsidTr="006204F6">
              <w:trPr>
                <w:trHeight w:val="55"/>
                <w:jc w:val="center"/>
              </w:trPr>
              <w:tc>
                <w:tcPr>
                  <w:tcW w:w="326" w:type="pct"/>
                  <w:vAlign w:val="center"/>
                </w:tcPr>
                <w:p w14:paraId="122E62F9" w14:textId="77777777" w:rsidR="003A3949" w:rsidRPr="00455C1A" w:rsidRDefault="003A3949" w:rsidP="003A3949">
                  <w:pPr>
                    <w:widowControl w:val="0"/>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2</w:t>
                  </w:r>
                </w:p>
              </w:tc>
              <w:tc>
                <w:tcPr>
                  <w:tcW w:w="1450" w:type="pct"/>
                  <w:gridSpan w:val="2"/>
                  <w:vAlign w:val="center"/>
                </w:tcPr>
                <w:p w14:paraId="1897A9ED" w14:textId="77777777" w:rsidR="003A3949" w:rsidRPr="00455C1A" w:rsidRDefault="003A3949" w:rsidP="003A3949">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搅拌机</w:t>
                  </w:r>
                </w:p>
              </w:tc>
              <w:tc>
                <w:tcPr>
                  <w:tcW w:w="783" w:type="pct"/>
                  <w:vAlign w:val="center"/>
                </w:tcPr>
                <w:p w14:paraId="0D5E96CF" w14:textId="77777777" w:rsidR="003A3949" w:rsidRPr="00455C1A" w:rsidRDefault="003A3949" w:rsidP="003A3949">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6</w:t>
                  </w:r>
                </w:p>
              </w:tc>
              <w:tc>
                <w:tcPr>
                  <w:tcW w:w="703" w:type="pct"/>
                  <w:vAlign w:val="center"/>
                </w:tcPr>
                <w:p w14:paraId="00CC2F09" w14:textId="77777777" w:rsidR="003A3949" w:rsidRPr="00455C1A" w:rsidRDefault="003A3949" w:rsidP="003A3949">
                  <w:pPr>
                    <w:jc w:val="center"/>
                    <w:rPr>
                      <w:rFonts w:asciiTheme="minorEastAsia" w:eastAsiaTheme="minorEastAsia" w:hAnsiTheme="minorEastAsia" w:cs="宋体"/>
                    </w:rPr>
                  </w:pPr>
                  <w:r w:rsidRPr="00455C1A">
                    <w:rPr>
                      <w:rFonts w:asciiTheme="minorEastAsia" w:eastAsiaTheme="minorEastAsia" w:hAnsiTheme="minorEastAsia" w:hint="eastAsia"/>
                    </w:rPr>
                    <w:t>60</w:t>
                  </w:r>
                </w:p>
              </w:tc>
              <w:tc>
                <w:tcPr>
                  <w:tcW w:w="443" w:type="pct"/>
                  <w:shd w:val="clear" w:color="auto" w:fill="auto"/>
                  <w:vAlign w:val="bottom"/>
                </w:tcPr>
                <w:p w14:paraId="343529B6" w14:textId="77777777" w:rsidR="003A3949" w:rsidRPr="00455C1A" w:rsidRDefault="003A3949" w:rsidP="003A3949">
                  <w:pPr>
                    <w:jc w:val="center"/>
                  </w:pPr>
                  <w:r w:rsidRPr="00455C1A">
                    <w:t xml:space="preserve">58.24 </w:t>
                  </w:r>
                </w:p>
              </w:tc>
              <w:tc>
                <w:tcPr>
                  <w:tcW w:w="442" w:type="pct"/>
                  <w:shd w:val="clear" w:color="auto" w:fill="auto"/>
                  <w:vAlign w:val="bottom"/>
                </w:tcPr>
                <w:p w14:paraId="768E02DB" w14:textId="77777777" w:rsidR="003A3949" w:rsidRPr="00455C1A" w:rsidRDefault="003A3949" w:rsidP="003A3949">
                  <w:pPr>
                    <w:jc w:val="center"/>
                  </w:pPr>
                  <w:r w:rsidRPr="00455C1A">
                    <w:t xml:space="preserve">52.22 </w:t>
                  </w:r>
                </w:p>
              </w:tc>
              <w:tc>
                <w:tcPr>
                  <w:tcW w:w="434" w:type="pct"/>
                  <w:shd w:val="clear" w:color="auto" w:fill="auto"/>
                  <w:vAlign w:val="bottom"/>
                </w:tcPr>
                <w:p w14:paraId="41108BCC" w14:textId="77777777" w:rsidR="003A3949" w:rsidRPr="00455C1A" w:rsidRDefault="003A3949" w:rsidP="003A3949">
                  <w:pPr>
                    <w:jc w:val="center"/>
                  </w:pPr>
                  <w:r w:rsidRPr="00455C1A">
                    <w:t xml:space="preserve">29.50 </w:t>
                  </w:r>
                </w:p>
              </w:tc>
              <w:tc>
                <w:tcPr>
                  <w:tcW w:w="419" w:type="pct"/>
                  <w:shd w:val="clear" w:color="auto" w:fill="auto"/>
                  <w:vAlign w:val="bottom"/>
                </w:tcPr>
                <w:p w14:paraId="32CFF97C" w14:textId="77777777" w:rsidR="003A3949" w:rsidRPr="00455C1A" w:rsidRDefault="003A3949" w:rsidP="003A3949">
                  <w:pPr>
                    <w:jc w:val="center"/>
                  </w:pPr>
                  <w:r w:rsidRPr="00455C1A">
                    <w:t xml:space="preserve">46.20 </w:t>
                  </w:r>
                </w:p>
              </w:tc>
            </w:tr>
            <w:tr w:rsidR="003A3949" w:rsidRPr="00455C1A" w14:paraId="4536315C" w14:textId="77777777" w:rsidTr="006204F6">
              <w:trPr>
                <w:trHeight w:val="105"/>
                <w:jc w:val="center"/>
              </w:trPr>
              <w:tc>
                <w:tcPr>
                  <w:tcW w:w="326" w:type="pct"/>
                  <w:vAlign w:val="center"/>
                </w:tcPr>
                <w:p w14:paraId="5732AB74" w14:textId="77777777" w:rsidR="003A3949" w:rsidRPr="00455C1A" w:rsidRDefault="003A3949" w:rsidP="003A3949">
                  <w:pPr>
                    <w:widowControl w:val="0"/>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3</w:t>
                  </w:r>
                </w:p>
              </w:tc>
              <w:tc>
                <w:tcPr>
                  <w:tcW w:w="1450" w:type="pct"/>
                  <w:gridSpan w:val="2"/>
                  <w:vAlign w:val="center"/>
                </w:tcPr>
                <w:p w14:paraId="4DE871C2" w14:textId="77777777" w:rsidR="003A3949" w:rsidRPr="00455C1A" w:rsidRDefault="003A3949" w:rsidP="003A3949">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打蛋机</w:t>
                  </w:r>
                </w:p>
              </w:tc>
              <w:tc>
                <w:tcPr>
                  <w:tcW w:w="783" w:type="pct"/>
                  <w:vAlign w:val="center"/>
                </w:tcPr>
                <w:p w14:paraId="6960F98A" w14:textId="77777777" w:rsidR="003A3949" w:rsidRPr="00455C1A" w:rsidRDefault="003A3949" w:rsidP="003A3949">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13</w:t>
                  </w:r>
                </w:p>
              </w:tc>
              <w:tc>
                <w:tcPr>
                  <w:tcW w:w="703" w:type="pct"/>
                  <w:vAlign w:val="center"/>
                </w:tcPr>
                <w:p w14:paraId="485209B6" w14:textId="77777777" w:rsidR="003A3949" w:rsidRPr="00455C1A" w:rsidRDefault="003A3949" w:rsidP="003A3949">
                  <w:pPr>
                    <w:jc w:val="center"/>
                    <w:rPr>
                      <w:rFonts w:asciiTheme="minorEastAsia" w:eastAsiaTheme="minorEastAsia" w:hAnsiTheme="minorEastAsia" w:cs="宋体"/>
                    </w:rPr>
                  </w:pPr>
                  <w:r w:rsidRPr="00455C1A">
                    <w:rPr>
                      <w:rFonts w:asciiTheme="minorEastAsia" w:eastAsiaTheme="minorEastAsia" w:hAnsiTheme="minorEastAsia" w:hint="eastAsia"/>
                    </w:rPr>
                    <w:t>60</w:t>
                  </w:r>
                </w:p>
              </w:tc>
              <w:tc>
                <w:tcPr>
                  <w:tcW w:w="443" w:type="pct"/>
                  <w:shd w:val="clear" w:color="auto" w:fill="auto"/>
                  <w:vAlign w:val="bottom"/>
                </w:tcPr>
                <w:p w14:paraId="0E4B5826" w14:textId="77777777" w:rsidR="003A3949" w:rsidRPr="00455C1A" w:rsidRDefault="003A3949" w:rsidP="003A3949">
                  <w:pPr>
                    <w:jc w:val="center"/>
                  </w:pPr>
                  <w:r w:rsidRPr="00455C1A">
                    <w:t xml:space="preserve">46.03 </w:t>
                  </w:r>
                </w:p>
              </w:tc>
              <w:tc>
                <w:tcPr>
                  <w:tcW w:w="442" w:type="pct"/>
                  <w:shd w:val="clear" w:color="auto" w:fill="auto"/>
                  <w:vAlign w:val="bottom"/>
                </w:tcPr>
                <w:p w14:paraId="7B8152CA" w14:textId="77777777" w:rsidR="003A3949" w:rsidRPr="00455C1A" w:rsidRDefault="003A3949" w:rsidP="003A3949">
                  <w:pPr>
                    <w:jc w:val="center"/>
                  </w:pPr>
                  <w:r w:rsidRPr="00455C1A">
                    <w:t xml:space="preserve">52.06 </w:t>
                  </w:r>
                </w:p>
              </w:tc>
              <w:tc>
                <w:tcPr>
                  <w:tcW w:w="434" w:type="pct"/>
                  <w:shd w:val="clear" w:color="auto" w:fill="auto"/>
                  <w:vAlign w:val="bottom"/>
                </w:tcPr>
                <w:p w14:paraId="2B51F6EF" w14:textId="77777777" w:rsidR="003A3949" w:rsidRPr="00455C1A" w:rsidRDefault="003A3949" w:rsidP="003A3949">
                  <w:pPr>
                    <w:jc w:val="center"/>
                  </w:pPr>
                  <w:r w:rsidRPr="00455C1A">
                    <w:t xml:space="preserve">34.11 </w:t>
                  </w:r>
                </w:p>
              </w:tc>
              <w:tc>
                <w:tcPr>
                  <w:tcW w:w="419" w:type="pct"/>
                  <w:shd w:val="clear" w:color="auto" w:fill="auto"/>
                  <w:vAlign w:val="bottom"/>
                </w:tcPr>
                <w:p w14:paraId="027B09DE" w14:textId="77777777" w:rsidR="003A3949" w:rsidRPr="00455C1A" w:rsidRDefault="003A3949" w:rsidP="003A3949">
                  <w:pPr>
                    <w:jc w:val="center"/>
                  </w:pPr>
                  <w:r w:rsidRPr="00455C1A">
                    <w:t xml:space="preserve">40.77 </w:t>
                  </w:r>
                </w:p>
              </w:tc>
            </w:tr>
            <w:tr w:rsidR="003A3949" w:rsidRPr="00455C1A" w14:paraId="52E5FD6C" w14:textId="77777777" w:rsidTr="006204F6">
              <w:trPr>
                <w:trHeight w:val="55"/>
                <w:jc w:val="center"/>
              </w:trPr>
              <w:tc>
                <w:tcPr>
                  <w:tcW w:w="326" w:type="pct"/>
                  <w:vAlign w:val="center"/>
                </w:tcPr>
                <w:p w14:paraId="4B107A9A" w14:textId="77777777" w:rsidR="003A3949" w:rsidRPr="00455C1A" w:rsidRDefault="003A3949" w:rsidP="003A3949">
                  <w:pPr>
                    <w:widowControl w:val="0"/>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4</w:t>
                  </w:r>
                </w:p>
              </w:tc>
              <w:tc>
                <w:tcPr>
                  <w:tcW w:w="1450" w:type="pct"/>
                  <w:gridSpan w:val="2"/>
                  <w:vAlign w:val="center"/>
                </w:tcPr>
                <w:p w14:paraId="523C512B" w14:textId="77777777" w:rsidR="003A3949" w:rsidRPr="00455C1A" w:rsidRDefault="003A3949" w:rsidP="003A3949">
                  <w:pPr>
                    <w:spacing w:line="0" w:lineRule="atLeast"/>
                    <w:jc w:val="center"/>
                    <w:rPr>
                      <w:rFonts w:asciiTheme="minorEastAsia" w:eastAsiaTheme="minorEastAsia" w:hAnsiTheme="minorEastAsia" w:cs="宋体"/>
                      <w:kern w:val="0"/>
                    </w:rPr>
                  </w:pPr>
                  <w:proofErr w:type="gramStart"/>
                  <w:r w:rsidRPr="00455C1A">
                    <w:rPr>
                      <w:rFonts w:asciiTheme="minorEastAsia" w:eastAsiaTheme="minorEastAsia" w:hAnsiTheme="minorEastAsia" w:cs="宋体" w:hint="eastAsia"/>
                      <w:kern w:val="0"/>
                    </w:rPr>
                    <w:t>起酥机</w:t>
                  </w:r>
                  <w:proofErr w:type="gramEnd"/>
                </w:p>
              </w:tc>
              <w:tc>
                <w:tcPr>
                  <w:tcW w:w="783" w:type="pct"/>
                  <w:vAlign w:val="center"/>
                </w:tcPr>
                <w:p w14:paraId="6F02B5AF" w14:textId="77777777" w:rsidR="003A3949" w:rsidRPr="00455C1A" w:rsidRDefault="003A3949" w:rsidP="003A3949">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6</w:t>
                  </w:r>
                </w:p>
              </w:tc>
              <w:tc>
                <w:tcPr>
                  <w:tcW w:w="703" w:type="pct"/>
                  <w:vAlign w:val="center"/>
                </w:tcPr>
                <w:p w14:paraId="5600FD53" w14:textId="77777777" w:rsidR="003A3949" w:rsidRPr="00455C1A" w:rsidRDefault="003A3949" w:rsidP="003A3949">
                  <w:pPr>
                    <w:jc w:val="center"/>
                    <w:rPr>
                      <w:rFonts w:asciiTheme="minorEastAsia" w:eastAsiaTheme="minorEastAsia" w:hAnsiTheme="minorEastAsia" w:cs="宋体"/>
                    </w:rPr>
                  </w:pPr>
                  <w:r w:rsidRPr="00455C1A">
                    <w:rPr>
                      <w:rFonts w:asciiTheme="minorEastAsia" w:eastAsiaTheme="minorEastAsia" w:hAnsiTheme="minorEastAsia" w:hint="eastAsia"/>
                    </w:rPr>
                    <w:t>55</w:t>
                  </w:r>
                </w:p>
              </w:tc>
              <w:tc>
                <w:tcPr>
                  <w:tcW w:w="443" w:type="pct"/>
                  <w:shd w:val="clear" w:color="auto" w:fill="auto"/>
                  <w:vAlign w:val="bottom"/>
                </w:tcPr>
                <w:p w14:paraId="7F0331A4" w14:textId="77777777" w:rsidR="003A3949" w:rsidRPr="00455C1A" w:rsidRDefault="003A3949" w:rsidP="003A3949">
                  <w:pPr>
                    <w:jc w:val="center"/>
                  </w:pPr>
                  <w:r w:rsidRPr="00455C1A">
                    <w:t xml:space="preserve">39.86 </w:t>
                  </w:r>
                </w:p>
              </w:tc>
              <w:tc>
                <w:tcPr>
                  <w:tcW w:w="442" w:type="pct"/>
                  <w:shd w:val="clear" w:color="auto" w:fill="auto"/>
                  <w:vAlign w:val="bottom"/>
                </w:tcPr>
                <w:p w14:paraId="38944E46" w14:textId="77777777" w:rsidR="003A3949" w:rsidRPr="00455C1A" w:rsidRDefault="003A3949" w:rsidP="003A3949">
                  <w:pPr>
                    <w:jc w:val="center"/>
                  </w:pPr>
                  <w:r w:rsidRPr="00455C1A">
                    <w:t xml:space="preserve">47.22 </w:t>
                  </w:r>
                </w:p>
              </w:tc>
              <w:tc>
                <w:tcPr>
                  <w:tcW w:w="434" w:type="pct"/>
                  <w:shd w:val="clear" w:color="auto" w:fill="auto"/>
                  <w:vAlign w:val="bottom"/>
                </w:tcPr>
                <w:p w14:paraId="2C8BAA46" w14:textId="77777777" w:rsidR="003A3949" w:rsidRPr="00455C1A" w:rsidRDefault="003A3949" w:rsidP="003A3949">
                  <w:pPr>
                    <w:jc w:val="center"/>
                  </w:pPr>
                  <w:r w:rsidRPr="00455C1A">
                    <w:t xml:space="preserve">30.96 </w:t>
                  </w:r>
                </w:p>
              </w:tc>
              <w:tc>
                <w:tcPr>
                  <w:tcW w:w="419" w:type="pct"/>
                  <w:shd w:val="clear" w:color="auto" w:fill="auto"/>
                  <w:vAlign w:val="bottom"/>
                </w:tcPr>
                <w:p w14:paraId="051006EA" w14:textId="77777777" w:rsidR="003A3949" w:rsidRPr="00455C1A" w:rsidRDefault="003A3949" w:rsidP="003A3949">
                  <w:pPr>
                    <w:jc w:val="center"/>
                  </w:pPr>
                  <w:r w:rsidRPr="00455C1A">
                    <w:t xml:space="preserve">27.97 </w:t>
                  </w:r>
                </w:p>
              </w:tc>
            </w:tr>
            <w:tr w:rsidR="003A3949" w:rsidRPr="00455C1A" w14:paraId="18DA7E73" w14:textId="77777777" w:rsidTr="006204F6">
              <w:trPr>
                <w:trHeight w:val="55"/>
                <w:jc w:val="center"/>
              </w:trPr>
              <w:tc>
                <w:tcPr>
                  <w:tcW w:w="326" w:type="pct"/>
                  <w:vAlign w:val="center"/>
                </w:tcPr>
                <w:p w14:paraId="5C37FDD6" w14:textId="77777777" w:rsidR="003A3949" w:rsidRPr="00455C1A" w:rsidRDefault="003A3949" w:rsidP="003A3949">
                  <w:pPr>
                    <w:widowControl w:val="0"/>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5</w:t>
                  </w:r>
                </w:p>
              </w:tc>
              <w:tc>
                <w:tcPr>
                  <w:tcW w:w="1450" w:type="pct"/>
                  <w:gridSpan w:val="2"/>
                  <w:vAlign w:val="center"/>
                </w:tcPr>
                <w:p w14:paraId="6B11E045" w14:textId="77777777" w:rsidR="003A3949" w:rsidRPr="00455C1A" w:rsidRDefault="003A3949" w:rsidP="003A3949">
                  <w:pPr>
                    <w:spacing w:line="0" w:lineRule="atLeast"/>
                    <w:jc w:val="center"/>
                    <w:rPr>
                      <w:rFonts w:asciiTheme="minorEastAsia" w:eastAsiaTheme="minorEastAsia" w:hAnsiTheme="minorEastAsia" w:cs="宋体"/>
                      <w:kern w:val="0"/>
                    </w:rPr>
                  </w:pPr>
                  <w:proofErr w:type="gramStart"/>
                  <w:r w:rsidRPr="00455C1A">
                    <w:rPr>
                      <w:rFonts w:asciiTheme="minorEastAsia" w:eastAsiaTheme="minorEastAsia" w:hAnsiTheme="minorEastAsia" w:cs="宋体" w:hint="eastAsia"/>
                      <w:kern w:val="0"/>
                    </w:rPr>
                    <w:t>打饼机</w:t>
                  </w:r>
                  <w:proofErr w:type="gramEnd"/>
                </w:p>
              </w:tc>
              <w:tc>
                <w:tcPr>
                  <w:tcW w:w="783" w:type="pct"/>
                  <w:vAlign w:val="center"/>
                </w:tcPr>
                <w:p w14:paraId="27D595A1" w14:textId="77777777" w:rsidR="003A3949" w:rsidRPr="00455C1A" w:rsidRDefault="003A3949" w:rsidP="003A3949">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1</w:t>
                  </w:r>
                </w:p>
              </w:tc>
              <w:tc>
                <w:tcPr>
                  <w:tcW w:w="703" w:type="pct"/>
                  <w:vAlign w:val="center"/>
                </w:tcPr>
                <w:p w14:paraId="47D9FDF5" w14:textId="77777777" w:rsidR="003A3949" w:rsidRPr="00455C1A" w:rsidRDefault="003A3949" w:rsidP="003A3949">
                  <w:pPr>
                    <w:jc w:val="center"/>
                    <w:rPr>
                      <w:rFonts w:asciiTheme="minorEastAsia" w:eastAsiaTheme="minorEastAsia" w:hAnsiTheme="minorEastAsia" w:cs="宋体"/>
                    </w:rPr>
                  </w:pPr>
                  <w:r w:rsidRPr="00455C1A">
                    <w:rPr>
                      <w:rFonts w:asciiTheme="minorEastAsia" w:eastAsiaTheme="minorEastAsia" w:hAnsiTheme="minorEastAsia" w:hint="eastAsia"/>
                    </w:rPr>
                    <w:t>60</w:t>
                  </w:r>
                </w:p>
              </w:tc>
              <w:tc>
                <w:tcPr>
                  <w:tcW w:w="443" w:type="pct"/>
                  <w:shd w:val="clear" w:color="auto" w:fill="auto"/>
                  <w:vAlign w:val="bottom"/>
                </w:tcPr>
                <w:p w14:paraId="10F069E3" w14:textId="77777777" w:rsidR="003A3949" w:rsidRPr="00455C1A" w:rsidRDefault="003A3949" w:rsidP="003A3949">
                  <w:pPr>
                    <w:jc w:val="center"/>
                  </w:pPr>
                  <w:r w:rsidRPr="00455C1A">
                    <w:t xml:space="preserve">30.46 </w:t>
                  </w:r>
                </w:p>
              </w:tc>
              <w:tc>
                <w:tcPr>
                  <w:tcW w:w="442" w:type="pct"/>
                  <w:shd w:val="clear" w:color="auto" w:fill="auto"/>
                  <w:vAlign w:val="bottom"/>
                </w:tcPr>
                <w:p w14:paraId="721AE0AF" w14:textId="77777777" w:rsidR="003A3949" w:rsidRPr="00455C1A" w:rsidRDefault="003A3949" w:rsidP="003A3949">
                  <w:pPr>
                    <w:jc w:val="center"/>
                  </w:pPr>
                  <w:r w:rsidRPr="00455C1A">
                    <w:t xml:space="preserve">41.94 </w:t>
                  </w:r>
                </w:p>
              </w:tc>
              <w:tc>
                <w:tcPr>
                  <w:tcW w:w="434" w:type="pct"/>
                  <w:shd w:val="clear" w:color="auto" w:fill="auto"/>
                  <w:vAlign w:val="bottom"/>
                </w:tcPr>
                <w:p w14:paraId="0C2A94C3" w14:textId="77777777" w:rsidR="003A3949" w:rsidRPr="00455C1A" w:rsidRDefault="003A3949" w:rsidP="003A3949">
                  <w:pPr>
                    <w:jc w:val="center"/>
                  </w:pPr>
                  <w:r w:rsidRPr="00455C1A">
                    <w:t xml:space="preserve">25.19 </w:t>
                  </w:r>
                </w:p>
              </w:tc>
              <w:tc>
                <w:tcPr>
                  <w:tcW w:w="419" w:type="pct"/>
                  <w:shd w:val="clear" w:color="auto" w:fill="auto"/>
                  <w:vAlign w:val="bottom"/>
                </w:tcPr>
                <w:p w14:paraId="5899A1A1" w14:textId="77777777" w:rsidR="003A3949" w:rsidRPr="00455C1A" w:rsidRDefault="003A3949" w:rsidP="003A3949">
                  <w:pPr>
                    <w:jc w:val="center"/>
                  </w:pPr>
                  <w:r w:rsidRPr="00455C1A">
                    <w:t xml:space="preserve">30.17 </w:t>
                  </w:r>
                </w:p>
              </w:tc>
            </w:tr>
            <w:tr w:rsidR="003A3949" w:rsidRPr="00455C1A" w14:paraId="1E55881B" w14:textId="77777777" w:rsidTr="006204F6">
              <w:trPr>
                <w:trHeight w:val="55"/>
                <w:jc w:val="center"/>
              </w:trPr>
              <w:tc>
                <w:tcPr>
                  <w:tcW w:w="326" w:type="pct"/>
                  <w:vAlign w:val="center"/>
                </w:tcPr>
                <w:p w14:paraId="1131B6E8" w14:textId="77777777" w:rsidR="003A3949" w:rsidRPr="00455C1A" w:rsidRDefault="003A3949" w:rsidP="003A3949">
                  <w:pPr>
                    <w:widowControl w:val="0"/>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6</w:t>
                  </w:r>
                </w:p>
              </w:tc>
              <w:tc>
                <w:tcPr>
                  <w:tcW w:w="1450" w:type="pct"/>
                  <w:gridSpan w:val="2"/>
                  <w:vAlign w:val="center"/>
                </w:tcPr>
                <w:p w14:paraId="3B428D71" w14:textId="77777777" w:rsidR="003A3949" w:rsidRPr="00455C1A" w:rsidRDefault="003A3949" w:rsidP="003A3949">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汤圆机</w:t>
                  </w:r>
                </w:p>
              </w:tc>
              <w:tc>
                <w:tcPr>
                  <w:tcW w:w="783" w:type="pct"/>
                  <w:vAlign w:val="center"/>
                </w:tcPr>
                <w:p w14:paraId="0338F382" w14:textId="77777777" w:rsidR="003A3949" w:rsidRPr="00455C1A" w:rsidRDefault="003A3949" w:rsidP="003A3949">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1</w:t>
                  </w:r>
                </w:p>
              </w:tc>
              <w:tc>
                <w:tcPr>
                  <w:tcW w:w="703" w:type="pct"/>
                  <w:vAlign w:val="center"/>
                </w:tcPr>
                <w:p w14:paraId="3AE27255" w14:textId="77777777" w:rsidR="003A3949" w:rsidRPr="00455C1A" w:rsidRDefault="003A3949" w:rsidP="003A3949">
                  <w:pPr>
                    <w:jc w:val="center"/>
                    <w:rPr>
                      <w:rFonts w:asciiTheme="minorEastAsia" w:eastAsiaTheme="minorEastAsia" w:hAnsiTheme="minorEastAsia" w:cs="宋体"/>
                    </w:rPr>
                  </w:pPr>
                  <w:r w:rsidRPr="00455C1A">
                    <w:rPr>
                      <w:rFonts w:asciiTheme="minorEastAsia" w:eastAsiaTheme="minorEastAsia" w:hAnsiTheme="minorEastAsia" w:hint="eastAsia"/>
                    </w:rPr>
                    <w:t>60</w:t>
                  </w:r>
                </w:p>
              </w:tc>
              <w:tc>
                <w:tcPr>
                  <w:tcW w:w="443" w:type="pct"/>
                  <w:shd w:val="clear" w:color="auto" w:fill="auto"/>
                  <w:vAlign w:val="bottom"/>
                </w:tcPr>
                <w:p w14:paraId="1C48F1E3" w14:textId="77777777" w:rsidR="003A3949" w:rsidRPr="00455C1A" w:rsidRDefault="003A3949" w:rsidP="003A3949">
                  <w:pPr>
                    <w:jc w:val="center"/>
                  </w:pPr>
                  <w:r w:rsidRPr="00455C1A">
                    <w:t xml:space="preserve">27.40 </w:t>
                  </w:r>
                </w:p>
              </w:tc>
              <w:tc>
                <w:tcPr>
                  <w:tcW w:w="442" w:type="pct"/>
                  <w:shd w:val="clear" w:color="auto" w:fill="auto"/>
                  <w:vAlign w:val="bottom"/>
                </w:tcPr>
                <w:p w14:paraId="35745520" w14:textId="77777777" w:rsidR="003A3949" w:rsidRPr="00455C1A" w:rsidRDefault="003A3949" w:rsidP="003A3949">
                  <w:pPr>
                    <w:jc w:val="center"/>
                  </w:pPr>
                  <w:r w:rsidRPr="00455C1A">
                    <w:t xml:space="preserve">26.06 </w:t>
                  </w:r>
                </w:p>
              </w:tc>
              <w:tc>
                <w:tcPr>
                  <w:tcW w:w="434" w:type="pct"/>
                  <w:shd w:val="clear" w:color="auto" w:fill="auto"/>
                  <w:vAlign w:val="bottom"/>
                </w:tcPr>
                <w:p w14:paraId="4AF2874A" w14:textId="77777777" w:rsidR="003A3949" w:rsidRPr="00455C1A" w:rsidRDefault="003A3949" w:rsidP="003A3949">
                  <w:pPr>
                    <w:jc w:val="center"/>
                  </w:pPr>
                  <w:r w:rsidRPr="00455C1A">
                    <w:t xml:space="preserve">18.10 </w:t>
                  </w:r>
                </w:p>
              </w:tc>
              <w:tc>
                <w:tcPr>
                  <w:tcW w:w="419" w:type="pct"/>
                  <w:shd w:val="clear" w:color="auto" w:fill="auto"/>
                  <w:vAlign w:val="bottom"/>
                </w:tcPr>
                <w:p w14:paraId="553CF37B" w14:textId="77777777" w:rsidR="003A3949" w:rsidRPr="00455C1A" w:rsidRDefault="003A3949" w:rsidP="003A3949">
                  <w:pPr>
                    <w:jc w:val="center"/>
                  </w:pPr>
                  <w:r w:rsidRPr="00455C1A">
                    <w:t xml:space="preserve">39.44 </w:t>
                  </w:r>
                </w:p>
              </w:tc>
            </w:tr>
            <w:tr w:rsidR="003A3949" w:rsidRPr="00455C1A" w14:paraId="125EE60B" w14:textId="77777777" w:rsidTr="006204F6">
              <w:trPr>
                <w:trHeight w:val="55"/>
                <w:jc w:val="center"/>
              </w:trPr>
              <w:tc>
                <w:tcPr>
                  <w:tcW w:w="326" w:type="pct"/>
                  <w:vAlign w:val="center"/>
                </w:tcPr>
                <w:p w14:paraId="52534627" w14:textId="77777777" w:rsidR="003A3949" w:rsidRPr="00455C1A" w:rsidRDefault="003A3949" w:rsidP="003A3949">
                  <w:pPr>
                    <w:widowControl w:val="0"/>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7</w:t>
                  </w:r>
                </w:p>
              </w:tc>
              <w:tc>
                <w:tcPr>
                  <w:tcW w:w="1450" w:type="pct"/>
                  <w:gridSpan w:val="2"/>
                  <w:vAlign w:val="center"/>
                </w:tcPr>
                <w:p w14:paraId="5FB737E8" w14:textId="77777777" w:rsidR="003A3949" w:rsidRPr="00455C1A" w:rsidRDefault="003A3949" w:rsidP="003A3949">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高速排盘机</w:t>
                  </w:r>
                </w:p>
              </w:tc>
              <w:tc>
                <w:tcPr>
                  <w:tcW w:w="783" w:type="pct"/>
                  <w:vAlign w:val="center"/>
                </w:tcPr>
                <w:p w14:paraId="12E8B526" w14:textId="77777777" w:rsidR="003A3949" w:rsidRPr="00455C1A" w:rsidRDefault="003A3949" w:rsidP="003A3949">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1</w:t>
                  </w:r>
                </w:p>
              </w:tc>
              <w:tc>
                <w:tcPr>
                  <w:tcW w:w="703" w:type="pct"/>
                  <w:vAlign w:val="center"/>
                </w:tcPr>
                <w:p w14:paraId="047A1B92" w14:textId="77777777" w:rsidR="003A3949" w:rsidRPr="00455C1A" w:rsidRDefault="003A3949" w:rsidP="003A3949">
                  <w:pPr>
                    <w:jc w:val="center"/>
                    <w:rPr>
                      <w:rFonts w:asciiTheme="minorEastAsia" w:eastAsiaTheme="minorEastAsia" w:hAnsiTheme="minorEastAsia" w:cs="宋体"/>
                    </w:rPr>
                  </w:pPr>
                  <w:r w:rsidRPr="00455C1A">
                    <w:rPr>
                      <w:rFonts w:asciiTheme="minorEastAsia" w:eastAsiaTheme="minorEastAsia" w:hAnsiTheme="minorEastAsia" w:hint="eastAsia"/>
                    </w:rPr>
                    <w:t>60</w:t>
                  </w:r>
                </w:p>
              </w:tc>
              <w:tc>
                <w:tcPr>
                  <w:tcW w:w="443" w:type="pct"/>
                  <w:shd w:val="clear" w:color="auto" w:fill="auto"/>
                  <w:vAlign w:val="bottom"/>
                </w:tcPr>
                <w:p w14:paraId="5B805C52" w14:textId="77777777" w:rsidR="003A3949" w:rsidRPr="00455C1A" w:rsidRDefault="003A3949" w:rsidP="003A3949">
                  <w:pPr>
                    <w:jc w:val="center"/>
                  </w:pPr>
                  <w:r w:rsidRPr="00455C1A">
                    <w:t xml:space="preserve">32.77 </w:t>
                  </w:r>
                </w:p>
              </w:tc>
              <w:tc>
                <w:tcPr>
                  <w:tcW w:w="442" w:type="pct"/>
                  <w:shd w:val="clear" w:color="auto" w:fill="auto"/>
                  <w:vAlign w:val="bottom"/>
                </w:tcPr>
                <w:p w14:paraId="66629D0A" w14:textId="77777777" w:rsidR="003A3949" w:rsidRPr="00455C1A" w:rsidRDefault="003A3949" w:rsidP="003A3949">
                  <w:pPr>
                    <w:jc w:val="center"/>
                  </w:pPr>
                  <w:r w:rsidRPr="00455C1A">
                    <w:t xml:space="preserve">40.00 </w:t>
                  </w:r>
                </w:p>
              </w:tc>
              <w:tc>
                <w:tcPr>
                  <w:tcW w:w="434" w:type="pct"/>
                  <w:shd w:val="clear" w:color="auto" w:fill="auto"/>
                  <w:vAlign w:val="bottom"/>
                </w:tcPr>
                <w:p w14:paraId="702F6E02" w14:textId="77777777" w:rsidR="003A3949" w:rsidRPr="00455C1A" w:rsidRDefault="003A3949" w:rsidP="003A3949">
                  <w:pPr>
                    <w:jc w:val="center"/>
                  </w:pPr>
                  <w:r w:rsidRPr="00455C1A">
                    <w:t xml:space="preserve">23.48 </w:t>
                  </w:r>
                </w:p>
              </w:tc>
              <w:tc>
                <w:tcPr>
                  <w:tcW w:w="419" w:type="pct"/>
                  <w:shd w:val="clear" w:color="auto" w:fill="auto"/>
                  <w:vAlign w:val="bottom"/>
                </w:tcPr>
                <w:p w14:paraId="669C39B6" w14:textId="77777777" w:rsidR="003A3949" w:rsidRPr="00455C1A" w:rsidRDefault="003A3949" w:rsidP="003A3949">
                  <w:pPr>
                    <w:jc w:val="center"/>
                  </w:pPr>
                  <w:r w:rsidRPr="00455C1A">
                    <w:t xml:space="preserve">46.02 </w:t>
                  </w:r>
                </w:p>
              </w:tc>
            </w:tr>
            <w:tr w:rsidR="003A3949" w:rsidRPr="00455C1A" w14:paraId="3E2D6598" w14:textId="77777777" w:rsidTr="006204F6">
              <w:trPr>
                <w:trHeight w:val="55"/>
                <w:jc w:val="center"/>
              </w:trPr>
              <w:tc>
                <w:tcPr>
                  <w:tcW w:w="326" w:type="pct"/>
                  <w:vAlign w:val="center"/>
                </w:tcPr>
                <w:p w14:paraId="5DABEF30" w14:textId="77777777" w:rsidR="003A3949" w:rsidRPr="00455C1A" w:rsidRDefault="003A3949" w:rsidP="003A3949">
                  <w:pPr>
                    <w:widowControl w:val="0"/>
                    <w:spacing w:line="0" w:lineRule="atLeast"/>
                    <w:contextualSpacing/>
                    <w:jc w:val="center"/>
                    <w:rPr>
                      <w:rFonts w:asciiTheme="minorEastAsia" w:eastAsiaTheme="minorEastAsia" w:hAnsiTheme="minorEastAsia"/>
                      <w:kern w:val="0"/>
                    </w:rPr>
                  </w:pPr>
                  <w:r w:rsidRPr="00455C1A">
                    <w:rPr>
                      <w:rFonts w:asciiTheme="minorEastAsia" w:eastAsiaTheme="minorEastAsia" w:hAnsiTheme="minorEastAsia" w:hint="eastAsia"/>
                      <w:kern w:val="0"/>
                    </w:rPr>
                    <w:t>8</w:t>
                  </w:r>
                </w:p>
              </w:tc>
              <w:tc>
                <w:tcPr>
                  <w:tcW w:w="1450" w:type="pct"/>
                  <w:gridSpan w:val="2"/>
                  <w:vAlign w:val="center"/>
                </w:tcPr>
                <w:p w14:paraId="2803F14F" w14:textId="77777777" w:rsidR="003A3949" w:rsidRPr="00455C1A" w:rsidRDefault="003A3949" w:rsidP="003A3949">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真空包装机</w:t>
                  </w:r>
                </w:p>
              </w:tc>
              <w:tc>
                <w:tcPr>
                  <w:tcW w:w="783" w:type="pct"/>
                  <w:vAlign w:val="center"/>
                </w:tcPr>
                <w:p w14:paraId="3A4D3A9E" w14:textId="77777777" w:rsidR="003A3949" w:rsidRPr="00455C1A" w:rsidRDefault="003A3949" w:rsidP="003A3949">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1</w:t>
                  </w:r>
                </w:p>
              </w:tc>
              <w:tc>
                <w:tcPr>
                  <w:tcW w:w="703" w:type="pct"/>
                  <w:vAlign w:val="center"/>
                </w:tcPr>
                <w:p w14:paraId="3FCE8DD9" w14:textId="77777777" w:rsidR="003A3949" w:rsidRPr="00455C1A" w:rsidRDefault="003A3949" w:rsidP="003A3949">
                  <w:pPr>
                    <w:jc w:val="center"/>
                    <w:rPr>
                      <w:rFonts w:asciiTheme="minorEastAsia" w:eastAsiaTheme="minorEastAsia" w:hAnsiTheme="minorEastAsia" w:cs="宋体"/>
                    </w:rPr>
                  </w:pPr>
                  <w:r w:rsidRPr="00455C1A">
                    <w:rPr>
                      <w:rFonts w:asciiTheme="minorEastAsia" w:eastAsiaTheme="minorEastAsia" w:hAnsiTheme="minorEastAsia" w:hint="eastAsia"/>
                    </w:rPr>
                    <w:t>60</w:t>
                  </w:r>
                </w:p>
              </w:tc>
              <w:tc>
                <w:tcPr>
                  <w:tcW w:w="443" w:type="pct"/>
                  <w:shd w:val="clear" w:color="auto" w:fill="auto"/>
                  <w:vAlign w:val="bottom"/>
                </w:tcPr>
                <w:p w14:paraId="72249E7D" w14:textId="77777777" w:rsidR="003A3949" w:rsidRPr="00455C1A" w:rsidRDefault="003A3949" w:rsidP="003A3949">
                  <w:pPr>
                    <w:jc w:val="center"/>
                  </w:pPr>
                  <w:r w:rsidRPr="00455C1A">
                    <w:t xml:space="preserve">23.10 </w:t>
                  </w:r>
                </w:p>
              </w:tc>
              <w:tc>
                <w:tcPr>
                  <w:tcW w:w="442" w:type="pct"/>
                  <w:shd w:val="clear" w:color="auto" w:fill="auto"/>
                  <w:vAlign w:val="bottom"/>
                </w:tcPr>
                <w:p w14:paraId="01E10764" w14:textId="77777777" w:rsidR="003A3949" w:rsidRPr="00455C1A" w:rsidRDefault="003A3949" w:rsidP="003A3949">
                  <w:pPr>
                    <w:jc w:val="center"/>
                  </w:pPr>
                  <w:r w:rsidRPr="00455C1A">
                    <w:t xml:space="preserve">39.17 </w:t>
                  </w:r>
                </w:p>
              </w:tc>
              <w:tc>
                <w:tcPr>
                  <w:tcW w:w="434" w:type="pct"/>
                  <w:shd w:val="clear" w:color="auto" w:fill="auto"/>
                  <w:vAlign w:val="bottom"/>
                </w:tcPr>
                <w:p w14:paraId="30E5430C" w14:textId="77777777" w:rsidR="003A3949" w:rsidRPr="00455C1A" w:rsidRDefault="003A3949" w:rsidP="003A3949">
                  <w:pPr>
                    <w:jc w:val="center"/>
                  </w:pPr>
                  <w:r w:rsidRPr="00455C1A">
                    <w:t xml:space="preserve">34.89 </w:t>
                  </w:r>
                </w:p>
              </w:tc>
              <w:tc>
                <w:tcPr>
                  <w:tcW w:w="419" w:type="pct"/>
                  <w:shd w:val="clear" w:color="auto" w:fill="auto"/>
                  <w:vAlign w:val="bottom"/>
                </w:tcPr>
                <w:p w14:paraId="6649F448" w14:textId="77777777" w:rsidR="003A3949" w:rsidRPr="00455C1A" w:rsidRDefault="003A3949" w:rsidP="003A3949">
                  <w:pPr>
                    <w:jc w:val="center"/>
                  </w:pPr>
                  <w:r w:rsidRPr="00455C1A">
                    <w:t xml:space="preserve">34.42 </w:t>
                  </w:r>
                </w:p>
              </w:tc>
            </w:tr>
            <w:tr w:rsidR="003A3949" w:rsidRPr="00455C1A" w14:paraId="67B9A6E1" w14:textId="77777777" w:rsidTr="006204F6">
              <w:trPr>
                <w:trHeight w:val="55"/>
                <w:jc w:val="center"/>
              </w:trPr>
              <w:tc>
                <w:tcPr>
                  <w:tcW w:w="326" w:type="pct"/>
                  <w:vAlign w:val="center"/>
                </w:tcPr>
                <w:p w14:paraId="6E9F4039" w14:textId="77777777" w:rsidR="003A3949" w:rsidRPr="00455C1A" w:rsidRDefault="003A3949" w:rsidP="003A3949">
                  <w:pPr>
                    <w:widowControl w:val="0"/>
                    <w:spacing w:line="0" w:lineRule="atLeast"/>
                    <w:contextualSpacing/>
                    <w:jc w:val="center"/>
                    <w:rPr>
                      <w:rFonts w:asciiTheme="minorEastAsia" w:eastAsiaTheme="minorEastAsia" w:hAnsiTheme="minorEastAsia"/>
                      <w:kern w:val="0"/>
                    </w:rPr>
                  </w:pPr>
                  <w:r w:rsidRPr="00455C1A">
                    <w:rPr>
                      <w:rFonts w:asciiTheme="minorEastAsia" w:eastAsiaTheme="minorEastAsia" w:hAnsiTheme="minorEastAsia" w:hint="eastAsia"/>
                      <w:kern w:val="0"/>
                    </w:rPr>
                    <w:t>9</w:t>
                  </w:r>
                </w:p>
              </w:tc>
              <w:tc>
                <w:tcPr>
                  <w:tcW w:w="1450" w:type="pct"/>
                  <w:gridSpan w:val="2"/>
                  <w:vAlign w:val="center"/>
                </w:tcPr>
                <w:p w14:paraId="6E6FB9E6" w14:textId="77777777" w:rsidR="003A3949" w:rsidRPr="00455C1A" w:rsidRDefault="003A3949" w:rsidP="003A3949">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枕式包装机</w:t>
                  </w:r>
                </w:p>
              </w:tc>
              <w:tc>
                <w:tcPr>
                  <w:tcW w:w="783" w:type="pct"/>
                  <w:vAlign w:val="center"/>
                </w:tcPr>
                <w:p w14:paraId="4F3B9BAC" w14:textId="77777777" w:rsidR="003A3949" w:rsidRPr="00455C1A" w:rsidRDefault="003A3949" w:rsidP="003A3949">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1</w:t>
                  </w:r>
                </w:p>
              </w:tc>
              <w:tc>
                <w:tcPr>
                  <w:tcW w:w="703" w:type="pct"/>
                  <w:vAlign w:val="center"/>
                </w:tcPr>
                <w:p w14:paraId="3CCFFDB6" w14:textId="77777777" w:rsidR="003A3949" w:rsidRPr="00455C1A" w:rsidRDefault="003A3949" w:rsidP="003A3949">
                  <w:pPr>
                    <w:jc w:val="center"/>
                    <w:rPr>
                      <w:rFonts w:asciiTheme="minorEastAsia" w:eastAsiaTheme="minorEastAsia" w:hAnsiTheme="minorEastAsia" w:cs="宋体"/>
                    </w:rPr>
                  </w:pPr>
                  <w:r w:rsidRPr="00455C1A">
                    <w:rPr>
                      <w:rFonts w:asciiTheme="minorEastAsia" w:eastAsiaTheme="minorEastAsia" w:hAnsiTheme="minorEastAsia" w:hint="eastAsia"/>
                    </w:rPr>
                    <w:t>60</w:t>
                  </w:r>
                </w:p>
              </w:tc>
              <w:tc>
                <w:tcPr>
                  <w:tcW w:w="443" w:type="pct"/>
                  <w:shd w:val="clear" w:color="auto" w:fill="auto"/>
                  <w:vAlign w:val="bottom"/>
                </w:tcPr>
                <w:p w14:paraId="1244FBFF" w14:textId="77777777" w:rsidR="003A3949" w:rsidRPr="00455C1A" w:rsidRDefault="003A3949" w:rsidP="003A3949">
                  <w:pPr>
                    <w:jc w:val="center"/>
                  </w:pPr>
                  <w:r w:rsidRPr="00455C1A">
                    <w:t xml:space="preserve">26.74 </w:t>
                  </w:r>
                </w:p>
              </w:tc>
              <w:tc>
                <w:tcPr>
                  <w:tcW w:w="442" w:type="pct"/>
                  <w:shd w:val="clear" w:color="auto" w:fill="auto"/>
                  <w:vAlign w:val="bottom"/>
                </w:tcPr>
                <w:p w14:paraId="7B84270C" w14:textId="77777777" w:rsidR="003A3949" w:rsidRPr="00455C1A" w:rsidRDefault="003A3949" w:rsidP="003A3949">
                  <w:pPr>
                    <w:jc w:val="center"/>
                  </w:pPr>
                  <w:r w:rsidRPr="00455C1A">
                    <w:t xml:space="preserve">31.37 </w:t>
                  </w:r>
                </w:p>
              </w:tc>
              <w:tc>
                <w:tcPr>
                  <w:tcW w:w="434" w:type="pct"/>
                  <w:shd w:val="clear" w:color="auto" w:fill="auto"/>
                  <w:vAlign w:val="bottom"/>
                </w:tcPr>
                <w:p w14:paraId="17DAE728" w14:textId="77777777" w:rsidR="003A3949" w:rsidRPr="00455C1A" w:rsidRDefault="003A3949" w:rsidP="003A3949">
                  <w:pPr>
                    <w:jc w:val="center"/>
                  </w:pPr>
                  <w:r w:rsidRPr="00455C1A">
                    <w:t xml:space="preserve">27.54 </w:t>
                  </w:r>
                </w:p>
              </w:tc>
              <w:tc>
                <w:tcPr>
                  <w:tcW w:w="419" w:type="pct"/>
                  <w:shd w:val="clear" w:color="auto" w:fill="auto"/>
                  <w:vAlign w:val="bottom"/>
                </w:tcPr>
                <w:p w14:paraId="43E29D4F" w14:textId="77777777" w:rsidR="003A3949" w:rsidRPr="00455C1A" w:rsidRDefault="003A3949" w:rsidP="003A3949">
                  <w:pPr>
                    <w:jc w:val="center"/>
                  </w:pPr>
                  <w:r w:rsidRPr="00455C1A">
                    <w:t xml:space="preserve">40.00 </w:t>
                  </w:r>
                </w:p>
              </w:tc>
            </w:tr>
            <w:tr w:rsidR="003A3949" w:rsidRPr="00455C1A" w14:paraId="1A5AC32F" w14:textId="77777777" w:rsidTr="006204F6">
              <w:trPr>
                <w:trHeight w:val="55"/>
                <w:jc w:val="center"/>
              </w:trPr>
              <w:tc>
                <w:tcPr>
                  <w:tcW w:w="326" w:type="pct"/>
                  <w:vAlign w:val="center"/>
                </w:tcPr>
                <w:p w14:paraId="5843F501" w14:textId="77777777" w:rsidR="003A3949" w:rsidRPr="00455C1A" w:rsidRDefault="003A3949" w:rsidP="003A3949">
                  <w:pPr>
                    <w:widowControl w:val="0"/>
                    <w:spacing w:line="0" w:lineRule="atLeast"/>
                    <w:contextualSpacing/>
                    <w:jc w:val="center"/>
                    <w:rPr>
                      <w:rFonts w:asciiTheme="minorEastAsia" w:eastAsiaTheme="minorEastAsia" w:hAnsiTheme="minorEastAsia"/>
                      <w:kern w:val="0"/>
                    </w:rPr>
                  </w:pPr>
                  <w:r w:rsidRPr="00455C1A">
                    <w:rPr>
                      <w:rFonts w:asciiTheme="minorEastAsia" w:eastAsiaTheme="minorEastAsia" w:hAnsiTheme="minorEastAsia" w:hint="eastAsia"/>
                      <w:kern w:val="0"/>
                    </w:rPr>
                    <w:t>10</w:t>
                  </w:r>
                </w:p>
              </w:tc>
              <w:tc>
                <w:tcPr>
                  <w:tcW w:w="1450" w:type="pct"/>
                  <w:gridSpan w:val="2"/>
                  <w:vAlign w:val="center"/>
                </w:tcPr>
                <w:p w14:paraId="421B1D73" w14:textId="77777777" w:rsidR="003A3949" w:rsidRPr="00455C1A" w:rsidRDefault="003A3949" w:rsidP="003A3949">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金属检测仪</w:t>
                  </w:r>
                </w:p>
              </w:tc>
              <w:tc>
                <w:tcPr>
                  <w:tcW w:w="783" w:type="pct"/>
                  <w:vAlign w:val="center"/>
                </w:tcPr>
                <w:p w14:paraId="2545A8CF" w14:textId="77777777" w:rsidR="003A3949" w:rsidRPr="00455C1A" w:rsidRDefault="003A3949" w:rsidP="003A3949">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3</w:t>
                  </w:r>
                </w:p>
              </w:tc>
              <w:tc>
                <w:tcPr>
                  <w:tcW w:w="703" w:type="pct"/>
                  <w:vAlign w:val="center"/>
                </w:tcPr>
                <w:p w14:paraId="7C69D37B" w14:textId="77777777" w:rsidR="003A3949" w:rsidRPr="00455C1A" w:rsidRDefault="003A3949" w:rsidP="003A3949">
                  <w:pPr>
                    <w:jc w:val="center"/>
                    <w:rPr>
                      <w:rFonts w:asciiTheme="minorEastAsia" w:eastAsiaTheme="minorEastAsia" w:hAnsiTheme="minorEastAsia" w:cs="宋体"/>
                    </w:rPr>
                  </w:pPr>
                  <w:r w:rsidRPr="00455C1A">
                    <w:rPr>
                      <w:rFonts w:asciiTheme="minorEastAsia" w:eastAsiaTheme="minorEastAsia" w:hAnsiTheme="minorEastAsia" w:hint="eastAsia"/>
                    </w:rPr>
                    <w:t>55</w:t>
                  </w:r>
                </w:p>
              </w:tc>
              <w:tc>
                <w:tcPr>
                  <w:tcW w:w="443" w:type="pct"/>
                  <w:shd w:val="clear" w:color="auto" w:fill="auto"/>
                  <w:vAlign w:val="bottom"/>
                </w:tcPr>
                <w:p w14:paraId="02E2FE10" w14:textId="77777777" w:rsidR="003A3949" w:rsidRPr="00455C1A" w:rsidRDefault="003A3949" w:rsidP="003A3949">
                  <w:pPr>
                    <w:jc w:val="center"/>
                  </w:pPr>
                  <w:r w:rsidRPr="00455C1A">
                    <w:t xml:space="preserve">22.74 </w:t>
                  </w:r>
                </w:p>
              </w:tc>
              <w:tc>
                <w:tcPr>
                  <w:tcW w:w="442" w:type="pct"/>
                  <w:shd w:val="clear" w:color="auto" w:fill="auto"/>
                  <w:vAlign w:val="bottom"/>
                </w:tcPr>
                <w:p w14:paraId="59396056" w14:textId="77777777" w:rsidR="003A3949" w:rsidRPr="00455C1A" w:rsidRDefault="003A3949" w:rsidP="003A3949">
                  <w:pPr>
                    <w:jc w:val="center"/>
                  </w:pPr>
                  <w:r w:rsidRPr="00455C1A">
                    <w:t xml:space="preserve">39.77 </w:t>
                  </w:r>
                </w:p>
              </w:tc>
              <w:tc>
                <w:tcPr>
                  <w:tcW w:w="434" w:type="pct"/>
                  <w:shd w:val="clear" w:color="auto" w:fill="auto"/>
                  <w:vAlign w:val="bottom"/>
                </w:tcPr>
                <w:p w14:paraId="0931A9C0" w14:textId="77777777" w:rsidR="003A3949" w:rsidRPr="00455C1A" w:rsidRDefault="003A3949" w:rsidP="003A3949">
                  <w:pPr>
                    <w:jc w:val="center"/>
                  </w:pPr>
                  <w:r w:rsidRPr="00455C1A">
                    <w:t xml:space="preserve">35.16 </w:t>
                  </w:r>
                </w:p>
              </w:tc>
              <w:tc>
                <w:tcPr>
                  <w:tcW w:w="419" w:type="pct"/>
                  <w:shd w:val="clear" w:color="auto" w:fill="auto"/>
                  <w:vAlign w:val="bottom"/>
                </w:tcPr>
                <w:p w14:paraId="5149E172" w14:textId="77777777" w:rsidR="003A3949" w:rsidRPr="00455C1A" w:rsidRDefault="003A3949" w:rsidP="003A3949">
                  <w:pPr>
                    <w:jc w:val="center"/>
                  </w:pPr>
                  <w:r w:rsidRPr="00455C1A">
                    <w:t xml:space="preserve">31.81 </w:t>
                  </w:r>
                </w:p>
              </w:tc>
            </w:tr>
            <w:tr w:rsidR="003A3949" w:rsidRPr="00455C1A" w14:paraId="3E36DBC8" w14:textId="77777777" w:rsidTr="006204F6">
              <w:trPr>
                <w:trHeight w:val="55"/>
                <w:jc w:val="center"/>
              </w:trPr>
              <w:tc>
                <w:tcPr>
                  <w:tcW w:w="326" w:type="pct"/>
                  <w:vAlign w:val="center"/>
                </w:tcPr>
                <w:p w14:paraId="26FEA3B7" w14:textId="77777777" w:rsidR="003A3949" w:rsidRPr="00455C1A" w:rsidRDefault="003A3949" w:rsidP="003A3949">
                  <w:pPr>
                    <w:widowControl w:val="0"/>
                    <w:spacing w:line="0" w:lineRule="atLeast"/>
                    <w:contextualSpacing/>
                    <w:jc w:val="center"/>
                    <w:rPr>
                      <w:rFonts w:asciiTheme="minorEastAsia" w:eastAsiaTheme="minorEastAsia" w:hAnsiTheme="minorEastAsia"/>
                      <w:kern w:val="0"/>
                    </w:rPr>
                  </w:pPr>
                  <w:r w:rsidRPr="00455C1A">
                    <w:rPr>
                      <w:rFonts w:asciiTheme="minorEastAsia" w:eastAsiaTheme="minorEastAsia" w:hAnsiTheme="minorEastAsia" w:hint="eastAsia"/>
                      <w:kern w:val="0"/>
                    </w:rPr>
                    <w:t>11</w:t>
                  </w:r>
                </w:p>
              </w:tc>
              <w:tc>
                <w:tcPr>
                  <w:tcW w:w="1450" w:type="pct"/>
                  <w:gridSpan w:val="2"/>
                  <w:vAlign w:val="center"/>
                </w:tcPr>
                <w:p w14:paraId="11DB5B74" w14:textId="77777777" w:rsidR="003A3949" w:rsidRPr="00455C1A" w:rsidRDefault="003A3949" w:rsidP="003A3949">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空压机</w:t>
                  </w:r>
                </w:p>
              </w:tc>
              <w:tc>
                <w:tcPr>
                  <w:tcW w:w="783" w:type="pct"/>
                  <w:vAlign w:val="center"/>
                </w:tcPr>
                <w:p w14:paraId="27503EEB" w14:textId="77777777" w:rsidR="003A3949" w:rsidRPr="00455C1A" w:rsidRDefault="003A3949" w:rsidP="003A3949">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1</w:t>
                  </w:r>
                </w:p>
              </w:tc>
              <w:tc>
                <w:tcPr>
                  <w:tcW w:w="703" w:type="pct"/>
                  <w:vAlign w:val="center"/>
                </w:tcPr>
                <w:p w14:paraId="4C8A85AD" w14:textId="77777777" w:rsidR="003A3949" w:rsidRPr="00455C1A" w:rsidRDefault="003A3949" w:rsidP="003A3949">
                  <w:pPr>
                    <w:jc w:val="center"/>
                    <w:rPr>
                      <w:rFonts w:asciiTheme="minorEastAsia" w:eastAsiaTheme="minorEastAsia" w:hAnsiTheme="minorEastAsia" w:cs="宋体"/>
                    </w:rPr>
                  </w:pPr>
                  <w:r w:rsidRPr="00455C1A">
                    <w:rPr>
                      <w:rFonts w:asciiTheme="minorEastAsia" w:eastAsiaTheme="minorEastAsia" w:hAnsiTheme="minorEastAsia" w:hint="eastAsia"/>
                    </w:rPr>
                    <w:t>70</w:t>
                  </w:r>
                </w:p>
              </w:tc>
              <w:tc>
                <w:tcPr>
                  <w:tcW w:w="443" w:type="pct"/>
                  <w:shd w:val="clear" w:color="auto" w:fill="auto"/>
                  <w:vAlign w:val="bottom"/>
                </w:tcPr>
                <w:p w14:paraId="7937228C" w14:textId="77777777" w:rsidR="003A3949" w:rsidRPr="00455C1A" w:rsidRDefault="003A3949" w:rsidP="003A3949">
                  <w:pPr>
                    <w:jc w:val="center"/>
                  </w:pPr>
                  <w:r w:rsidRPr="00455C1A">
                    <w:t xml:space="preserve">35.51 </w:t>
                  </w:r>
                </w:p>
              </w:tc>
              <w:tc>
                <w:tcPr>
                  <w:tcW w:w="442" w:type="pct"/>
                  <w:shd w:val="clear" w:color="auto" w:fill="auto"/>
                  <w:vAlign w:val="bottom"/>
                </w:tcPr>
                <w:p w14:paraId="533559DB" w14:textId="77777777" w:rsidR="003A3949" w:rsidRPr="00455C1A" w:rsidRDefault="003A3949" w:rsidP="003A3949">
                  <w:pPr>
                    <w:jc w:val="center"/>
                  </w:pPr>
                  <w:r w:rsidRPr="00455C1A">
                    <w:t xml:space="preserve">50.92 </w:t>
                  </w:r>
                </w:p>
              </w:tc>
              <w:tc>
                <w:tcPr>
                  <w:tcW w:w="434" w:type="pct"/>
                  <w:shd w:val="clear" w:color="auto" w:fill="auto"/>
                  <w:vAlign w:val="bottom"/>
                </w:tcPr>
                <w:p w14:paraId="40C51048" w14:textId="77777777" w:rsidR="003A3949" w:rsidRPr="00455C1A" w:rsidRDefault="003A3949" w:rsidP="003A3949">
                  <w:pPr>
                    <w:jc w:val="center"/>
                  </w:pPr>
                  <w:r w:rsidRPr="00455C1A">
                    <w:t xml:space="preserve">39.12 </w:t>
                  </w:r>
                </w:p>
              </w:tc>
              <w:tc>
                <w:tcPr>
                  <w:tcW w:w="419" w:type="pct"/>
                  <w:shd w:val="clear" w:color="auto" w:fill="auto"/>
                  <w:vAlign w:val="bottom"/>
                </w:tcPr>
                <w:p w14:paraId="630E7F4F" w14:textId="77777777" w:rsidR="003A3949" w:rsidRPr="00455C1A" w:rsidRDefault="003A3949" w:rsidP="003A3949">
                  <w:pPr>
                    <w:jc w:val="center"/>
                  </w:pPr>
                  <w:r w:rsidRPr="00455C1A">
                    <w:t xml:space="preserve">39.37 </w:t>
                  </w:r>
                </w:p>
              </w:tc>
            </w:tr>
            <w:tr w:rsidR="003A3949" w:rsidRPr="00455C1A" w14:paraId="7D5D6B6D" w14:textId="77777777" w:rsidTr="006204F6">
              <w:trPr>
                <w:trHeight w:val="55"/>
                <w:jc w:val="center"/>
              </w:trPr>
              <w:tc>
                <w:tcPr>
                  <w:tcW w:w="326" w:type="pct"/>
                  <w:vAlign w:val="center"/>
                </w:tcPr>
                <w:p w14:paraId="599A5894" w14:textId="77777777" w:rsidR="003A3949" w:rsidRPr="00455C1A" w:rsidRDefault="003A3949" w:rsidP="003A3949">
                  <w:pPr>
                    <w:widowControl w:val="0"/>
                    <w:spacing w:line="0" w:lineRule="atLeast"/>
                    <w:contextualSpacing/>
                    <w:jc w:val="center"/>
                    <w:rPr>
                      <w:rFonts w:asciiTheme="minorEastAsia" w:eastAsiaTheme="minorEastAsia" w:hAnsiTheme="minorEastAsia"/>
                      <w:kern w:val="0"/>
                    </w:rPr>
                  </w:pPr>
                  <w:r w:rsidRPr="00455C1A">
                    <w:rPr>
                      <w:rFonts w:asciiTheme="minorEastAsia" w:eastAsiaTheme="minorEastAsia" w:hAnsiTheme="minorEastAsia" w:hint="eastAsia"/>
                      <w:kern w:val="0"/>
                    </w:rPr>
                    <w:t>12</w:t>
                  </w:r>
                </w:p>
              </w:tc>
              <w:tc>
                <w:tcPr>
                  <w:tcW w:w="1450" w:type="pct"/>
                  <w:gridSpan w:val="2"/>
                  <w:vAlign w:val="center"/>
                </w:tcPr>
                <w:p w14:paraId="11450634" w14:textId="77777777" w:rsidR="003A3949" w:rsidRPr="00455C1A" w:rsidRDefault="003A3949" w:rsidP="003A3949">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水冷螺杆</w:t>
                  </w:r>
                  <w:proofErr w:type="gramStart"/>
                  <w:r w:rsidRPr="00455C1A">
                    <w:rPr>
                      <w:rFonts w:asciiTheme="minorEastAsia" w:eastAsiaTheme="minorEastAsia" w:hAnsiTheme="minorEastAsia" w:cs="宋体" w:hint="eastAsia"/>
                      <w:kern w:val="0"/>
                    </w:rPr>
                    <w:t>冷水机</w:t>
                  </w:r>
                  <w:proofErr w:type="gramEnd"/>
                </w:p>
              </w:tc>
              <w:tc>
                <w:tcPr>
                  <w:tcW w:w="783" w:type="pct"/>
                  <w:vAlign w:val="center"/>
                </w:tcPr>
                <w:p w14:paraId="200BA39A" w14:textId="77777777" w:rsidR="003A3949" w:rsidRPr="00455C1A" w:rsidRDefault="003A3949" w:rsidP="003A3949">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kern w:val="0"/>
                    </w:rPr>
                    <w:t>4</w:t>
                  </w:r>
                </w:p>
              </w:tc>
              <w:tc>
                <w:tcPr>
                  <w:tcW w:w="703" w:type="pct"/>
                  <w:vAlign w:val="center"/>
                </w:tcPr>
                <w:p w14:paraId="799012F3" w14:textId="77777777" w:rsidR="003A3949" w:rsidRPr="00455C1A" w:rsidRDefault="003A3949" w:rsidP="003A3949">
                  <w:pPr>
                    <w:jc w:val="center"/>
                    <w:rPr>
                      <w:rFonts w:asciiTheme="minorEastAsia" w:eastAsiaTheme="minorEastAsia" w:hAnsiTheme="minorEastAsia" w:cs="宋体"/>
                    </w:rPr>
                  </w:pPr>
                  <w:r w:rsidRPr="00455C1A">
                    <w:rPr>
                      <w:rFonts w:asciiTheme="minorEastAsia" w:eastAsiaTheme="minorEastAsia" w:hAnsiTheme="minorEastAsia" w:hint="eastAsia"/>
                    </w:rPr>
                    <w:t>65</w:t>
                  </w:r>
                </w:p>
              </w:tc>
              <w:tc>
                <w:tcPr>
                  <w:tcW w:w="443" w:type="pct"/>
                  <w:shd w:val="clear" w:color="auto" w:fill="auto"/>
                  <w:vAlign w:val="bottom"/>
                </w:tcPr>
                <w:p w14:paraId="2733E379" w14:textId="77777777" w:rsidR="003A3949" w:rsidRPr="00455C1A" w:rsidRDefault="003A3949" w:rsidP="003A3949">
                  <w:pPr>
                    <w:jc w:val="center"/>
                  </w:pPr>
                  <w:r w:rsidRPr="00455C1A">
                    <w:t xml:space="preserve">48.74 </w:t>
                  </w:r>
                </w:p>
              </w:tc>
              <w:tc>
                <w:tcPr>
                  <w:tcW w:w="442" w:type="pct"/>
                  <w:shd w:val="clear" w:color="auto" w:fill="auto"/>
                  <w:vAlign w:val="bottom"/>
                </w:tcPr>
                <w:p w14:paraId="0CAA61B7" w14:textId="77777777" w:rsidR="003A3949" w:rsidRPr="00455C1A" w:rsidRDefault="003A3949" w:rsidP="003A3949">
                  <w:pPr>
                    <w:jc w:val="center"/>
                  </w:pPr>
                  <w:r w:rsidRPr="00455C1A">
                    <w:t xml:space="preserve">47.50 </w:t>
                  </w:r>
                </w:p>
              </w:tc>
              <w:tc>
                <w:tcPr>
                  <w:tcW w:w="434" w:type="pct"/>
                  <w:shd w:val="clear" w:color="auto" w:fill="auto"/>
                  <w:vAlign w:val="bottom"/>
                </w:tcPr>
                <w:p w14:paraId="7F736B44" w14:textId="77777777" w:rsidR="003A3949" w:rsidRPr="00455C1A" w:rsidRDefault="003A3949" w:rsidP="003A3949">
                  <w:pPr>
                    <w:jc w:val="center"/>
                  </w:pPr>
                  <w:r w:rsidRPr="00455C1A">
                    <w:t xml:space="preserve">32.13 </w:t>
                  </w:r>
                </w:p>
              </w:tc>
              <w:tc>
                <w:tcPr>
                  <w:tcW w:w="419" w:type="pct"/>
                  <w:shd w:val="clear" w:color="auto" w:fill="auto"/>
                  <w:vAlign w:val="bottom"/>
                </w:tcPr>
                <w:p w14:paraId="09E6FBFA" w14:textId="77777777" w:rsidR="003A3949" w:rsidRPr="00455C1A" w:rsidRDefault="003A3949" w:rsidP="003A3949">
                  <w:pPr>
                    <w:jc w:val="center"/>
                  </w:pPr>
                  <w:r w:rsidRPr="00455C1A">
                    <w:t xml:space="preserve">46.41 </w:t>
                  </w:r>
                </w:p>
              </w:tc>
            </w:tr>
            <w:tr w:rsidR="003A3949" w:rsidRPr="00455C1A" w14:paraId="79643133" w14:textId="77777777" w:rsidTr="006204F6">
              <w:trPr>
                <w:trHeight w:val="55"/>
                <w:jc w:val="center"/>
              </w:trPr>
              <w:tc>
                <w:tcPr>
                  <w:tcW w:w="326" w:type="pct"/>
                  <w:vAlign w:val="center"/>
                </w:tcPr>
                <w:p w14:paraId="03EF2AFD" w14:textId="77777777" w:rsidR="003A3949" w:rsidRPr="00455C1A" w:rsidRDefault="003A3949" w:rsidP="003A3949">
                  <w:pPr>
                    <w:widowControl w:val="0"/>
                    <w:spacing w:line="0" w:lineRule="atLeast"/>
                    <w:contextualSpacing/>
                    <w:jc w:val="center"/>
                    <w:rPr>
                      <w:rFonts w:asciiTheme="minorEastAsia" w:eastAsiaTheme="minorEastAsia" w:hAnsiTheme="minorEastAsia"/>
                      <w:kern w:val="0"/>
                    </w:rPr>
                  </w:pPr>
                  <w:r w:rsidRPr="00455C1A">
                    <w:rPr>
                      <w:rFonts w:asciiTheme="minorEastAsia" w:eastAsiaTheme="minorEastAsia" w:hAnsiTheme="minorEastAsia" w:hint="eastAsia"/>
                      <w:kern w:val="0"/>
                    </w:rPr>
                    <w:t>13</w:t>
                  </w:r>
                </w:p>
              </w:tc>
              <w:tc>
                <w:tcPr>
                  <w:tcW w:w="1450" w:type="pct"/>
                  <w:gridSpan w:val="2"/>
                  <w:vAlign w:val="center"/>
                </w:tcPr>
                <w:p w14:paraId="0950DF17" w14:textId="77777777" w:rsidR="003A3949" w:rsidRPr="00455C1A" w:rsidRDefault="003A3949" w:rsidP="003A3949">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冷却塔</w:t>
                  </w:r>
                </w:p>
              </w:tc>
              <w:tc>
                <w:tcPr>
                  <w:tcW w:w="783" w:type="pct"/>
                  <w:vAlign w:val="center"/>
                </w:tcPr>
                <w:p w14:paraId="7E8B2B27" w14:textId="77777777" w:rsidR="003A3949" w:rsidRPr="00455C1A" w:rsidRDefault="003A3949" w:rsidP="003A3949">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kern w:val="0"/>
                    </w:rPr>
                    <w:t>4</w:t>
                  </w:r>
                </w:p>
              </w:tc>
              <w:tc>
                <w:tcPr>
                  <w:tcW w:w="703" w:type="pct"/>
                  <w:vAlign w:val="center"/>
                </w:tcPr>
                <w:p w14:paraId="3C03610B" w14:textId="77777777" w:rsidR="003A3949" w:rsidRPr="00455C1A" w:rsidRDefault="003A3949" w:rsidP="003A3949">
                  <w:pPr>
                    <w:jc w:val="center"/>
                    <w:rPr>
                      <w:rFonts w:asciiTheme="minorEastAsia" w:eastAsiaTheme="minorEastAsia" w:hAnsiTheme="minorEastAsia" w:cs="宋体"/>
                    </w:rPr>
                  </w:pPr>
                  <w:r w:rsidRPr="00455C1A">
                    <w:rPr>
                      <w:rFonts w:asciiTheme="minorEastAsia" w:eastAsiaTheme="minorEastAsia" w:hAnsiTheme="minorEastAsia"/>
                    </w:rPr>
                    <w:t>65</w:t>
                  </w:r>
                </w:p>
              </w:tc>
              <w:tc>
                <w:tcPr>
                  <w:tcW w:w="443" w:type="pct"/>
                  <w:shd w:val="clear" w:color="auto" w:fill="auto"/>
                  <w:vAlign w:val="bottom"/>
                </w:tcPr>
                <w:p w14:paraId="68AEAFCC" w14:textId="77777777" w:rsidR="003A3949" w:rsidRPr="00455C1A" w:rsidRDefault="003A3949" w:rsidP="003A3949">
                  <w:pPr>
                    <w:jc w:val="center"/>
                  </w:pPr>
                  <w:r w:rsidRPr="00455C1A">
                    <w:t xml:space="preserve">42.08 </w:t>
                  </w:r>
                </w:p>
              </w:tc>
              <w:tc>
                <w:tcPr>
                  <w:tcW w:w="442" w:type="pct"/>
                  <w:shd w:val="clear" w:color="auto" w:fill="auto"/>
                  <w:vAlign w:val="bottom"/>
                </w:tcPr>
                <w:p w14:paraId="109B05EC" w14:textId="77777777" w:rsidR="003A3949" w:rsidRPr="00455C1A" w:rsidRDefault="003A3949" w:rsidP="003A3949">
                  <w:pPr>
                    <w:jc w:val="center"/>
                  </w:pPr>
                  <w:r w:rsidRPr="00455C1A">
                    <w:t xml:space="preserve">52.96 </w:t>
                  </w:r>
                </w:p>
              </w:tc>
              <w:tc>
                <w:tcPr>
                  <w:tcW w:w="434" w:type="pct"/>
                  <w:shd w:val="clear" w:color="auto" w:fill="auto"/>
                  <w:vAlign w:val="bottom"/>
                </w:tcPr>
                <w:p w14:paraId="263ED5EC" w14:textId="77777777" w:rsidR="003A3949" w:rsidRPr="00455C1A" w:rsidRDefault="003A3949" w:rsidP="003A3949">
                  <w:pPr>
                    <w:jc w:val="center"/>
                  </w:pPr>
                  <w:r w:rsidRPr="00455C1A">
                    <w:t xml:space="preserve">33.18 </w:t>
                  </w:r>
                </w:p>
              </w:tc>
              <w:tc>
                <w:tcPr>
                  <w:tcW w:w="419" w:type="pct"/>
                  <w:shd w:val="clear" w:color="auto" w:fill="auto"/>
                  <w:vAlign w:val="bottom"/>
                </w:tcPr>
                <w:p w14:paraId="53A1987F" w14:textId="77777777" w:rsidR="003A3949" w:rsidRPr="00455C1A" w:rsidRDefault="003A3949" w:rsidP="003A3949">
                  <w:pPr>
                    <w:jc w:val="center"/>
                  </w:pPr>
                  <w:r w:rsidRPr="00455C1A">
                    <w:t xml:space="preserve">51.02 </w:t>
                  </w:r>
                </w:p>
              </w:tc>
            </w:tr>
            <w:tr w:rsidR="006204F6" w:rsidRPr="00455C1A" w14:paraId="0A524FFB" w14:textId="77777777" w:rsidTr="006204F6">
              <w:trPr>
                <w:trHeight w:val="55"/>
                <w:jc w:val="center"/>
              </w:trPr>
              <w:tc>
                <w:tcPr>
                  <w:tcW w:w="1776" w:type="pct"/>
                  <w:gridSpan w:val="3"/>
                  <w:vAlign w:val="center"/>
                </w:tcPr>
                <w:p w14:paraId="13C07567" w14:textId="77777777" w:rsidR="006204F6" w:rsidRPr="00455C1A" w:rsidRDefault="006204F6" w:rsidP="006204F6">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hint="eastAsia"/>
                      <w:b/>
                      <w:lang w:bidi="ar"/>
                    </w:rPr>
                    <w:t>贡献值叠加</w:t>
                  </w:r>
                </w:p>
              </w:tc>
              <w:tc>
                <w:tcPr>
                  <w:tcW w:w="783" w:type="pct"/>
                  <w:vAlign w:val="center"/>
                </w:tcPr>
                <w:p w14:paraId="5964BE44" w14:textId="77777777" w:rsidR="006204F6" w:rsidRPr="00455C1A" w:rsidRDefault="006204F6" w:rsidP="006204F6">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b/>
                    </w:rPr>
                    <w:t>-</w:t>
                  </w:r>
                </w:p>
              </w:tc>
              <w:tc>
                <w:tcPr>
                  <w:tcW w:w="703" w:type="pct"/>
                  <w:vAlign w:val="center"/>
                </w:tcPr>
                <w:p w14:paraId="08E42C58" w14:textId="77777777" w:rsidR="006204F6" w:rsidRPr="00455C1A" w:rsidRDefault="006204F6" w:rsidP="006204F6">
                  <w:pPr>
                    <w:jc w:val="center"/>
                    <w:rPr>
                      <w:rFonts w:asciiTheme="minorEastAsia" w:eastAsiaTheme="minorEastAsia" w:hAnsiTheme="minorEastAsia"/>
                    </w:rPr>
                  </w:pPr>
                  <w:r w:rsidRPr="00455C1A">
                    <w:rPr>
                      <w:rFonts w:asciiTheme="minorEastAsia" w:eastAsiaTheme="minorEastAsia" w:hAnsiTheme="minorEastAsia" w:hint="eastAsia"/>
                    </w:rPr>
                    <w:t>-</w:t>
                  </w:r>
                </w:p>
              </w:tc>
              <w:tc>
                <w:tcPr>
                  <w:tcW w:w="443" w:type="pct"/>
                  <w:shd w:val="clear" w:color="auto" w:fill="auto"/>
                  <w:vAlign w:val="bottom"/>
                </w:tcPr>
                <w:p w14:paraId="3485E630" w14:textId="77777777" w:rsidR="006204F6" w:rsidRPr="00455C1A" w:rsidRDefault="006204F6" w:rsidP="006204F6">
                  <w:pPr>
                    <w:jc w:val="right"/>
                    <w:rPr>
                      <w:kern w:val="0"/>
                      <w:sz w:val="24"/>
                      <w:szCs w:val="24"/>
                    </w:rPr>
                  </w:pPr>
                  <w:r w:rsidRPr="00455C1A">
                    <w:rPr>
                      <w:rFonts w:hint="eastAsia"/>
                    </w:rPr>
                    <w:t xml:space="preserve">59.16 </w:t>
                  </w:r>
                </w:p>
              </w:tc>
              <w:tc>
                <w:tcPr>
                  <w:tcW w:w="442" w:type="pct"/>
                  <w:shd w:val="clear" w:color="auto" w:fill="auto"/>
                  <w:vAlign w:val="bottom"/>
                </w:tcPr>
                <w:p w14:paraId="0FDC9E73" w14:textId="77777777" w:rsidR="006204F6" w:rsidRPr="00455C1A" w:rsidRDefault="006204F6" w:rsidP="006204F6">
                  <w:pPr>
                    <w:jc w:val="right"/>
                  </w:pPr>
                  <w:r w:rsidRPr="00455C1A">
                    <w:rPr>
                      <w:rFonts w:hint="eastAsia"/>
                    </w:rPr>
                    <w:t xml:space="preserve">59.06 </w:t>
                  </w:r>
                </w:p>
              </w:tc>
              <w:tc>
                <w:tcPr>
                  <w:tcW w:w="434" w:type="pct"/>
                  <w:shd w:val="clear" w:color="auto" w:fill="auto"/>
                  <w:vAlign w:val="bottom"/>
                </w:tcPr>
                <w:p w14:paraId="1DB7618B" w14:textId="77777777" w:rsidR="006204F6" w:rsidRPr="00455C1A" w:rsidRDefault="006204F6" w:rsidP="006204F6">
                  <w:pPr>
                    <w:jc w:val="right"/>
                  </w:pPr>
                  <w:r w:rsidRPr="00455C1A">
                    <w:rPr>
                      <w:rFonts w:hint="eastAsia"/>
                    </w:rPr>
                    <w:t xml:space="preserve">43.85 </w:t>
                  </w:r>
                </w:p>
              </w:tc>
              <w:tc>
                <w:tcPr>
                  <w:tcW w:w="419" w:type="pct"/>
                  <w:vAlign w:val="center"/>
                </w:tcPr>
                <w:p w14:paraId="1F25DB14" w14:textId="77777777" w:rsidR="006204F6" w:rsidRPr="00455C1A" w:rsidRDefault="006204F6" w:rsidP="006204F6">
                  <w:pPr>
                    <w:jc w:val="center"/>
                    <w:rPr>
                      <w:kern w:val="0"/>
                      <w:sz w:val="24"/>
                      <w:szCs w:val="24"/>
                    </w:rPr>
                  </w:pPr>
                  <w:r w:rsidRPr="00455C1A">
                    <w:rPr>
                      <w:rFonts w:hint="eastAsia"/>
                    </w:rPr>
                    <w:t xml:space="preserve">54.77 </w:t>
                  </w:r>
                </w:p>
              </w:tc>
            </w:tr>
            <w:tr w:rsidR="006204F6" w:rsidRPr="00455C1A" w14:paraId="4541DA73" w14:textId="77777777" w:rsidTr="006204F6">
              <w:trPr>
                <w:trHeight w:val="159"/>
                <w:jc w:val="center"/>
              </w:trPr>
              <w:tc>
                <w:tcPr>
                  <w:tcW w:w="1776" w:type="pct"/>
                  <w:gridSpan w:val="3"/>
                  <w:vAlign w:val="center"/>
                </w:tcPr>
                <w:p w14:paraId="12D30F20" w14:textId="77777777" w:rsidR="006204F6" w:rsidRPr="00455C1A" w:rsidRDefault="006204F6" w:rsidP="006204F6">
                  <w:pPr>
                    <w:widowControl w:val="0"/>
                    <w:spacing w:line="0" w:lineRule="atLeast"/>
                    <w:contextualSpacing/>
                    <w:jc w:val="center"/>
                    <w:rPr>
                      <w:rFonts w:asciiTheme="minorEastAsia" w:eastAsiaTheme="minorEastAsia" w:hAnsiTheme="minorEastAsia"/>
                      <w:b/>
                      <w:lang w:bidi="ar"/>
                    </w:rPr>
                  </w:pPr>
                  <w:r w:rsidRPr="00455C1A">
                    <w:rPr>
                      <w:rFonts w:asciiTheme="minorEastAsia" w:eastAsiaTheme="minorEastAsia" w:hAnsiTheme="minorEastAsia" w:hint="eastAsia"/>
                      <w:b/>
                      <w:lang w:bidi="ar"/>
                    </w:rPr>
                    <w:t>达标情况</w:t>
                  </w:r>
                </w:p>
              </w:tc>
              <w:tc>
                <w:tcPr>
                  <w:tcW w:w="783" w:type="pct"/>
                  <w:vAlign w:val="center"/>
                </w:tcPr>
                <w:p w14:paraId="45F80848" w14:textId="77777777" w:rsidR="006204F6" w:rsidRPr="00455C1A" w:rsidRDefault="006204F6" w:rsidP="006204F6">
                  <w:pPr>
                    <w:widowControl w:val="0"/>
                    <w:spacing w:line="0" w:lineRule="atLeast"/>
                    <w:contextualSpacing/>
                    <w:jc w:val="center"/>
                    <w:rPr>
                      <w:rFonts w:asciiTheme="minorEastAsia" w:eastAsiaTheme="minorEastAsia" w:hAnsiTheme="minorEastAsia"/>
                      <w:b/>
                      <w:lang w:bidi="ar"/>
                    </w:rPr>
                  </w:pPr>
                  <w:r w:rsidRPr="00455C1A">
                    <w:rPr>
                      <w:rFonts w:asciiTheme="minorEastAsia" w:eastAsiaTheme="minorEastAsia" w:hAnsiTheme="minorEastAsia" w:hint="eastAsia"/>
                      <w:b/>
                      <w:lang w:bidi="ar"/>
                    </w:rPr>
                    <w:t>-</w:t>
                  </w:r>
                </w:p>
              </w:tc>
              <w:tc>
                <w:tcPr>
                  <w:tcW w:w="703" w:type="pct"/>
                  <w:vAlign w:val="center"/>
                </w:tcPr>
                <w:p w14:paraId="57627AD6" w14:textId="77777777" w:rsidR="006204F6" w:rsidRPr="00455C1A" w:rsidRDefault="006204F6" w:rsidP="006204F6">
                  <w:pPr>
                    <w:widowControl w:val="0"/>
                    <w:spacing w:line="0" w:lineRule="atLeast"/>
                    <w:contextualSpacing/>
                    <w:jc w:val="center"/>
                    <w:rPr>
                      <w:rFonts w:asciiTheme="minorEastAsia" w:eastAsiaTheme="minorEastAsia" w:hAnsiTheme="minorEastAsia"/>
                    </w:rPr>
                  </w:pPr>
                </w:p>
              </w:tc>
              <w:tc>
                <w:tcPr>
                  <w:tcW w:w="443" w:type="pct"/>
                  <w:vAlign w:val="center"/>
                </w:tcPr>
                <w:p w14:paraId="780F44EC" w14:textId="77777777" w:rsidR="006204F6" w:rsidRPr="00455C1A" w:rsidRDefault="006204F6" w:rsidP="006204F6">
                  <w:pPr>
                    <w:widowControl w:val="0"/>
                    <w:spacing w:line="0" w:lineRule="atLeast"/>
                    <w:contextualSpacing/>
                    <w:jc w:val="center"/>
                    <w:rPr>
                      <w:rFonts w:asciiTheme="minorEastAsia" w:eastAsiaTheme="minorEastAsia" w:hAnsiTheme="minorEastAsia"/>
                      <w:b/>
                    </w:rPr>
                  </w:pPr>
                  <w:r w:rsidRPr="00455C1A">
                    <w:rPr>
                      <w:rFonts w:asciiTheme="minorEastAsia" w:eastAsiaTheme="minorEastAsia" w:hAnsiTheme="minorEastAsia" w:hint="eastAsia"/>
                      <w:b/>
                    </w:rPr>
                    <w:t>达标</w:t>
                  </w:r>
                </w:p>
              </w:tc>
              <w:tc>
                <w:tcPr>
                  <w:tcW w:w="442" w:type="pct"/>
                  <w:vAlign w:val="center"/>
                </w:tcPr>
                <w:p w14:paraId="7CD40220" w14:textId="77777777" w:rsidR="006204F6" w:rsidRPr="00455C1A" w:rsidRDefault="006204F6" w:rsidP="006204F6">
                  <w:pPr>
                    <w:widowControl w:val="0"/>
                    <w:spacing w:line="0" w:lineRule="atLeast"/>
                    <w:contextualSpacing/>
                    <w:jc w:val="center"/>
                    <w:rPr>
                      <w:rFonts w:asciiTheme="minorEastAsia" w:eastAsiaTheme="minorEastAsia" w:hAnsiTheme="minorEastAsia"/>
                      <w:b/>
                    </w:rPr>
                  </w:pPr>
                  <w:r w:rsidRPr="00455C1A">
                    <w:rPr>
                      <w:rFonts w:asciiTheme="minorEastAsia" w:eastAsiaTheme="minorEastAsia" w:hAnsiTheme="minorEastAsia" w:hint="eastAsia"/>
                      <w:b/>
                    </w:rPr>
                    <w:t>达标</w:t>
                  </w:r>
                </w:p>
              </w:tc>
              <w:tc>
                <w:tcPr>
                  <w:tcW w:w="434" w:type="pct"/>
                  <w:vAlign w:val="center"/>
                </w:tcPr>
                <w:p w14:paraId="6C627125" w14:textId="77777777" w:rsidR="006204F6" w:rsidRPr="00455C1A" w:rsidRDefault="006204F6" w:rsidP="006204F6">
                  <w:pPr>
                    <w:widowControl w:val="0"/>
                    <w:spacing w:line="0" w:lineRule="atLeast"/>
                    <w:contextualSpacing/>
                    <w:jc w:val="center"/>
                    <w:rPr>
                      <w:rFonts w:asciiTheme="minorEastAsia" w:eastAsiaTheme="minorEastAsia" w:hAnsiTheme="minorEastAsia"/>
                      <w:b/>
                    </w:rPr>
                  </w:pPr>
                  <w:r w:rsidRPr="00455C1A">
                    <w:rPr>
                      <w:rFonts w:asciiTheme="minorEastAsia" w:eastAsiaTheme="minorEastAsia" w:hAnsiTheme="minorEastAsia" w:hint="eastAsia"/>
                      <w:b/>
                    </w:rPr>
                    <w:t>达标</w:t>
                  </w:r>
                </w:p>
              </w:tc>
              <w:tc>
                <w:tcPr>
                  <w:tcW w:w="419" w:type="pct"/>
                  <w:vAlign w:val="center"/>
                </w:tcPr>
                <w:p w14:paraId="179B8B76" w14:textId="77777777" w:rsidR="006204F6" w:rsidRPr="00455C1A" w:rsidRDefault="006204F6" w:rsidP="006204F6">
                  <w:pPr>
                    <w:widowControl w:val="0"/>
                    <w:spacing w:line="0" w:lineRule="atLeast"/>
                    <w:contextualSpacing/>
                    <w:jc w:val="center"/>
                    <w:rPr>
                      <w:rFonts w:asciiTheme="minorEastAsia" w:eastAsiaTheme="minorEastAsia" w:hAnsiTheme="minorEastAsia"/>
                      <w:b/>
                    </w:rPr>
                  </w:pPr>
                  <w:r w:rsidRPr="00455C1A">
                    <w:rPr>
                      <w:rFonts w:asciiTheme="minorEastAsia" w:eastAsiaTheme="minorEastAsia" w:hAnsiTheme="minorEastAsia" w:hint="eastAsia"/>
                      <w:b/>
                    </w:rPr>
                    <w:t>达标</w:t>
                  </w:r>
                </w:p>
              </w:tc>
            </w:tr>
            <w:tr w:rsidR="006204F6" w:rsidRPr="00455C1A" w14:paraId="6B5B435D" w14:textId="77777777" w:rsidTr="006204F6">
              <w:trPr>
                <w:trHeight w:val="55"/>
                <w:jc w:val="center"/>
              </w:trPr>
              <w:tc>
                <w:tcPr>
                  <w:tcW w:w="594" w:type="pct"/>
                  <w:gridSpan w:val="2"/>
                  <w:vAlign w:val="center"/>
                </w:tcPr>
                <w:p w14:paraId="0A664A8B" w14:textId="77777777" w:rsidR="006204F6" w:rsidRPr="00455C1A" w:rsidRDefault="006204F6" w:rsidP="006204F6">
                  <w:pPr>
                    <w:widowControl w:val="0"/>
                    <w:spacing w:line="0" w:lineRule="atLeast"/>
                    <w:contextualSpacing/>
                    <w:jc w:val="center"/>
                    <w:rPr>
                      <w:rFonts w:asciiTheme="minorEastAsia" w:eastAsiaTheme="minorEastAsia" w:hAnsiTheme="minorEastAsia"/>
                      <w:b/>
                      <w:lang w:bidi="ar"/>
                    </w:rPr>
                  </w:pPr>
                  <w:r w:rsidRPr="00455C1A">
                    <w:rPr>
                      <w:rFonts w:asciiTheme="minorEastAsia" w:eastAsiaTheme="minorEastAsia" w:hAnsiTheme="minorEastAsia" w:hint="eastAsia"/>
                      <w:b/>
                      <w:lang w:bidi="ar"/>
                    </w:rPr>
                    <w:t>标准</w:t>
                  </w:r>
                </w:p>
                <w:p w14:paraId="11466508" w14:textId="77777777" w:rsidR="006204F6" w:rsidRPr="00455C1A" w:rsidRDefault="006204F6" w:rsidP="006204F6">
                  <w:pPr>
                    <w:widowControl w:val="0"/>
                    <w:spacing w:line="0" w:lineRule="atLeast"/>
                    <w:contextualSpacing/>
                    <w:jc w:val="center"/>
                    <w:rPr>
                      <w:rFonts w:asciiTheme="minorEastAsia" w:eastAsiaTheme="minorEastAsia" w:hAnsiTheme="minorEastAsia"/>
                      <w:b/>
                      <w:lang w:bidi="ar"/>
                    </w:rPr>
                  </w:pPr>
                  <w:r w:rsidRPr="00455C1A">
                    <w:rPr>
                      <w:rFonts w:asciiTheme="minorEastAsia" w:eastAsiaTheme="minorEastAsia" w:hAnsiTheme="minorEastAsia" w:hint="eastAsia"/>
                      <w:b/>
                      <w:lang w:bidi="ar"/>
                    </w:rPr>
                    <w:t>限值</w:t>
                  </w:r>
                </w:p>
              </w:tc>
              <w:tc>
                <w:tcPr>
                  <w:tcW w:w="1182" w:type="pct"/>
                  <w:vAlign w:val="center"/>
                </w:tcPr>
                <w:p w14:paraId="549E8FAA" w14:textId="77777777" w:rsidR="006204F6" w:rsidRPr="00455C1A" w:rsidRDefault="006204F6" w:rsidP="006204F6">
                  <w:pPr>
                    <w:widowControl w:val="0"/>
                    <w:spacing w:line="0" w:lineRule="atLeast"/>
                    <w:contextualSpacing/>
                    <w:jc w:val="center"/>
                    <w:rPr>
                      <w:rFonts w:asciiTheme="minorEastAsia" w:eastAsiaTheme="minorEastAsia" w:hAnsiTheme="minorEastAsia"/>
                      <w:b/>
                      <w:lang w:bidi="ar"/>
                    </w:rPr>
                  </w:pPr>
                  <w:r w:rsidRPr="00455C1A">
                    <w:rPr>
                      <w:rFonts w:asciiTheme="minorEastAsia" w:eastAsiaTheme="minorEastAsia" w:hAnsiTheme="minorEastAsia" w:hint="eastAsia"/>
                      <w:b/>
                      <w:lang w:bidi="ar"/>
                    </w:rPr>
                    <w:t>昼间</w:t>
                  </w:r>
                </w:p>
              </w:tc>
              <w:tc>
                <w:tcPr>
                  <w:tcW w:w="783" w:type="pct"/>
                  <w:vAlign w:val="center"/>
                </w:tcPr>
                <w:p w14:paraId="61FA4998" w14:textId="77777777" w:rsidR="006204F6" w:rsidRPr="00455C1A" w:rsidRDefault="006204F6" w:rsidP="006204F6">
                  <w:pPr>
                    <w:widowControl w:val="0"/>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w:t>
                  </w:r>
                </w:p>
              </w:tc>
              <w:tc>
                <w:tcPr>
                  <w:tcW w:w="703" w:type="pct"/>
                  <w:vAlign w:val="center"/>
                </w:tcPr>
                <w:p w14:paraId="59E62814" w14:textId="77777777" w:rsidR="006204F6" w:rsidRPr="00455C1A" w:rsidRDefault="006204F6" w:rsidP="006204F6">
                  <w:pPr>
                    <w:widowControl w:val="0"/>
                    <w:spacing w:line="0" w:lineRule="atLeast"/>
                    <w:contextualSpacing/>
                    <w:jc w:val="center"/>
                    <w:rPr>
                      <w:rFonts w:asciiTheme="minorEastAsia" w:eastAsiaTheme="minorEastAsia" w:hAnsiTheme="minorEastAsia"/>
                      <w:b/>
                    </w:rPr>
                  </w:pPr>
                  <w:r w:rsidRPr="00455C1A">
                    <w:rPr>
                      <w:rFonts w:asciiTheme="minorEastAsia" w:eastAsiaTheme="minorEastAsia" w:hAnsiTheme="minorEastAsia" w:hint="eastAsia"/>
                      <w:b/>
                    </w:rPr>
                    <w:t>-</w:t>
                  </w:r>
                </w:p>
              </w:tc>
              <w:tc>
                <w:tcPr>
                  <w:tcW w:w="443" w:type="pct"/>
                  <w:vAlign w:val="center"/>
                </w:tcPr>
                <w:p w14:paraId="6D9C7BA0" w14:textId="77777777" w:rsidR="006204F6" w:rsidRPr="00455C1A" w:rsidRDefault="006204F6" w:rsidP="006204F6">
                  <w:pPr>
                    <w:widowControl w:val="0"/>
                    <w:spacing w:line="0" w:lineRule="atLeast"/>
                    <w:contextualSpacing/>
                    <w:jc w:val="center"/>
                    <w:rPr>
                      <w:rFonts w:asciiTheme="minorEastAsia" w:eastAsiaTheme="minorEastAsia" w:hAnsiTheme="minorEastAsia"/>
                      <w:b/>
                    </w:rPr>
                  </w:pPr>
                  <w:r w:rsidRPr="00455C1A">
                    <w:rPr>
                      <w:rFonts w:asciiTheme="minorEastAsia" w:eastAsiaTheme="minorEastAsia" w:hAnsiTheme="minorEastAsia" w:hint="eastAsia"/>
                      <w:b/>
                    </w:rPr>
                    <w:t>60</w:t>
                  </w:r>
                </w:p>
              </w:tc>
              <w:tc>
                <w:tcPr>
                  <w:tcW w:w="442" w:type="pct"/>
                  <w:vAlign w:val="center"/>
                </w:tcPr>
                <w:p w14:paraId="273FACB3" w14:textId="77777777" w:rsidR="006204F6" w:rsidRPr="00455C1A" w:rsidRDefault="006204F6" w:rsidP="006204F6">
                  <w:pPr>
                    <w:widowControl w:val="0"/>
                    <w:spacing w:line="0" w:lineRule="atLeast"/>
                    <w:contextualSpacing/>
                    <w:jc w:val="center"/>
                    <w:rPr>
                      <w:rFonts w:asciiTheme="minorEastAsia" w:eastAsiaTheme="minorEastAsia" w:hAnsiTheme="minorEastAsia"/>
                      <w:b/>
                    </w:rPr>
                  </w:pPr>
                  <w:r w:rsidRPr="00455C1A">
                    <w:rPr>
                      <w:rFonts w:asciiTheme="minorEastAsia" w:eastAsiaTheme="minorEastAsia" w:hAnsiTheme="minorEastAsia" w:hint="eastAsia"/>
                      <w:b/>
                    </w:rPr>
                    <w:t>60</w:t>
                  </w:r>
                </w:p>
              </w:tc>
              <w:tc>
                <w:tcPr>
                  <w:tcW w:w="434" w:type="pct"/>
                  <w:vAlign w:val="center"/>
                </w:tcPr>
                <w:p w14:paraId="50D1275E" w14:textId="77777777" w:rsidR="006204F6" w:rsidRPr="00455C1A" w:rsidRDefault="006204F6" w:rsidP="006204F6">
                  <w:pPr>
                    <w:widowControl w:val="0"/>
                    <w:spacing w:line="0" w:lineRule="atLeast"/>
                    <w:contextualSpacing/>
                    <w:jc w:val="center"/>
                    <w:rPr>
                      <w:rFonts w:asciiTheme="minorEastAsia" w:eastAsiaTheme="minorEastAsia" w:hAnsiTheme="minorEastAsia"/>
                      <w:b/>
                    </w:rPr>
                  </w:pPr>
                  <w:r w:rsidRPr="00455C1A">
                    <w:rPr>
                      <w:rFonts w:asciiTheme="minorEastAsia" w:eastAsiaTheme="minorEastAsia" w:hAnsiTheme="minorEastAsia" w:hint="eastAsia"/>
                      <w:b/>
                    </w:rPr>
                    <w:t>60</w:t>
                  </w:r>
                </w:p>
              </w:tc>
              <w:tc>
                <w:tcPr>
                  <w:tcW w:w="419" w:type="pct"/>
                  <w:vAlign w:val="center"/>
                </w:tcPr>
                <w:p w14:paraId="02E020E9" w14:textId="77777777" w:rsidR="006204F6" w:rsidRPr="00455C1A" w:rsidRDefault="006204F6" w:rsidP="006204F6">
                  <w:pPr>
                    <w:widowControl w:val="0"/>
                    <w:spacing w:line="0" w:lineRule="atLeast"/>
                    <w:contextualSpacing/>
                    <w:jc w:val="center"/>
                    <w:rPr>
                      <w:rFonts w:asciiTheme="minorEastAsia" w:eastAsiaTheme="minorEastAsia" w:hAnsiTheme="minorEastAsia"/>
                      <w:b/>
                    </w:rPr>
                  </w:pPr>
                  <w:r w:rsidRPr="00455C1A">
                    <w:rPr>
                      <w:rFonts w:asciiTheme="minorEastAsia" w:eastAsiaTheme="minorEastAsia" w:hAnsiTheme="minorEastAsia" w:hint="eastAsia"/>
                      <w:b/>
                    </w:rPr>
                    <w:t>60</w:t>
                  </w:r>
                </w:p>
              </w:tc>
            </w:tr>
          </w:tbl>
          <w:p w14:paraId="273433E3" w14:textId="77777777" w:rsidR="004461BD" w:rsidRPr="00455C1A" w:rsidRDefault="00880AD4" w:rsidP="00E50081">
            <w:pPr>
              <w:widowControl w:val="0"/>
              <w:spacing w:line="360" w:lineRule="auto"/>
              <w:ind w:firstLineChars="200" w:firstLine="480"/>
              <w:rPr>
                <w:rFonts w:ascii="宋体" w:hAnsi="宋体"/>
                <w:sz w:val="24"/>
                <w:szCs w:val="24"/>
              </w:rPr>
            </w:pPr>
            <w:r w:rsidRPr="00455C1A">
              <w:rPr>
                <w:rFonts w:ascii="宋体" w:hAnsi="宋体" w:hint="eastAsia"/>
                <w:sz w:val="24"/>
                <w:szCs w:val="24"/>
              </w:rPr>
              <w:t>由上表可见，本项目建成后本项目东南、</w:t>
            </w:r>
            <w:r w:rsidR="00057936" w:rsidRPr="00455C1A">
              <w:rPr>
                <w:rFonts w:ascii="宋体" w:hAnsi="宋体" w:hint="eastAsia"/>
                <w:sz w:val="24"/>
                <w:szCs w:val="24"/>
              </w:rPr>
              <w:t>西南、</w:t>
            </w:r>
            <w:r w:rsidRPr="00455C1A">
              <w:rPr>
                <w:rFonts w:ascii="宋体" w:hAnsi="宋体" w:hint="eastAsia"/>
                <w:sz w:val="24"/>
                <w:szCs w:val="24"/>
              </w:rPr>
              <w:t>西北、东北厂界噪声预计</w:t>
            </w:r>
            <w:r w:rsidRPr="00455C1A">
              <w:rPr>
                <w:rFonts w:ascii="宋体" w:hAnsi="宋体"/>
                <w:sz w:val="24"/>
                <w:szCs w:val="24"/>
              </w:rPr>
              <w:t>可以达到GB12348-2008《工业企业厂界环境噪声排放标准》的</w:t>
            </w:r>
            <w:r w:rsidRPr="00455C1A">
              <w:rPr>
                <w:rFonts w:ascii="宋体" w:hAnsi="宋体" w:hint="eastAsia"/>
                <w:sz w:val="24"/>
                <w:szCs w:val="24"/>
              </w:rPr>
              <w:t>2</w:t>
            </w:r>
            <w:r w:rsidRPr="00455C1A">
              <w:rPr>
                <w:rFonts w:ascii="宋体" w:hAnsi="宋体"/>
                <w:sz w:val="24"/>
                <w:szCs w:val="24"/>
              </w:rPr>
              <w:t>类标</w:t>
            </w:r>
            <w:r w:rsidRPr="00455C1A">
              <w:rPr>
                <w:rFonts w:ascii="宋体" w:hAnsi="宋体" w:hint="eastAsia"/>
                <w:sz w:val="24"/>
                <w:szCs w:val="24"/>
              </w:rPr>
              <w:t>。</w:t>
            </w:r>
          </w:p>
          <w:p w14:paraId="18B741A4" w14:textId="77777777" w:rsidR="00057936" w:rsidRPr="00455C1A" w:rsidRDefault="00057936" w:rsidP="0081185B">
            <w:pPr>
              <w:widowControl w:val="0"/>
              <w:spacing w:line="360" w:lineRule="auto"/>
              <w:ind w:firstLineChars="200" w:firstLine="480"/>
              <w:rPr>
                <w:rFonts w:ascii="宋体" w:hAnsi="宋体"/>
                <w:sz w:val="24"/>
                <w:szCs w:val="24"/>
              </w:rPr>
            </w:pPr>
            <w:r w:rsidRPr="00455C1A">
              <w:rPr>
                <w:rFonts w:ascii="宋体" w:hAnsi="宋体" w:hint="eastAsia"/>
                <w:sz w:val="24"/>
                <w:szCs w:val="24"/>
              </w:rPr>
              <w:t>对</w:t>
            </w:r>
            <w:r w:rsidR="0081185B" w:rsidRPr="00455C1A">
              <w:rPr>
                <w:rFonts w:ascii="宋体" w:hAnsi="宋体" w:hint="eastAsia"/>
                <w:sz w:val="24"/>
                <w:szCs w:val="24"/>
              </w:rPr>
              <w:t>项目东北侧17m的东元村和北侧20m的蓝天幼儿园的</w:t>
            </w:r>
            <w:r w:rsidRPr="00455C1A">
              <w:rPr>
                <w:rFonts w:ascii="宋体" w:hAnsi="宋体" w:hint="eastAsia"/>
                <w:sz w:val="24"/>
                <w:szCs w:val="24"/>
              </w:rPr>
              <w:t>敏感点进行噪声预测</w:t>
            </w:r>
            <w:r w:rsidR="0081185B" w:rsidRPr="00455C1A">
              <w:rPr>
                <w:rFonts w:ascii="宋体" w:hAnsi="宋体" w:hint="eastAsia"/>
                <w:sz w:val="24"/>
                <w:szCs w:val="24"/>
              </w:rPr>
              <w:t>，噪声预测结果见表7-14和表7-15。</w:t>
            </w:r>
          </w:p>
          <w:p w14:paraId="495DF091" w14:textId="77777777" w:rsidR="00880AD4" w:rsidRPr="00455C1A" w:rsidRDefault="00880AD4" w:rsidP="00057936">
            <w:pPr>
              <w:widowControl w:val="0"/>
              <w:spacing w:line="360" w:lineRule="auto"/>
              <w:jc w:val="center"/>
              <w:rPr>
                <w:rFonts w:ascii="宋体" w:hAnsi="宋体"/>
                <w:b/>
                <w:kern w:val="0"/>
                <w:sz w:val="24"/>
                <w:szCs w:val="24"/>
              </w:rPr>
            </w:pPr>
            <w:r w:rsidRPr="00455C1A">
              <w:rPr>
                <w:rFonts w:ascii="宋体" w:hAnsi="宋体" w:hint="eastAsia"/>
                <w:b/>
                <w:kern w:val="0"/>
                <w:sz w:val="24"/>
                <w:szCs w:val="24"/>
              </w:rPr>
              <w:t>表7-1</w:t>
            </w:r>
            <w:r w:rsidR="00743F63" w:rsidRPr="00455C1A">
              <w:rPr>
                <w:rFonts w:ascii="宋体" w:hAnsi="宋体" w:hint="eastAsia"/>
                <w:b/>
                <w:kern w:val="0"/>
                <w:sz w:val="24"/>
                <w:szCs w:val="24"/>
              </w:rPr>
              <w:t>4</w:t>
            </w:r>
            <w:r w:rsidRPr="00455C1A">
              <w:rPr>
                <w:rFonts w:ascii="宋体" w:hAnsi="宋体" w:hint="eastAsia"/>
                <w:b/>
                <w:kern w:val="0"/>
                <w:sz w:val="24"/>
                <w:szCs w:val="24"/>
              </w:rPr>
              <w:t xml:space="preserve"> 项目主要噪声源对敏感点影响预测表</w:t>
            </w:r>
          </w:p>
          <w:tbl>
            <w:tblPr>
              <w:tblW w:w="5000" w:type="pct"/>
              <w:jc w:val="center"/>
              <w:tblBorders>
                <w:top w:val="single" w:sz="12" w:space="0" w:color="auto"/>
                <w:bottom w:val="single" w:sz="12" w:space="0" w:color="auto"/>
                <w:insideH w:val="single" w:sz="6" w:space="0" w:color="auto"/>
                <w:insideV w:val="single" w:sz="6" w:space="0" w:color="auto"/>
              </w:tblBorders>
              <w:tblLook w:val="0000" w:firstRow="0" w:lastRow="0" w:firstColumn="0" w:lastColumn="0" w:noHBand="0" w:noVBand="0"/>
            </w:tblPr>
            <w:tblGrid>
              <w:gridCol w:w="847"/>
              <w:gridCol w:w="168"/>
              <w:gridCol w:w="2774"/>
              <w:gridCol w:w="1178"/>
              <w:gridCol w:w="736"/>
              <w:gridCol w:w="895"/>
              <w:gridCol w:w="1394"/>
              <w:gridCol w:w="853"/>
            </w:tblGrid>
            <w:tr w:rsidR="00956E6D" w:rsidRPr="00455C1A" w14:paraId="1D27B31C" w14:textId="77777777">
              <w:trPr>
                <w:trHeight w:val="188"/>
                <w:jc w:val="center"/>
              </w:trPr>
              <w:tc>
                <w:tcPr>
                  <w:tcW w:w="479" w:type="pct"/>
                  <w:vMerge w:val="restart"/>
                  <w:vAlign w:val="center"/>
                </w:tcPr>
                <w:p w14:paraId="33E2C929" w14:textId="77777777" w:rsidR="00880AD4" w:rsidRPr="00455C1A" w:rsidRDefault="00880AD4">
                  <w:pPr>
                    <w:widowControl w:val="0"/>
                    <w:spacing w:line="0" w:lineRule="atLeast"/>
                    <w:contextualSpacing/>
                    <w:jc w:val="center"/>
                    <w:rPr>
                      <w:rFonts w:ascii="宋体" w:hAnsi="宋体"/>
                      <w:b/>
                    </w:rPr>
                  </w:pPr>
                  <w:r w:rsidRPr="00455C1A">
                    <w:rPr>
                      <w:rFonts w:ascii="宋体" w:hAnsi="宋体" w:hint="eastAsia"/>
                      <w:b/>
                    </w:rPr>
                    <w:t>敏感点</w:t>
                  </w:r>
                </w:p>
              </w:tc>
              <w:tc>
                <w:tcPr>
                  <w:tcW w:w="1663" w:type="pct"/>
                  <w:gridSpan w:val="2"/>
                  <w:vMerge w:val="restart"/>
                  <w:vAlign w:val="center"/>
                </w:tcPr>
                <w:p w14:paraId="1E4C059C" w14:textId="77777777" w:rsidR="00880AD4" w:rsidRPr="00455C1A" w:rsidRDefault="00880AD4">
                  <w:pPr>
                    <w:widowControl w:val="0"/>
                    <w:spacing w:line="0" w:lineRule="atLeast"/>
                    <w:contextualSpacing/>
                    <w:jc w:val="center"/>
                    <w:rPr>
                      <w:rFonts w:ascii="宋体" w:hAnsi="宋体"/>
                      <w:b/>
                    </w:rPr>
                  </w:pPr>
                  <w:r w:rsidRPr="00455C1A">
                    <w:rPr>
                      <w:rFonts w:ascii="宋体" w:hAnsi="宋体" w:hint="eastAsia"/>
                      <w:b/>
                    </w:rPr>
                    <w:t>噪声源名称</w:t>
                  </w:r>
                </w:p>
              </w:tc>
              <w:tc>
                <w:tcPr>
                  <w:tcW w:w="666" w:type="pct"/>
                  <w:vMerge w:val="restart"/>
                  <w:vAlign w:val="center"/>
                </w:tcPr>
                <w:p w14:paraId="657FF1BC" w14:textId="77777777" w:rsidR="00880AD4" w:rsidRPr="00455C1A" w:rsidRDefault="00880AD4">
                  <w:pPr>
                    <w:widowControl w:val="0"/>
                    <w:spacing w:line="0" w:lineRule="atLeast"/>
                    <w:contextualSpacing/>
                    <w:jc w:val="center"/>
                    <w:rPr>
                      <w:rFonts w:ascii="宋体" w:hAnsi="宋体"/>
                      <w:b/>
                    </w:rPr>
                  </w:pPr>
                  <w:r w:rsidRPr="00455C1A">
                    <w:rPr>
                      <w:rFonts w:ascii="宋体" w:hAnsi="宋体" w:hint="eastAsia"/>
                      <w:b/>
                    </w:rPr>
                    <w:t>数量</w:t>
                  </w:r>
                </w:p>
                <w:p w14:paraId="78699EBF" w14:textId="77777777" w:rsidR="00880AD4" w:rsidRPr="00455C1A" w:rsidRDefault="00880AD4">
                  <w:pPr>
                    <w:widowControl w:val="0"/>
                    <w:spacing w:line="0" w:lineRule="atLeast"/>
                    <w:contextualSpacing/>
                    <w:jc w:val="center"/>
                    <w:rPr>
                      <w:rFonts w:ascii="宋体" w:hAnsi="宋体"/>
                      <w:b/>
                    </w:rPr>
                  </w:pPr>
                  <w:r w:rsidRPr="00455C1A">
                    <w:rPr>
                      <w:rFonts w:ascii="宋体" w:hAnsi="宋体" w:hint="eastAsia"/>
                      <w:b/>
                    </w:rPr>
                    <w:t>（台或</w:t>
                  </w:r>
                  <w:r w:rsidRPr="00455C1A">
                    <w:rPr>
                      <w:rFonts w:ascii="宋体" w:hAnsi="宋体" w:hint="eastAsia"/>
                      <w:b/>
                    </w:rPr>
                    <w:lastRenderedPageBreak/>
                    <w:t>套）</w:t>
                  </w:r>
                </w:p>
              </w:tc>
              <w:tc>
                <w:tcPr>
                  <w:tcW w:w="922" w:type="pct"/>
                  <w:gridSpan w:val="2"/>
                  <w:vAlign w:val="center"/>
                </w:tcPr>
                <w:p w14:paraId="06FC0358" w14:textId="77777777" w:rsidR="00880AD4" w:rsidRPr="00455C1A" w:rsidRDefault="00880AD4">
                  <w:pPr>
                    <w:widowControl w:val="0"/>
                    <w:spacing w:line="0" w:lineRule="atLeast"/>
                    <w:contextualSpacing/>
                    <w:jc w:val="center"/>
                    <w:rPr>
                      <w:rFonts w:ascii="宋体" w:hAnsi="宋体"/>
                      <w:b/>
                    </w:rPr>
                  </w:pPr>
                  <w:proofErr w:type="gramStart"/>
                  <w:r w:rsidRPr="00455C1A">
                    <w:rPr>
                      <w:rFonts w:ascii="宋体" w:hAnsi="宋体" w:hint="eastAsia"/>
                      <w:b/>
                    </w:rPr>
                    <w:lastRenderedPageBreak/>
                    <w:t>声源值</w:t>
                  </w:r>
                  <w:proofErr w:type="gramEnd"/>
                  <w:r w:rsidRPr="00455C1A">
                    <w:rPr>
                      <w:rFonts w:ascii="宋体" w:hAnsi="宋体" w:hint="eastAsia"/>
                      <w:b/>
                      <w:bCs/>
                    </w:rPr>
                    <w:t>dB(A)</w:t>
                  </w:r>
                </w:p>
              </w:tc>
              <w:tc>
                <w:tcPr>
                  <w:tcW w:w="788" w:type="pct"/>
                  <w:vMerge w:val="restart"/>
                  <w:vAlign w:val="center"/>
                </w:tcPr>
                <w:p w14:paraId="0D19077C" w14:textId="77777777" w:rsidR="00880AD4" w:rsidRPr="00455C1A" w:rsidRDefault="00880AD4">
                  <w:pPr>
                    <w:spacing w:line="0" w:lineRule="atLeast"/>
                    <w:contextualSpacing/>
                    <w:jc w:val="center"/>
                    <w:rPr>
                      <w:rFonts w:ascii="宋体" w:hAnsi="宋体"/>
                      <w:b/>
                      <w:kern w:val="0"/>
                    </w:rPr>
                  </w:pPr>
                  <w:r w:rsidRPr="00455C1A">
                    <w:rPr>
                      <w:rFonts w:ascii="宋体" w:hAnsi="宋体" w:hint="eastAsia"/>
                      <w:b/>
                      <w:kern w:val="0"/>
                    </w:rPr>
                    <w:t>距离敏感点</w:t>
                  </w:r>
                </w:p>
                <w:p w14:paraId="1440E296" w14:textId="77777777" w:rsidR="00880AD4" w:rsidRPr="00455C1A" w:rsidRDefault="00880AD4">
                  <w:pPr>
                    <w:spacing w:line="0" w:lineRule="atLeast"/>
                    <w:contextualSpacing/>
                    <w:jc w:val="center"/>
                    <w:rPr>
                      <w:rFonts w:ascii="宋体" w:hAnsi="宋体"/>
                      <w:b/>
                      <w:kern w:val="0"/>
                    </w:rPr>
                  </w:pPr>
                  <w:r w:rsidRPr="00455C1A">
                    <w:rPr>
                      <w:rFonts w:ascii="宋体" w:hAnsi="宋体" w:hint="eastAsia"/>
                      <w:b/>
                      <w:kern w:val="0"/>
                    </w:rPr>
                    <w:t>距离（m</w:t>
                  </w:r>
                  <w:r w:rsidRPr="00455C1A">
                    <w:rPr>
                      <w:rFonts w:ascii="宋体" w:hAnsi="宋体"/>
                      <w:b/>
                      <w:kern w:val="0"/>
                    </w:rPr>
                    <w:t>）</w:t>
                  </w:r>
                </w:p>
              </w:tc>
              <w:tc>
                <w:tcPr>
                  <w:tcW w:w="482" w:type="pct"/>
                  <w:vMerge w:val="restart"/>
                  <w:vAlign w:val="center"/>
                </w:tcPr>
                <w:p w14:paraId="1841535C" w14:textId="77777777" w:rsidR="00880AD4" w:rsidRPr="00455C1A" w:rsidRDefault="00880AD4">
                  <w:pPr>
                    <w:spacing w:line="0" w:lineRule="atLeast"/>
                    <w:contextualSpacing/>
                    <w:jc w:val="center"/>
                    <w:rPr>
                      <w:rFonts w:ascii="宋体" w:hAnsi="宋体"/>
                      <w:b/>
                      <w:kern w:val="0"/>
                    </w:rPr>
                  </w:pPr>
                  <w:r w:rsidRPr="00455C1A">
                    <w:rPr>
                      <w:rFonts w:ascii="宋体" w:hAnsi="宋体" w:hint="eastAsia"/>
                      <w:b/>
                      <w:kern w:val="0"/>
                    </w:rPr>
                    <w:t>贡献值</w:t>
                  </w:r>
                  <w:r w:rsidRPr="00455C1A">
                    <w:rPr>
                      <w:rFonts w:ascii="宋体" w:hAnsi="宋体" w:hint="eastAsia"/>
                      <w:b/>
                      <w:bCs/>
                    </w:rPr>
                    <w:t>dB(A)</w:t>
                  </w:r>
                </w:p>
              </w:tc>
            </w:tr>
            <w:tr w:rsidR="00956E6D" w:rsidRPr="00455C1A" w14:paraId="5CE32108" w14:textId="77777777">
              <w:trPr>
                <w:trHeight w:val="262"/>
                <w:jc w:val="center"/>
              </w:trPr>
              <w:tc>
                <w:tcPr>
                  <w:tcW w:w="479" w:type="pct"/>
                  <w:vMerge/>
                  <w:vAlign w:val="center"/>
                </w:tcPr>
                <w:p w14:paraId="170F05FA" w14:textId="77777777" w:rsidR="00880AD4" w:rsidRPr="00455C1A" w:rsidRDefault="00880AD4">
                  <w:pPr>
                    <w:widowControl w:val="0"/>
                    <w:spacing w:line="0" w:lineRule="atLeast"/>
                    <w:contextualSpacing/>
                    <w:jc w:val="center"/>
                    <w:rPr>
                      <w:rFonts w:ascii="宋体" w:hAnsi="宋体"/>
                      <w:b/>
                    </w:rPr>
                  </w:pPr>
                </w:p>
              </w:tc>
              <w:tc>
                <w:tcPr>
                  <w:tcW w:w="1663" w:type="pct"/>
                  <w:gridSpan w:val="2"/>
                  <w:vMerge/>
                  <w:vAlign w:val="center"/>
                </w:tcPr>
                <w:p w14:paraId="36650244" w14:textId="77777777" w:rsidR="00880AD4" w:rsidRPr="00455C1A" w:rsidRDefault="00880AD4">
                  <w:pPr>
                    <w:widowControl w:val="0"/>
                    <w:spacing w:line="0" w:lineRule="atLeast"/>
                    <w:contextualSpacing/>
                    <w:jc w:val="center"/>
                    <w:rPr>
                      <w:rFonts w:ascii="宋体" w:hAnsi="宋体"/>
                      <w:b/>
                    </w:rPr>
                  </w:pPr>
                </w:p>
              </w:tc>
              <w:tc>
                <w:tcPr>
                  <w:tcW w:w="666" w:type="pct"/>
                  <w:vMerge/>
                  <w:vAlign w:val="center"/>
                </w:tcPr>
                <w:p w14:paraId="5C14B841" w14:textId="77777777" w:rsidR="00880AD4" w:rsidRPr="00455C1A" w:rsidRDefault="00880AD4">
                  <w:pPr>
                    <w:widowControl w:val="0"/>
                    <w:spacing w:line="0" w:lineRule="atLeast"/>
                    <w:contextualSpacing/>
                    <w:jc w:val="center"/>
                    <w:rPr>
                      <w:rFonts w:ascii="宋体" w:hAnsi="宋体"/>
                      <w:b/>
                    </w:rPr>
                  </w:pPr>
                </w:p>
              </w:tc>
              <w:tc>
                <w:tcPr>
                  <w:tcW w:w="416" w:type="pct"/>
                  <w:vAlign w:val="center"/>
                </w:tcPr>
                <w:p w14:paraId="21ED6F61" w14:textId="77777777" w:rsidR="00880AD4" w:rsidRPr="00455C1A" w:rsidRDefault="00880AD4">
                  <w:pPr>
                    <w:widowControl w:val="0"/>
                    <w:spacing w:line="0" w:lineRule="atLeast"/>
                    <w:contextualSpacing/>
                    <w:jc w:val="center"/>
                    <w:rPr>
                      <w:rFonts w:ascii="宋体" w:hAnsi="宋体"/>
                      <w:b/>
                    </w:rPr>
                  </w:pPr>
                  <w:r w:rsidRPr="00455C1A">
                    <w:rPr>
                      <w:rFonts w:ascii="宋体" w:hAnsi="宋体" w:hint="eastAsia"/>
                      <w:b/>
                    </w:rPr>
                    <w:t>单台</w:t>
                  </w:r>
                  <w:r w:rsidRPr="00455C1A">
                    <w:rPr>
                      <w:rFonts w:ascii="宋体" w:hAnsi="宋体" w:hint="eastAsia"/>
                      <w:b/>
                    </w:rPr>
                    <w:lastRenderedPageBreak/>
                    <w:t>源强</w:t>
                  </w:r>
                </w:p>
              </w:tc>
              <w:tc>
                <w:tcPr>
                  <w:tcW w:w="506" w:type="pct"/>
                  <w:vAlign w:val="center"/>
                </w:tcPr>
                <w:p w14:paraId="2CD6A6F1" w14:textId="77777777" w:rsidR="00880AD4" w:rsidRPr="00455C1A" w:rsidRDefault="00880AD4">
                  <w:pPr>
                    <w:widowControl w:val="0"/>
                    <w:spacing w:line="0" w:lineRule="atLeast"/>
                    <w:contextualSpacing/>
                    <w:jc w:val="center"/>
                    <w:rPr>
                      <w:rFonts w:ascii="宋体" w:hAnsi="宋体"/>
                      <w:b/>
                      <w:bCs/>
                    </w:rPr>
                  </w:pPr>
                  <w:r w:rsidRPr="00455C1A">
                    <w:rPr>
                      <w:rFonts w:ascii="宋体" w:hAnsi="宋体" w:hint="eastAsia"/>
                      <w:b/>
                      <w:bCs/>
                    </w:rPr>
                    <w:lastRenderedPageBreak/>
                    <w:t>单台治</w:t>
                  </w:r>
                  <w:r w:rsidRPr="00455C1A">
                    <w:rPr>
                      <w:rFonts w:ascii="宋体" w:hAnsi="宋体" w:hint="eastAsia"/>
                      <w:b/>
                      <w:bCs/>
                    </w:rPr>
                    <w:lastRenderedPageBreak/>
                    <w:t>理后的源强</w:t>
                  </w:r>
                </w:p>
              </w:tc>
              <w:tc>
                <w:tcPr>
                  <w:tcW w:w="788" w:type="pct"/>
                  <w:vMerge/>
                  <w:vAlign w:val="center"/>
                </w:tcPr>
                <w:p w14:paraId="41CF4910" w14:textId="77777777" w:rsidR="00880AD4" w:rsidRPr="00455C1A" w:rsidRDefault="00880AD4">
                  <w:pPr>
                    <w:widowControl w:val="0"/>
                    <w:spacing w:line="0" w:lineRule="atLeast"/>
                    <w:contextualSpacing/>
                    <w:jc w:val="center"/>
                    <w:rPr>
                      <w:rFonts w:ascii="宋体" w:hAnsi="宋体"/>
                      <w:b/>
                      <w:bCs/>
                    </w:rPr>
                  </w:pPr>
                </w:p>
              </w:tc>
              <w:tc>
                <w:tcPr>
                  <w:tcW w:w="482" w:type="pct"/>
                  <w:vMerge/>
                  <w:vAlign w:val="center"/>
                </w:tcPr>
                <w:p w14:paraId="4832B8AA" w14:textId="77777777" w:rsidR="00880AD4" w:rsidRPr="00455C1A" w:rsidRDefault="00880AD4">
                  <w:pPr>
                    <w:widowControl w:val="0"/>
                    <w:spacing w:line="0" w:lineRule="atLeast"/>
                    <w:contextualSpacing/>
                    <w:jc w:val="center"/>
                    <w:rPr>
                      <w:rFonts w:ascii="宋体" w:hAnsi="宋体"/>
                      <w:b/>
                      <w:bCs/>
                    </w:rPr>
                  </w:pPr>
                </w:p>
              </w:tc>
            </w:tr>
            <w:tr w:rsidR="006204F6" w:rsidRPr="00455C1A" w14:paraId="42C261BA" w14:textId="77777777" w:rsidTr="006204F6">
              <w:trPr>
                <w:trHeight w:val="65"/>
                <w:jc w:val="center"/>
              </w:trPr>
              <w:tc>
                <w:tcPr>
                  <w:tcW w:w="479" w:type="pct"/>
                  <w:vMerge w:val="restart"/>
                  <w:vAlign w:val="center"/>
                </w:tcPr>
                <w:p w14:paraId="1077107E" w14:textId="77777777" w:rsidR="006204F6" w:rsidRPr="00455C1A" w:rsidRDefault="006204F6" w:rsidP="006204F6">
                  <w:pPr>
                    <w:widowControl w:val="0"/>
                    <w:spacing w:line="0" w:lineRule="atLeast"/>
                    <w:ind w:firstLineChars="100" w:firstLine="210"/>
                    <w:contextualSpacing/>
                    <w:rPr>
                      <w:rFonts w:ascii="宋体" w:hAnsi="宋体"/>
                    </w:rPr>
                  </w:pPr>
                  <w:r w:rsidRPr="00455C1A">
                    <w:rPr>
                      <w:rFonts w:ascii="宋体" w:hAnsi="宋体" w:hint="eastAsia"/>
                    </w:rPr>
                    <w:t>东</w:t>
                  </w:r>
                </w:p>
                <w:p w14:paraId="42C06A6B" w14:textId="77777777" w:rsidR="006204F6" w:rsidRPr="00455C1A" w:rsidRDefault="006204F6" w:rsidP="006204F6">
                  <w:pPr>
                    <w:widowControl w:val="0"/>
                    <w:spacing w:line="0" w:lineRule="atLeast"/>
                    <w:contextualSpacing/>
                    <w:jc w:val="center"/>
                    <w:rPr>
                      <w:rFonts w:ascii="宋体" w:hAnsi="宋体"/>
                    </w:rPr>
                  </w:pPr>
                  <w:r w:rsidRPr="00455C1A">
                    <w:rPr>
                      <w:rFonts w:ascii="宋体" w:hAnsi="宋体" w:hint="eastAsia"/>
                    </w:rPr>
                    <w:t>元</w:t>
                  </w:r>
                </w:p>
                <w:p w14:paraId="6ABF70FF" w14:textId="77777777" w:rsidR="006204F6" w:rsidRPr="00455C1A" w:rsidRDefault="006204F6" w:rsidP="006204F6">
                  <w:pPr>
                    <w:widowControl w:val="0"/>
                    <w:spacing w:line="0" w:lineRule="atLeast"/>
                    <w:contextualSpacing/>
                    <w:jc w:val="center"/>
                    <w:rPr>
                      <w:rFonts w:ascii="宋体" w:hAnsi="宋体"/>
                    </w:rPr>
                  </w:pPr>
                  <w:r w:rsidRPr="00455C1A">
                    <w:rPr>
                      <w:rFonts w:ascii="宋体" w:hAnsi="宋体" w:hint="eastAsia"/>
                    </w:rPr>
                    <w:t>村</w:t>
                  </w:r>
                </w:p>
              </w:tc>
              <w:tc>
                <w:tcPr>
                  <w:tcW w:w="1663" w:type="pct"/>
                  <w:gridSpan w:val="2"/>
                  <w:vAlign w:val="center"/>
                </w:tcPr>
                <w:p w14:paraId="4D5ED694" w14:textId="77777777" w:rsidR="006204F6" w:rsidRPr="00455C1A" w:rsidRDefault="006204F6" w:rsidP="006204F6">
                  <w:pPr>
                    <w:spacing w:line="0" w:lineRule="atLeast"/>
                    <w:jc w:val="center"/>
                    <w:rPr>
                      <w:rFonts w:ascii="宋体" w:hAnsi="宋体" w:cs="宋体"/>
                      <w:kern w:val="0"/>
                    </w:rPr>
                  </w:pPr>
                  <w:r w:rsidRPr="00455C1A">
                    <w:rPr>
                      <w:rFonts w:ascii="宋体" w:hAnsi="宋体" w:cs="宋体" w:hint="eastAsia"/>
                      <w:kern w:val="0"/>
                    </w:rPr>
                    <w:t>筛粉机</w:t>
                  </w:r>
                </w:p>
              </w:tc>
              <w:tc>
                <w:tcPr>
                  <w:tcW w:w="666" w:type="pct"/>
                  <w:vAlign w:val="center"/>
                </w:tcPr>
                <w:p w14:paraId="4A5AD3D7" w14:textId="77777777" w:rsidR="006204F6" w:rsidRPr="00455C1A" w:rsidRDefault="006204F6" w:rsidP="006204F6">
                  <w:pPr>
                    <w:spacing w:line="0" w:lineRule="atLeast"/>
                    <w:jc w:val="center"/>
                    <w:rPr>
                      <w:rFonts w:ascii="宋体" w:hAnsi="宋体" w:cs="宋体"/>
                      <w:kern w:val="0"/>
                    </w:rPr>
                  </w:pPr>
                  <w:r w:rsidRPr="00455C1A">
                    <w:rPr>
                      <w:rFonts w:ascii="宋体" w:hAnsi="宋体" w:cs="宋体" w:hint="eastAsia"/>
                      <w:kern w:val="0"/>
                    </w:rPr>
                    <w:t>1</w:t>
                  </w:r>
                </w:p>
              </w:tc>
              <w:tc>
                <w:tcPr>
                  <w:tcW w:w="416" w:type="pct"/>
                  <w:vAlign w:val="center"/>
                </w:tcPr>
                <w:p w14:paraId="197DC469" w14:textId="77777777" w:rsidR="006204F6" w:rsidRPr="00455C1A" w:rsidRDefault="006204F6" w:rsidP="006204F6">
                  <w:pPr>
                    <w:spacing w:line="0" w:lineRule="atLeast"/>
                    <w:jc w:val="center"/>
                    <w:rPr>
                      <w:rFonts w:ascii="宋体" w:hAnsi="宋体" w:cs="宋体"/>
                      <w:kern w:val="0"/>
                    </w:rPr>
                  </w:pPr>
                  <w:r w:rsidRPr="00455C1A">
                    <w:rPr>
                      <w:rFonts w:ascii="宋体" w:hAnsi="宋体" w:cs="宋体" w:hint="eastAsia"/>
                      <w:kern w:val="0"/>
                    </w:rPr>
                    <w:t>70</w:t>
                  </w:r>
                </w:p>
              </w:tc>
              <w:tc>
                <w:tcPr>
                  <w:tcW w:w="506" w:type="pct"/>
                  <w:vAlign w:val="center"/>
                </w:tcPr>
                <w:p w14:paraId="08E4B9CD" w14:textId="77777777" w:rsidR="006204F6" w:rsidRPr="00455C1A" w:rsidRDefault="006204F6" w:rsidP="006204F6">
                  <w:pPr>
                    <w:jc w:val="center"/>
                    <w:rPr>
                      <w:rFonts w:ascii="宋体" w:hAnsi="宋体" w:cs="宋体"/>
                    </w:rPr>
                  </w:pPr>
                  <w:r w:rsidRPr="00455C1A">
                    <w:rPr>
                      <w:rFonts w:ascii="宋体" w:hAnsi="宋体" w:hint="eastAsia"/>
                    </w:rPr>
                    <w:t>60</w:t>
                  </w:r>
                </w:p>
              </w:tc>
              <w:tc>
                <w:tcPr>
                  <w:tcW w:w="788" w:type="pct"/>
                  <w:vAlign w:val="center"/>
                </w:tcPr>
                <w:p w14:paraId="49B8B627" w14:textId="77777777" w:rsidR="006204F6" w:rsidRPr="00455C1A" w:rsidRDefault="006204F6" w:rsidP="006204F6">
                  <w:pPr>
                    <w:jc w:val="center"/>
                    <w:rPr>
                      <w:rFonts w:ascii="宋体" w:hAnsi="宋体" w:cs="宋体"/>
                    </w:rPr>
                  </w:pPr>
                  <w:r w:rsidRPr="00455C1A">
                    <w:rPr>
                      <w:rFonts w:ascii="宋体" w:hAnsi="宋体" w:hint="eastAsia"/>
                    </w:rPr>
                    <w:t>47</w:t>
                  </w:r>
                </w:p>
              </w:tc>
              <w:tc>
                <w:tcPr>
                  <w:tcW w:w="482" w:type="pct"/>
                  <w:shd w:val="clear" w:color="auto" w:fill="auto"/>
                  <w:vAlign w:val="bottom"/>
                </w:tcPr>
                <w:p w14:paraId="4E30D759" w14:textId="77777777" w:rsidR="006204F6" w:rsidRPr="00455C1A" w:rsidRDefault="006204F6" w:rsidP="006204F6">
                  <w:pPr>
                    <w:jc w:val="center"/>
                    <w:rPr>
                      <w:kern w:val="0"/>
                    </w:rPr>
                  </w:pPr>
                  <w:r w:rsidRPr="00455C1A">
                    <w:t xml:space="preserve">21.72 </w:t>
                  </w:r>
                </w:p>
              </w:tc>
            </w:tr>
            <w:tr w:rsidR="006204F6" w:rsidRPr="00455C1A" w14:paraId="752F5C3D" w14:textId="77777777" w:rsidTr="006204F6">
              <w:trPr>
                <w:trHeight w:val="216"/>
                <w:jc w:val="center"/>
              </w:trPr>
              <w:tc>
                <w:tcPr>
                  <w:tcW w:w="479" w:type="pct"/>
                  <w:vMerge/>
                  <w:vAlign w:val="center"/>
                </w:tcPr>
                <w:p w14:paraId="362BE1BB" w14:textId="77777777" w:rsidR="006204F6" w:rsidRPr="00455C1A" w:rsidRDefault="006204F6" w:rsidP="006204F6">
                  <w:pPr>
                    <w:widowControl w:val="0"/>
                    <w:spacing w:line="0" w:lineRule="atLeast"/>
                    <w:contextualSpacing/>
                    <w:jc w:val="center"/>
                    <w:rPr>
                      <w:rFonts w:ascii="宋体" w:hAnsi="宋体"/>
                    </w:rPr>
                  </w:pPr>
                </w:p>
              </w:tc>
              <w:tc>
                <w:tcPr>
                  <w:tcW w:w="1663" w:type="pct"/>
                  <w:gridSpan w:val="2"/>
                  <w:vAlign w:val="center"/>
                </w:tcPr>
                <w:p w14:paraId="4C7F8F83" w14:textId="77777777" w:rsidR="006204F6" w:rsidRPr="00455C1A" w:rsidRDefault="006204F6" w:rsidP="006204F6">
                  <w:pPr>
                    <w:spacing w:line="0" w:lineRule="atLeast"/>
                    <w:jc w:val="center"/>
                    <w:rPr>
                      <w:rFonts w:ascii="宋体" w:hAnsi="宋体" w:cs="宋体"/>
                      <w:kern w:val="0"/>
                    </w:rPr>
                  </w:pPr>
                  <w:r w:rsidRPr="00455C1A">
                    <w:rPr>
                      <w:rFonts w:ascii="宋体" w:hAnsi="宋体" w:cs="宋体" w:hint="eastAsia"/>
                      <w:kern w:val="0"/>
                    </w:rPr>
                    <w:t>搅拌机</w:t>
                  </w:r>
                </w:p>
              </w:tc>
              <w:tc>
                <w:tcPr>
                  <w:tcW w:w="666" w:type="pct"/>
                  <w:vAlign w:val="center"/>
                </w:tcPr>
                <w:p w14:paraId="54B1607E" w14:textId="77777777" w:rsidR="006204F6" w:rsidRPr="00455C1A" w:rsidRDefault="006204F6" w:rsidP="006204F6">
                  <w:pPr>
                    <w:spacing w:line="0" w:lineRule="atLeast"/>
                    <w:jc w:val="center"/>
                    <w:rPr>
                      <w:rFonts w:ascii="宋体" w:hAnsi="宋体" w:cs="宋体"/>
                      <w:kern w:val="0"/>
                    </w:rPr>
                  </w:pPr>
                  <w:r w:rsidRPr="00455C1A">
                    <w:rPr>
                      <w:rFonts w:ascii="宋体" w:hAnsi="宋体" w:cs="宋体" w:hint="eastAsia"/>
                      <w:kern w:val="0"/>
                    </w:rPr>
                    <w:t>6</w:t>
                  </w:r>
                </w:p>
              </w:tc>
              <w:tc>
                <w:tcPr>
                  <w:tcW w:w="416" w:type="pct"/>
                  <w:vAlign w:val="center"/>
                </w:tcPr>
                <w:p w14:paraId="33CF9BB0" w14:textId="77777777" w:rsidR="006204F6" w:rsidRPr="00455C1A" w:rsidRDefault="006204F6" w:rsidP="006204F6">
                  <w:pPr>
                    <w:spacing w:line="0" w:lineRule="atLeast"/>
                    <w:jc w:val="center"/>
                    <w:rPr>
                      <w:rFonts w:ascii="宋体" w:hAnsi="宋体" w:cs="宋体"/>
                      <w:kern w:val="0"/>
                    </w:rPr>
                  </w:pPr>
                  <w:r w:rsidRPr="00455C1A">
                    <w:rPr>
                      <w:rFonts w:ascii="宋体" w:hAnsi="宋体" w:cs="宋体" w:hint="eastAsia"/>
                      <w:kern w:val="0"/>
                    </w:rPr>
                    <w:t>75</w:t>
                  </w:r>
                </w:p>
              </w:tc>
              <w:tc>
                <w:tcPr>
                  <w:tcW w:w="506" w:type="pct"/>
                  <w:vAlign w:val="center"/>
                </w:tcPr>
                <w:p w14:paraId="3E948794" w14:textId="77777777" w:rsidR="006204F6" w:rsidRPr="00455C1A" w:rsidRDefault="006204F6" w:rsidP="006204F6">
                  <w:pPr>
                    <w:jc w:val="center"/>
                    <w:rPr>
                      <w:rFonts w:ascii="宋体" w:hAnsi="宋体" w:cs="宋体"/>
                    </w:rPr>
                  </w:pPr>
                  <w:r w:rsidRPr="00455C1A">
                    <w:rPr>
                      <w:rFonts w:ascii="宋体" w:hAnsi="宋体" w:hint="eastAsia"/>
                    </w:rPr>
                    <w:t>65</w:t>
                  </w:r>
                </w:p>
              </w:tc>
              <w:tc>
                <w:tcPr>
                  <w:tcW w:w="788" w:type="pct"/>
                  <w:vAlign w:val="center"/>
                </w:tcPr>
                <w:p w14:paraId="63220E08" w14:textId="77777777" w:rsidR="006204F6" w:rsidRPr="00455C1A" w:rsidRDefault="006204F6" w:rsidP="006204F6">
                  <w:pPr>
                    <w:jc w:val="center"/>
                    <w:rPr>
                      <w:rFonts w:ascii="宋体" w:hAnsi="宋体" w:cs="宋体"/>
                    </w:rPr>
                  </w:pPr>
                  <w:r w:rsidRPr="00455C1A">
                    <w:rPr>
                      <w:rFonts w:ascii="宋体" w:hAnsi="宋体" w:hint="eastAsia"/>
                    </w:rPr>
                    <w:t>27</w:t>
                  </w:r>
                </w:p>
              </w:tc>
              <w:tc>
                <w:tcPr>
                  <w:tcW w:w="482" w:type="pct"/>
                  <w:shd w:val="clear" w:color="auto" w:fill="auto"/>
                  <w:vAlign w:val="bottom"/>
                </w:tcPr>
                <w:p w14:paraId="2C813DDF" w14:textId="77777777" w:rsidR="006204F6" w:rsidRPr="00455C1A" w:rsidRDefault="006204F6" w:rsidP="006204F6">
                  <w:pPr>
                    <w:jc w:val="center"/>
                  </w:pPr>
                  <w:r w:rsidRPr="00455C1A">
                    <w:t xml:space="preserve">30.05 </w:t>
                  </w:r>
                </w:p>
              </w:tc>
            </w:tr>
            <w:tr w:rsidR="006204F6" w:rsidRPr="00455C1A" w14:paraId="5A269857" w14:textId="77777777" w:rsidTr="006204F6">
              <w:trPr>
                <w:trHeight w:val="55"/>
                <w:jc w:val="center"/>
              </w:trPr>
              <w:tc>
                <w:tcPr>
                  <w:tcW w:w="479" w:type="pct"/>
                  <w:vMerge/>
                  <w:vAlign w:val="center"/>
                </w:tcPr>
                <w:p w14:paraId="34F29442" w14:textId="77777777" w:rsidR="006204F6" w:rsidRPr="00455C1A" w:rsidRDefault="006204F6" w:rsidP="006204F6">
                  <w:pPr>
                    <w:widowControl w:val="0"/>
                    <w:spacing w:line="0" w:lineRule="atLeast"/>
                    <w:contextualSpacing/>
                    <w:jc w:val="center"/>
                    <w:rPr>
                      <w:rFonts w:ascii="宋体" w:hAnsi="宋体"/>
                    </w:rPr>
                  </w:pPr>
                </w:p>
              </w:tc>
              <w:tc>
                <w:tcPr>
                  <w:tcW w:w="1663" w:type="pct"/>
                  <w:gridSpan w:val="2"/>
                  <w:vAlign w:val="center"/>
                </w:tcPr>
                <w:p w14:paraId="592E8ACE" w14:textId="77777777" w:rsidR="006204F6" w:rsidRPr="00455C1A" w:rsidRDefault="006204F6" w:rsidP="006204F6">
                  <w:pPr>
                    <w:spacing w:line="0" w:lineRule="atLeast"/>
                    <w:jc w:val="center"/>
                    <w:rPr>
                      <w:rFonts w:ascii="宋体" w:hAnsi="宋体" w:cs="宋体"/>
                      <w:kern w:val="0"/>
                    </w:rPr>
                  </w:pPr>
                  <w:r w:rsidRPr="00455C1A">
                    <w:rPr>
                      <w:rFonts w:ascii="宋体" w:hAnsi="宋体" w:cs="宋体" w:hint="eastAsia"/>
                      <w:kern w:val="0"/>
                    </w:rPr>
                    <w:t>打蛋机</w:t>
                  </w:r>
                </w:p>
              </w:tc>
              <w:tc>
                <w:tcPr>
                  <w:tcW w:w="666" w:type="pct"/>
                  <w:vAlign w:val="center"/>
                </w:tcPr>
                <w:p w14:paraId="698FF114" w14:textId="77777777" w:rsidR="006204F6" w:rsidRPr="00455C1A" w:rsidRDefault="006204F6" w:rsidP="006204F6">
                  <w:pPr>
                    <w:spacing w:line="0" w:lineRule="atLeast"/>
                    <w:jc w:val="center"/>
                    <w:rPr>
                      <w:rFonts w:ascii="宋体" w:hAnsi="宋体" w:cs="宋体"/>
                      <w:kern w:val="0"/>
                    </w:rPr>
                  </w:pPr>
                  <w:r w:rsidRPr="00455C1A">
                    <w:rPr>
                      <w:rFonts w:ascii="宋体" w:hAnsi="宋体" w:cs="宋体" w:hint="eastAsia"/>
                      <w:kern w:val="0"/>
                    </w:rPr>
                    <w:t>13</w:t>
                  </w:r>
                </w:p>
              </w:tc>
              <w:tc>
                <w:tcPr>
                  <w:tcW w:w="416" w:type="pct"/>
                  <w:vAlign w:val="center"/>
                </w:tcPr>
                <w:p w14:paraId="522069DA" w14:textId="77777777" w:rsidR="006204F6" w:rsidRPr="00455C1A" w:rsidRDefault="006204F6" w:rsidP="006204F6">
                  <w:pPr>
                    <w:spacing w:line="0" w:lineRule="atLeast"/>
                    <w:jc w:val="center"/>
                    <w:rPr>
                      <w:rFonts w:ascii="宋体" w:hAnsi="宋体" w:cs="宋体"/>
                      <w:kern w:val="0"/>
                    </w:rPr>
                  </w:pPr>
                  <w:r w:rsidRPr="00455C1A">
                    <w:rPr>
                      <w:rFonts w:ascii="宋体" w:hAnsi="宋体" w:cs="宋体" w:hint="eastAsia"/>
                      <w:kern w:val="0"/>
                    </w:rPr>
                    <w:t>75</w:t>
                  </w:r>
                </w:p>
              </w:tc>
              <w:tc>
                <w:tcPr>
                  <w:tcW w:w="506" w:type="pct"/>
                  <w:vAlign w:val="center"/>
                </w:tcPr>
                <w:p w14:paraId="4089A504" w14:textId="77777777" w:rsidR="006204F6" w:rsidRPr="00455C1A" w:rsidRDefault="006204F6" w:rsidP="006204F6">
                  <w:pPr>
                    <w:jc w:val="center"/>
                    <w:rPr>
                      <w:rFonts w:ascii="宋体" w:hAnsi="宋体" w:cs="宋体"/>
                    </w:rPr>
                  </w:pPr>
                  <w:r w:rsidRPr="00455C1A">
                    <w:rPr>
                      <w:rFonts w:ascii="宋体" w:hAnsi="宋体" w:hint="eastAsia"/>
                    </w:rPr>
                    <w:t>65</w:t>
                  </w:r>
                </w:p>
              </w:tc>
              <w:tc>
                <w:tcPr>
                  <w:tcW w:w="788" w:type="pct"/>
                  <w:vAlign w:val="center"/>
                </w:tcPr>
                <w:p w14:paraId="7B8C559A" w14:textId="77777777" w:rsidR="006204F6" w:rsidRPr="00455C1A" w:rsidRDefault="006204F6" w:rsidP="006204F6">
                  <w:pPr>
                    <w:jc w:val="center"/>
                    <w:rPr>
                      <w:rFonts w:ascii="宋体" w:hAnsi="宋体" w:cs="宋体"/>
                    </w:rPr>
                  </w:pPr>
                  <w:r w:rsidRPr="00455C1A">
                    <w:rPr>
                      <w:rFonts w:ascii="宋体" w:hAnsi="宋体" w:hint="eastAsia"/>
                    </w:rPr>
                    <w:t>48</w:t>
                  </w:r>
                </w:p>
              </w:tc>
              <w:tc>
                <w:tcPr>
                  <w:tcW w:w="482" w:type="pct"/>
                  <w:shd w:val="clear" w:color="auto" w:fill="auto"/>
                  <w:vAlign w:val="bottom"/>
                </w:tcPr>
                <w:p w14:paraId="51BCFC44" w14:textId="77777777" w:rsidR="006204F6" w:rsidRPr="00455C1A" w:rsidRDefault="006204F6" w:rsidP="006204F6">
                  <w:pPr>
                    <w:jc w:val="center"/>
                  </w:pPr>
                  <w:r w:rsidRPr="00455C1A">
                    <w:t xml:space="preserve">32.55 </w:t>
                  </w:r>
                </w:p>
              </w:tc>
            </w:tr>
            <w:tr w:rsidR="006204F6" w:rsidRPr="00455C1A" w14:paraId="7FEA18C5" w14:textId="77777777" w:rsidTr="006204F6">
              <w:trPr>
                <w:trHeight w:val="213"/>
                <w:jc w:val="center"/>
              </w:trPr>
              <w:tc>
                <w:tcPr>
                  <w:tcW w:w="479" w:type="pct"/>
                  <w:vMerge/>
                  <w:vAlign w:val="center"/>
                </w:tcPr>
                <w:p w14:paraId="15AF2111" w14:textId="77777777" w:rsidR="006204F6" w:rsidRPr="00455C1A" w:rsidRDefault="006204F6" w:rsidP="006204F6">
                  <w:pPr>
                    <w:widowControl w:val="0"/>
                    <w:spacing w:line="0" w:lineRule="atLeast"/>
                    <w:contextualSpacing/>
                    <w:jc w:val="center"/>
                    <w:rPr>
                      <w:rFonts w:ascii="宋体" w:hAnsi="宋体"/>
                    </w:rPr>
                  </w:pPr>
                </w:p>
              </w:tc>
              <w:tc>
                <w:tcPr>
                  <w:tcW w:w="1663" w:type="pct"/>
                  <w:gridSpan w:val="2"/>
                  <w:vAlign w:val="center"/>
                </w:tcPr>
                <w:p w14:paraId="7A944C62" w14:textId="77777777" w:rsidR="006204F6" w:rsidRPr="00455C1A" w:rsidRDefault="006204F6" w:rsidP="006204F6">
                  <w:pPr>
                    <w:spacing w:line="0" w:lineRule="atLeast"/>
                    <w:jc w:val="center"/>
                    <w:rPr>
                      <w:rFonts w:ascii="宋体" w:hAnsi="宋体" w:cs="宋体"/>
                      <w:kern w:val="0"/>
                    </w:rPr>
                  </w:pPr>
                  <w:proofErr w:type="gramStart"/>
                  <w:r w:rsidRPr="00455C1A">
                    <w:rPr>
                      <w:rFonts w:ascii="宋体" w:hAnsi="宋体" w:cs="宋体" w:hint="eastAsia"/>
                      <w:kern w:val="0"/>
                    </w:rPr>
                    <w:t>起酥机</w:t>
                  </w:r>
                  <w:proofErr w:type="gramEnd"/>
                </w:p>
              </w:tc>
              <w:tc>
                <w:tcPr>
                  <w:tcW w:w="666" w:type="pct"/>
                  <w:vAlign w:val="center"/>
                </w:tcPr>
                <w:p w14:paraId="2643492F" w14:textId="77777777" w:rsidR="006204F6" w:rsidRPr="00455C1A" w:rsidRDefault="006204F6" w:rsidP="006204F6">
                  <w:pPr>
                    <w:spacing w:line="0" w:lineRule="atLeast"/>
                    <w:jc w:val="center"/>
                    <w:rPr>
                      <w:rFonts w:ascii="宋体" w:hAnsi="宋体" w:cs="宋体"/>
                      <w:kern w:val="0"/>
                    </w:rPr>
                  </w:pPr>
                  <w:r w:rsidRPr="00455C1A">
                    <w:rPr>
                      <w:rFonts w:ascii="宋体" w:hAnsi="宋体" w:cs="宋体" w:hint="eastAsia"/>
                      <w:kern w:val="0"/>
                    </w:rPr>
                    <w:t>6</w:t>
                  </w:r>
                </w:p>
              </w:tc>
              <w:tc>
                <w:tcPr>
                  <w:tcW w:w="416" w:type="pct"/>
                  <w:vAlign w:val="center"/>
                </w:tcPr>
                <w:p w14:paraId="7E5B5408" w14:textId="77777777" w:rsidR="006204F6" w:rsidRPr="00455C1A" w:rsidRDefault="006204F6" w:rsidP="006204F6">
                  <w:pPr>
                    <w:spacing w:line="0" w:lineRule="atLeast"/>
                    <w:jc w:val="center"/>
                    <w:rPr>
                      <w:rFonts w:ascii="宋体" w:hAnsi="宋体" w:cs="宋体"/>
                      <w:kern w:val="0"/>
                    </w:rPr>
                  </w:pPr>
                  <w:r w:rsidRPr="00455C1A">
                    <w:rPr>
                      <w:rFonts w:ascii="宋体" w:hAnsi="宋体" w:cs="宋体" w:hint="eastAsia"/>
                      <w:kern w:val="0"/>
                    </w:rPr>
                    <w:t>70</w:t>
                  </w:r>
                </w:p>
              </w:tc>
              <w:tc>
                <w:tcPr>
                  <w:tcW w:w="506" w:type="pct"/>
                  <w:vAlign w:val="center"/>
                </w:tcPr>
                <w:p w14:paraId="10B3AD72" w14:textId="77777777" w:rsidR="006204F6" w:rsidRPr="00455C1A" w:rsidRDefault="006204F6" w:rsidP="006204F6">
                  <w:pPr>
                    <w:jc w:val="center"/>
                    <w:rPr>
                      <w:rFonts w:ascii="宋体" w:hAnsi="宋体" w:cs="宋体"/>
                    </w:rPr>
                  </w:pPr>
                  <w:r w:rsidRPr="00455C1A">
                    <w:rPr>
                      <w:rFonts w:ascii="宋体" w:hAnsi="宋体" w:hint="eastAsia"/>
                    </w:rPr>
                    <w:t>55</w:t>
                  </w:r>
                </w:p>
              </w:tc>
              <w:tc>
                <w:tcPr>
                  <w:tcW w:w="788" w:type="pct"/>
                  <w:vAlign w:val="center"/>
                </w:tcPr>
                <w:p w14:paraId="5811AFAD" w14:textId="77777777" w:rsidR="006204F6" w:rsidRPr="00455C1A" w:rsidRDefault="006204F6" w:rsidP="006204F6">
                  <w:pPr>
                    <w:jc w:val="center"/>
                    <w:rPr>
                      <w:rFonts w:ascii="宋体" w:hAnsi="宋体" w:cs="宋体"/>
                    </w:rPr>
                  </w:pPr>
                  <w:r w:rsidRPr="00455C1A">
                    <w:rPr>
                      <w:rFonts w:ascii="宋体" w:hAnsi="宋体" w:hint="eastAsia"/>
                    </w:rPr>
                    <w:t>34</w:t>
                  </w:r>
                </w:p>
              </w:tc>
              <w:tc>
                <w:tcPr>
                  <w:tcW w:w="482" w:type="pct"/>
                  <w:shd w:val="clear" w:color="auto" w:fill="auto"/>
                  <w:vAlign w:val="bottom"/>
                </w:tcPr>
                <w:p w14:paraId="398D61B4" w14:textId="77777777" w:rsidR="006204F6" w:rsidRPr="00455C1A" w:rsidRDefault="006204F6" w:rsidP="006204F6">
                  <w:pPr>
                    <w:jc w:val="center"/>
                  </w:pPr>
                  <w:r w:rsidRPr="00455C1A">
                    <w:t xml:space="preserve">26.52 </w:t>
                  </w:r>
                </w:p>
              </w:tc>
            </w:tr>
            <w:tr w:rsidR="006204F6" w:rsidRPr="00455C1A" w14:paraId="0E16A52B" w14:textId="77777777" w:rsidTr="006204F6">
              <w:trPr>
                <w:trHeight w:val="146"/>
                <w:jc w:val="center"/>
              </w:trPr>
              <w:tc>
                <w:tcPr>
                  <w:tcW w:w="479" w:type="pct"/>
                  <w:vMerge/>
                  <w:vAlign w:val="center"/>
                </w:tcPr>
                <w:p w14:paraId="52C52A5D" w14:textId="77777777" w:rsidR="006204F6" w:rsidRPr="00455C1A" w:rsidRDefault="006204F6" w:rsidP="006204F6">
                  <w:pPr>
                    <w:widowControl w:val="0"/>
                    <w:spacing w:line="0" w:lineRule="atLeast"/>
                    <w:contextualSpacing/>
                    <w:jc w:val="center"/>
                    <w:rPr>
                      <w:rFonts w:ascii="宋体" w:hAnsi="宋体"/>
                    </w:rPr>
                  </w:pPr>
                </w:p>
              </w:tc>
              <w:tc>
                <w:tcPr>
                  <w:tcW w:w="1663" w:type="pct"/>
                  <w:gridSpan w:val="2"/>
                  <w:vAlign w:val="center"/>
                </w:tcPr>
                <w:p w14:paraId="70F701BB" w14:textId="77777777" w:rsidR="006204F6" w:rsidRPr="00455C1A" w:rsidRDefault="006204F6" w:rsidP="006204F6">
                  <w:pPr>
                    <w:spacing w:line="0" w:lineRule="atLeast"/>
                    <w:jc w:val="center"/>
                    <w:rPr>
                      <w:rFonts w:ascii="宋体" w:hAnsi="宋体" w:cs="宋体"/>
                      <w:kern w:val="0"/>
                    </w:rPr>
                  </w:pPr>
                  <w:proofErr w:type="gramStart"/>
                  <w:r w:rsidRPr="00455C1A">
                    <w:rPr>
                      <w:rFonts w:ascii="宋体" w:hAnsi="宋体" w:cs="宋体" w:hint="eastAsia"/>
                      <w:kern w:val="0"/>
                    </w:rPr>
                    <w:t>打饼机</w:t>
                  </w:r>
                  <w:proofErr w:type="gramEnd"/>
                </w:p>
              </w:tc>
              <w:tc>
                <w:tcPr>
                  <w:tcW w:w="666" w:type="pct"/>
                  <w:vAlign w:val="center"/>
                </w:tcPr>
                <w:p w14:paraId="4F0A5BDE" w14:textId="77777777" w:rsidR="006204F6" w:rsidRPr="00455C1A" w:rsidRDefault="006204F6" w:rsidP="006204F6">
                  <w:pPr>
                    <w:spacing w:line="0" w:lineRule="atLeast"/>
                    <w:jc w:val="center"/>
                    <w:rPr>
                      <w:rFonts w:ascii="宋体" w:hAnsi="宋体" w:cs="宋体"/>
                      <w:kern w:val="0"/>
                    </w:rPr>
                  </w:pPr>
                  <w:r w:rsidRPr="00455C1A">
                    <w:rPr>
                      <w:rFonts w:ascii="宋体" w:hAnsi="宋体" w:cs="宋体" w:hint="eastAsia"/>
                      <w:kern w:val="0"/>
                    </w:rPr>
                    <w:t>1</w:t>
                  </w:r>
                </w:p>
              </w:tc>
              <w:tc>
                <w:tcPr>
                  <w:tcW w:w="416" w:type="pct"/>
                  <w:vAlign w:val="center"/>
                </w:tcPr>
                <w:p w14:paraId="5B733414" w14:textId="77777777" w:rsidR="006204F6" w:rsidRPr="00455C1A" w:rsidRDefault="006204F6" w:rsidP="006204F6">
                  <w:pPr>
                    <w:spacing w:line="0" w:lineRule="atLeast"/>
                    <w:jc w:val="center"/>
                    <w:rPr>
                      <w:rFonts w:ascii="宋体" w:hAnsi="宋体" w:cs="宋体"/>
                      <w:kern w:val="0"/>
                    </w:rPr>
                  </w:pPr>
                  <w:r w:rsidRPr="00455C1A">
                    <w:rPr>
                      <w:rFonts w:ascii="宋体" w:hAnsi="宋体" w:cs="宋体" w:hint="eastAsia"/>
                      <w:kern w:val="0"/>
                    </w:rPr>
                    <w:t>75</w:t>
                  </w:r>
                </w:p>
              </w:tc>
              <w:tc>
                <w:tcPr>
                  <w:tcW w:w="506" w:type="pct"/>
                  <w:vAlign w:val="center"/>
                </w:tcPr>
                <w:p w14:paraId="6DA1DAB3" w14:textId="77777777" w:rsidR="006204F6" w:rsidRPr="00455C1A" w:rsidRDefault="006204F6" w:rsidP="006204F6">
                  <w:pPr>
                    <w:jc w:val="center"/>
                    <w:rPr>
                      <w:rFonts w:ascii="宋体" w:hAnsi="宋体" w:cs="宋体"/>
                    </w:rPr>
                  </w:pPr>
                  <w:r w:rsidRPr="00455C1A">
                    <w:rPr>
                      <w:rFonts w:ascii="宋体" w:hAnsi="宋体" w:hint="eastAsia"/>
                    </w:rPr>
                    <w:t>60</w:t>
                  </w:r>
                </w:p>
              </w:tc>
              <w:tc>
                <w:tcPr>
                  <w:tcW w:w="788" w:type="pct"/>
                  <w:vAlign w:val="center"/>
                </w:tcPr>
                <w:p w14:paraId="754FF365" w14:textId="77777777" w:rsidR="006204F6" w:rsidRPr="00455C1A" w:rsidRDefault="006204F6" w:rsidP="006204F6">
                  <w:pPr>
                    <w:jc w:val="center"/>
                    <w:rPr>
                      <w:rFonts w:ascii="宋体" w:hAnsi="宋体" w:cs="宋体"/>
                    </w:rPr>
                  </w:pPr>
                  <w:r w:rsidRPr="00455C1A">
                    <w:rPr>
                      <w:rFonts w:ascii="宋体" w:hAnsi="宋体" w:hint="eastAsia"/>
                    </w:rPr>
                    <w:t>49</w:t>
                  </w:r>
                </w:p>
              </w:tc>
              <w:tc>
                <w:tcPr>
                  <w:tcW w:w="482" w:type="pct"/>
                  <w:shd w:val="clear" w:color="auto" w:fill="auto"/>
                  <w:vAlign w:val="bottom"/>
                </w:tcPr>
                <w:p w14:paraId="173958F6" w14:textId="77777777" w:rsidR="006204F6" w:rsidRPr="00455C1A" w:rsidRDefault="006204F6" w:rsidP="006204F6">
                  <w:pPr>
                    <w:jc w:val="center"/>
                  </w:pPr>
                  <w:r w:rsidRPr="00455C1A">
                    <w:t xml:space="preserve">23.35 </w:t>
                  </w:r>
                </w:p>
              </w:tc>
            </w:tr>
            <w:tr w:rsidR="006204F6" w:rsidRPr="00455C1A" w14:paraId="36BFCEDB" w14:textId="77777777" w:rsidTr="006204F6">
              <w:trPr>
                <w:trHeight w:val="222"/>
                <w:jc w:val="center"/>
              </w:trPr>
              <w:tc>
                <w:tcPr>
                  <w:tcW w:w="479" w:type="pct"/>
                  <w:vMerge/>
                  <w:vAlign w:val="center"/>
                </w:tcPr>
                <w:p w14:paraId="15CB2742" w14:textId="77777777" w:rsidR="006204F6" w:rsidRPr="00455C1A" w:rsidRDefault="006204F6" w:rsidP="006204F6">
                  <w:pPr>
                    <w:widowControl w:val="0"/>
                    <w:spacing w:line="0" w:lineRule="atLeast"/>
                    <w:contextualSpacing/>
                    <w:jc w:val="center"/>
                    <w:rPr>
                      <w:rFonts w:ascii="宋体" w:hAnsi="宋体"/>
                    </w:rPr>
                  </w:pPr>
                </w:p>
              </w:tc>
              <w:tc>
                <w:tcPr>
                  <w:tcW w:w="1663" w:type="pct"/>
                  <w:gridSpan w:val="2"/>
                  <w:vAlign w:val="center"/>
                </w:tcPr>
                <w:p w14:paraId="2DADD124" w14:textId="77777777" w:rsidR="006204F6" w:rsidRPr="00455C1A" w:rsidRDefault="006204F6" w:rsidP="006204F6">
                  <w:pPr>
                    <w:spacing w:line="0" w:lineRule="atLeast"/>
                    <w:jc w:val="center"/>
                    <w:rPr>
                      <w:rFonts w:ascii="宋体" w:hAnsi="宋体" w:cs="宋体"/>
                      <w:kern w:val="0"/>
                    </w:rPr>
                  </w:pPr>
                  <w:r w:rsidRPr="00455C1A">
                    <w:rPr>
                      <w:rFonts w:ascii="宋体" w:hAnsi="宋体" w:cs="宋体" w:hint="eastAsia"/>
                      <w:kern w:val="0"/>
                    </w:rPr>
                    <w:t>汤圆机</w:t>
                  </w:r>
                </w:p>
              </w:tc>
              <w:tc>
                <w:tcPr>
                  <w:tcW w:w="666" w:type="pct"/>
                  <w:vAlign w:val="center"/>
                </w:tcPr>
                <w:p w14:paraId="003D1478" w14:textId="77777777" w:rsidR="006204F6" w:rsidRPr="00455C1A" w:rsidRDefault="006204F6" w:rsidP="006204F6">
                  <w:pPr>
                    <w:spacing w:line="0" w:lineRule="atLeast"/>
                    <w:jc w:val="center"/>
                    <w:rPr>
                      <w:rFonts w:ascii="宋体" w:hAnsi="宋体" w:cs="宋体"/>
                      <w:kern w:val="0"/>
                    </w:rPr>
                  </w:pPr>
                  <w:r w:rsidRPr="00455C1A">
                    <w:rPr>
                      <w:rFonts w:ascii="宋体" w:hAnsi="宋体" w:cs="宋体" w:hint="eastAsia"/>
                      <w:kern w:val="0"/>
                    </w:rPr>
                    <w:t>1</w:t>
                  </w:r>
                </w:p>
              </w:tc>
              <w:tc>
                <w:tcPr>
                  <w:tcW w:w="416" w:type="pct"/>
                  <w:vAlign w:val="center"/>
                </w:tcPr>
                <w:p w14:paraId="4246F086" w14:textId="77777777" w:rsidR="006204F6" w:rsidRPr="00455C1A" w:rsidRDefault="006204F6" w:rsidP="006204F6">
                  <w:pPr>
                    <w:spacing w:line="0" w:lineRule="atLeast"/>
                    <w:jc w:val="center"/>
                    <w:rPr>
                      <w:rFonts w:ascii="宋体" w:hAnsi="宋体" w:cs="宋体"/>
                      <w:kern w:val="0"/>
                    </w:rPr>
                  </w:pPr>
                  <w:r w:rsidRPr="00455C1A">
                    <w:rPr>
                      <w:rFonts w:ascii="宋体" w:hAnsi="宋体" w:cs="宋体" w:hint="eastAsia"/>
                      <w:kern w:val="0"/>
                    </w:rPr>
                    <w:t>70</w:t>
                  </w:r>
                </w:p>
              </w:tc>
              <w:tc>
                <w:tcPr>
                  <w:tcW w:w="506" w:type="pct"/>
                  <w:vAlign w:val="center"/>
                </w:tcPr>
                <w:p w14:paraId="36860F9C" w14:textId="77777777" w:rsidR="006204F6" w:rsidRPr="00455C1A" w:rsidRDefault="006204F6" w:rsidP="006204F6">
                  <w:pPr>
                    <w:jc w:val="center"/>
                    <w:rPr>
                      <w:rFonts w:ascii="宋体" w:hAnsi="宋体" w:cs="宋体"/>
                    </w:rPr>
                  </w:pPr>
                  <w:r w:rsidRPr="00455C1A">
                    <w:rPr>
                      <w:rFonts w:ascii="宋体" w:hAnsi="宋体" w:hint="eastAsia"/>
                    </w:rPr>
                    <w:t>55</w:t>
                  </w:r>
                </w:p>
              </w:tc>
              <w:tc>
                <w:tcPr>
                  <w:tcW w:w="788" w:type="pct"/>
                  <w:vAlign w:val="center"/>
                </w:tcPr>
                <w:p w14:paraId="5011AE1C" w14:textId="77777777" w:rsidR="006204F6" w:rsidRPr="00455C1A" w:rsidRDefault="006204F6" w:rsidP="006204F6">
                  <w:pPr>
                    <w:jc w:val="center"/>
                    <w:rPr>
                      <w:rFonts w:ascii="宋体" w:hAnsi="宋体" w:cs="宋体"/>
                    </w:rPr>
                  </w:pPr>
                  <w:r w:rsidRPr="00455C1A">
                    <w:rPr>
                      <w:rFonts w:ascii="宋体" w:hAnsi="宋体" w:hint="eastAsia"/>
                    </w:rPr>
                    <w:t>32</w:t>
                  </w:r>
                </w:p>
              </w:tc>
              <w:tc>
                <w:tcPr>
                  <w:tcW w:w="482" w:type="pct"/>
                  <w:shd w:val="clear" w:color="auto" w:fill="auto"/>
                  <w:vAlign w:val="bottom"/>
                </w:tcPr>
                <w:p w14:paraId="51514B3A" w14:textId="77777777" w:rsidR="006204F6" w:rsidRPr="00455C1A" w:rsidRDefault="006204F6" w:rsidP="006204F6">
                  <w:pPr>
                    <w:jc w:val="center"/>
                  </w:pPr>
                  <w:r w:rsidRPr="00455C1A">
                    <w:t xml:space="preserve">21.94 </w:t>
                  </w:r>
                </w:p>
              </w:tc>
            </w:tr>
            <w:tr w:rsidR="006204F6" w:rsidRPr="00455C1A" w14:paraId="2EF879EE" w14:textId="77777777" w:rsidTr="006204F6">
              <w:trPr>
                <w:trHeight w:val="142"/>
                <w:jc w:val="center"/>
              </w:trPr>
              <w:tc>
                <w:tcPr>
                  <w:tcW w:w="479" w:type="pct"/>
                  <w:vMerge/>
                  <w:vAlign w:val="center"/>
                </w:tcPr>
                <w:p w14:paraId="776F78C7" w14:textId="77777777" w:rsidR="006204F6" w:rsidRPr="00455C1A" w:rsidRDefault="006204F6" w:rsidP="006204F6">
                  <w:pPr>
                    <w:widowControl w:val="0"/>
                    <w:spacing w:line="0" w:lineRule="atLeast"/>
                    <w:contextualSpacing/>
                    <w:jc w:val="center"/>
                    <w:rPr>
                      <w:rFonts w:ascii="宋体" w:hAnsi="宋体"/>
                    </w:rPr>
                  </w:pPr>
                </w:p>
              </w:tc>
              <w:tc>
                <w:tcPr>
                  <w:tcW w:w="1663" w:type="pct"/>
                  <w:gridSpan w:val="2"/>
                  <w:vAlign w:val="center"/>
                </w:tcPr>
                <w:p w14:paraId="0A79669A" w14:textId="77777777" w:rsidR="006204F6" w:rsidRPr="00455C1A" w:rsidRDefault="006204F6" w:rsidP="006204F6">
                  <w:pPr>
                    <w:spacing w:line="0" w:lineRule="atLeast"/>
                    <w:jc w:val="center"/>
                    <w:rPr>
                      <w:rFonts w:ascii="宋体" w:hAnsi="宋体" w:cs="宋体"/>
                      <w:kern w:val="0"/>
                    </w:rPr>
                  </w:pPr>
                  <w:r w:rsidRPr="00455C1A">
                    <w:rPr>
                      <w:rFonts w:ascii="宋体" w:hAnsi="宋体" w:cs="宋体" w:hint="eastAsia"/>
                      <w:kern w:val="0"/>
                    </w:rPr>
                    <w:t>高速排盘机</w:t>
                  </w:r>
                </w:p>
              </w:tc>
              <w:tc>
                <w:tcPr>
                  <w:tcW w:w="666" w:type="pct"/>
                  <w:vAlign w:val="center"/>
                </w:tcPr>
                <w:p w14:paraId="6E61E29B" w14:textId="77777777" w:rsidR="006204F6" w:rsidRPr="00455C1A" w:rsidRDefault="006204F6" w:rsidP="006204F6">
                  <w:pPr>
                    <w:spacing w:line="0" w:lineRule="atLeast"/>
                    <w:jc w:val="center"/>
                    <w:rPr>
                      <w:rFonts w:ascii="宋体" w:hAnsi="宋体" w:cs="宋体"/>
                      <w:kern w:val="0"/>
                    </w:rPr>
                  </w:pPr>
                  <w:r w:rsidRPr="00455C1A">
                    <w:rPr>
                      <w:rFonts w:ascii="宋体" w:hAnsi="宋体" w:cs="宋体" w:hint="eastAsia"/>
                      <w:kern w:val="0"/>
                    </w:rPr>
                    <w:t>1</w:t>
                  </w:r>
                </w:p>
              </w:tc>
              <w:tc>
                <w:tcPr>
                  <w:tcW w:w="416" w:type="pct"/>
                  <w:vAlign w:val="center"/>
                </w:tcPr>
                <w:p w14:paraId="3C3F4B25" w14:textId="77777777" w:rsidR="006204F6" w:rsidRPr="00455C1A" w:rsidRDefault="006204F6" w:rsidP="006204F6">
                  <w:pPr>
                    <w:spacing w:line="0" w:lineRule="atLeast"/>
                    <w:jc w:val="center"/>
                    <w:rPr>
                      <w:rFonts w:ascii="宋体" w:hAnsi="宋体" w:cs="宋体"/>
                      <w:kern w:val="0"/>
                    </w:rPr>
                  </w:pPr>
                  <w:r w:rsidRPr="00455C1A">
                    <w:rPr>
                      <w:rFonts w:ascii="宋体" w:hAnsi="宋体" w:cs="宋体" w:hint="eastAsia"/>
                      <w:kern w:val="0"/>
                    </w:rPr>
                    <w:t>75</w:t>
                  </w:r>
                </w:p>
              </w:tc>
              <w:tc>
                <w:tcPr>
                  <w:tcW w:w="506" w:type="pct"/>
                  <w:vAlign w:val="center"/>
                </w:tcPr>
                <w:p w14:paraId="6332A793" w14:textId="77777777" w:rsidR="006204F6" w:rsidRPr="00455C1A" w:rsidRDefault="006204F6" w:rsidP="006204F6">
                  <w:pPr>
                    <w:jc w:val="center"/>
                    <w:rPr>
                      <w:rFonts w:ascii="宋体" w:hAnsi="宋体" w:cs="宋体"/>
                    </w:rPr>
                  </w:pPr>
                  <w:r w:rsidRPr="00455C1A">
                    <w:rPr>
                      <w:rFonts w:ascii="宋体" w:hAnsi="宋体" w:hint="eastAsia"/>
                    </w:rPr>
                    <w:t>60</w:t>
                  </w:r>
                </w:p>
              </w:tc>
              <w:tc>
                <w:tcPr>
                  <w:tcW w:w="788" w:type="pct"/>
                  <w:vAlign w:val="center"/>
                </w:tcPr>
                <w:p w14:paraId="2953AA24" w14:textId="77777777" w:rsidR="006204F6" w:rsidRPr="00455C1A" w:rsidRDefault="006204F6" w:rsidP="006204F6">
                  <w:pPr>
                    <w:jc w:val="center"/>
                    <w:rPr>
                      <w:rFonts w:ascii="宋体" w:hAnsi="宋体" w:cs="宋体"/>
                    </w:rPr>
                  </w:pPr>
                  <w:r w:rsidRPr="00455C1A">
                    <w:rPr>
                      <w:rFonts w:ascii="宋体" w:hAnsi="宋体" w:hint="eastAsia"/>
                    </w:rPr>
                    <w:t>45</w:t>
                  </w:r>
                </w:p>
              </w:tc>
              <w:tc>
                <w:tcPr>
                  <w:tcW w:w="482" w:type="pct"/>
                  <w:shd w:val="clear" w:color="auto" w:fill="auto"/>
                  <w:vAlign w:val="bottom"/>
                </w:tcPr>
                <w:p w14:paraId="09B2E499" w14:textId="77777777" w:rsidR="006204F6" w:rsidRPr="00455C1A" w:rsidRDefault="006204F6" w:rsidP="006204F6">
                  <w:pPr>
                    <w:jc w:val="center"/>
                  </w:pPr>
                  <w:r w:rsidRPr="00455C1A">
                    <w:t xml:space="preserve">26.02 </w:t>
                  </w:r>
                </w:p>
              </w:tc>
            </w:tr>
            <w:tr w:rsidR="006204F6" w:rsidRPr="00455C1A" w14:paraId="4DDE63B7" w14:textId="77777777" w:rsidTr="006204F6">
              <w:trPr>
                <w:trHeight w:val="76"/>
                <w:jc w:val="center"/>
              </w:trPr>
              <w:tc>
                <w:tcPr>
                  <w:tcW w:w="479" w:type="pct"/>
                  <w:vMerge/>
                  <w:vAlign w:val="center"/>
                </w:tcPr>
                <w:p w14:paraId="0D6A69B8" w14:textId="77777777" w:rsidR="006204F6" w:rsidRPr="00455C1A" w:rsidRDefault="006204F6" w:rsidP="006204F6">
                  <w:pPr>
                    <w:widowControl w:val="0"/>
                    <w:spacing w:line="0" w:lineRule="atLeast"/>
                    <w:contextualSpacing/>
                    <w:jc w:val="center"/>
                    <w:rPr>
                      <w:rFonts w:ascii="宋体" w:hAnsi="宋体"/>
                    </w:rPr>
                  </w:pPr>
                </w:p>
              </w:tc>
              <w:tc>
                <w:tcPr>
                  <w:tcW w:w="1663" w:type="pct"/>
                  <w:gridSpan w:val="2"/>
                  <w:vAlign w:val="center"/>
                </w:tcPr>
                <w:p w14:paraId="46666B8B" w14:textId="77777777" w:rsidR="006204F6" w:rsidRPr="00455C1A" w:rsidRDefault="006204F6" w:rsidP="006204F6">
                  <w:pPr>
                    <w:spacing w:line="0" w:lineRule="atLeast"/>
                    <w:jc w:val="center"/>
                    <w:rPr>
                      <w:rFonts w:ascii="宋体" w:hAnsi="宋体" w:cs="宋体"/>
                      <w:kern w:val="0"/>
                    </w:rPr>
                  </w:pPr>
                  <w:r w:rsidRPr="00455C1A">
                    <w:rPr>
                      <w:rFonts w:ascii="宋体" w:hAnsi="宋体" w:cs="宋体" w:hint="eastAsia"/>
                      <w:kern w:val="0"/>
                    </w:rPr>
                    <w:t>真空包装机</w:t>
                  </w:r>
                </w:p>
              </w:tc>
              <w:tc>
                <w:tcPr>
                  <w:tcW w:w="666" w:type="pct"/>
                  <w:vAlign w:val="center"/>
                </w:tcPr>
                <w:p w14:paraId="62389A12" w14:textId="77777777" w:rsidR="006204F6" w:rsidRPr="00455C1A" w:rsidRDefault="006204F6" w:rsidP="006204F6">
                  <w:pPr>
                    <w:spacing w:line="0" w:lineRule="atLeast"/>
                    <w:jc w:val="center"/>
                    <w:rPr>
                      <w:rFonts w:ascii="宋体" w:hAnsi="宋体" w:cs="宋体"/>
                      <w:kern w:val="0"/>
                    </w:rPr>
                  </w:pPr>
                  <w:r w:rsidRPr="00455C1A">
                    <w:rPr>
                      <w:rFonts w:ascii="宋体" w:hAnsi="宋体" w:cs="宋体" w:hint="eastAsia"/>
                      <w:kern w:val="0"/>
                    </w:rPr>
                    <w:t>1</w:t>
                  </w:r>
                </w:p>
              </w:tc>
              <w:tc>
                <w:tcPr>
                  <w:tcW w:w="416" w:type="pct"/>
                  <w:vAlign w:val="center"/>
                </w:tcPr>
                <w:p w14:paraId="307B97EE" w14:textId="77777777" w:rsidR="006204F6" w:rsidRPr="00455C1A" w:rsidRDefault="006204F6" w:rsidP="006204F6">
                  <w:pPr>
                    <w:spacing w:line="0" w:lineRule="atLeast"/>
                    <w:jc w:val="center"/>
                    <w:rPr>
                      <w:rFonts w:ascii="宋体" w:hAnsi="宋体" w:cs="宋体"/>
                      <w:kern w:val="0"/>
                    </w:rPr>
                  </w:pPr>
                  <w:r w:rsidRPr="00455C1A">
                    <w:rPr>
                      <w:rFonts w:ascii="宋体" w:hAnsi="宋体" w:cs="宋体" w:hint="eastAsia"/>
                      <w:kern w:val="0"/>
                    </w:rPr>
                    <w:t>75</w:t>
                  </w:r>
                </w:p>
              </w:tc>
              <w:tc>
                <w:tcPr>
                  <w:tcW w:w="506" w:type="pct"/>
                  <w:vAlign w:val="center"/>
                </w:tcPr>
                <w:p w14:paraId="108054D0" w14:textId="77777777" w:rsidR="006204F6" w:rsidRPr="00455C1A" w:rsidRDefault="006204F6" w:rsidP="006204F6">
                  <w:pPr>
                    <w:jc w:val="center"/>
                    <w:rPr>
                      <w:rFonts w:ascii="宋体" w:hAnsi="宋体" w:cs="宋体"/>
                    </w:rPr>
                  </w:pPr>
                  <w:r w:rsidRPr="00455C1A">
                    <w:rPr>
                      <w:rFonts w:ascii="宋体" w:hAnsi="宋体" w:hint="eastAsia"/>
                    </w:rPr>
                    <w:t>60</w:t>
                  </w:r>
                </w:p>
              </w:tc>
              <w:tc>
                <w:tcPr>
                  <w:tcW w:w="788" w:type="pct"/>
                  <w:vAlign w:val="center"/>
                </w:tcPr>
                <w:p w14:paraId="264270C1" w14:textId="77777777" w:rsidR="006204F6" w:rsidRPr="00455C1A" w:rsidRDefault="006204F6" w:rsidP="006204F6">
                  <w:pPr>
                    <w:jc w:val="center"/>
                    <w:rPr>
                      <w:rFonts w:ascii="宋体" w:hAnsi="宋体" w:cs="宋体"/>
                    </w:rPr>
                  </w:pPr>
                  <w:r w:rsidRPr="00455C1A">
                    <w:rPr>
                      <w:rFonts w:ascii="宋体" w:hAnsi="宋体" w:hint="eastAsia"/>
                    </w:rPr>
                    <w:t>27</w:t>
                  </w:r>
                </w:p>
              </w:tc>
              <w:tc>
                <w:tcPr>
                  <w:tcW w:w="482" w:type="pct"/>
                  <w:shd w:val="clear" w:color="auto" w:fill="auto"/>
                  <w:vAlign w:val="bottom"/>
                </w:tcPr>
                <w:p w14:paraId="5DEC50A3" w14:textId="77777777" w:rsidR="006204F6" w:rsidRPr="00455C1A" w:rsidRDefault="006204F6" w:rsidP="006204F6">
                  <w:pPr>
                    <w:jc w:val="center"/>
                  </w:pPr>
                  <w:r w:rsidRPr="00455C1A">
                    <w:t xml:space="preserve">31.70 </w:t>
                  </w:r>
                </w:p>
              </w:tc>
            </w:tr>
            <w:tr w:rsidR="006204F6" w:rsidRPr="00455C1A" w14:paraId="0B850811" w14:textId="77777777" w:rsidTr="006204F6">
              <w:trPr>
                <w:trHeight w:val="252"/>
                <w:jc w:val="center"/>
              </w:trPr>
              <w:tc>
                <w:tcPr>
                  <w:tcW w:w="479" w:type="pct"/>
                  <w:vMerge/>
                  <w:vAlign w:val="center"/>
                </w:tcPr>
                <w:p w14:paraId="67A44FE6" w14:textId="77777777" w:rsidR="006204F6" w:rsidRPr="00455C1A" w:rsidRDefault="006204F6" w:rsidP="006204F6">
                  <w:pPr>
                    <w:widowControl w:val="0"/>
                    <w:spacing w:line="0" w:lineRule="atLeast"/>
                    <w:contextualSpacing/>
                    <w:jc w:val="center"/>
                    <w:rPr>
                      <w:rFonts w:ascii="宋体" w:hAnsi="宋体"/>
                      <w:kern w:val="0"/>
                    </w:rPr>
                  </w:pPr>
                </w:p>
              </w:tc>
              <w:tc>
                <w:tcPr>
                  <w:tcW w:w="1663" w:type="pct"/>
                  <w:gridSpan w:val="2"/>
                  <w:vAlign w:val="center"/>
                </w:tcPr>
                <w:p w14:paraId="259A2464" w14:textId="77777777" w:rsidR="006204F6" w:rsidRPr="00455C1A" w:rsidRDefault="006204F6" w:rsidP="006204F6">
                  <w:pPr>
                    <w:spacing w:line="0" w:lineRule="atLeast"/>
                    <w:jc w:val="center"/>
                    <w:rPr>
                      <w:rFonts w:ascii="宋体" w:hAnsi="宋体" w:cs="宋体"/>
                      <w:kern w:val="0"/>
                    </w:rPr>
                  </w:pPr>
                  <w:r w:rsidRPr="00455C1A">
                    <w:rPr>
                      <w:rFonts w:ascii="宋体" w:hAnsi="宋体" w:cs="宋体" w:hint="eastAsia"/>
                      <w:kern w:val="0"/>
                    </w:rPr>
                    <w:t>枕式包装机</w:t>
                  </w:r>
                </w:p>
              </w:tc>
              <w:tc>
                <w:tcPr>
                  <w:tcW w:w="666" w:type="pct"/>
                  <w:vAlign w:val="center"/>
                </w:tcPr>
                <w:p w14:paraId="2572D125" w14:textId="77777777" w:rsidR="006204F6" w:rsidRPr="00455C1A" w:rsidRDefault="006204F6" w:rsidP="006204F6">
                  <w:pPr>
                    <w:spacing w:line="0" w:lineRule="atLeast"/>
                    <w:jc w:val="center"/>
                    <w:rPr>
                      <w:rFonts w:ascii="宋体" w:hAnsi="宋体" w:cs="宋体"/>
                      <w:kern w:val="0"/>
                    </w:rPr>
                  </w:pPr>
                  <w:r w:rsidRPr="00455C1A">
                    <w:rPr>
                      <w:rFonts w:ascii="宋体" w:hAnsi="宋体" w:cs="宋体" w:hint="eastAsia"/>
                      <w:kern w:val="0"/>
                    </w:rPr>
                    <w:t>1</w:t>
                  </w:r>
                </w:p>
              </w:tc>
              <w:tc>
                <w:tcPr>
                  <w:tcW w:w="416" w:type="pct"/>
                  <w:vAlign w:val="center"/>
                </w:tcPr>
                <w:p w14:paraId="40CE307D" w14:textId="77777777" w:rsidR="006204F6" w:rsidRPr="00455C1A" w:rsidRDefault="006204F6" w:rsidP="006204F6">
                  <w:pPr>
                    <w:spacing w:line="0" w:lineRule="atLeast"/>
                    <w:jc w:val="center"/>
                    <w:rPr>
                      <w:rFonts w:ascii="宋体" w:hAnsi="宋体" w:cs="宋体"/>
                      <w:kern w:val="0"/>
                    </w:rPr>
                  </w:pPr>
                  <w:r w:rsidRPr="00455C1A">
                    <w:rPr>
                      <w:rFonts w:ascii="宋体" w:hAnsi="宋体" w:cs="宋体" w:hint="eastAsia"/>
                      <w:kern w:val="0"/>
                    </w:rPr>
                    <w:t>75</w:t>
                  </w:r>
                </w:p>
              </w:tc>
              <w:tc>
                <w:tcPr>
                  <w:tcW w:w="506" w:type="pct"/>
                  <w:vAlign w:val="center"/>
                </w:tcPr>
                <w:p w14:paraId="41270028" w14:textId="77777777" w:rsidR="006204F6" w:rsidRPr="00455C1A" w:rsidRDefault="006204F6" w:rsidP="006204F6">
                  <w:pPr>
                    <w:jc w:val="center"/>
                    <w:rPr>
                      <w:rFonts w:ascii="宋体" w:hAnsi="宋体" w:cs="宋体"/>
                    </w:rPr>
                  </w:pPr>
                  <w:r w:rsidRPr="00455C1A">
                    <w:rPr>
                      <w:rFonts w:ascii="宋体" w:hAnsi="宋体" w:hint="eastAsia"/>
                    </w:rPr>
                    <w:t>60</w:t>
                  </w:r>
                </w:p>
              </w:tc>
              <w:tc>
                <w:tcPr>
                  <w:tcW w:w="788" w:type="pct"/>
                  <w:vAlign w:val="center"/>
                </w:tcPr>
                <w:p w14:paraId="103DC2B8" w14:textId="77777777" w:rsidR="006204F6" w:rsidRPr="00455C1A" w:rsidRDefault="006204F6" w:rsidP="006204F6">
                  <w:pPr>
                    <w:jc w:val="center"/>
                    <w:rPr>
                      <w:rFonts w:ascii="宋体" w:hAnsi="宋体" w:cs="宋体"/>
                    </w:rPr>
                  </w:pPr>
                  <w:r w:rsidRPr="00455C1A">
                    <w:rPr>
                      <w:rFonts w:ascii="宋体" w:hAnsi="宋体" w:hint="eastAsia"/>
                    </w:rPr>
                    <w:t>20</w:t>
                  </w:r>
                </w:p>
              </w:tc>
              <w:tc>
                <w:tcPr>
                  <w:tcW w:w="482" w:type="pct"/>
                  <w:shd w:val="clear" w:color="auto" w:fill="auto"/>
                  <w:vAlign w:val="bottom"/>
                </w:tcPr>
                <w:p w14:paraId="2C63CB8F" w14:textId="77777777" w:rsidR="006204F6" w:rsidRPr="00455C1A" w:rsidRDefault="006204F6" w:rsidP="006204F6">
                  <w:pPr>
                    <w:jc w:val="center"/>
                  </w:pPr>
                  <w:r w:rsidRPr="00455C1A">
                    <w:t xml:space="preserve">30.17 </w:t>
                  </w:r>
                </w:p>
              </w:tc>
            </w:tr>
            <w:tr w:rsidR="006204F6" w:rsidRPr="00455C1A" w14:paraId="61777357" w14:textId="77777777" w:rsidTr="006204F6">
              <w:trPr>
                <w:trHeight w:val="128"/>
                <w:jc w:val="center"/>
              </w:trPr>
              <w:tc>
                <w:tcPr>
                  <w:tcW w:w="479" w:type="pct"/>
                  <w:vMerge/>
                  <w:vAlign w:val="center"/>
                </w:tcPr>
                <w:p w14:paraId="099322DC" w14:textId="77777777" w:rsidR="006204F6" w:rsidRPr="00455C1A" w:rsidRDefault="006204F6" w:rsidP="006204F6">
                  <w:pPr>
                    <w:widowControl w:val="0"/>
                    <w:spacing w:line="0" w:lineRule="atLeast"/>
                    <w:contextualSpacing/>
                    <w:jc w:val="center"/>
                    <w:rPr>
                      <w:rFonts w:ascii="宋体" w:hAnsi="宋体"/>
                      <w:kern w:val="0"/>
                    </w:rPr>
                  </w:pPr>
                </w:p>
              </w:tc>
              <w:tc>
                <w:tcPr>
                  <w:tcW w:w="1663" w:type="pct"/>
                  <w:gridSpan w:val="2"/>
                  <w:vAlign w:val="center"/>
                </w:tcPr>
                <w:p w14:paraId="6CAD0B9D" w14:textId="77777777" w:rsidR="006204F6" w:rsidRPr="00455C1A" w:rsidRDefault="006204F6" w:rsidP="006204F6">
                  <w:pPr>
                    <w:spacing w:line="0" w:lineRule="atLeast"/>
                    <w:jc w:val="center"/>
                    <w:rPr>
                      <w:rFonts w:ascii="宋体" w:hAnsi="宋体" w:cs="宋体"/>
                      <w:kern w:val="0"/>
                    </w:rPr>
                  </w:pPr>
                  <w:r w:rsidRPr="00455C1A">
                    <w:rPr>
                      <w:rFonts w:ascii="宋体" w:hAnsi="宋体" w:cs="宋体" w:hint="eastAsia"/>
                      <w:kern w:val="0"/>
                    </w:rPr>
                    <w:t>金属检测仪</w:t>
                  </w:r>
                </w:p>
              </w:tc>
              <w:tc>
                <w:tcPr>
                  <w:tcW w:w="666" w:type="pct"/>
                  <w:vAlign w:val="center"/>
                </w:tcPr>
                <w:p w14:paraId="45A380FE" w14:textId="77777777" w:rsidR="006204F6" w:rsidRPr="00455C1A" w:rsidRDefault="006204F6" w:rsidP="006204F6">
                  <w:pPr>
                    <w:spacing w:line="0" w:lineRule="atLeast"/>
                    <w:jc w:val="center"/>
                    <w:rPr>
                      <w:rFonts w:ascii="宋体" w:hAnsi="宋体" w:cs="宋体"/>
                      <w:kern w:val="0"/>
                    </w:rPr>
                  </w:pPr>
                  <w:r w:rsidRPr="00455C1A">
                    <w:rPr>
                      <w:rFonts w:ascii="宋体" w:hAnsi="宋体" w:cs="宋体" w:hint="eastAsia"/>
                      <w:kern w:val="0"/>
                    </w:rPr>
                    <w:t>3</w:t>
                  </w:r>
                </w:p>
              </w:tc>
              <w:tc>
                <w:tcPr>
                  <w:tcW w:w="416" w:type="pct"/>
                  <w:vAlign w:val="center"/>
                </w:tcPr>
                <w:p w14:paraId="2C986CF6" w14:textId="77777777" w:rsidR="006204F6" w:rsidRPr="00455C1A" w:rsidRDefault="006204F6" w:rsidP="006204F6">
                  <w:pPr>
                    <w:spacing w:line="0" w:lineRule="atLeast"/>
                    <w:jc w:val="center"/>
                    <w:rPr>
                      <w:rFonts w:ascii="宋体" w:hAnsi="宋体" w:cs="宋体"/>
                      <w:kern w:val="0"/>
                    </w:rPr>
                  </w:pPr>
                  <w:r w:rsidRPr="00455C1A">
                    <w:rPr>
                      <w:rFonts w:ascii="宋体" w:hAnsi="宋体" w:cs="宋体" w:hint="eastAsia"/>
                      <w:kern w:val="0"/>
                    </w:rPr>
                    <w:t>70</w:t>
                  </w:r>
                </w:p>
              </w:tc>
              <w:tc>
                <w:tcPr>
                  <w:tcW w:w="506" w:type="pct"/>
                  <w:vAlign w:val="center"/>
                </w:tcPr>
                <w:p w14:paraId="6E98E74A" w14:textId="77777777" w:rsidR="006204F6" w:rsidRPr="00455C1A" w:rsidRDefault="006204F6" w:rsidP="006204F6">
                  <w:pPr>
                    <w:jc w:val="center"/>
                    <w:rPr>
                      <w:rFonts w:ascii="宋体" w:hAnsi="宋体" w:cs="宋体"/>
                    </w:rPr>
                  </w:pPr>
                  <w:r w:rsidRPr="00455C1A">
                    <w:rPr>
                      <w:rFonts w:ascii="宋体" w:hAnsi="宋体" w:hint="eastAsia"/>
                    </w:rPr>
                    <w:t>55</w:t>
                  </w:r>
                </w:p>
              </w:tc>
              <w:tc>
                <w:tcPr>
                  <w:tcW w:w="788" w:type="pct"/>
                  <w:vAlign w:val="center"/>
                </w:tcPr>
                <w:p w14:paraId="7AEDFE7C" w14:textId="77777777" w:rsidR="006204F6" w:rsidRPr="00455C1A" w:rsidRDefault="006204F6" w:rsidP="006204F6">
                  <w:pPr>
                    <w:jc w:val="center"/>
                    <w:rPr>
                      <w:rFonts w:ascii="宋体" w:hAnsi="宋体" w:cs="宋体"/>
                    </w:rPr>
                  </w:pPr>
                  <w:r w:rsidRPr="00455C1A">
                    <w:rPr>
                      <w:rFonts w:ascii="宋体" w:hAnsi="宋体" w:hint="eastAsia"/>
                    </w:rPr>
                    <w:t>42</w:t>
                  </w:r>
                </w:p>
              </w:tc>
              <w:tc>
                <w:tcPr>
                  <w:tcW w:w="482" w:type="pct"/>
                  <w:shd w:val="clear" w:color="auto" w:fill="auto"/>
                  <w:vAlign w:val="bottom"/>
                </w:tcPr>
                <w:p w14:paraId="1748DDF3" w14:textId="77777777" w:rsidR="006204F6" w:rsidRPr="00455C1A" w:rsidRDefault="006204F6" w:rsidP="006204F6">
                  <w:pPr>
                    <w:jc w:val="center"/>
                  </w:pPr>
                  <w:r w:rsidRPr="00455C1A">
                    <w:t xml:space="preserve">28.64 </w:t>
                  </w:r>
                </w:p>
              </w:tc>
            </w:tr>
            <w:tr w:rsidR="006204F6" w:rsidRPr="00455C1A" w14:paraId="11315A0B" w14:textId="77777777" w:rsidTr="006204F6">
              <w:trPr>
                <w:trHeight w:val="55"/>
                <w:jc w:val="center"/>
              </w:trPr>
              <w:tc>
                <w:tcPr>
                  <w:tcW w:w="479" w:type="pct"/>
                  <w:vMerge/>
                  <w:vAlign w:val="center"/>
                </w:tcPr>
                <w:p w14:paraId="3E90B60F" w14:textId="77777777" w:rsidR="006204F6" w:rsidRPr="00455C1A" w:rsidRDefault="006204F6" w:rsidP="006204F6">
                  <w:pPr>
                    <w:widowControl w:val="0"/>
                    <w:spacing w:line="0" w:lineRule="atLeast"/>
                    <w:contextualSpacing/>
                    <w:jc w:val="center"/>
                    <w:rPr>
                      <w:rFonts w:ascii="宋体" w:hAnsi="宋体"/>
                      <w:kern w:val="0"/>
                    </w:rPr>
                  </w:pPr>
                </w:p>
              </w:tc>
              <w:tc>
                <w:tcPr>
                  <w:tcW w:w="1663" w:type="pct"/>
                  <w:gridSpan w:val="2"/>
                  <w:vAlign w:val="center"/>
                </w:tcPr>
                <w:p w14:paraId="50A5350A" w14:textId="77777777" w:rsidR="006204F6" w:rsidRPr="00455C1A" w:rsidRDefault="006204F6" w:rsidP="006204F6">
                  <w:pPr>
                    <w:spacing w:line="0" w:lineRule="atLeast"/>
                    <w:jc w:val="center"/>
                    <w:rPr>
                      <w:rFonts w:ascii="宋体" w:hAnsi="宋体" w:cs="宋体"/>
                      <w:kern w:val="0"/>
                    </w:rPr>
                  </w:pPr>
                  <w:r w:rsidRPr="00455C1A">
                    <w:rPr>
                      <w:rFonts w:ascii="宋体" w:hAnsi="宋体" w:cs="宋体" w:hint="eastAsia"/>
                      <w:kern w:val="0"/>
                    </w:rPr>
                    <w:t>空压机</w:t>
                  </w:r>
                </w:p>
              </w:tc>
              <w:tc>
                <w:tcPr>
                  <w:tcW w:w="666" w:type="pct"/>
                  <w:vAlign w:val="center"/>
                </w:tcPr>
                <w:p w14:paraId="6CF0A76F" w14:textId="77777777" w:rsidR="006204F6" w:rsidRPr="00455C1A" w:rsidRDefault="006204F6" w:rsidP="006204F6">
                  <w:pPr>
                    <w:spacing w:line="0" w:lineRule="atLeast"/>
                    <w:jc w:val="center"/>
                    <w:rPr>
                      <w:rFonts w:ascii="宋体" w:hAnsi="宋体" w:cs="宋体"/>
                      <w:kern w:val="0"/>
                    </w:rPr>
                  </w:pPr>
                  <w:r w:rsidRPr="00455C1A">
                    <w:rPr>
                      <w:rFonts w:ascii="宋体" w:hAnsi="宋体" w:cs="宋体"/>
                      <w:kern w:val="0"/>
                    </w:rPr>
                    <w:t>1</w:t>
                  </w:r>
                </w:p>
              </w:tc>
              <w:tc>
                <w:tcPr>
                  <w:tcW w:w="416" w:type="pct"/>
                  <w:vAlign w:val="center"/>
                </w:tcPr>
                <w:p w14:paraId="67542F41" w14:textId="77777777" w:rsidR="006204F6" w:rsidRPr="00455C1A" w:rsidRDefault="006204F6" w:rsidP="006204F6">
                  <w:pPr>
                    <w:spacing w:line="0" w:lineRule="atLeast"/>
                    <w:jc w:val="center"/>
                    <w:rPr>
                      <w:rFonts w:ascii="宋体" w:hAnsi="宋体" w:cs="宋体"/>
                      <w:kern w:val="0"/>
                    </w:rPr>
                  </w:pPr>
                  <w:r w:rsidRPr="00455C1A">
                    <w:rPr>
                      <w:rFonts w:ascii="宋体" w:hAnsi="宋体" w:cs="宋体" w:hint="eastAsia"/>
                      <w:kern w:val="0"/>
                    </w:rPr>
                    <w:t>85</w:t>
                  </w:r>
                </w:p>
              </w:tc>
              <w:tc>
                <w:tcPr>
                  <w:tcW w:w="506" w:type="pct"/>
                  <w:vAlign w:val="center"/>
                </w:tcPr>
                <w:p w14:paraId="23A5BA0A" w14:textId="77777777" w:rsidR="006204F6" w:rsidRPr="00455C1A" w:rsidRDefault="006204F6" w:rsidP="006204F6">
                  <w:pPr>
                    <w:jc w:val="center"/>
                    <w:rPr>
                      <w:rFonts w:ascii="宋体" w:hAnsi="宋体" w:cs="宋体"/>
                    </w:rPr>
                  </w:pPr>
                  <w:r w:rsidRPr="00455C1A">
                    <w:rPr>
                      <w:rFonts w:ascii="宋体" w:hAnsi="宋体" w:hint="eastAsia"/>
                    </w:rPr>
                    <w:t>70</w:t>
                  </w:r>
                </w:p>
              </w:tc>
              <w:tc>
                <w:tcPr>
                  <w:tcW w:w="788" w:type="pct"/>
                  <w:vAlign w:val="center"/>
                </w:tcPr>
                <w:p w14:paraId="27DEDAEA" w14:textId="77777777" w:rsidR="006204F6" w:rsidRPr="00455C1A" w:rsidRDefault="006204F6" w:rsidP="006204F6">
                  <w:pPr>
                    <w:jc w:val="center"/>
                    <w:rPr>
                      <w:rFonts w:ascii="宋体" w:hAnsi="宋体" w:cs="宋体"/>
                    </w:rPr>
                  </w:pPr>
                  <w:r w:rsidRPr="00455C1A">
                    <w:rPr>
                      <w:rFonts w:ascii="宋体" w:hAnsi="宋体" w:hint="eastAsia"/>
                    </w:rPr>
                    <w:t>37</w:t>
                  </w:r>
                </w:p>
              </w:tc>
              <w:tc>
                <w:tcPr>
                  <w:tcW w:w="482" w:type="pct"/>
                  <w:shd w:val="clear" w:color="auto" w:fill="auto"/>
                  <w:vAlign w:val="bottom"/>
                </w:tcPr>
                <w:p w14:paraId="2B810F36" w14:textId="77777777" w:rsidR="006204F6" w:rsidRPr="00455C1A" w:rsidRDefault="006204F6" w:rsidP="006204F6">
                  <w:pPr>
                    <w:jc w:val="center"/>
                  </w:pPr>
                  <w:r w:rsidRPr="00455C1A">
                    <w:t xml:space="preserve">37.96 </w:t>
                  </w:r>
                </w:p>
              </w:tc>
            </w:tr>
            <w:tr w:rsidR="006204F6" w:rsidRPr="00455C1A" w14:paraId="4819E41C" w14:textId="77777777" w:rsidTr="006204F6">
              <w:trPr>
                <w:trHeight w:val="55"/>
                <w:jc w:val="center"/>
              </w:trPr>
              <w:tc>
                <w:tcPr>
                  <w:tcW w:w="479" w:type="pct"/>
                  <w:vMerge/>
                  <w:vAlign w:val="center"/>
                </w:tcPr>
                <w:p w14:paraId="2D582027" w14:textId="77777777" w:rsidR="006204F6" w:rsidRPr="00455C1A" w:rsidRDefault="006204F6" w:rsidP="006204F6">
                  <w:pPr>
                    <w:widowControl w:val="0"/>
                    <w:spacing w:line="0" w:lineRule="atLeast"/>
                    <w:contextualSpacing/>
                    <w:jc w:val="center"/>
                    <w:rPr>
                      <w:rFonts w:ascii="宋体" w:hAnsi="宋体"/>
                      <w:kern w:val="0"/>
                    </w:rPr>
                  </w:pPr>
                </w:p>
              </w:tc>
              <w:tc>
                <w:tcPr>
                  <w:tcW w:w="1663" w:type="pct"/>
                  <w:gridSpan w:val="2"/>
                  <w:vAlign w:val="center"/>
                </w:tcPr>
                <w:p w14:paraId="28D64EF0" w14:textId="77777777" w:rsidR="006204F6" w:rsidRPr="00455C1A" w:rsidRDefault="006204F6" w:rsidP="006204F6">
                  <w:pPr>
                    <w:spacing w:line="0" w:lineRule="atLeast"/>
                    <w:jc w:val="center"/>
                    <w:rPr>
                      <w:rFonts w:ascii="宋体" w:hAnsi="宋体" w:cs="宋体"/>
                      <w:kern w:val="0"/>
                    </w:rPr>
                  </w:pPr>
                  <w:r w:rsidRPr="00455C1A">
                    <w:rPr>
                      <w:rFonts w:ascii="宋体" w:hAnsi="宋体" w:cs="宋体" w:hint="eastAsia"/>
                      <w:kern w:val="0"/>
                    </w:rPr>
                    <w:t>水冷螺杆</w:t>
                  </w:r>
                  <w:proofErr w:type="gramStart"/>
                  <w:r w:rsidRPr="00455C1A">
                    <w:rPr>
                      <w:rFonts w:ascii="宋体" w:hAnsi="宋体" w:cs="宋体" w:hint="eastAsia"/>
                      <w:kern w:val="0"/>
                    </w:rPr>
                    <w:t>冷水机</w:t>
                  </w:r>
                  <w:proofErr w:type="gramEnd"/>
                </w:p>
              </w:tc>
              <w:tc>
                <w:tcPr>
                  <w:tcW w:w="666" w:type="pct"/>
                  <w:vAlign w:val="center"/>
                </w:tcPr>
                <w:p w14:paraId="409F0DB3" w14:textId="77777777" w:rsidR="006204F6" w:rsidRPr="00455C1A" w:rsidRDefault="006204F6" w:rsidP="006204F6">
                  <w:pPr>
                    <w:spacing w:line="0" w:lineRule="atLeast"/>
                    <w:jc w:val="center"/>
                    <w:rPr>
                      <w:rFonts w:ascii="宋体" w:hAnsi="宋体" w:cs="宋体"/>
                      <w:kern w:val="0"/>
                    </w:rPr>
                  </w:pPr>
                  <w:r w:rsidRPr="00455C1A">
                    <w:rPr>
                      <w:rFonts w:ascii="宋体" w:hAnsi="宋体" w:cs="宋体"/>
                      <w:kern w:val="0"/>
                    </w:rPr>
                    <w:t>4</w:t>
                  </w:r>
                </w:p>
              </w:tc>
              <w:tc>
                <w:tcPr>
                  <w:tcW w:w="416" w:type="pct"/>
                  <w:vAlign w:val="center"/>
                </w:tcPr>
                <w:p w14:paraId="30DD74EE" w14:textId="77777777" w:rsidR="006204F6" w:rsidRPr="00455C1A" w:rsidRDefault="006204F6" w:rsidP="006204F6">
                  <w:pPr>
                    <w:spacing w:line="0" w:lineRule="atLeast"/>
                    <w:jc w:val="center"/>
                    <w:rPr>
                      <w:rFonts w:ascii="宋体" w:hAnsi="宋体" w:cs="宋体"/>
                      <w:kern w:val="0"/>
                    </w:rPr>
                  </w:pPr>
                  <w:r w:rsidRPr="00455C1A">
                    <w:rPr>
                      <w:rFonts w:ascii="宋体" w:hAnsi="宋体" w:cs="宋体" w:hint="eastAsia"/>
                      <w:kern w:val="0"/>
                    </w:rPr>
                    <w:t>80</w:t>
                  </w:r>
                </w:p>
              </w:tc>
              <w:tc>
                <w:tcPr>
                  <w:tcW w:w="506" w:type="pct"/>
                  <w:vAlign w:val="center"/>
                </w:tcPr>
                <w:p w14:paraId="3ADB8D54" w14:textId="77777777" w:rsidR="006204F6" w:rsidRPr="00455C1A" w:rsidRDefault="006204F6" w:rsidP="006204F6">
                  <w:pPr>
                    <w:jc w:val="center"/>
                    <w:rPr>
                      <w:rFonts w:ascii="宋体" w:hAnsi="宋体" w:cs="宋体"/>
                    </w:rPr>
                  </w:pPr>
                  <w:r w:rsidRPr="00455C1A">
                    <w:rPr>
                      <w:rFonts w:ascii="宋体" w:hAnsi="宋体" w:hint="eastAsia"/>
                    </w:rPr>
                    <w:t>65</w:t>
                  </w:r>
                </w:p>
              </w:tc>
              <w:tc>
                <w:tcPr>
                  <w:tcW w:w="788" w:type="pct"/>
                  <w:vAlign w:val="center"/>
                </w:tcPr>
                <w:p w14:paraId="13C99234" w14:textId="77777777" w:rsidR="006204F6" w:rsidRPr="00455C1A" w:rsidRDefault="006204F6" w:rsidP="006204F6">
                  <w:pPr>
                    <w:jc w:val="center"/>
                    <w:rPr>
                      <w:rFonts w:ascii="宋体" w:hAnsi="宋体" w:cs="宋体"/>
                    </w:rPr>
                  </w:pPr>
                  <w:r w:rsidRPr="00455C1A">
                    <w:rPr>
                      <w:rFonts w:ascii="宋体" w:hAnsi="宋体" w:hint="eastAsia"/>
                    </w:rPr>
                    <w:t>49</w:t>
                  </w:r>
                </w:p>
              </w:tc>
              <w:tc>
                <w:tcPr>
                  <w:tcW w:w="482" w:type="pct"/>
                  <w:shd w:val="clear" w:color="auto" w:fill="auto"/>
                  <w:vAlign w:val="bottom"/>
                </w:tcPr>
                <w:p w14:paraId="36FAA1B1" w14:textId="77777777" w:rsidR="006204F6" w:rsidRPr="00455C1A" w:rsidRDefault="006204F6" w:rsidP="006204F6">
                  <w:pPr>
                    <w:jc w:val="center"/>
                  </w:pPr>
                  <w:r w:rsidRPr="00455C1A">
                    <w:t xml:space="preserve">36.53 </w:t>
                  </w:r>
                </w:p>
              </w:tc>
            </w:tr>
            <w:tr w:rsidR="006204F6" w:rsidRPr="00455C1A" w14:paraId="3028B344" w14:textId="77777777" w:rsidTr="006204F6">
              <w:trPr>
                <w:trHeight w:val="55"/>
                <w:jc w:val="center"/>
              </w:trPr>
              <w:tc>
                <w:tcPr>
                  <w:tcW w:w="479" w:type="pct"/>
                  <w:vMerge/>
                  <w:vAlign w:val="center"/>
                </w:tcPr>
                <w:p w14:paraId="2450D3BA" w14:textId="77777777" w:rsidR="006204F6" w:rsidRPr="00455C1A" w:rsidRDefault="006204F6" w:rsidP="006204F6">
                  <w:pPr>
                    <w:widowControl w:val="0"/>
                    <w:spacing w:line="0" w:lineRule="atLeast"/>
                    <w:contextualSpacing/>
                    <w:jc w:val="center"/>
                    <w:rPr>
                      <w:rFonts w:ascii="宋体" w:hAnsi="宋体"/>
                      <w:kern w:val="0"/>
                    </w:rPr>
                  </w:pPr>
                </w:p>
              </w:tc>
              <w:tc>
                <w:tcPr>
                  <w:tcW w:w="1663" w:type="pct"/>
                  <w:gridSpan w:val="2"/>
                  <w:vAlign w:val="center"/>
                </w:tcPr>
                <w:p w14:paraId="4BD739F9" w14:textId="77777777" w:rsidR="006204F6" w:rsidRPr="00455C1A" w:rsidRDefault="006204F6" w:rsidP="006204F6">
                  <w:pPr>
                    <w:spacing w:line="0" w:lineRule="atLeast"/>
                    <w:jc w:val="center"/>
                    <w:rPr>
                      <w:rFonts w:ascii="宋体" w:hAnsi="宋体" w:cs="宋体"/>
                      <w:kern w:val="0"/>
                    </w:rPr>
                  </w:pPr>
                  <w:r w:rsidRPr="00455C1A">
                    <w:rPr>
                      <w:rFonts w:ascii="宋体" w:hAnsi="宋体" w:cs="宋体" w:hint="eastAsia"/>
                      <w:kern w:val="0"/>
                    </w:rPr>
                    <w:t>冷却塔</w:t>
                  </w:r>
                </w:p>
              </w:tc>
              <w:tc>
                <w:tcPr>
                  <w:tcW w:w="666" w:type="pct"/>
                  <w:vAlign w:val="center"/>
                </w:tcPr>
                <w:p w14:paraId="1AD7D02A" w14:textId="77777777" w:rsidR="006204F6" w:rsidRPr="00455C1A" w:rsidRDefault="006204F6" w:rsidP="006204F6">
                  <w:pPr>
                    <w:spacing w:line="0" w:lineRule="atLeast"/>
                    <w:jc w:val="center"/>
                    <w:rPr>
                      <w:rFonts w:ascii="宋体" w:hAnsi="宋体" w:cs="宋体"/>
                      <w:kern w:val="0"/>
                    </w:rPr>
                  </w:pPr>
                  <w:r w:rsidRPr="00455C1A">
                    <w:rPr>
                      <w:rFonts w:ascii="宋体" w:hAnsi="宋体" w:cs="宋体"/>
                      <w:kern w:val="0"/>
                    </w:rPr>
                    <w:t>4</w:t>
                  </w:r>
                </w:p>
              </w:tc>
              <w:tc>
                <w:tcPr>
                  <w:tcW w:w="416" w:type="pct"/>
                  <w:vAlign w:val="center"/>
                </w:tcPr>
                <w:p w14:paraId="64599267" w14:textId="77777777" w:rsidR="006204F6" w:rsidRPr="00455C1A" w:rsidRDefault="006204F6" w:rsidP="006204F6">
                  <w:pPr>
                    <w:spacing w:line="0" w:lineRule="atLeast"/>
                    <w:jc w:val="center"/>
                    <w:rPr>
                      <w:rFonts w:ascii="宋体" w:hAnsi="宋体" w:cs="宋体"/>
                      <w:kern w:val="0"/>
                    </w:rPr>
                  </w:pPr>
                  <w:r w:rsidRPr="00455C1A">
                    <w:rPr>
                      <w:rFonts w:ascii="宋体" w:hAnsi="宋体" w:cs="宋体" w:hint="eastAsia"/>
                      <w:kern w:val="0"/>
                    </w:rPr>
                    <w:t>8</w:t>
                  </w:r>
                  <w:r w:rsidRPr="00455C1A">
                    <w:rPr>
                      <w:rFonts w:ascii="宋体" w:hAnsi="宋体" w:cs="宋体"/>
                      <w:kern w:val="0"/>
                    </w:rPr>
                    <w:t>0</w:t>
                  </w:r>
                </w:p>
              </w:tc>
              <w:tc>
                <w:tcPr>
                  <w:tcW w:w="506" w:type="pct"/>
                  <w:vAlign w:val="center"/>
                </w:tcPr>
                <w:p w14:paraId="5B526DA1" w14:textId="77777777" w:rsidR="006204F6" w:rsidRPr="00455C1A" w:rsidRDefault="006204F6" w:rsidP="006204F6">
                  <w:pPr>
                    <w:jc w:val="center"/>
                    <w:rPr>
                      <w:rFonts w:ascii="宋体" w:hAnsi="宋体" w:cs="宋体"/>
                    </w:rPr>
                  </w:pPr>
                  <w:r w:rsidRPr="00455C1A">
                    <w:rPr>
                      <w:rFonts w:ascii="宋体" w:hAnsi="宋体"/>
                    </w:rPr>
                    <w:t>65</w:t>
                  </w:r>
                </w:p>
              </w:tc>
              <w:tc>
                <w:tcPr>
                  <w:tcW w:w="788" w:type="pct"/>
                  <w:vAlign w:val="center"/>
                </w:tcPr>
                <w:p w14:paraId="0444AF21" w14:textId="77777777" w:rsidR="006204F6" w:rsidRPr="00455C1A" w:rsidRDefault="006204F6" w:rsidP="006204F6">
                  <w:pPr>
                    <w:jc w:val="center"/>
                    <w:rPr>
                      <w:rFonts w:ascii="宋体" w:hAnsi="宋体" w:cs="宋体"/>
                    </w:rPr>
                  </w:pPr>
                  <w:r w:rsidRPr="00455C1A">
                    <w:rPr>
                      <w:rFonts w:ascii="宋体" w:hAnsi="宋体" w:hint="eastAsia"/>
                    </w:rPr>
                    <w:t>35</w:t>
                  </w:r>
                </w:p>
              </w:tc>
              <w:tc>
                <w:tcPr>
                  <w:tcW w:w="482" w:type="pct"/>
                  <w:shd w:val="clear" w:color="auto" w:fill="auto"/>
                  <w:vAlign w:val="bottom"/>
                </w:tcPr>
                <w:p w14:paraId="59FF3F35" w14:textId="77777777" w:rsidR="006204F6" w:rsidRPr="00455C1A" w:rsidRDefault="006204F6" w:rsidP="006204F6">
                  <w:pPr>
                    <w:jc w:val="center"/>
                  </w:pPr>
                  <w:r w:rsidRPr="00455C1A">
                    <w:t xml:space="preserve">32.33 </w:t>
                  </w:r>
                </w:p>
              </w:tc>
            </w:tr>
            <w:tr w:rsidR="006204F6" w:rsidRPr="00455C1A" w14:paraId="10550010" w14:textId="77777777">
              <w:trPr>
                <w:trHeight w:val="112"/>
                <w:jc w:val="center"/>
              </w:trPr>
              <w:tc>
                <w:tcPr>
                  <w:tcW w:w="2808" w:type="pct"/>
                  <w:gridSpan w:val="4"/>
                  <w:vAlign w:val="center"/>
                </w:tcPr>
                <w:p w14:paraId="2471F778" w14:textId="77777777" w:rsidR="006204F6" w:rsidRPr="00455C1A" w:rsidRDefault="006204F6" w:rsidP="006204F6">
                  <w:pPr>
                    <w:widowControl w:val="0"/>
                    <w:spacing w:line="0" w:lineRule="atLeast"/>
                    <w:contextualSpacing/>
                    <w:jc w:val="center"/>
                    <w:rPr>
                      <w:rFonts w:ascii="宋体" w:hAnsi="宋体"/>
                      <w:b/>
                    </w:rPr>
                  </w:pPr>
                  <w:r w:rsidRPr="00455C1A">
                    <w:rPr>
                      <w:rFonts w:ascii="宋体" w:hAnsi="宋体" w:hint="eastAsia"/>
                      <w:b/>
                      <w:kern w:val="0"/>
                    </w:rPr>
                    <w:t>贡献值叠加</w:t>
                  </w:r>
                </w:p>
              </w:tc>
              <w:tc>
                <w:tcPr>
                  <w:tcW w:w="2192" w:type="pct"/>
                  <w:gridSpan w:val="4"/>
                  <w:vAlign w:val="center"/>
                </w:tcPr>
                <w:p w14:paraId="432F802C" w14:textId="77777777" w:rsidR="006204F6" w:rsidRPr="00455C1A" w:rsidRDefault="008E07DA" w:rsidP="006204F6">
                  <w:pPr>
                    <w:widowControl w:val="0"/>
                    <w:spacing w:line="0" w:lineRule="atLeast"/>
                    <w:contextualSpacing/>
                    <w:jc w:val="center"/>
                    <w:rPr>
                      <w:rFonts w:ascii="宋体" w:hAnsi="宋体"/>
                      <w:b/>
                    </w:rPr>
                  </w:pPr>
                  <w:r w:rsidRPr="00455C1A">
                    <w:rPr>
                      <w:rFonts w:ascii="宋体" w:hAnsi="宋体"/>
                      <w:b/>
                    </w:rPr>
                    <w:t>42.99</w:t>
                  </w:r>
                </w:p>
              </w:tc>
            </w:tr>
            <w:tr w:rsidR="006204F6" w:rsidRPr="00455C1A" w14:paraId="7A397911" w14:textId="77777777">
              <w:trPr>
                <w:trHeight w:val="175"/>
                <w:jc w:val="center"/>
              </w:trPr>
              <w:tc>
                <w:tcPr>
                  <w:tcW w:w="574" w:type="pct"/>
                  <w:gridSpan w:val="2"/>
                  <w:vMerge w:val="restart"/>
                  <w:vAlign w:val="center"/>
                </w:tcPr>
                <w:p w14:paraId="27F024C1" w14:textId="77777777" w:rsidR="006204F6" w:rsidRPr="00455C1A" w:rsidRDefault="006204F6" w:rsidP="006204F6">
                  <w:pPr>
                    <w:widowControl w:val="0"/>
                    <w:spacing w:line="0" w:lineRule="atLeast"/>
                    <w:contextualSpacing/>
                    <w:jc w:val="center"/>
                    <w:rPr>
                      <w:rFonts w:ascii="宋体" w:hAnsi="宋体"/>
                      <w:b/>
                      <w:kern w:val="0"/>
                    </w:rPr>
                  </w:pPr>
                  <w:r w:rsidRPr="00455C1A">
                    <w:rPr>
                      <w:rFonts w:ascii="宋体" w:hAnsi="宋体" w:hint="eastAsia"/>
                      <w:b/>
                      <w:kern w:val="0"/>
                    </w:rPr>
                    <w:t>背景值</w:t>
                  </w:r>
                </w:p>
              </w:tc>
              <w:tc>
                <w:tcPr>
                  <w:tcW w:w="2234" w:type="pct"/>
                  <w:gridSpan w:val="2"/>
                  <w:vAlign w:val="center"/>
                </w:tcPr>
                <w:p w14:paraId="42BEC9C5" w14:textId="77777777" w:rsidR="006204F6" w:rsidRPr="00455C1A" w:rsidRDefault="006204F6" w:rsidP="006204F6">
                  <w:pPr>
                    <w:widowControl w:val="0"/>
                    <w:spacing w:line="0" w:lineRule="atLeast"/>
                    <w:contextualSpacing/>
                    <w:jc w:val="center"/>
                    <w:rPr>
                      <w:rFonts w:ascii="宋体" w:hAnsi="宋体"/>
                      <w:b/>
                    </w:rPr>
                  </w:pPr>
                  <w:r w:rsidRPr="00455C1A">
                    <w:rPr>
                      <w:rFonts w:ascii="宋体" w:hAnsi="宋体" w:hint="eastAsia"/>
                      <w:b/>
                      <w:lang w:bidi="ar"/>
                    </w:rPr>
                    <w:t>昼间</w:t>
                  </w:r>
                </w:p>
              </w:tc>
              <w:tc>
                <w:tcPr>
                  <w:tcW w:w="2192" w:type="pct"/>
                  <w:gridSpan w:val="4"/>
                  <w:vAlign w:val="center"/>
                </w:tcPr>
                <w:p w14:paraId="2C4F5340" w14:textId="77777777" w:rsidR="006204F6" w:rsidRPr="00455C1A" w:rsidRDefault="006204F6" w:rsidP="006204F6">
                  <w:pPr>
                    <w:widowControl w:val="0"/>
                    <w:spacing w:line="0" w:lineRule="atLeast"/>
                    <w:contextualSpacing/>
                    <w:jc w:val="center"/>
                    <w:rPr>
                      <w:rFonts w:ascii="宋体" w:hAnsi="宋体"/>
                      <w:b/>
                    </w:rPr>
                  </w:pPr>
                  <w:r w:rsidRPr="00455C1A">
                    <w:rPr>
                      <w:rFonts w:ascii="宋体" w:hAnsi="宋体" w:hint="eastAsia"/>
                      <w:b/>
                    </w:rPr>
                    <w:t>46.3</w:t>
                  </w:r>
                </w:p>
              </w:tc>
            </w:tr>
            <w:tr w:rsidR="006204F6" w:rsidRPr="00455C1A" w14:paraId="13CE6FB7" w14:textId="77777777">
              <w:trPr>
                <w:trHeight w:val="190"/>
                <w:jc w:val="center"/>
              </w:trPr>
              <w:tc>
                <w:tcPr>
                  <w:tcW w:w="574" w:type="pct"/>
                  <w:gridSpan w:val="2"/>
                  <w:vMerge/>
                  <w:vAlign w:val="center"/>
                </w:tcPr>
                <w:p w14:paraId="09E67192" w14:textId="77777777" w:rsidR="006204F6" w:rsidRPr="00455C1A" w:rsidRDefault="006204F6" w:rsidP="006204F6">
                  <w:pPr>
                    <w:widowControl w:val="0"/>
                    <w:spacing w:line="0" w:lineRule="atLeast"/>
                    <w:contextualSpacing/>
                    <w:jc w:val="center"/>
                    <w:rPr>
                      <w:rFonts w:ascii="宋体" w:hAnsi="宋体"/>
                      <w:b/>
                      <w:kern w:val="0"/>
                    </w:rPr>
                  </w:pPr>
                </w:p>
              </w:tc>
              <w:tc>
                <w:tcPr>
                  <w:tcW w:w="2234" w:type="pct"/>
                  <w:gridSpan w:val="2"/>
                  <w:vAlign w:val="center"/>
                </w:tcPr>
                <w:p w14:paraId="689FB332" w14:textId="77777777" w:rsidR="006204F6" w:rsidRPr="00455C1A" w:rsidRDefault="006204F6" w:rsidP="006204F6">
                  <w:pPr>
                    <w:widowControl w:val="0"/>
                    <w:spacing w:line="0" w:lineRule="atLeast"/>
                    <w:contextualSpacing/>
                    <w:jc w:val="center"/>
                    <w:rPr>
                      <w:rFonts w:ascii="宋体" w:hAnsi="宋体"/>
                      <w:b/>
                    </w:rPr>
                  </w:pPr>
                  <w:r w:rsidRPr="00455C1A">
                    <w:rPr>
                      <w:rFonts w:ascii="宋体" w:hAnsi="宋体" w:hint="eastAsia"/>
                      <w:b/>
                      <w:lang w:bidi="ar"/>
                    </w:rPr>
                    <w:t>夜间</w:t>
                  </w:r>
                </w:p>
              </w:tc>
              <w:tc>
                <w:tcPr>
                  <w:tcW w:w="2192" w:type="pct"/>
                  <w:gridSpan w:val="4"/>
                  <w:vAlign w:val="center"/>
                </w:tcPr>
                <w:p w14:paraId="51AA781A" w14:textId="77777777" w:rsidR="006204F6" w:rsidRPr="00455C1A" w:rsidRDefault="006204F6" w:rsidP="006204F6">
                  <w:pPr>
                    <w:widowControl w:val="0"/>
                    <w:spacing w:line="0" w:lineRule="atLeast"/>
                    <w:contextualSpacing/>
                    <w:jc w:val="center"/>
                    <w:rPr>
                      <w:rFonts w:ascii="宋体" w:hAnsi="宋体"/>
                      <w:b/>
                    </w:rPr>
                  </w:pPr>
                  <w:r w:rsidRPr="00455C1A">
                    <w:rPr>
                      <w:rFonts w:ascii="宋体" w:hAnsi="宋体" w:hint="eastAsia"/>
                      <w:b/>
                    </w:rPr>
                    <w:t>41.8</w:t>
                  </w:r>
                </w:p>
              </w:tc>
            </w:tr>
            <w:tr w:rsidR="006204F6" w:rsidRPr="00455C1A" w14:paraId="275D1276" w14:textId="77777777">
              <w:trPr>
                <w:trHeight w:val="80"/>
                <w:jc w:val="center"/>
              </w:trPr>
              <w:tc>
                <w:tcPr>
                  <w:tcW w:w="574" w:type="pct"/>
                  <w:gridSpan w:val="2"/>
                  <w:vMerge w:val="restart"/>
                  <w:vAlign w:val="center"/>
                </w:tcPr>
                <w:p w14:paraId="71A07307" w14:textId="77777777" w:rsidR="006204F6" w:rsidRPr="00455C1A" w:rsidRDefault="006204F6" w:rsidP="006204F6">
                  <w:pPr>
                    <w:widowControl w:val="0"/>
                    <w:spacing w:line="0" w:lineRule="atLeast"/>
                    <w:contextualSpacing/>
                    <w:jc w:val="center"/>
                    <w:rPr>
                      <w:rFonts w:ascii="宋体" w:hAnsi="宋体"/>
                      <w:b/>
                      <w:kern w:val="0"/>
                    </w:rPr>
                  </w:pPr>
                  <w:r w:rsidRPr="00455C1A">
                    <w:rPr>
                      <w:rFonts w:ascii="宋体" w:hAnsi="宋体" w:hint="eastAsia"/>
                      <w:b/>
                      <w:kern w:val="0"/>
                    </w:rPr>
                    <w:t>预测值</w:t>
                  </w:r>
                </w:p>
              </w:tc>
              <w:tc>
                <w:tcPr>
                  <w:tcW w:w="2234" w:type="pct"/>
                  <w:gridSpan w:val="2"/>
                  <w:vAlign w:val="center"/>
                </w:tcPr>
                <w:p w14:paraId="3369D28C" w14:textId="77777777" w:rsidR="006204F6" w:rsidRPr="00455C1A" w:rsidRDefault="006204F6" w:rsidP="006204F6">
                  <w:pPr>
                    <w:widowControl w:val="0"/>
                    <w:spacing w:line="0" w:lineRule="atLeast"/>
                    <w:contextualSpacing/>
                    <w:jc w:val="center"/>
                    <w:rPr>
                      <w:rFonts w:ascii="宋体" w:hAnsi="宋体"/>
                      <w:b/>
                    </w:rPr>
                  </w:pPr>
                  <w:r w:rsidRPr="00455C1A">
                    <w:rPr>
                      <w:rFonts w:ascii="宋体" w:hAnsi="宋体" w:hint="eastAsia"/>
                      <w:b/>
                      <w:lang w:bidi="ar"/>
                    </w:rPr>
                    <w:t>昼间</w:t>
                  </w:r>
                </w:p>
              </w:tc>
              <w:tc>
                <w:tcPr>
                  <w:tcW w:w="2192" w:type="pct"/>
                  <w:gridSpan w:val="4"/>
                  <w:vAlign w:val="center"/>
                </w:tcPr>
                <w:p w14:paraId="7DBF1A33" w14:textId="77777777" w:rsidR="006204F6" w:rsidRPr="00455C1A" w:rsidRDefault="00AB624A" w:rsidP="006204F6">
                  <w:pPr>
                    <w:widowControl w:val="0"/>
                    <w:spacing w:line="0" w:lineRule="atLeast"/>
                    <w:contextualSpacing/>
                    <w:jc w:val="center"/>
                    <w:rPr>
                      <w:rFonts w:ascii="宋体" w:hAnsi="宋体"/>
                      <w:b/>
                    </w:rPr>
                  </w:pPr>
                  <w:r w:rsidRPr="00455C1A">
                    <w:rPr>
                      <w:rFonts w:ascii="宋体" w:hAnsi="宋体"/>
                      <w:b/>
                    </w:rPr>
                    <w:t>47.96</w:t>
                  </w:r>
                </w:p>
              </w:tc>
            </w:tr>
            <w:tr w:rsidR="006204F6" w:rsidRPr="00455C1A" w14:paraId="0121C6BE" w14:textId="77777777">
              <w:trPr>
                <w:trHeight w:val="55"/>
                <w:jc w:val="center"/>
              </w:trPr>
              <w:tc>
                <w:tcPr>
                  <w:tcW w:w="574" w:type="pct"/>
                  <w:gridSpan w:val="2"/>
                  <w:vMerge/>
                  <w:vAlign w:val="center"/>
                </w:tcPr>
                <w:p w14:paraId="3899FD21" w14:textId="77777777" w:rsidR="006204F6" w:rsidRPr="00455C1A" w:rsidRDefault="006204F6" w:rsidP="006204F6">
                  <w:pPr>
                    <w:widowControl w:val="0"/>
                    <w:spacing w:line="0" w:lineRule="atLeast"/>
                    <w:contextualSpacing/>
                    <w:jc w:val="center"/>
                    <w:rPr>
                      <w:rFonts w:ascii="宋体" w:hAnsi="宋体"/>
                      <w:kern w:val="0"/>
                    </w:rPr>
                  </w:pPr>
                </w:p>
              </w:tc>
              <w:tc>
                <w:tcPr>
                  <w:tcW w:w="2234" w:type="pct"/>
                  <w:gridSpan w:val="2"/>
                  <w:vAlign w:val="center"/>
                </w:tcPr>
                <w:p w14:paraId="0690A0AD" w14:textId="77777777" w:rsidR="006204F6" w:rsidRPr="00455C1A" w:rsidRDefault="006204F6" w:rsidP="006204F6">
                  <w:pPr>
                    <w:widowControl w:val="0"/>
                    <w:spacing w:line="0" w:lineRule="atLeast"/>
                    <w:contextualSpacing/>
                    <w:jc w:val="center"/>
                    <w:rPr>
                      <w:rFonts w:ascii="宋体" w:hAnsi="宋体"/>
                      <w:b/>
                    </w:rPr>
                  </w:pPr>
                  <w:r w:rsidRPr="00455C1A">
                    <w:rPr>
                      <w:rFonts w:ascii="宋体" w:hAnsi="宋体" w:hint="eastAsia"/>
                      <w:b/>
                      <w:lang w:bidi="ar"/>
                    </w:rPr>
                    <w:t>夜间</w:t>
                  </w:r>
                </w:p>
              </w:tc>
              <w:tc>
                <w:tcPr>
                  <w:tcW w:w="2192" w:type="pct"/>
                  <w:gridSpan w:val="4"/>
                  <w:vAlign w:val="center"/>
                </w:tcPr>
                <w:p w14:paraId="7570BD79" w14:textId="77777777" w:rsidR="006204F6" w:rsidRPr="00455C1A" w:rsidRDefault="00AB624A" w:rsidP="006204F6">
                  <w:pPr>
                    <w:widowControl w:val="0"/>
                    <w:spacing w:line="0" w:lineRule="atLeast"/>
                    <w:contextualSpacing/>
                    <w:jc w:val="center"/>
                    <w:rPr>
                      <w:rFonts w:ascii="宋体" w:hAnsi="宋体"/>
                      <w:b/>
                    </w:rPr>
                  </w:pPr>
                  <w:r w:rsidRPr="00455C1A">
                    <w:rPr>
                      <w:rFonts w:ascii="宋体" w:hAnsi="宋体"/>
                      <w:b/>
                    </w:rPr>
                    <w:t>45.44</w:t>
                  </w:r>
                </w:p>
              </w:tc>
            </w:tr>
          </w:tbl>
          <w:p w14:paraId="07D21D33" w14:textId="77777777" w:rsidR="00057936" w:rsidRPr="00455C1A" w:rsidRDefault="00057936" w:rsidP="00B25671">
            <w:pPr>
              <w:widowControl w:val="0"/>
              <w:spacing w:line="360" w:lineRule="auto"/>
              <w:jc w:val="center"/>
              <w:rPr>
                <w:rFonts w:ascii="宋体" w:hAnsi="宋体"/>
                <w:b/>
                <w:kern w:val="0"/>
                <w:sz w:val="24"/>
                <w:szCs w:val="24"/>
              </w:rPr>
            </w:pPr>
            <w:r w:rsidRPr="00455C1A">
              <w:rPr>
                <w:rFonts w:ascii="宋体" w:hAnsi="宋体" w:hint="eastAsia"/>
                <w:b/>
                <w:kern w:val="0"/>
                <w:sz w:val="24"/>
                <w:szCs w:val="24"/>
              </w:rPr>
              <w:t>表7-15 项目主要噪声源对敏感点影响预测表</w:t>
            </w:r>
          </w:p>
          <w:tbl>
            <w:tblPr>
              <w:tblW w:w="5000" w:type="pct"/>
              <w:jc w:val="center"/>
              <w:tblBorders>
                <w:top w:val="single" w:sz="12" w:space="0" w:color="auto"/>
                <w:bottom w:val="single" w:sz="12" w:space="0" w:color="auto"/>
                <w:insideH w:val="single" w:sz="6" w:space="0" w:color="auto"/>
                <w:insideV w:val="single" w:sz="6" w:space="0" w:color="auto"/>
              </w:tblBorders>
              <w:tblLook w:val="0000" w:firstRow="0" w:lastRow="0" w:firstColumn="0" w:lastColumn="0" w:noHBand="0" w:noVBand="0"/>
            </w:tblPr>
            <w:tblGrid>
              <w:gridCol w:w="847"/>
              <w:gridCol w:w="168"/>
              <w:gridCol w:w="2774"/>
              <w:gridCol w:w="1178"/>
              <w:gridCol w:w="736"/>
              <w:gridCol w:w="895"/>
              <w:gridCol w:w="1394"/>
              <w:gridCol w:w="853"/>
            </w:tblGrid>
            <w:tr w:rsidR="00956E6D" w:rsidRPr="00455C1A" w14:paraId="6B8FF467" w14:textId="77777777" w:rsidTr="0081185B">
              <w:trPr>
                <w:trHeight w:val="188"/>
                <w:jc w:val="center"/>
              </w:trPr>
              <w:tc>
                <w:tcPr>
                  <w:tcW w:w="479" w:type="pct"/>
                  <w:vMerge w:val="restart"/>
                  <w:vAlign w:val="center"/>
                </w:tcPr>
                <w:p w14:paraId="22B6ED85" w14:textId="77777777" w:rsidR="00057936" w:rsidRPr="00455C1A" w:rsidRDefault="00057936" w:rsidP="00F10CF5">
                  <w:pPr>
                    <w:widowControl w:val="0"/>
                    <w:spacing w:line="0" w:lineRule="atLeast"/>
                    <w:contextualSpacing/>
                    <w:jc w:val="center"/>
                    <w:rPr>
                      <w:rFonts w:asciiTheme="minorEastAsia" w:eastAsiaTheme="minorEastAsia" w:hAnsiTheme="minorEastAsia"/>
                      <w:b/>
                    </w:rPr>
                  </w:pPr>
                  <w:r w:rsidRPr="00455C1A">
                    <w:rPr>
                      <w:rFonts w:asciiTheme="minorEastAsia" w:eastAsiaTheme="minorEastAsia" w:hAnsiTheme="minorEastAsia" w:hint="eastAsia"/>
                      <w:b/>
                    </w:rPr>
                    <w:t>敏感点</w:t>
                  </w:r>
                </w:p>
              </w:tc>
              <w:tc>
                <w:tcPr>
                  <w:tcW w:w="1663" w:type="pct"/>
                  <w:gridSpan w:val="2"/>
                  <w:vMerge w:val="restart"/>
                  <w:vAlign w:val="center"/>
                </w:tcPr>
                <w:p w14:paraId="5EC2CAF0" w14:textId="77777777" w:rsidR="00057936" w:rsidRPr="00455C1A" w:rsidRDefault="00057936" w:rsidP="00F10CF5">
                  <w:pPr>
                    <w:widowControl w:val="0"/>
                    <w:spacing w:line="0" w:lineRule="atLeast"/>
                    <w:contextualSpacing/>
                    <w:jc w:val="center"/>
                    <w:rPr>
                      <w:rFonts w:asciiTheme="minorEastAsia" w:eastAsiaTheme="minorEastAsia" w:hAnsiTheme="minorEastAsia"/>
                      <w:b/>
                    </w:rPr>
                  </w:pPr>
                  <w:r w:rsidRPr="00455C1A">
                    <w:rPr>
                      <w:rFonts w:asciiTheme="minorEastAsia" w:eastAsiaTheme="minorEastAsia" w:hAnsiTheme="minorEastAsia" w:hint="eastAsia"/>
                      <w:b/>
                    </w:rPr>
                    <w:t>噪声源名称</w:t>
                  </w:r>
                </w:p>
              </w:tc>
              <w:tc>
                <w:tcPr>
                  <w:tcW w:w="666" w:type="pct"/>
                  <w:vMerge w:val="restart"/>
                  <w:vAlign w:val="center"/>
                </w:tcPr>
                <w:p w14:paraId="71F0438C" w14:textId="77777777" w:rsidR="00057936" w:rsidRPr="00455C1A" w:rsidRDefault="00057936" w:rsidP="00F10CF5">
                  <w:pPr>
                    <w:widowControl w:val="0"/>
                    <w:spacing w:line="0" w:lineRule="atLeast"/>
                    <w:contextualSpacing/>
                    <w:jc w:val="center"/>
                    <w:rPr>
                      <w:rFonts w:asciiTheme="minorEastAsia" w:eastAsiaTheme="minorEastAsia" w:hAnsiTheme="minorEastAsia"/>
                      <w:b/>
                    </w:rPr>
                  </w:pPr>
                  <w:r w:rsidRPr="00455C1A">
                    <w:rPr>
                      <w:rFonts w:asciiTheme="minorEastAsia" w:eastAsiaTheme="minorEastAsia" w:hAnsiTheme="minorEastAsia" w:hint="eastAsia"/>
                      <w:b/>
                    </w:rPr>
                    <w:t>数量</w:t>
                  </w:r>
                </w:p>
                <w:p w14:paraId="295C38AA" w14:textId="77777777" w:rsidR="00057936" w:rsidRPr="00455C1A" w:rsidRDefault="00057936" w:rsidP="00F10CF5">
                  <w:pPr>
                    <w:widowControl w:val="0"/>
                    <w:spacing w:line="0" w:lineRule="atLeast"/>
                    <w:contextualSpacing/>
                    <w:jc w:val="center"/>
                    <w:rPr>
                      <w:rFonts w:asciiTheme="minorEastAsia" w:eastAsiaTheme="minorEastAsia" w:hAnsiTheme="minorEastAsia"/>
                      <w:b/>
                    </w:rPr>
                  </w:pPr>
                  <w:r w:rsidRPr="00455C1A">
                    <w:rPr>
                      <w:rFonts w:asciiTheme="minorEastAsia" w:eastAsiaTheme="minorEastAsia" w:hAnsiTheme="minorEastAsia" w:hint="eastAsia"/>
                      <w:b/>
                    </w:rPr>
                    <w:t>（台或套）</w:t>
                  </w:r>
                </w:p>
              </w:tc>
              <w:tc>
                <w:tcPr>
                  <w:tcW w:w="922" w:type="pct"/>
                  <w:gridSpan w:val="2"/>
                  <w:vAlign w:val="center"/>
                </w:tcPr>
                <w:p w14:paraId="51F68D53" w14:textId="77777777" w:rsidR="00057936" w:rsidRPr="00455C1A" w:rsidRDefault="00057936" w:rsidP="00F10CF5">
                  <w:pPr>
                    <w:widowControl w:val="0"/>
                    <w:spacing w:line="0" w:lineRule="atLeast"/>
                    <w:contextualSpacing/>
                    <w:jc w:val="center"/>
                    <w:rPr>
                      <w:rFonts w:asciiTheme="minorEastAsia" w:eastAsiaTheme="minorEastAsia" w:hAnsiTheme="minorEastAsia"/>
                      <w:b/>
                    </w:rPr>
                  </w:pPr>
                  <w:proofErr w:type="gramStart"/>
                  <w:r w:rsidRPr="00455C1A">
                    <w:rPr>
                      <w:rFonts w:asciiTheme="minorEastAsia" w:eastAsiaTheme="minorEastAsia" w:hAnsiTheme="minorEastAsia" w:hint="eastAsia"/>
                      <w:b/>
                    </w:rPr>
                    <w:t>声源值</w:t>
                  </w:r>
                  <w:proofErr w:type="gramEnd"/>
                  <w:r w:rsidRPr="00455C1A">
                    <w:rPr>
                      <w:rFonts w:asciiTheme="minorEastAsia" w:eastAsiaTheme="minorEastAsia" w:hAnsiTheme="minorEastAsia" w:hint="eastAsia"/>
                      <w:b/>
                      <w:bCs/>
                    </w:rPr>
                    <w:t>dB(A)</w:t>
                  </w:r>
                </w:p>
              </w:tc>
              <w:tc>
                <w:tcPr>
                  <w:tcW w:w="788" w:type="pct"/>
                  <w:vMerge w:val="restart"/>
                  <w:vAlign w:val="center"/>
                </w:tcPr>
                <w:p w14:paraId="7A989280" w14:textId="77777777" w:rsidR="00057936" w:rsidRPr="00455C1A" w:rsidRDefault="00057936" w:rsidP="00F10CF5">
                  <w:pPr>
                    <w:spacing w:line="0" w:lineRule="atLeast"/>
                    <w:contextualSpacing/>
                    <w:jc w:val="center"/>
                    <w:rPr>
                      <w:rFonts w:asciiTheme="minorEastAsia" w:eastAsiaTheme="minorEastAsia" w:hAnsiTheme="minorEastAsia"/>
                      <w:b/>
                      <w:kern w:val="0"/>
                    </w:rPr>
                  </w:pPr>
                  <w:r w:rsidRPr="00455C1A">
                    <w:rPr>
                      <w:rFonts w:asciiTheme="minorEastAsia" w:eastAsiaTheme="minorEastAsia" w:hAnsiTheme="minorEastAsia" w:hint="eastAsia"/>
                      <w:b/>
                      <w:kern w:val="0"/>
                    </w:rPr>
                    <w:t>距离敏感点</w:t>
                  </w:r>
                </w:p>
                <w:p w14:paraId="4A39212D" w14:textId="77777777" w:rsidR="00057936" w:rsidRPr="00455C1A" w:rsidRDefault="00057936" w:rsidP="00F10CF5">
                  <w:pPr>
                    <w:spacing w:line="0" w:lineRule="atLeast"/>
                    <w:contextualSpacing/>
                    <w:jc w:val="center"/>
                    <w:rPr>
                      <w:rFonts w:asciiTheme="minorEastAsia" w:eastAsiaTheme="minorEastAsia" w:hAnsiTheme="minorEastAsia"/>
                      <w:b/>
                      <w:kern w:val="0"/>
                    </w:rPr>
                  </w:pPr>
                  <w:r w:rsidRPr="00455C1A">
                    <w:rPr>
                      <w:rFonts w:asciiTheme="minorEastAsia" w:eastAsiaTheme="minorEastAsia" w:hAnsiTheme="minorEastAsia" w:hint="eastAsia"/>
                      <w:b/>
                      <w:kern w:val="0"/>
                    </w:rPr>
                    <w:t>距离（m</w:t>
                  </w:r>
                  <w:r w:rsidRPr="00455C1A">
                    <w:rPr>
                      <w:rFonts w:asciiTheme="minorEastAsia" w:eastAsiaTheme="minorEastAsia" w:hAnsiTheme="minorEastAsia"/>
                      <w:b/>
                      <w:kern w:val="0"/>
                    </w:rPr>
                    <w:t>）</w:t>
                  </w:r>
                </w:p>
              </w:tc>
              <w:tc>
                <w:tcPr>
                  <w:tcW w:w="482" w:type="pct"/>
                  <w:vMerge w:val="restart"/>
                  <w:vAlign w:val="center"/>
                </w:tcPr>
                <w:p w14:paraId="0CBA8BC0" w14:textId="77777777" w:rsidR="00057936" w:rsidRPr="00455C1A" w:rsidRDefault="00057936" w:rsidP="00F10CF5">
                  <w:pPr>
                    <w:spacing w:line="0" w:lineRule="atLeast"/>
                    <w:contextualSpacing/>
                    <w:jc w:val="center"/>
                    <w:rPr>
                      <w:rFonts w:asciiTheme="minorEastAsia" w:eastAsiaTheme="minorEastAsia" w:hAnsiTheme="minorEastAsia"/>
                      <w:b/>
                      <w:kern w:val="0"/>
                    </w:rPr>
                  </w:pPr>
                  <w:r w:rsidRPr="00455C1A">
                    <w:rPr>
                      <w:rFonts w:asciiTheme="minorEastAsia" w:eastAsiaTheme="minorEastAsia" w:hAnsiTheme="minorEastAsia" w:hint="eastAsia"/>
                      <w:b/>
                      <w:kern w:val="0"/>
                    </w:rPr>
                    <w:t>贡献值</w:t>
                  </w:r>
                  <w:r w:rsidRPr="00455C1A">
                    <w:rPr>
                      <w:rFonts w:asciiTheme="minorEastAsia" w:eastAsiaTheme="minorEastAsia" w:hAnsiTheme="minorEastAsia" w:hint="eastAsia"/>
                      <w:b/>
                      <w:bCs/>
                    </w:rPr>
                    <w:t>dB(A)</w:t>
                  </w:r>
                </w:p>
              </w:tc>
            </w:tr>
            <w:tr w:rsidR="00956E6D" w:rsidRPr="00455C1A" w14:paraId="0D05781C" w14:textId="77777777" w:rsidTr="0081185B">
              <w:trPr>
                <w:trHeight w:val="262"/>
                <w:jc w:val="center"/>
              </w:trPr>
              <w:tc>
                <w:tcPr>
                  <w:tcW w:w="479" w:type="pct"/>
                  <w:vMerge/>
                  <w:vAlign w:val="center"/>
                </w:tcPr>
                <w:p w14:paraId="0CA00157" w14:textId="77777777" w:rsidR="00057936" w:rsidRPr="00455C1A" w:rsidRDefault="00057936" w:rsidP="00F10CF5">
                  <w:pPr>
                    <w:widowControl w:val="0"/>
                    <w:spacing w:line="0" w:lineRule="atLeast"/>
                    <w:contextualSpacing/>
                    <w:jc w:val="center"/>
                    <w:rPr>
                      <w:rFonts w:asciiTheme="minorEastAsia" w:eastAsiaTheme="minorEastAsia" w:hAnsiTheme="minorEastAsia"/>
                      <w:b/>
                    </w:rPr>
                  </w:pPr>
                </w:p>
              </w:tc>
              <w:tc>
                <w:tcPr>
                  <w:tcW w:w="1663" w:type="pct"/>
                  <w:gridSpan w:val="2"/>
                  <w:vMerge/>
                  <w:vAlign w:val="center"/>
                </w:tcPr>
                <w:p w14:paraId="71602C10" w14:textId="77777777" w:rsidR="00057936" w:rsidRPr="00455C1A" w:rsidRDefault="00057936" w:rsidP="00F10CF5">
                  <w:pPr>
                    <w:widowControl w:val="0"/>
                    <w:spacing w:line="0" w:lineRule="atLeast"/>
                    <w:contextualSpacing/>
                    <w:jc w:val="center"/>
                    <w:rPr>
                      <w:rFonts w:asciiTheme="minorEastAsia" w:eastAsiaTheme="minorEastAsia" w:hAnsiTheme="minorEastAsia"/>
                      <w:b/>
                    </w:rPr>
                  </w:pPr>
                </w:p>
              </w:tc>
              <w:tc>
                <w:tcPr>
                  <w:tcW w:w="666" w:type="pct"/>
                  <w:vMerge/>
                  <w:vAlign w:val="center"/>
                </w:tcPr>
                <w:p w14:paraId="11874A44" w14:textId="77777777" w:rsidR="00057936" w:rsidRPr="00455C1A" w:rsidRDefault="00057936" w:rsidP="00F10CF5">
                  <w:pPr>
                    <w:widowControl w:val="0"/>
                    <w:spacing w:line="0" w:lineRule="atLeast"/>
                    <w:contextualSpacing/>
                    <w:jc w:val="center"/>
                    <w:rPr>
                      <w:rFonts w:asciiTheme="minorEastAsia" w:eastAsiaTheme="minorEastAsia" w:hAnsiTheme="minorEastAsia"/>
                      <w:b/>
                    </w:rPr>
                  </w:pPr>
                </w:p>
              </w:tc>
              <w:tc>
                <w:tcPr>
                  <w:tcW w:w="416" w:type="pct"/>
                  <w:vAlign w:val="center"/>
                </w:tcPr>
                <w:p w14:paraId="0E38CE46" w14:textId="77777777" w:rsidR="00057936" w:rsidRPr="00455C1A" w:rsidRDefault="00057936" w:rsidP="00F10CF5">
                  <w:pPr>
                    <w:widowControl w:val="0"/>
                    <w:spacing w:line="0" w:lineRule="atLeast"/>
                    <w:contextualSpacing/>
                    <w:jc w:val="center"/>
                    <w:rPr>
                      <w:rFonts w:asciiTheme="minorEastAsia" w:eastAsiaTheme="minorEastAsia" w:hAnsiTheme="minorEastAsia"/>
                      <w:b/>
                    </w:rPr>
                  </w:pPr>
                  <w:r w:rsidRPr="00455C1A">
                    <w:rPr>
                      <w:rFonts w:asciiTheme="minorEastAsia" w:eastAsiaTheme="minorEastAsia" w:hAnsiTheme="minorEastAsia" w:hint="eastAsia"/>
                      <w:b/>
                    </w:rPr>
                    <w:t>单台源强</w:t>
                  </w:r>
                </w:p>
              </w:tc>
              <w:tc>
                <w:tcPr>
                  <w:tcW w:w="506" w:type="pct"/>
                  <w:vAlign w:val="center"/>
                </w:tcPr>
                <w:p w14:paraId="344E166B" w14:textId="77777777" w:rsidR="00057936" w:rsidRPr="00455C1A" w:rsidRDefault="00057936" w:rsidP="00F10CF5">
                  <w:pPr>
                    <w:widowControl w:val="0"/>
                    <w:spacing w:line="0" w:lineRule="atLeast"/>
                    <w:contextualSpacing/>
                    <w:jc w:val="center"/>
                    <w:rPr>
                      <w:rFonts w:asciiTheme="minorEastAsia" w:eastAsiaTheme="minorEastAsia" w:hAnsiTheme="minorEastAsia"/>
                      <w:b/>
                      <w:bCs/>
                    </w:rPr>
                  </w:pPr>
                  <w:r w:rsidRPr="00455C1A">
                    <w:rPr>
                      <w:rFonts w:asciiTheme="minorEastAsia" w:eastAsiaTheme="minorEastAsia" w:hAnsiTheme="minorEastAsia" w:hint="eastAsia"/>
                      <w:b/>
                      <w:bCs/>
                    </w:rPr>
                    <w:t>单台治理后的源强</w:t>
                  </w:r>
                </w:p>
              </w:tc>
              <w:tc>
                <w:tcPr>
                  <w:tcW w:w="788" w:type="pct"/>
                  <w:vMerge/>
                  <w:vAlign w:val="center"/>
                </w:tcPr>
                <w:p w14:paraId="32BEC92F" w14:textId="77777777" w:rsidR="00057936" w:rsidRPr="00455C1A" w:rsidRDefault="00057936" w:rsidP="00F10CF5">
                  <w:pPr>
                    <w:widowControl w:val="0"/>
                    <w:spacing w:line="0" w:lineRule="atLeast"/>
                    <w:contextualSpacing/>
                    <w:jc w:val="center"/>
                    <w:rPr>
                      <w:rFonts w:asciiTheme="minorEastAsia" w:eastAsiaTheme="minorEastAsia" w:hAnsiTheme="minorEastAsia"/>
                      <w:b/>
                      <w:bCs/>
                    </w:rPr>
                  </w:pPr>
                </w:p>
              </w:tc>
              <w:tc>
                <w:tcPr>
                  <w:tcW w:w="482" w:type="pct"/>
                  <w:vMerge/>
                  <w:vAlign w:val="center"/>
                </w:tcPr>
                <w:p w14:paraId="5C38E065" w14:textId="77777777" w:rsidR="00057936" w:rsidRPr="00455C1A" w:rsidRDefault="00057936" w:rsidP="00F10CF5">
                  <w:pPr>
                    <w:widowControl w:val="0"/>
                    <w:spacing w:line="0" w:lineRule="atLeast"/>
                    <w:contextualSpacing/>
                    <w:jc w:val="center"/>
                    <w:rPr>
                      <w:rFonts w:asciiTheme="minorEastAsia" w:eastAsiaTheme="minorEastAsia" w:hAnsiTheme="minorEastAsia"/>
                      <w:b/>
                      <w:bCs/>
                    </w:rPr>
                  </w:pPr>
                </w:p>
              </w:tc>
            </w:tr>
            <w:tr w:rsidR="00956E6D" w:rsidRPr="00455C1A" w14:paraId="02D18541" w14:textId="77777777" w:rsidTr="0081185B">
              <w:trPr>
                <w:trHeight w:val="65"/>
                <w:jc w:val="center"/>
              </w:trPr>
              <w:tc>
                <w:tcPr>
                  <w:tcW w:w="479" w:type="pct"/>
                  <w:vMerge w:val="restart"/>
                  <w:vAlign w:val="center"/>
                </w:tcPr>
                <w:p w14:paraId="25DD6F7D" w14:textId="77777777" w:rsidR="00057936" w:rsidRPr="00455C1A" w:rsidRDefault="00057936" w:rsidP="00F10CF5">
                  <w:pPr>
                    <w:widowControl w:val="0"/>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蓝</w:t>
                  </w:r>
                </w:p>
                <w:p w14:paraId="3B0AD36B" w14:textId="77777777" w:rsidR="00057936" w:rsidRPr="00455C1A" w:rsidRDefault="00057936" w:rsidP="00F10CF5">
                  <w:pPr>
                    <w:widowControl w:val="0"/>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天</w:t>
                  </w:r>
                </w:p>
                <w:p w14:paraId="295D94E0" w14:textId="77777777" w:rsidR="00057936" w:rsidRPr="00455C1A" w:rsidRDefault="00057936" w:rsidP="00F10CF5">
                  <w:pPr>
                    <w:widowControl w:val="0"/>
                    <w:spacing w:line="0" w:lineRule="atLeast"/>
                    <w:contextualSpacing/>
                    <w:jc w:val="center"/>
                    <w:rPr>
                      <w:rFonts w:asciiTheme="minorEastAsia" w:eastAsiaTheme="minorEastAsia" w:hAnsiTheme="minorEastAsia"/>
                    </w:rPr>
                  </w:pPr>
                  <w:proofErr w:type="gramStart"/>
                  <w:r w:rsidRPr="00455C1A">
                    <w:rPr>
                      <w:rFonts w:asciiTheme="minorEastAsia" w:eastAsiaTheme="minorEastAsia" w:hAnsiTheme="minorEastAsia" w:hint="eastAsia"/>
                    </w:rPr>
                    <w:t>幼</w:t>
                  </w:r>
                  <w:proofErr w:type="gramEnd"/>
                </w:p>
                <w:p w14:paraId="06252986" w14:textId="77777777" w:rsidR="00057936" w:rsidRPr="00455C1A" w:rsidRDefault="00057936" w:rsidP="00F10CF5">
                  <w:pPr>
                    <w:widowControl w:val="0"/>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儿</w:t>
                  </w:r>
                </w:p>
                <w:p w14:paraId="5AB6AC7B" w14:textId="77777777" w:rsidR="00057936" w:rsidRPr="00455C1A" w:rsidRDefault="00057936" w:rsidP="00F10CF5">
                  <w:pPr>
                    <w:widowControl w:val="0"/>
                    <w:spacing w:line="0" w:lineRule="atLeast"/>
                    <w:contextualSpacing/>
                    <w:jc w:val="center"/>
                    <w:rPr>
                      <w:rFonts w:asciiTheme="minorEastAsia" w:eastAsiaTheme="minorEastAsia" w:hAnsiTheme="minorEastAsia"/>
                    </w:rPr>
                  </w:pPr>
                  <w:r w:rsidRPr="00455C1A">
                    <w:rPr>
                      <w:rFonts w:asciiTheme="minorEastAsia" w:eastAsiaTheme="minorEastAsia" w:hAnsiTheme="minorEastAsia" w:hint="eastAsia"/>
                    </w:rPr>
                    <w:t>园</w:t>
                  </w:r>
                </w:p>
              </w:tc>
              <w:tc>
                <w:tcPr>
                  <w:tcW w:w="1663" w:type="pct"/>
                  <w:gridSpan w:val="2"/>
                  <w:vAlign w:val="center"/>
                </w:tcPr>
                <w:p w14:paraId="2D03CA5E" w14:textId="77777777" w:rsidR="00057936" w:rsidRPr="00455C1A" w:rsidRDefault="00057936" w:rsidP="00F10CF5">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筛粉机</w:t>
                  </w:r>
                </w:p>
              </w:tc>
              <w:tc>
                <w:tcPr>
                  <w:tcW w:w="666" w:type="pct"/>
                  <w:vAlign w:val="center"/>
                </w:tcPr>
                <w:p w14:paraId="05775045" w14:textId="77777777" w:rsidR="00057936" w:rsidRPr="00455C1A" w:rsidRDefault="00057936" w:rsidP="00F10CF5">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1</w:t>
                  </w:r>
                </w:p>
              </w:tc>
              <w:tc>
                <w:tcPr>
                  <w:tcW w:w="416" w:type="pct"/>
                  <w:vAlign w:val="center"/>
                </w:tcPr>
                <w:p w14:paraId="4D4F0B8E" w14:textId="77777777" w:rsidR="00057936" w:rsidRPr="00455C1A" w:rsidRDefault="00057936" w:rsidP="00F10CF5">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70</w:t>
                  </w:r>
                </w:p>
              </w:tc>
              <w:tc>
                <w:tcPr>
                  <w:tcW w:w="506" w:type="pct"/>
                  <w:vAlign w:val="center"/>
                </w:tcPr>
                <w:p w14:paraId="6C7B3208" w14:textId="77777777" w:rsidR="00057936" w:rsidRPr="00455C1A" w:rsidRDefault="00057936" w:rsidP="00F10CF5">
                  <w:pPr>
                    <w:jc w:val="center"/>
                    <w:rPr>
                      <w:rFonts w:asciiTheme="minorEastAsia" w:eastAsiaTheme="minorEastAsia" w:hAnsiTheme="minorEastAsia" w:cs="宋体"/>
                    </w:rPr>
                  </w:pPr>
                  <w:r w:rsidRPr="00455C1A">
                    <w:rPr>
                      <w:rFonts w:asciiTheme="minorEastAsia" w:eastAsiaTheme="minorEastAsia" w:hAnsiTheme="minorEastAsia" w:hint="eastAsia"/>
                    </w:rPr>
                    <w:t>60</w:t>
                  </w:r>
                </w:p>
              </w:tc>
              <w:tc>
                <w:tcPr>
                  <w:tcW w:w="788" w:type="pct"/>
                  <w:vAlign w:val="center"/>
                </w:tcPr>
                <w:p w14:paraId="4D3B48E1" w14:textId="77777777" w:rsidR="00057936" w:rsidRPr="00455C1A" w:rsidRDefault="00057936" w:rsidP="00F10CF5">
                  <w:pPr>
                    <w:jc w:val="center"/>
                    <w:rPr>
                      <w:rFonts w:asciiTheme="minorEastAsia" w:eastAsiaTheme="minorEastAsia" w:hAnsiTheme="minorEastAsia" w:cs="宋体"/>
                    </w:rPr>
                  </w:pPr>
                  <w:r w:rsidRPr="00455C1A">
                    <w:rPr>
                      <w:rFonts w:asciiTheme="minorEastAsia" w:eastAsiaTheme="minorEastAsia" w:hAnsiTheme="minorEastAsia" w:hint="eastAsia"/>
                    </w:rPr>
                    <w:t>82</w:t>
                  </w:r>
                </w:p>
              </w:tc>
              <w:tc>
                <w:tcPr>
                  <w:tcW w:w="482" w:type="pct"/>
                  <w:vAlign w:val="center"/>
                </w:tcPr>
                <w:p w14:paraId="7667AFD5" w14:textId="77777777" w:rsidR="00057936" w:rsidRPr="00455C1A" w:rsidRDefault="00057936" w:rsidP="00F10CF5">
                  <w:pPr>
                    <w:jc w:val="center"/>
                    <w:rPr>
                      <w:rFonts w:asciiTheme="minorEastAsia" w:eastAsiaTheme="minorEastAsia" w:hAnsiTheme="minorEastAsia"/>
                    </w:rPr>
                  </w:pPr>
                  <w:r w:rsidRPr="00455C1A">
                    <w:rPr>
                      <w:rFonts w:asciiTheme="minorEastAsia" w:eastAsiaTheme="minorEastAsia" w:hAnsiTheme="minorEastAsia"/>
                    </w:rPr>
                    <w:t>21.72</w:t>
                  </w:r>
                </w:p>
              </w:tc>
            </w:tr>
            <w:tr w:rsidR="00956E6D" w:rsidRPr="00455C1A" w14:paraId="4E54386A" w14:textId="77777777" w:rsidTr="0081185B">
              <w:trPr>
                <w:trHeight w:val="216"/>
                <w:jc w:val="center"/>
              </w:trPr>
              <w:tc>
                <w:tcPr>
                  <w:tcW w:w="479" w:type="pct"/>
                  <w:vMerge/>
                  <w:vAlign w:val="center"/>
                </w:tcPr>
                <w:p w14:paraId="3AF1C04B" w14:textId="77777777" w:rsidR="00057936" w:rsidRPr="00455C1A" w:rsidRDefault="00057936" w:rsidP="00F10CF5">
                  <w:pPr>
                    <w:widowControl w:val="0"/>
                    <w:spacing w:line="0" w:lineRule="atLeast"/>
                    <w:contextualSpacing/>
                    <w:jc w:val="center"/>
                    <w:rPr>
                      <w:rFonts w:asciiTheme="minorEastAsia" w:eastAsiaTheme="minorEastAsia" w:hAnsiTheme="minorEastAsia"/>
                    </w:rPr>
                  </w:pPr>
                </w:p>
              </w:tc>
              <w:tc>
                <w:tcPr>
                  <w:tcW w:w="1663" w:type="pct"/>
                  <w:gridSpan w:val="2"/>
                  <w:vAlign w:val="center"/>
                </w:tcPr>
                <w:p w14:paraId="676AC122" w14:textId="77777777" w:rsidR="00057936" w:rsidRPr="00455C1A" w:rsidRDefault="00057936" w:rsidP="00F10CF5">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搅拌机</w:t>
                  </w:r>
                </w:p>
              </w:tc>
              <w:tc>
                <w:tcPr>
                  <w:tcW w:w="666" w:type="pct"/>
                  <w:vAlign w:val="center"/>
                </w:tcPr>
                <w:p w14:paraId="05801590" w14:textId="77777777" w:rsidR="00057936" w:rsidRPr="00455C1A" w:rsidRDefault="00057936" w:rsidP="00F10CF5">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6</w:t>
                  </w:r>
                </w:p>
              </w:tc>
              <w:tc>
                <w:tcPr>
                  <w:tcW w:w="416" w:type="pct"/>
                  <w:vAlign w:val="center"/>
                </w:tcPr>
                <w:p w14:paraId="1DC7F17B" w14:textId="77777777" w:rsidR="00057936" w:rsidRPr="00455C1A" w:rsidRDefault="00057936" w:rsidP="00F10CF5">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75</w:t>
                  </w:r>
                </w:p>
              </w:tc>
              <w:tc>
                <w:tcPr>
                  <w:tcW w:w="506" w:type="pct"/>
                  <w:vAlign w:val="center"/>
                </w:tcPr>
                <w:p w14:paraId="1A87D00E" w14:textId="77777777" w:rsidR="00057936" w:rsidRPr="00455C1A" w:rsidRDefault="00057936" w:rsidP="00F10CF5">
                  <w:pPr>
                    <w:jc w:val="center"/>
                    <w:rPr>
                      <w:rFonts w:asciiTheme="minorEastAsia" w:eastAsiaTheme="minorEastAsia" w:hAnsiTheme="minorEastAsia" w:cs="宋体"/>
                    </w:rPr>
                  </w:pPr>
                  <w:r w:rsidRPr="00455C1A">
                    <w:rPr>
                      <w:rFonts w:asciiTheme="minorEastAsia" w:eastAsiaTheme="minorEastAsia" w:hAnsiTheme="minorEastAsia" w:hint="eastAsia"/>
                    </w:rPr>
                    <w:t>65</w:t>
                  </w:r>
                </w:p>
              </w:tc>
              <w:tc>
                <w:tcPr>
                  <w:tcW w:w="788" w:type="pct"/>
                  <w:vAlign w:val="center"/>
                </w:tcPr>
                <w:p w14:paraId="674570CA" w14:textId="77777777" w:rsidR="00057936" w:rsidRPr="00455C1A" w:rsidRDefault="00057936" w:rsidP="00F10CF5">
                  <w:pPr>
                    <w:jc w:val="center"/>
                    <w:rPr>
                      <w:rFonts w:asciiTheme="minorEastAsia" w:eastAsiaTheme="minorEastAsia" w:hAnsiTheme="minorEastAsia" w:cs="宋体"/>
                    </w:rPr>
                  </w:pPr>
                  <w:r w:rsidRPr="00455C1A">
                    <w:rPr>
                      <w:rFonts w:asciiTheme="minorEastAsia" w:eastAsiaTheme="minorEastAsia" w:hAnsiTheme="minorEastAsia" w:hint="eastAsia"/>
                    </w:rPr>
                    <w:t>77</w:t>
                  </w:r>
                </w:p>
              </w:tc>
              <w:tc>
                <w:tcPr>
                  <w:tcW w:w="482" w:type="pct"/>
                  <w:vAlign w:val="center"/>
                </w:tcPr>
                <w:p w14:paraId="6E04EF10" w14:textId="77777777" w:rsidR="00057936" w:rsidRPr="00455C1A" w:rsidRDefault="00057936" w:rsidP="00F10CF5">
                  <w:pPr>
                    <w:jc w:val="center"/>
                    <w:rPr>
                      <w:rFonts w:asciiTheme="minorEastAsia" w:eastAsiaTheme="minorEastAsia" w:hAnsiTheme="minorEastAsia"/>
                    </w:rPr>
                  </w:pPr>
                  <w:r w:rsidRPr="00455C1A">
                    <w:rPr>
                      <w:rFonts w:asciiTheme="minorEastAsia" w:eastAsiaTheme="minorEastAsia" w:hAnsiTheme="minorEastAsia"/>
                    </w:rPr>
                    <w:t>30.05</w:t>
                  </w:r>
                </w:p>
              </w:tc>
            </w:tr>
            <w:tr w:rsidR="00956E6D" w:rsidRPr="00455C1A" w14:paraId="17AA7E8F" w14:textId="77777777" w:rsidTr="0081185B">
              <w:trPr>
                <w:trHeight w:val="55"/>
                <w:jc w:val="center"/>
              </w:trPr>
              <w:tc>
                <w:tcPr>
                  <w:tcW w:w="479" w:type="pct"/>
                  <w:vMerge/>
                  <w:vAlign w:val="center"/>
                </w:tcPr>
                <w:p w14:paraId="1005213D" w14:textId="77777777" w:rsidR="00057936" w:rsidRPr="00455C1A" w:rsidRDefault="00057936" w:rsidP="00F10CF5">
                  <w:pPr>
                    <w:widowControl w:val="0"/>
                    <w:spacing w:line="0" w:lineRule="atLeast"/>
                    <w:contextualSpacing/>
                    <w:jc w:val="center"/>
                    <w:rPr>
                      <w:rFonts w:asciiTheme="minorEastAsia" w:eastAsiaTheme="minorEastAsia" w:hAnsiTheme="minorEastAsia"/>
                    </w:rPr>
                  </w:pPr>
                </w:p>
              </w:tc>
              <w:tc>
                <w:tcPr>
                  <w:tcW w:w="1663" w:type="pct"/>
                  <w:gridSpan w:val="2"/>
                  <w:vAlign w:val="center"/>
                </w:tcPr>
                <w:p w14:paraId="2FD8D5C3" w14:textId="77777777" w:rsidR="00057936" w:rsidRPr="00455C1A" w:rsidRDefault="00057936" w:rsidP="00F10CF5">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打蛋机</w:t>
                  </w:r>
                </w:p>
              </w:tc>
              <w:tc>
                <w:tcPr>
                  <w:tcW w:w="666" w:type="pct"/>
                  <w:vAlign w:val="center"/>
                </w:tcPr>
                <w:p w14:paraId="2C8D60F3" w14:textId="77777777" w:rsidR="00057936" w:rsidRPr="00455C1A" w:rsidRDefault="00057936" w:rsidP="00F10CF5">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13</w:t>
                  </w:r>
                </w:p>
              </w:tc>
              <w:tc>
                <w:tcPr>
                  <w:tcW w:w="416" w:type="pct"/>
                  <w:vAlign w:val="center"/>
                </w:tcPr>
                <w:p w14:paraId="46CD0C37" w14:textId="77777777" w:rsidR="00057936" w:rsidRPr="00455C1A" w:rsidRDefault="00057936" w:rsidP="00F10CF5">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75</w:t>
                  </w:r>
                </w:p>
              </w:tc>
              <w:tc>
                <w:tcPr>
                  <w:tcW w:w="506" w:type="pct"/>
                  <w:vAlign w:val="center"/>
                </w:tcPr>
                <w:p w14:paraId="435A6DD3" w14:textId="77777777" w:rsidR="00057936" w:rsidRPr="00455C1A" w:rsidRDefault="00057936" w:rsidP="00F10CF5">
                  <w:pPr>
                    <w:jc w:val="center"/>
                    <w:rPr>
                      <w:rFonts w:asciiTheme="minorEastAsia" w:eastAsiaTheme="minorEastAsia" w:hAnsiTheme="minorEastAsia" w:cs="宋体"/>
                    </w:rPr>
                  </w:pPr>
                  <w:r w:rsidRPr="00455C1A">
                    <w:rPr>
                      <w:rFonts w:asciiTheme="minorEastAsia" w:eastAsiaTheme="minorEastAsia" w:hAnsiTheme="minorEastAsia" w:hint="eastAsia"/>
                    </w:rPr>
                    <w:t>65</w:t>
                  </w:r>
                </w:p>
              </w:tc>
              <w:tc>
                <w:tcPr>
                  <w:tcW w:w="788" w:type="pct"/>
                  <w:vAlign w:val="center"/>
                </w:tcPr>
                <w:p w14:paraId="7F341B4E" w14:textId="77777777" w:rsidR="00057936" w:rsidRPr="00455C1A" w:rsidRDefault="00057936" w:rsidP="00F10CF5">
                  <w:pPr>
                    <w:jc w:val="center"/>
                    <w:rPr>
                      <w:rFonts w:asciiTheme="minorEastAsia" w:eastAsiaTheme="minorEastAsia" w:hAnsiTheme="minorEastAsia" w:cs="宋体"/>
                    </w:rPr>
                  </w:pPr>
                  <w:r w:rsidRPr="00455C1A">
                    <w:rPr>
                      <w:rFonts w:asciiTheme="minorEastAsia" w:eastAsiaTheme="minorEastAsia" w:hAnsiTheme="minorEastAsia" w:hint="eastAsia"/>
                    </w:rPr>
                    <w:t>85</w:t>
                  </w:r>
                </w:p>
              </w:tc>
              <w:tc>
                <w:tcPr>
                  <w:tcW w:w="482" w:type="pct"/>
                  <w:vAlign w:val="center"/>
                </w:tcPr>
                <w:p w14:paraId="0D086F82" w14:textId="77777777" w:rsidR="00057936" w:rsidRPr="00455C1A" w:rsidRDefault="00057936" w:rsidP="00F10CF5">
                  <w:pPr>
                    <w:jc w:val="center"/>
                    <w:rPr>
                      <w:rFonts w:asciiTheme="minorEastAsia" w:eastAsiaTheme="minorEastAsia" w:hAnsiTheme="minorEastAsia"/>
                    </w:rPr>
                  </w:pPr>
                  <w:r w:rsidRPr="00455C1A">
                    <w:rPr>
                      <w:rFonts w:asciiTheme="minorEastAsia" w:eastAsiaTheme="minorEastAsia" w:hAnsiTheme="minorEastAsia"/>
                    </w:rPr>
                    <w:t>32.55</w:t>
                  </w:r>
                </w:p>
              </w:tc>
            </w:tr>
            <w:tr w:rsidR="00956E6D" w:rsidRPr="00455C1A" w14:paraId="0B9280A5" w14:textId="77777777" w:rsidTr="0081185B">
              <w:trPr>
                <w:trHeight w:val="213"/>
                <w:jc w:val="center"/>
              </w:trPr>
              <w:tc>
                <w:tcPr>
                  <w:tcW w:w="479" w:type="pct"/>
                  <w:vMerge/>
                  <w:vAlign w:val="center"/>
                </w:tcPr>
                <w:p w14:paraId="02C5ED80" w14:textId="77777777" w:rsidR="00057936" w:rsidRPr="00455C1A" w:rsidRDefault="00057936" w:rsidP="00F10CF5">
                  <w:pPr>
                    <w:widowControl w:val="0"/>
                    <w:spacing w:line="0" w:lineRule="atLeast"/>
                    <w:contextualSpacing/>
                    <w:jc w:val="center"/>
                    <w:rPr>
                      <w:rFonts w:asciiTheme="minorEastAsia" w:eastAsiaTheme="minorEastAsia" w:hAnsiTheme="minorEastAsia"/>
                    </w:rPr>
                  </w:pPr>
                </w:p>
              </w:tc>
              <w:tc>
                <w:tcPr>
                  <w:tcW w:w="1663" w:type="pct"/>
                  <w:gridSpan w:val="2"/>
                  <w:vAlign w:val="center"/>
                </w:tcPr>
                <w:p w14:paraId="7E34E7CA" w14:textId="77777777" w:rsidR="00057936" w:rsidRPr="00455C1A" w:rsidRDefault="00057936" w:rsidP="00F10CF5">
                  <w:pPr>
                    <w:spacing w:line="0" w:lineRule="atLeast"/>
                    <w:jc w:val="center"/>
                    <w:rPr>
                      <w:rFonts w:asciiTheme="minorEastAsia" w:eastAsiaTheme="minorEastAsia" w:hAnsiTheme="minorEastAsia" w:cs="宋体"/>
                      <w:kern w:val="0"/>
                    </w:rPr>
                  </w:pPr>
                  <w:proofErr w:type="gramStart"/>
                  <w:r w:rsidRPr="00455C1A">
                    <w:rPr>
                      <w:rFonts w:asciiTheme="minorEastAsia" w:eastAsiaTheme="minorEastAsia" w:hAnsiTheme="minorEastAsia" w:cs="宋体" w:hint="eastAsia"/>
                      <w:kern w:val="0"/>
                    </w:rPr>
                    <w:t>起酥机</w:t>
                  </w:r>
                  <w:proofErr w:type="gramEnd"/>
                </w:p>
              </w:tc>
              <w:tc>
                <w:tcPr>
                  <w:tcW w:w="666" w:type="pct"/>
                  <w:vAlign w:val="center"/>
                </w:tcPr>
                <w:p w14:paraId="4EAD3B9A" w14:textId="77777777" w:rsidR="00057936" w:rsidRPr="00455C1A" w:rsidRDefault="00057936" w:rsidP="00F10CF5">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6</w:t>
                  </w:r>
                </w:p>
              </w:tc>
              <w:tc>
                <w:tcPr>
                  <w:tcW w:w="416" w:type="pct"/>
                  <w:vAlign w:val="center"/>
                </w:tcPr>
                <w:p w14:paraId="66D4603B" w14:textId="77777777" w:rsidR="00057936" w:rsidRPr="00455C1A" w:rsidRDefault="00057936" w:rsidP="00F10CF5">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70</w:t>
                  </w:r>
                </w:p>
              </w:tc>
              <w:tc>
                <w:tcPr>
                  <w:tcW w:w="506" w:type="pct"/>
                  <w:vAlign w:val="center"/>
                </w:tcPr>
                <w:p w14:paraId="7C7C96BD" w14:textId="77777777" w:rsidR="00057936" w:rsidRPr="00455C1A" w:rsidRDefault="00057936" w:rsidP="00F10CF5">
                  <w:pPr>
                    <w:jc w:val="center"/>
                    <w:rPr>
                      <w:rFonts w:asciiTheme="minorEastAsia" w:eastAsiaTheme="minorEastAsia" w:hAnsiTheme="minorEastAsia" w:cs="宋体"/>
                    </w:rPr>
                  </w:pPr>
                  <w:r w:rsidRPr="00455C1A">
                    <w:rPr>
                      <w:rFonts w:asciiTheme="minorEastAsia" w:eastAsiaTheme="minorEastAsia" w:hAnsiTheme="minorEastAsia" w:hint="eastAsia"/>
                    </w:rPr>
                    <w:t>55</w:t>
                  </w:r>
                </w:p>
              </w:tc>
              <w:tc>
                <w:tcPr>
                  <w:tcW w:w="788" w:type="pct"/>
                  <w:vAlign w:val="center"/>
                </w:tcPr>
                <w:p w14:paraId="52AFD2A9" w14:textId="77777777" w:rsidR="00057936" w:rsidRPr="00455C1A" w:rsidRDefault="00057936" w:rsidP="00F10CF5">
                  <w:pPr>
                    <w:jc w:val="center"/>
                    <w:rPr>
                      <w:rFonts w:asciiTheme="minorEastAsia" w:eastAsiaTheme="minorEastAsia" w:hAnsiTheme="minorEastAsia" w:cs="宋体"/>
                    </w:rPr>
                  </w:pPr>
                  <w:r w:rsidRPr="00455C1A">
                    <w:rPr>
                      <w:rFonts w:asciiTheme="minorEastAsia" w:eastAsiaTheme="minorEastAsia" w:hAnsiTheme="minorEastAsia" w:hint="eastAsia"/>
                    </w:rPr>
                    <w:t>65</w:t>
                  </w:r>
                </w:p>
              </w:tc>
              <w:tc>
                <w:tcPr>
                  <w:tcW w:w="482" w:type="pct"/>
                  <w:vAlign w:val="center"/>
                </w:tcPr>
                <w:p w14:paraId="3E317CEE" w14:textId="77777777" w:rsidR="00057936" w:rsidRPr="00455C1A" w:rsidRDefault="00057936" w:rsidP="00F10CF5">
                  <w:pPr>
                    <w:jc w:val="center"/>
                    <w:rPr>
                      <w:rFonts w:asciiTheme="minorEastAsia" w:eastAsiaTheme="minorEastAsia" w:hAnsiTheme="minorEastAsia"/>
                    </w:rPr>
                  </w:pPr>
                  <w:r w:rsidRPr="00455C1A">
                    <w:rPr>
                      <w:rFonts w:asciiTheme="minorEastAsia" w:eastAsiaTheme="minorEastAsia" w:hAnsiTheme="minorEastAsia"/>
                    </w:rPr>
                    <w:t>26.52</w:t>
                  </w:r>
                </w:p>
              </w:tc>
            </w:tr>
            <w:tr w:rsidR="00956E6D" w:rsidRPr="00455C1A" w14:paraId="7F7E8182" w14:textId="77777777" w:rsidTr="0081185B">
              <w:trPr>
                <w:trHeight w:val="146"/>
                <w:jc w:val="center"/>
              </w:trPr>
              <w:tc>
                <w:tcPr>
                  <w:tcW w:w="479" w:type="pct"/>
                  <w:vMerge/>
                  <w:vAlign w:val="center"/>
                </w:tcPr>
                <w:p w14:paraId="0E5DE6AD" w14:textId="77777777" w:rsidR="00057936" w:rsidRPr="00455C1A" w:rsidRDefault="00057936" w:rsidP="00F10CF5">
                  <w:pPr>
                    <w:widowControl w:val="0"/>
                    <w:spacing w:line="0" w:lineRule="atLeast"/>
                    <w:contextualSpacing/>
                    <w:jc w:val="center"/>
                    <w:rPr>
                      <w:rFonts w:asciiTheme="minorEastAsia" w:eastAsiaTheme="minorEastAsia" w:hAnsiTheme="minorEastAsia"/>
                    </w:rPr>
                  </w:pPr>
                </w:p>
              </w:tc>
              <w:tc>
                <w:tcPr>
                  <w:tcW w:w="1663" w:type="pct"/>
                  <w:gridSpan w:val="2"/>
                  <w:vAlign w:val="center"/>
                </w:tcPr>
                <w:p w14:paraId="43673F2F" w14:textId="77777777" w:rsidR="00057936" w:rsidRPr="00455C1A" w:rsidRDefault="00057936" w:rsidP="00F10CF5">
                  <w:pPr>
                    <w:spacing w:line="0" w:lineRule="atLeast"/>
                    <w:jc w:val="center"/>
                    <w:rPr>
                      <w:rFonts w:asciiTheme="minorEastAsia" w:eastAsiaTheme="minorEastAsia" w:hAnsiTheme="minorEastAsia" w:cs="宋体"/>
                      <w:kern w:val="0"/>
                    </w:rPr>
                  </w:pPr>
                  <w:proofErr w:type="gramStart"/>
                  <w:r w:rsidRPr="00455C1A">
                    <w:rPr>
                      <w:rFonts w:asciiTheme="minorEastAsia" w:eastAsiaTheme="minorEastAsia" w:hAnsiTheme="minorEastAsia" w:cs="宋体" w:hint="eastAsia"/>
                      <w:kern w:val="0"/>
                    </w:rPr>
                    <w:t>打饼机</w:t>
                  </w:r>
                  <w:proofErr w:type="gramEnd"/>
                </w:p>
              </w:tc>
              <w:tc>
                <w:tcPr>
                  <w:tcW w:w="666" w:type="pct"/>
                  <w:vAlign w:val="center"/>
                </w:tcPr>
                <w:p w14:paraId="6AEFBAB9" w14:textId="77777777" w:rsidR="00057936" w:rsidRPr="00455C1A" w:rsidRDefault="00057936" w:rsidP="00F10CF5">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1</w:t>
                  </w:r>
                </w:p>
              </w:tc>
              <w:tc>
                <w:tcPr>
                  <w:tcW w:w="416" w:type="pct"/>
                  <w:vAlign w:val="center"/>
                </w:tcPr>
                <w:p w14:paraId="09DB4472" w14:textId="77777777" w:rsidR="00057936" w:rsidRPr="00455C1A" w:rsidRDefault="00057936" w:rsidP="00F10CF5">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75</w:t>
                  </w:r>
                </w:p>
              </w:tc>
              <w:tc>
                <w:tcPr>
                  <w:tcW w:w="506" w:type="pct"/>
                  <w:vAlign w:val="center"/>
                </w:tcPr>
                <w:p w14:paraId="3BDD78FE" w14:textId="77777777" w:rsidR="00057936" w:rsidRPr="00455C1A" w:rsidRDefault="00057936" w:rsidP="00F10CF5">
                  <w:pPr>
                    <w:jc w:val="center"/>
                    <w:rPr>
                      <w:rFonts w:asciiTheme="minorEastAsia" w:eastAsiaTheme="minorEastAsia" w:hAnsiTheme="minorEastAsia" w:cs="宋体"/>
                    </w:rPr>
                  </w:pPr>
                  <w:r w:rsidRPr="00455C1A">
                    <w:rPr>
                      <w:rFonts w:asciiTheme="minorEastAsia" w:eastAsiaTheme="minorEastAsia" w:hAnsiTheme="minorEastAsia" w:hint="eastAsia"/>
                    </w:rPr>
                    <w:t>60</w:t>
                  </w:r>
                </w:p>
              </w:tc>
              <w:tc>
                <w:tcPr>
                  <w:tcW w:w="788" w:type="pct"/>
                  <w:vAlign w:val="center"/>
                </w:tcPr>
                <w:p w14:paraId="3A778F3A" w14:textId="77777777" w:rsidR="00057936" w:rsidRPr="00455C1A" w:rsidRDefault="00057936" w:rsidP="00F10CF5">
                  <w:pPr>
                    <w:jc w:val="center"/>
                    <w:rPr>
                      <w:rFonts w:asciiTheme="minorEastAsia" w:eastAsiaTheme="minorEastAsia" w:hAnsiTheme="minorEastAsia" w:cs="宋体"/>
                    </w:rPr>
                  </w:pPr>
                  <w:r w:rsidRPr="00455C1A">
                    <w:rPr>
                      <w:rFonts w:asciiTheme="minorEastAsia" w:eastAsiaTheme="minorEastAsia" w:hAnsiTheme="minorEastAsia" w:hint="eastAsia"/>
                    </w:rPr>
                    <w:t>68</w:t>
                  </w:r>
                </w:p>
              </w:tc>
              <w:tc>
                <w:tcPr>
                  <w:tcW w:w="482" w:type="pct"/>
                  <w:vAlign w:val="center"/>
                </w:tcPr>
                <w:p w14:paraId="17BE6D94" w14:textId="77777777" w:rsidR="00057936" w:rsidRPr="00455C1A" w:rsidRDefault="00057936" w:rsidP="00F10CF5">
                  <w:pPr>
                    <w:jc w:val="center"/>
                    <w:rPr>
                      <w:rFonts w:asciiTheme="minorEastAsia" w:eastAsiaTheme="minorEastAsia" w:hAnsiTheme="minorEastAsia"/>
                    </w:rPr>
                  </w:pPr>
                  <w:r w:rsidRPr="00455C1A">
                    <w:rPr>
                      <w:rFonts w:asciiTheme="minorEastAsia" w:eastAsiaTheme="minorEastAsia" w:hAnsiTheme="minorEastAsia"/>
                    </w:rPr>
                    <w:t>23.35</w:t>
                  </w:r>
                </w:p>
              </w:tc>
            </w:tr>
            <w:tr w:rsidR="00956E6D" w:rsidRPr="00455C1A" w14:paraId="0650048E" w14:textId="77777777" w:rsidTr="0081185B">
              <w:trPr>
                <w:trHeight w:val="222"/>
                <w:jc w:val="center"/>
              </w:trPr>
              <w:tc>
                <w:tcPr>
                  <w:tcW w:w="479" w:type="pct"/>
                  <w:vMerge/>
                  <w:vAlign w:val="center"/>
                </w:tcPr>
                <w:p w14:paraId="333B41A7" w14:textId="77777777" w:rsidR="00057936" w:rsidRPr="00455C1A" w:rsidRDefault="00057936" w:rsidP="00F10CF5">
                  <w:pPr>
                    <w:widowControl w:val="0"/>
                    <w:spacing w:line="0" w:lineRule="atLeast"/>
                    <w:contextualSpacing/>
                    <w:jc w:val="center"/>
                    <w:rPr>
                      <w:rFonts w:asciiTheme="minorEastAsia" w:eastAsiaTheme="minorEastAsia" w:hAnsiTheme="minorEastAsia"/>
                    </w:rPr>
                  </w:pPr>
                </w:p>
              </w:tc>
              <w:tc>
                <w:tcPr>
                  <w:tcW w:w="1663" w:type="pct"/>
                  <w:gridSpan w:val="2"/>
                  <w:vAlign w:val="center"/>
                </w:tcPr>
                <w:p w14:paraId="03526D07" w14:textId="77777777" w:rsidR="00057936" w:rsidRPr="00455C1A" w:rsidRDefault="00057936" w:rsidP="00F10CF5">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汤圆机</w:t>
                  </w:r>
                </w:p>
              </w:tc>
              <w:tc>
                <w:tcPr>
                  <w:tcW w:w="666" w:type="pct"/>
                  <w:vAlign w:val="center"/>
                </w:tcPr>
                <w:p w14:paraId="0C2D525B" w14:textId="77777777" w:rsidR="00057936" w:rsidRPr="00455C1A" w:rsidRDefault="00057936" w:rsidP="00F10CF5">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1</w:t>
                  </w:r>
                </w:p>
              </w:tc>
              <w:tc>
                <w:tcPr>
                  <w:tcW w:w="416" w:type="pct"/>
                  <w:vAlign w:val="center"/>
                </w:tcPr>
                <w:p w14:paraId="41BD1200" w14:textId="77777777" w:rsidR="00057936" w:rsidRPr="00455C1A" w:rsidRDefault="00057936" w:rsidP="00F10CF5">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70</w:t>
                  </w:r>
                </w:p>
              </w:tc>
              <w:tc>
                <w:tcPr>
                  <w:tcW w:w="506" w:type="pct"/>
                  <w:vAlign w:val="center"/>
                </w:tcPr>
                <w:p w14:paraId="0D686987" w14:textId="77777777" w:rsidR="00057936" w:rsidRPr="00455C1A" w:rsidRDefault="00057936" w:rsidP="00F10CF5">
                  <w:pPr>
                    <w:jc w:val="center"/>
                    <w:rPr>
                      <w:rFonts w:asciiTheme="minorEastAsia" w:eastAsiaTheme="minorEastAsia" w:hAnsiTheme="minorEastAsia" w:cs="宋体"/>
                    </w:rPr>
                  </w:pPr>
                  <w:r w:rsidRPr="00455C1A">
                    <w:rPr>
                      <w:rFonts w:asciiTheme="minorEastAsia" w:eastAsiaTheme="minorEastAsia" w:hAnsiTheme="minorEastAsia" w:hint="eastAsia"/>
                    </w:rPr>
                    <w:t>55</w:t>
                  </w:r>
                </w:p>
              </w:tc>
              <w:tc>
                <w:tcPr>
                  <w:tcW w:w="788" w:type="pct"/>
                  <w:vAlign w:val="center"/>
                </w:tcPr>
                <w:p w14:paraId="79A51AEF" w14:textId="77777777" w:rsidR="00057936" w:rsidRPr="00455C1A" w:rsidRDefault="00057936" w:rsidP="00F10CF5">
                  <w:pPr>
                    <w:jc w:val="center"/>
                    <w:rPr>
                      <w:rFonts w:asciiTheme="minorEastAsia" w:eastAsiaTheme="minorEastAsia" w:hAnsiTheme="minorEastAsia" w:cs="宋体"/>
                    </w:rPr>
                  </w:pPr>
                  <w:r w:rsidRPr="00455C1A">
                    <w:rPr>
                      <w:rFonts w:asciiTheme="minorEastAsia" w:eastAsiaTheme="minorEastAsia" w:hAnsiTheme="minorEastAsia" w:hint="eastAsia"/>
                    </w:rPr>
                    <w:t>45</w:t>
                  </w:r>
                </w:p>
              </w:tc>
              <w:tc>
                <w:tcPr>
                  <w:tcW w:w="482" w:type="pct"/>
                  <w:vAlign w:val="center"/>
                </w:tcPr>
                <w:p w14:paraId="4E073A2F" w14:textId="77777777" w:rsidR="00057936" w:rsidRPr="00455C1A" w:rsidRDefault="00057936" w:rsidP="00F10CF5">
                  <w:pPr>
                    <w:jc w:val="center"/>
                    <w:rPr>
                      <w:rFonts w:asciiTheme="minorEastAsia" w:eastAsiaTheme="minorEastAsia" w:hAnsiTheme="minorEastAsia"/>
                    </w:rPr>
                  </w:pPr>
                  <w:r w:rsidRPr="00455C1A">
                    <w:rPr>
                      <w:rFonts w:asciiTheme="minorEastAsia" w:eastAsiaTheme="minorEastAsia" w:hAnsiTheme="minorEastAsia"/>
                    </w:rPr>
                    <w:t>21.94</w:t>
                  </w:r>
                </w:p>
              </w:tc>
            </w:tr>
            <w:tr w:rsidR="00956E6D" w:rsidRPr="00455C1A" w14:paraId="5E0FDCCB" w14:textId="77777777" w:rsidTr="0081185B">
              <w:trPr>
                <w:trHeight w:val="142"/>
                <w:jc w:val="center"/>
              </w:trPr>
              <w:tc>
                <w:tcPr>
                  <w:tcW w:w="479" w:type="pct"/>
                  <w:vMerge/>
                  <w:vAlign w:val="center"/>
                </w:tcPr>
                <w:p w14:paraId="46CB6924" w14:textId="77777777" w:rsidR="00057936" w:rsidRPr="00455C1A" w:rsidRDefault="00057936" w:rsidP="00F10CF5">
                  <w:pPr>
                    <w:widowControl w:val="0"/>
                    <w:spacing w:line="0" w:lineRule="atLeast"/>
                    <w:contextualSpacing/>
                    <w:jc w:val="center"/>
                    <w:rPr>
                      <w:rFonts w:asciiTheme="minorEastAsia" w:eastAsiaTheme="minorEastAsia" w:hAnsiTheme="minorEastAsia"/>
                    </w:rPr>
                  </w:pPr>
                </w:p>
              </w:tc>
              <w:tc>
                <w:tcPr>
                  <w:tcW w:w="1663" w:type="pct"/>
                  <w:gridSpan w:val="2"/>
                  <w:vAlign w:val="center"/>
                </w:tcPr>
                <w:p w14:paraId="048D74B4" w14:textId="77777777" w:rsidR="00057936" w:rsidRPr="00455C1A" w:rsidRDefault="00057936" w:rsidP="00F10CF5">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高速排盘机</w:t>
                  </w:r>
                </w:p>
              </w:tc>
              <w:tc>
                <w:tcPr>
                  <w:tcW w:w="666" w:type="pct"/>
                  <w:vAlign w:val="center"/>
                </w:tcPr>
                <w:p w14:paraId="41C2E313" w14:textId="77777777" w:rsidR="00057936" w:rsidRPr="00455C1A" w:rsidRDefault="00057936" w:rsidP="00F10CF5">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1</w:t>
                  </w:r>
                </w:p>
              </w:tc>
              <w:tc>
                <w:tcPr>
                  <w:tcW w:w="416" w:type="pct"/>
                  <w:vAlign w:val="center"/>
                </w:tcPr>
                <w:p w14:paraId="6C8E26E4" w14:textId="77777777" w:rsidR="00057936" w:rsidRPr="00455C1A" w:rsidRDefault="00057936" w:rsidP="00F10CF5">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75</w:t>
                  </w:r>
                </w:p>
              </w:tc>
              <w:tc>
                <w:tcPr>
                  <w:tcW w:w="506" w:type="pct"/>
                  <w:vAlign w:val="center"/>
                </w:tcPr>
                <w:p w14:paraId="2476F49D" w14:textId="77777777" w:rsidR="00057936" w:rsidRPr="00455C1A" w:rsidRDefault="00057936" w:rsidP="00F10CF5">
                  <w:pPr>
                    <w:jc w:val="center"/>
                    <w:rPr>
                      <w:rFonts w:asciiTheme="minorEastAsia" w:eastAsiaTheme="minorEastAsia" w:hAnsiTheme="minorEastAsia" w:cs="宋体"/>
                    </w:rPr>
                  </w:pPr>
                  <w:r w:rsidRPr="00455C1A">
                    <w:rPr>
                      <w:rFonts w:asciiTheme="minorEastAsia" w:eastAsiaTheme="minorEastAsia" w:hAnsiTheme="minorEastAsia" w:hint="eastAsia"/>
                    </w:rPr>
                    <w:t>60</w:t>
                  </w:r>
                </w:p>
              </w:tc>
              <w:tc>
                <w:tcPr>
                  <w:tcW w:w="788" w:type="pct"/>
                  <w:vAlign w:val="center"/>
                </w:tcPr>
                <w:p w14:paraId="0292E136" w14:textId="77777777" w:rsidR="00057936" w:rsidRPr="00455C1A" w:rsidRDefault="00057936" w:rsidP="00F10CF5">
                  <w:pPr>
                    <w:jc w:val="center"/>
                    <w:rPr>
                      <w:rFonts w:asciiTheme="minorEastAsia" w:eastAsiaTheme="minorEastAsia" w:hAnsiTheme="minorEastAsia" w:cs="宋体"/>
                    </w:rPr>
                  </w:pPr>
                  <w:r w:rsidRPr="00455C1A">
                    <w:rPr>
                      <w:rFonts w:asciiTheme="minorEastAsia" w:eastAsiaTheme="minorEastAsia" w:hAnsiTheme="minorEastAsia" w:hint="eastAsia"/>
                    </w:rPr>
                    <w:t>50</w:t>
                  </w:r>
                </w:p>
              </w:tc>
              <w:tc>
                <w:tcPr>
                  <w:tcW w:w="482" w:type="pct"/>
                  <w:vAlign w:val="center"/>
                </w:tcPr>
                <w:p w14:paraId="57D6949B" w14:textId="77777777" w:rsidR="00057936" w:rsidRPr="00455C1A" w:rsidRDefault="00057936" w:rsidP="00F10CF5">
                  <w:pPr>
                    <w:jc w:val="center"/>
                    <w:rPr>
                      <w:rFonts w:asciiTheme="minorEastAsia" w:eastAsiaTheme="minorEastAsia" w:hAnsiTheme="minorEastAsia"/>
                    </w:rPr>
                  </w:pPr>
                  <w:r w:rsidRPr="00455C1A">
                    <w:rPr>
                      <w:rFonts w:asciiTheme="minorEastAsia" w:eastAsiaTheme="minorEastAsia" w:hAnsiTheme="minorEastAsia"/>
                    </w:rPr>
                    <w:t>26.02</w:t>
                  </w:r>
                </w:p>
              </w:tc>
            </w:tr>
            <w:tr w:rsidR="00956E6D" w:rsidRPr="00455C1A" w14:paraId="2156437B" w14:textId="77777777" w:rsidTr="0081185B">
              <w:trPr>
                <w:trHeight w:val="76"/>
                <w:jc w:val="center"/>
              </w:trPr>
              <w:tc>
                <w:tcPr>
                  <w:tcW w:w="479" w:type="pct"/>
                  <w:vMerge/>
                  <w:vAlign w:val="center"/>
                </w:tcPr>
                <w:p w14:paraId="21964A77" w14:textId="77777777" w:rsidR="00057936" w:rsidRPr="00455C1A" w:rsidRDefault="00057936" w:rsidP="00F10CF5">
                  <w:pPr>
                    <w:widowControl w:val="0"/>
                    <w:spacing w:line="0" w:lineRule="atLeast"/>
                    <w:contextualSpacing/>
                    <w:jc w:val="center"/>
                    <w:rPr>
                      <w:rFonts w:asciiTheme="minorEastAsia" w:eastAsiaTheme="minorEastAsia" w:hAnsiTheme="minorEastAsia"/>
                    </w:rPr>
                  </w:pPr>
                </w:p>
              </w:tc>
              <w:tc>
                <w:tcPr>
                  <w:tcW w:w="1663" w:type="pct"/>
                  <w:gridSpan w:val="2"/>
                  <w:vAlign w:val="center"/>
                </w:tcPr>
                <w:p w14:paraId="1DB36E3B" w14:textId="77777777" w:rsidR="00057936" w:rsidRPr="00455C1A" w:rsidRDefault="00057936" w:rsidP="00F10CF5">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真空包装机</w:t>
                  </w:r>
                </w:p>
              </w:tc>
              <w:tc>
                <w:tcPr>
                  <w:tcW w:w="666" w:type="pct"/>
                  <w:vAlign w:val="center"/>
                </w:tcPr>
                <w:p w14:paraId="07988D5A" w14:textId="77777777" w:rsidR="00057936" w:rsidRPr="00455C1A" w:rsidRDefault="00057936" w:rsidP="00F10CF5">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1</w:t>
                  </w:r>
                </w:p>
              </w:tc>
              <w:tc>
                <w:tcPr>
                  <w:tcW w:w="416" w:type="pct"/>
                  <w:vAlign w:val="center"/>
                </w:tcPr>
                <w:p w14:paraId="027366DA" w14:textId="77777777" w:rsidR="00057936" w:rsidRPr="00455C1A" w:rsidRDefault="00057936" w:rsidP="00F10CF5">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75</w:t>
                  </w:r>
                </w:p>
              </w:tc>
              <w:tc>
                <w:tcPr>
                  <w:tcW w:w="506" w:type="pct"/>
                  <w:vAlign w:val="center"/>
                </w:tcPr>
                <w:p w14:paraId="203D72AB" w14:textId="77777777" w:rsidR="00057936" w:rsidRPr="00455C1A" w:rsidRDefault="00057936" w:rsidP="00F10CF5">
                  <w:pPr>
                    <w:jc w:val="center"/>
                    <w:rPr>
                      <w:rFonts w:asciiTheme="minorEastAsia" w:eastAsiaTheme="minorEastAsia" w:hAnsiTheme="minorEastAsia" w:cs="宋体"/>
                    </w:rPr>
                  </w:pPr>
                  <w:r w:rsidRPr="00455C1A">
                    <w:rPr>
                      <w:rFonts w:asciiTheme="minorEastAsia" w:eastAsiaTheme="minorEastAsia" w:hAnsiTheme="minorEastAsia" w:hint="eastAsia"/>
                    </w:rPr>
                    <w:t>60</w:t>
                  </w:r>
                </w:p>
              </w:tc>
              <w:tc>
                <w:tcPr>
                  <w:tcW w:w="788" w:type="pct"/>
                  <w:vAlign w:val="center"/>
                </w:tcPr>
                <w:p w14:paraId="7064C9CF" w14:textId="77777777" w:rsidR="00057936" w:rsidRPr="00455C1A" w:rsidRDefault="00057936" w:rsidP="00F10CF5">
                  <w:pPr>
                    <w:jc w:val="center"/>
                    <w:rPr>
                      <w:rFonts w:asciiTheme="minorEastAsia" w:eastAsiaTheme="minorEastAsia" w:hAnsiTheme="minorEastAsia" w:cs="宋体"/>
                    </w:rPr>
                  </w:pPr>
                  <w:r w:rsidRPr="00455C1A">
                    <w:rPr>
                      <w:rFonts w:asciiTheme="minorEastAsia" w:eastAsiaTheme="minorEastAsia" w:hAnsiTheme="minorEastAsia" w:hint="eastAsia"/>
                    </w:rPr>
                    <w:t>26</w:t>
                  </w:r>
                </w:p>
              </w:tc>
              <w:tc>
                <w:tcPr>
                  <w:tcW w:w="482" w:type="pct"/>
                  <w:vAlign w:val="center"/>
                </w:tcPr>
                <w:p w14:paraId="659F0A2D" w14:textId="77777777" w:rsidR="00057936" w:rsidRPr="00455C1A" w:rsidRDefault="00057936" w:rsidP="00F10CF5">
                  <w:pPr>
                    <w:jc w:val="center"/>
                    <w:rPr>
                      <w:rFonts w:asciiTheme="minorEastAsia" w:eastAsiaTheme="minorEastAsia" w:hAnsiTheme="minorEastAsia"/>
                    </w:rPr>
                  </w:pPr>
                  <w:r w:rsidRPr="00455C1A">
                    <w:rPr>
                      <w:rFonts w:asciiTheme="minorEastAsia" w:eastAsiaTheme="minorEastAsia" w:hAnsiTheme="minorEastAsia"/>
                    </w:rPr>
                    <w:t>31.70</w:t>
                  </w:r>
                </w:p>
              </w:tc>
            </w:tr>
            <w:tr w:rsidR="00956E6D" w:rsidRPr="00455C1A" w14:paraId="7E0D2B8A" w14:textId="77777777" w:rsidTr="0081185B">
              <w:trPr>
                <w:trHeight w:val="252"/>
                <w:jc w:val="center"/>
              </w:trPr>
              <w:tc>
                <w:tcPr>
                  <w:tcW w:w="479" w:type="pct"/>
                  <w:vMerge/>
                  <w:vAlign w:val="center"/>
                </w:tcPr>
                <w:p w14:paraId="05678514" w14:textId="77777777" w:rsidR="00057936" w:rsidRPr="00455C1A" w:rsidRDefault="00057936" w:rsidP="00F10CF5">
                  <w:pPr>
                    <w:widowControl w:val="0"/>
                    <w:spacing w:line="0" w:lineRule="atLeast"/>
                    <w:contextualSpacing/>
                    <w:jc w:val="center"/>
                    <w:rPr>
                      <w:rFonts w:asciiTheme="minorEastAsia" w:eastAsiaTheme="minorEastAsia" w:hAnsiTheme="minorEastAsia"/>
                      <w:kern w:val="0"/>
                    </w:rPr>
                  </w:pPr>
                </w:p>
              </w:tc>
              <w:tc>
                <w:tcPr>
                  <w:tcW w:w="1663" w:type="pct"/>
                  <w:gridSpan w:val="2"/>
                  <w:vAlign w:val="center"/>
                </w:tcPr>
                <w:p w14:paraId="6F68F700" w14:textId="77777777" w:rsidR="00057936" w:rsidRPr="00455C1A" w:rsidRDefault="00057936" w:rsidP="00F10CF5">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枕式包装机</w:t>
                  </w:r>
                </w:p>
              </w:tc>
              <w:tc>
                <w:tcPr>
                  <w:tcW w:w="666" w:type="pct"/>
                  <w:vAlign w:val="center"/>
                </w:tcPr>
                <w:p w14:paraId="28D8B7AF" w14:textId="77777777" w:rsidR="00057936" w:rsidRPr="00455C1A" w:rsidRDefault="00057936" w:rsidP="00F10CF5">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1</w:t>
                  </w:r>
                </w:p>
              </w:tc>
              <w:tc>
                <w:tcPr>
                  <w:tcW w:w="416" w:type="pct"/>
                  <w:vAlign w:val="center"/>
                </w:tcPr>
                <w:p w14:paraId="1D0B71A5" w14:textId="77777777" w:rsidR="00057936" w:rsidRPr="00455C1A" w:rsidRDefault="00057936" w:rsidP="00F10CF5">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75</w:t>
                  </w:r>
                </w:p>
              </w:tc>
              <w:tc>
                <w:tcPr>
                  <w:tcW w:w="506" w:type="pct"/>
                  <w:vAlign w:val="center"/>
                </w:tcPr>
                <w:p w14:paraId="5B137BD7" w14:textId="77777777" w:rsidR="00057936" w:rsidRPr="00455C1A" w:rsidRDefault="00057936" w:rsidP="00F10CF5">
                  <w:pPr>
                    <w:jc w:val="center"/>
                    <w:rPr>
                      <w:rFonts w:asciiTheme="minorEastAsia" w:eastAsiaTheme="minorEastAsia" w:hAnsiTheme="minorEastAsia" w:cs="宋体"/>
                    </w:rPr>
                  </w:pPr>
                  <w:r w:rsidRPr="00455C1A">
                    <w:rPr>
                      <w:rFonts w:asciiTheme="minorEastAsia" w:eastAsiaTheme="minorEastAsia" w:hAnsiTheme="minorEastAsia" w:hint="eastAsia"/>
                    </w:rPr>
                    <w:t>60</w:t>
                  </w:r>
                </w:p>
              </w:tc>
              <w:tc>
                <w:tcPr>
                  <w:tcW w:w="788" w:type="pct"/>
                  <w:vAlign w:val="center"/>
                </w:tcPr>
                <w:p w14:paraId="1582CA17" w14:textId="77777777" w:rsidR="00057936" w:rsidRPr="00455C1A" w:rsidRDefault="00057936" w:rsidP="00F10CF5">
                  <w:pPr>
                    <w:jc w:val="center"/>
                    <w:rPr>
                      <w:rFonts w:asciiTheme="minorEastAsia" w:eastAsiaTheme="minorEastAsia" w:hAnsiTheme="minorEastAsia" w:cs="宋体"/>
                    </w:rPr>
                  </w:pPr>
                  <w:r w:rsidRPr="00455C1A">
                    <w:rPr>
                      <w:rFonts w:asciiTheme="minorEastAsia" w:eastAsiaTheme="minorEastAsia" w:hAnsiTheme="minorEastAsia" w:hint="eastAsia"/>
                    </w:rPr>
                    <w:t>31</w:t>
                  </w:r>
                </w:p>
              </w:tc>
              <w:tc>
                <w:tcPr>
                  <w:tcW w:w="482" w:type="pct"/>
                  <w:vAlign w:val="center"/>
                </w:tcPr>
                <w:p w14:paraId="558F85CF" w14:textId="77777777" w:rsidR="00057936" w:rsidRPr="00455C1A" w:rsidRDefault="00057936" w:rsidP="00F10CF5">
                  <w:pPr>
                    <w:jc w:val="center"/>
                    <w:rPr>
                      <w:rFonts w:asciiTheme="minorEastAsia" w:eastAsiaTheme="minorEastAsia" w:hAnsiTheme="minorEastAsia"/>
                    </w:rPr>
                  </w:pPr>
                  <w:r w:rsidRPr="00455C1A">
                    <w:rPr>
                      <w:rFonts w:asciiTheme="minorEastAsia" w:eastAsiaTheme="minorEastAsia" w:hAnsiTheme="minorEastAsia"/>
                    </w:rPr>
                    <w:t>30.17</w:t>
                  </w:r>
                </w:p>
              </w:tc>
            </w:tr>
            <w:tr w:rsidR="00956E6D" w:rsidRPr="00455C1A" w14:paraId="7EBEEF05" w14:textId="77777777" w:rsidTr="0081185B">
              <w:trPr>
                <w:trHeight w:val="128"/>
                <w:jc w:val="center"/>
              </w:trPr>
              <w:tc>
                <w:tcPr>
                  <w:tcW w:w="479" w:type="pct"/>
                  <w:vMerge/>
                  <w:vAlign w:val="center"/>
                </w:tcPr>
                <w:p w14:paraId="5A4C4910" w14:textId="77777777" w:rsidR="00057936" w:rsidRPr="00455C1A" w:rsidRDefault="00057936" w:rsidP="00F10CF5">
                  <w:pPr>
                    <w:widowControl w:val="0"/>
                    <w:spacing w:line="0" w:lineRule="atLeast"/>
                    <w:contextualSpacing/>
                    <w:jc w:val="center"/>
                    <w:rPr>
                      <w:rFonts w:asciiTheme="minorEastAsia" w:eastAsiaTheme="minorEastAsia" w:hAnsiTheme="minorEastAsia"/>
                      <w:kern w:val="0"/>
                    </w:rPr>
                  </w:pPr>
                </w:p>
              </w:tc>
              <w:tc>
                <w:tcPr>
                  <w:tcW w:w="1663" w:type="pct"/>
                  <w:gridSpan w:val="2"/>
                  <w:vAlign w:val="center"/>
                </w:tcPr>
                <w:p w14:paraId="3B9BD570" w14:textId="77777777" w:rsidR="00057936" w:rsidRPr="00455C1A" w:rsidRDefault="00057936" w:rsidP="00F10CF5">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金属检测仪</w:t>
                  </w:r>
                </w:p>
              </w:tc>
              <w:tc>
                <w:tcPr>
                  <w:tcW w:w="666" w:type="pct"/>
                  <w:vAlign w:val="center"/>
                </w:tcPr>
                <w:p w14:paraId="6457EF5E" w14:textId="77777777" w:rsidR="00057936" w:rsidRPr="00455C1A" w:rsidRDefault="00057936" w:rsidP="00F10CF5">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3</w:t>
                  </w:r>
                </w:p>
              </w:tc>
              <w:tc>
                <w:tcPr>
                  <w:tcW w:w="416" w:type="pct"/>
                  <w:vAlign w:val="center"/>
                </w:tcPr>
                <w:p w14:paraId="1C86E682" w14:textId="77777777" w:rsidR="00057936" w:rsidRPr="00455C1A" w:rsidRDefault="00057936" w:rsidP="00F10CF5">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70</w:t>
                  </w:r>
                </w:p>
              </w:tc>
              <w:tc>
                <w:tcPr>
                  <w:tcW w:w="506" w:type="pct"/>
                  <w:vAlign w:val="center"/>
                </w:tcPr>
                <w:p w14:paraId="7E45B847" w14:textId="77777777" w:rsidR="00057936" w:rsidRPr="00455C1A" w:rsidRDefault="00057936" w:rsidP="00F10CF5">
                  <w:pPr>
                    <w:jc w:val="center"/>
                    <w:rPr>
                      <w:rFonts w:asciiTheme="minorEastAsia" w:eastAsiaTheme="minorEastAsia" w:hAnsiTheme="minorEastAsia" w:cs="宋体"/>
                    </w:rPr>
                  </w:pPr>
                  <w:r w:rsidRPr="00455C1A">
                    <w:rPr>
                      <w:rFonts w:asciiTheme="minorEastAsia" w:eastAsiaTheme="minorEastAsia" w:hAnsiTheme="minorEastAsia" w:hint="eastAsia"/>
                    </w:rPr>
                    <w:t>55</w:t>
                  </w:r>
                </w:p>
              </w:tc>
              <w:tc>
                <w:tcPr>
                  <w:tcW w:w="788" w:type="pct"/>
                  <w:vAlign w:val="center"/>
                </w:tcPr>
                <w:p w14:paraId="53BB7EB1" w14:textId="77777777" w:rsidR="00057936" w:rsidRPr="00455C1A" w:rsidRDefault="00057936" w:rsidP="00F10CF5">
                  <w:pPr>
                    <w:jc w:val="center"/>
                    <w:rPr>
                      <w:rFonts w:asciiTheme="minorEastAsia" w:eastAsiaTheme="minorEastAsia" w:hAnsiTheme="minorEastAsia" w:cs="宋体"/>
                    </w:rPr>
                  </w:pPr>
                  <w:r w:rsidRPr="00455C1A">
                    <w:rPr>
                      <w:rFonts w:asciiTheme="minorEastAsia" w:eastAsiaTheme="minorEastAsia" w:hAnsiTheme="minorEastAsia" w:hint="eastAsia"/>
                    </w:rPr>
                    <w:t>36</w:t>
                  </w:r>
                </w:p>
              </w:tc>
              <w:tc>
                <w:tcPr>
                  <w:tcW w:w="482" w:type="pct"/>
                  <w:vAlign w:val="center"/>
                </w:tcPr>
                <w:p w14:paraId="5AF832BA" w14:textId="77777777" w:rsidR="00057936" w:rsidRPr="00455C1A" w:rsidRDefault="00057936" w:rsidP="00F10CF5">
                  <w:pPr>
                    <w:jc w:val="center"/>
                    <w:rPr>
                      <w:rFonts w:asciiTheme="minorEastAsia" w:eastAsiaTheme="minorEastAsia" w:hAnsiTheme="minorEastAsia"/>
                    </w:rPr>
                  </w:pPr>
                  <w:r w:rsidRPr="00455C1A">
                    <w:rPr>
                      <w:rFonts w:asciiTheme="minorEastAsia" w:eastAsiaTheme="minorEastAsia" w:hAnsiTheme="minorEastAsia"/>
                    </w:rPr>
                    <w:t>28.64</w:t>
                  </w:r>
                </w:p>
              </w:tc>
            </w:tr>
            <w:tr w:rsidR="00956E6D" w:rsidRPr="00455C1A" w14:paraId="7E33872E" w14:textId="77777777" w:rsidTr="0081185B">
              <w:trPr>
                <w:trHeight w:val="55"/>
                <w:jc w:val="center"/>
              </w:trPr>
              <w:tc>
                <w:tcPr>
                  <w:tcW w:w="479" w:type="pct"/>
                  <w:vMerge/>
                  <w:vAlign w:val="center"/>
                </w:tcPr>
                <w:p w14:paraId="7DE490C4" w14:textId="77777777" w:rsidR="00057936" w:rsidRPr="00455C1A" w:rsidRDefault="00057936" w:rsidP="00F10CF5">
                  <w:pPr>
                    <w:widowControl w:val="0"/>
                    <w:spacing w:line="0" w:lineRule="atLeast"/>
                    <w:contextualSpacing/>
                    <w:jc w:val="center"/>
                    <w:rPr>
                      <w:rFonts w:asciiTheme="minorEastAsia" w:eastAsiaTheme="minorEastAsia" w:hAnsiTheme="minorEastAsia"/>
                      <w:kern w:val="0"/>
                    </w:rPr>
                  </w:pPr>
                </w:p>
              </w:tc>
              <w:tc>
                <w:tcPr>
                  <w:tcW w:w="1663" w:type="pct"/>
                  <w:gridSpan w:val="2"/>
                  <w:vAlign w:val="center"/>
                </w:tcPr>
                <w:p w14:paraId="4492BC71" w14:textId="77777777" w:rsidR="00057936" w:rsidRPr="00455C1A" w:rsidRDefault="00057936" w:rsidP="00F10CF5">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空压机</w:t>
                  </w:r>
                </w:p>
              </w:tc>
              <w:tc>
                <w:tcPr>
                  <w:tcW w:w="666" w:type="pct"/>
                  <w:vAlign w:val="center"/>
                </w:tcPr>
                <w:p w14:paraId="4C542406" w14:textId="77777777" w:rsidR="00057936" w:rsidRPr="00455C1A" w:rsidRDefault="00057936" w:rsidP="00F10CF5">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1</w:t>
                  </w:r>
                </w:p>
              </w:tc>
              <w:tc>
                <w:tcPr>
                  <w:tcW w:w="416" w:type="pct"/>
                  <w:vAlign w:val="center"/>
                </w:tcPr>
                <w:p w14:paraId="52F6E660" w14:textId="77777777" w:rsidR="00057936" w:rsidRPr="00455C1A" w:rsidRDefault="00057936" w:rsidP="00F10CF5">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85</w:t>
                  </w:r>
                </w:p>
              </w:tc>
              <w:tc>
                <w:tcPr>
                  <w:tcW w:w="506" w:type="pct"/>
                  <w:vAlign w:val="center"/>
                </w:tcPr>
                <w:p w14:paraId="64F0D5CD" w14:textId="77777777" w:rsidR="00057936" w:rsidRPr="00455C1A" w:rsidRDefault="00057936" w:rsidP="00F10CF5">
                  <w:pPr>
                    <w:jc w:val="center"/>
                    <w:rPr>
                      <w:rFonts w:asciiTheme="minorEastAsia" w:eastAsiaTheme="minorEastAsia" w:hAnsiTheme="minorEastAsia" w:cs="宋体"/>
                    </w:rPr>
                  </w:pPr>
                  <w:r w:rsidRPr="00455C1A">
                    <w:rPr>
                      <w:rFonts w:asciiTheme="minorEastAsia" w:eastAsiaTheme="minorEastAsia" w:hAnsiTheme="minorEastAsia" w:hint="eastAsia"/>
                    </w:rPr>
                    <w:t>70</w:t>
                  </w:r>
                </w:p>
              </w:tc>
              <w:tc>
                <w:tcPr>
                  <w:tcW w:w="788" w:type="pct"/>
                  <w:vAlign w:val="center"/>
                </w:tcPr>
                <w:p w14:paraId="06470D04" w14:textId="77777777" w:rsidR="00057936" w:rsidRPr="00455C1A" w:rsidRDefault="00057936" w:rsidP="00F10CF5">
                  <w:pPr>
                    <w:jc w:val="center"/>
                    <w:rPr>
                      <w:rFonts w:asciiTheme="minorEastAsia" w:eastAsiaTheme="minorEastAsia" w:hAnsiTheme="minorEastAsia" w:cs="宋体"/>
                    </w:rPr>
                  </w:pPr>
                  <w:r w:rsidRPr="00455C1A">
                    <w:rPr>
                      <w:rFonts w:asciiTheme="minorEastAsia" w:eastAsiaTheme="minorEastAsia" w:hAnsiTheme="minorEastAsia" w:hint="eastAsia"/>
                    </w:rPr>
                    <w:t>40</w:t>
                  </w:r>
                </w:p>
              </w:tc>
              <w:tc>
                <w:tcPr>
                  <w:tcW w:w="482" w:type="pct"/>
                  <w:vAlign w:val="center"/>
                </w:tcPr>
                <w:p w14:paraId="6ECB095F" w14:textId="77777777" w:rsidR="00057936" w:rsidRPr="00455C1A" w:rsidRDefault="00057936" w:rsidP="00F10CF5">
                  <w:pPr>
                    <w:jc w:val="center"/>
                    <w:rPr>
                      <w:rFonts w:asciiTheme="minorEastAsia" w:eastAsiaTheme="minorEastAsia" w:hAnsiTheme="minorEastAsia"/>
                    </w:rPr>
                  </w:pPr>
                  <w:r w:rsidRPr="00455C1A">
                    <w:rPr>
                      <w:rFonts w:asciiTheme="minorEastAsia" w:eastAsiaTheme="minorEastAsia" w:hAnsiTheme="minorEastAsia"/>
                    </w:rPr>
                    <w:t>37.96</w:t>
                  </w:r>
                </w:p>
              </w:tc>
            </w:tr>
            <w:tr w:rsidR="00956E6D" w:rsidRPr="00455C1A" w14:paraId="62A5C200" w14:textId="77777777" w:rsidTr="0081185B">
              <w:trPr>
                <w:trHeight w:val="55"/>
                <w:jc w:val="center"/>
              </w:trPr>
              <w:tc>
                <w:tcPr>
                  <w:tcW w:w="479" w:type="pct"/>
                  <w:vMerge/>
                  <w:vAlign w:val="center"/>
                </w:tcPr>
                <w:p w14:paraId="19D5F1B7" w14:textId="77777777" w:rsidR="00057936" w:rsidRPr="00455C1A" w:rsidRDefault="00057936" w:rsidP="00F10CF5">
                  <w:pPr>
                    <w:widowControl w:val="0"/>
                    <w:spacing w:line="0" w:lineRule="atLeast"/>
                    <w:contextualSpacing/>
                    <w:jc w:val="center"/>
                    <w:rPr>
                      <w:rFonts w:asciiTheme="minorEastAsia" w:eastAsiaTheme="minorEastAsia" w:hAnsiTheme="minorEastAsia"/>
                      <w:kern w:val="0"/>
                    </w:rPr>
                  </w:pPr>
                </w:p>
              </w:tc>
              <w:tc>
                <w:tcPr>
                  <w:tcW w:w="1663" w:type="pct"/>
                  <w:gridSpan w:val="2"/>
                  <w:vAlign w:val="center"/>
                </w:tcPr>
                <w:p w14:paraId="3FA6B2A7" w14:textId="77777777" w:rsidR="00057936" w:rsidRPr="00455C1A" w:rsidRDefault="00057936" w:rsidP="00F10CF5">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水冷螺杆</w:t>
                  </w:r>
                  <w:proofErr w:type="gramStart"/>
                  <w:r w:rsidRPr="00455C1A">
                    <w:rPr>
                      <w:rFonts w:asciiTheme="minorEastAsia" w:eastAsiaTheme="minorEastAsia" w:hAnsiTheme="minorEastAsia" w:cs="宋体" w:hint="eastAsia"/>
                      <w:kern w:val="0"/>
                    </w:rPr>
                    <w:t>冷水机</w:t>
                  </w:r>
                  <w:proofErr w:type="gramEnd"/>
                </w:p>
              </w:tc>
              <w:tc>
                <w:tcPr>
                  <w:tcW w:w="666" w:type="pct"/>
                  <w:vAlign w:val="center"/>
                </w:tcPr>
                <w:p w14:paraId="79207AD8" w14:textId="77777777" w:rsidR="00057936" w:rsidRPr="00455C1A" w:rsidRDefault="00EA3722" w:rsidP="00F10CF5">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kern w:val="0"/>
                    </w:rPr>
                    <w:t>4</w:t>
                  </w:r>
                </w:p>
              </w:tc>
              <w:tc>
                <w:tcPr>
                  <w:tcW w:w="416" w:type="pct"/>
                  <w:vAlign w:val="center"/>
                </w:tcPr>
                <w:p w14:paraId="6E15A9ED" w14:textId="77777777" w:rsidR="00057936" w:rsidRPr="00455C1A" w:rsidRDefault="00057936" w:rsidP="00F10CF5">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80</w:t>
                  </w:r>
                </w:p>
              </w:tc>
              <w:tc>
                <w:tcPr>
                  <w:tcW w:w="506" w:type="pct"/>
                  <w:vAlign w:val="center"/>
                </w:tcPr>
                <w:p w14:paraId="5024D3DF" w14:textId="77777777" w:rsidR="00057936" w:rsidRPr="00455C1A" w:rsidRDefault="00057936" w:rsidP="00F10CF5">
                  <w:pPr>
                    <w:jc w:val="center"/>
                    <w:rPr>
                      <w:rFonts w:asciiTheme="minorEastAsia" w:eastAsiaTheme="minorEastAsia" w:hAnsiTheme="minorEastAsia" w:cs="宋体"/>
                    </w:rPr>
                  </w:pPr>
                  <w:r w:rsidRPr="00455C1A">
                    <w:rPr>
                      <w:rFonts w:asciiTheme="minorEastAsia" w:eastAsiaTheme="minorEastAsia" w:hAnsiTheme="minorEastAsia" w:hint="eastAsia"/>
                    </w:rPr>
                    <w:t>65</w:t>
                  </w:r>
                </w:p>
              </w:tc>
              <w:tc>
                <w:tcPr>
                  <w:tcW w:w="788" w:type="pct"/>
                  <w:vAlign w:val="center"/>
                </w:tcPr>
                <w:p w14:paraId="2FE0E5B5" w14:textId="77777777" w:rsidR="00057936" w:rsidRPr="00455C1A" w:rsidRDefault="00057936" w:rsidP="00F10CF5">
                  <w:pPr>
                    <w:jc w:val="center"/>
                    <w:rPr>
                      <w:rFonts w:asciiTheme="minorEastAsia" w:eastAsiaTheme="minorEastAsia" w:hAnsiTheme="minorEastAsia" w:cs="宋体"/>
                    </w:rPr>
                  </w:pPr>
                  <w:r w:rsidRPr="00455C1A">
                    <w:rPr>
                      <w:rFonts w:asciiTheme="minorEastAsia" w:eastAsiaTheme="minorEastAsia" w:hAnsiTheme="minorEastAsia" w:hint="eastAsia"/>
                    </w:rPr>
                    <w:t>53</w:t>
                  </w:r>
                </w:p>
              </w:tc>
              <w:tc>
                <w:tcPr>
                  <w:tcW w:w="482" w:type="pct"/>
                  <w:vAlign w:val="center"/>
                </w:tcPr>
                <w:p w14:paraId="61D92678" w14:textId="77777777" w:rsidR="00057936" w:rsidRPr="00455C1A" w:rsidRDefault="00057936" w:rsidP="00F10CF5">
                  <w:pPr>
                    <w:jc w:val="center"/>
                    <w:rPr>
                      <w:rFonts w:asciiTheme="minorEastAsia" w:eastAsiaTheme="minorEastAsia" w:hAnsiTheme="minorEastAsia"/>
                    </w:rPr>
                  </w:pPr>
                  <w:r w:rsidRPr="00455C1A">
                    <w:rPr>
                      <w:rFonts w:asciiTheme="minorEastAsia" w:eastAsiaTheme="minorEastAsia" w:hAnsiTheme="minorEastAsia"/>
                    </w:rPr>
                    <w:t>30.51</w:t>
                  </w:r>
                </w:p>
              </w:tc>
            </w:tr>
            <w:tr w:rsidR="00956E6D" w:rsidRPr="00455C1A" w14:paraId="2D512667" w14:textId="77777777" w:rsidTr="0081185B">
              <w:trPr>
                <w:trHeight w:val="55"/>
                <w:jc w:val="center"/>
              </w:trPr>
              <w:tc>
                <w:tcPr>
                  <w:tcW w:w="479" w:type="pct"/>
                  <w:vMerge/>
                  <w:vAlign w:val="center"/>
                </w:tcPr>
                <w:p w14:paraId="0C10763C" w14:textId="77777777" w:rsidR="00057936" w:rsidRPr="00455C1A" w:rsidRDefault="00057936" w:rsidP="00F10CF5">
                  <w:pPr>
                    <w:widowControl w:val="0"/>
                    <w:spacing w:line="0" w:lineRule="atLeast"/>
                    <w:contextualSpacing/>
                    <w:jc w:val="center"/>
                    <w:rPr>
                      <w:rFonts w:asciiTheme="minorEastAsia" w:eastAsiaTheme="minorEastAsia" w:hAnsiTheme="minorEastAsia"/>
                      <w:kern w:val="0"/>
                    </w:rPr>
                  </w:pPr>
                </w:p>
              </w:tc>
              <w:tc>
                <w:tcPr>
                  <w:tcW w:w="1663" w:type="pct"/>
                  <w:gridSpan w:val="2"/>
                  <w:vAlign w:val="center"/>
                </w:tcPr>
                <w:p w14:paraId="6E94956A" w14:textId="77777777" w:rsidR="00057936" w:rsidRPr="00455C1A" w:rsidRDefault="00057936" w:rsidP="00F10CF5">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冷却塔</w:t>
                  </w:r>
                </w:p>
              </w:tc>
              <w:tc>
                <w:tcPr>
                  <w:tcW w:w="666" w:type="pct"/>
                  <w:vAlign w:val="center"/>
                </w:tcPr>
                <w:p w14:paraId="5534F77F" w14:textId="77777777" w:rsidR="00057936" w:rsidRPr="00455C1A" w:rsidRDefault="00EA3722" w:rsidP="00F10CF5">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kern w:val="0"/>
                    </w:rPr>
                    <w:t>4</w:t>
                  </w:r>
                </w:p>
              </w:tc>
              <w:tc>
                <w:tcPr>
                  <w:tcW w:w="416" w:type="pct"/>
                  <w:vAlign w:val="center"/>
                </w:tcPr>
                <w:p w14:paraId="6C07A3DE" w14:textId="77777777" w:rsidR="00057936" w:rsidRPr="00455C1A" w:rsidRDefault="00057936" w:rsidP="00F10CF5">
                  <w:pPr>
                    <w:spacing w:line="0" w:lineRule="atLeast"/>
                    <w:jc w:val="center"/>
                    <w:rPr>
                      <w:rFonts w:asciiTheme="minorEastAsia" w:eastAsiaTheme="minorEastAsia" w:hAnsiTheme="minorEastAsia" w:cs="宋体"/>
                      <w:kern w:val="0"/>
                    </w:rPr>
                  </w:pPr>
                  <w:r w:rsidRPr="00455C1A">
                    <w:rPr>
                      <w:rFonts w:asciiTheme="minorEastAsia" w:eastAsiaTheme="minorEastAsia" w:hAnsiTheme="minorEastAsia" w:cs="宋体" w:hint="eastAsia"/>
                      <w:kern w:val="0"/>
                    </w:rPr>
                    <w:t>8</w:t>
                  </w:r>
                  <w:r w:rsidR="00F33A95" w:rsidRPr="00455C1A">
                    <w:rPr>
                      <w:rFonts w:asciiTheme="minorEastAsia" w:eastAsiaTheme="minorEastAsia" w:hAnsiTheme="minorEastAsia" w:cs="宋体"/>
                      <w:kern w:val="0"/>
                    </w:rPr>
                    <w:t>0</w:t>
                  </w:r>
                </w:p>
              </w:tc>
              <w:tc>
                <w:tcPr>
                  <w:tcW w:w="506" w:type="pct"/>
                  <w:vAlign w:val="center"/>
                </w:tcPr>
                <w:p w14:paraId="7C266897" w14:textId="77777777" w:rsidR="00057936" w:rsidRPr="00455C1A" w:rsidRDefault="00F33A95" w:rsidP="00F10CF5">
                  <w:pPr>
                    <w:jc w:val="center"/>
                    <w:rPr>
                      <w:rFonts w:asciiTheme="minorEastAsia" w:eastAsiaTheme="minorEastAsia" w:hAnsiTheme="minorEastAsia" w:cs="宋体"/>
                    </w:rPr>
                  </w:pPr>
                  <w:r w:rsidRPr="00455C1A">
                    <w:rPr>
                      <w:rFonts w:asciiTheme="minorEastAsia" w:eastAsiaTheme="minorEastAsia" w:hAnsiTheme="minorEastAsia"/>
                    </w:rPr>
                    <w:t>65</w:t>
                  </w:r>
                </w:p>
              </w:tc>
              <w:tc>
                <w:tcPr>
                  <w:tcW w:w="788" w:type="pct"/>
                  <w:vAlign w:val="center"/>
                </w:tcPr>
                <w:p w14:paraId="68876D40" w14:textId="77777777" w:rsidR="00057936" w:rsidRPr="00455C1A" w:rsidRDefault="00057936" w:rsidP="00F10CF5">
                  <w:pPr>
                    <w:jc w:val="center"/>
                    <w:rPr>
                      <w:rFonts w:asciiTheme="minorEastAsia" w:eastAsiaTheme="minorEastAsia" w:hAnsiTheme="minorEastAsia" w:cs="宋体"/>
                    </w:rPr>
                  </w:pPr>
                  <w:r w:rsidRPr="00455C1A">
                    <w:rPr>
                      <w:rFonts w:asciiTheme="minorEastAsia" w:eastAsiaTheme="minorEastAsia" w:hAnsiTheme="minorEastAsia" w:hint="eastAsia"/>
                    </w:rPr>
                    <w:t>86</w:t>
                  </w:r>
                </w:p>
              </w:tc>
              <w:tc>
                <w:tcPr>
                  <w:tcW w:w="482" w:type="pct"/>
                  <w:vAlign w:val="center"/>
                </w:tcPr>
                <w:p w14:paraId="2E772EF5" w14:textId="77777777" w:rsidR="00057936" w:rsidRPr="00455C1A" w:rsidRDefault="00057936" w:rsidP="00F10CF5">
                  <w:pPr>
                    <w:jc w:val="center"/>
                    <w:rPr>
                      <w:rFonts w:asciiTheme="minorEastAsia" w:eastAsiaTheme="minorEastAsia" w:hAnsiTheme="minorEastAsia"/>
                    </w:rPr>
                  </w:pPr>
                  <w:r w:rsidRPr="00455C1A">
                    <w:rPr>
                      <w:rFonts w:asciiTheme="minorEastAsia" w:eastAsiaTheme="minorEastAsia" w:hAnsiTheme="minorEastAsia"/>
                    </w:rPr>
                    <w:t>31.31</w:t>
                  </w:r>
                </w:p>
              </w:tc>
            </w:tr>
            <w:tr w:rsidR="00956E6D" w:rsidRPr="00455C1A" w14:paraId="2810B606" w14:textId="77777777" w:rsidTr="0081185B">
              <w:trPr>
                <w:trHeight w:val="112"/>
                <w:jc w:val="center"/>
              </w:trPr>
              <w:tc>
                <w:tcPr>
                  <w:tcW w:w="2808" w:type="pct"/>
                  <w:gridSpan w:val="4"/>
                  <w:vAlign w:val="center"/>
                </w:tcPr>
                <w:p w14:paraId="1D3AF624" w14:textId="77777777" w:rsidR="00057936" w:rsidRPr="00455C1A" w:rsidRDefault="00057936" w:rsidP="00F10CF5">
                  <w:pPr>
                    <w:widowControl w:val="0"/>
                    <w:spacing w:line="0" w:lineRule="atLeast"/>
                    <w:contextualSpacing/>
                    <w:jc w:val="center"/>
                    <w:rPr>
                      <w:rFonts w:asciiTheme="minorEastAsia" w:eastAsiaTheme="minorEastAsia" w:hAnsiTheme="minorEastAsia"/>
                      <w:b/>
                    </w:rPr>
                  </w:pPr>
                  <w:r w:rsidRPr="00455C1A">
                    <w:rPr>
                      <w:rFonts w:asciiTheme="minorEastAsia" w:eastAsiaTheme="minorEastAsia" w:hAnsiTheme="minorEastAsia" w:hint="eastAsia"/>
                      <w:b/>
                      <w:kern w:val="0"/>
                    </w:rPr>
                    <w:t>贡献值叠加</w:t>
                  </w:r>
                </w:p>
              </w:tc>
              <w:tc>
                <w:tcPr>
                  <w:tcW w:w="2192" w:type="pct"/>
                  <w:gridSpan w:val="4"/>
                  <w:vAlign w:val="center"/>
                </w:tcPr>
                <w:p w14:paraId="7A0189CF" w14:textId="77777777" w:rsidR="00057936" w:rsidRPr="00455C1A" w:rsidRDefault="008E07DA" w:rsidP="00F10CF5">
                  <w:pPr>
                    <w:widowControl w:val="0"/>
                    <w:spacing w:line="0" w:lineRule="atLeast"/>
                    <w:contextualSpacing/>
                    <w:jc w:val="center"/>
                    <w:rPr>
                      <w:rFonts w:asciiTheme="minorEastAsia" w:eastAsiaTheme="minorEastAsia" w:hAnsiTheme="minorEastAsia"/>
                      <w:b/>
                    </w:rPr>
                  </w:pPr>
                  <w:r w:rsidRPr="00455C1A">
                    <w:rPr>
                      <w:rFonts w:asciiTheme="minorEastAsia" w:eastAsiaTheme="minorEastAsia" w:hAnsiTheme="minorEastAsia"/>
                      <w:b/>
                    </w:rPr>
                    <w:t>42.99</w:t>
                  </w:r>
                </w:p>
              </w:tc>
            </w:tr>
            <w:tr w:rsidR="00956E6D" w:rsidRPr="00455C1A" w14:paraId="384079A0" w14:textId="77777777" w:rsidTr="0081185B">
              <w:trPr>
                <w:trHeight w:val="175"/>
                <w:jc w:val="center"/>
              </w:trPr>
              <w:tc>
                <w:tcPr>
                  <w:tcW w:w="574" w:type="pct"/>
                  <w:gridSpan w:val="2"/>
                  <w:vMerge w:val="restart"/>
                  <w:vAlign w:val="center"/>
                </w:tcPr>
                <w:p w14:paraId="2423C658" w14:textId="77777777" w:rsidR="00057936" w:rsidRPr="00455C1A" w:rsidRDefault="00057936" w:rsidP="00F10CF5">
                  <w:pPr>
                    <w:widowControl w:val="0"/>
                    <w:spacing w:line="0" w:lineRule="atLeast"/>
                    <w:contextualSpacing/>
                    <w:jc w:val="center"/>
                    <w:rPr>
                      <w:rFonts w:asciiTheme="minorEastAsia" w:eastAsiaTheme="minorEastAsia" w:hAnsiTheme="minorEastAsia"/>
                      <w:b/>
                      <w:kern w:val="0"/>
                    </w:rPr>
                  </w:pPr>
                  <w:r w:rsidRPr="00455C1A">
                    <w:rPr>
                      <w:rFonts w:asciiTheme="minorEastAsia" w:eastAsiaTheme="minorEastAsia" w:hAnsiTheme="minorEastAsia" w:hint="eastAsia"/>
                      <w:b/>
                      <w:kern w:val="0"/>
                    </w:rPr>
                    <w:t>背景值</w:t>
                  </w:r>
                </w:p>
              </w:tc>
              <w:tc>
                <w:tcPr>
                  <w:tcW w:w="2234" w:type="pct"/>
                  <w:gridSpan w:val="2"/>
                  <w:vAlign w:val="center"/>
                </w:tcPr>
                <w:p w14:paraId="0B7CE05C" w14:textId="77777777" w:rsidR="00057936" w:rsidRPr="00455C1A" w:rsidRDefault="00057936" w:rsidP="00F10CF5">
                  <w:pPr>
                    <w:widowControl w:val="0"/>
                    <w:spacing w:line="0" w:lineRule="atLeast"/>
                    <w:contextualSpacing/>
                    <w:jc w:val="center"/>
                    <w:rPr>
                      <w:rFonts w:asciiTheme="minorEastAsia" w:eastAsiaTheme="minorEastAsia" w:hAnsiTheme="minorEastAsia"/>
                      <w:b/>
                    </w:rPr>
                  </w:pPr>
                  <w:r w:rsidRPr="00455C1A">
                    <w:rPr>
                      <w:rFonts w:asciiTheme="minorEastAsia" w:eastAsiaTheme="minorEastAsia" w:hAnsiTheme="minorEastAsia" w:hint="eastAsia"/>
                      <w:b/>
                      <w:lang w:bidi="ar"/>
                    </w:rPr>
                    <w:t>昼间</w:t>
                  </w:r>
                </w:p>
              </w:tc>
              <w:tc>
                <w:tcPr>
                  <w:tcW w:w="2192" w:type="pct"/>
                  <w:gridSpan w:val="4"/>
                  <w:vAlign w:val="center"/>
                </w:tcPr>
                <w:p w14:paraId="50B7DA59" w14:textId="77777777" w:rsidR="00057936" w:rsidRPr="00455C1A" w:rsidRDefault="00057936" w:rsidP="00F10CF5">
                  <w:pPr>
                    <w:widowControl w:val="0"/>
                    <w:spacing w:line="0" w:lineRule="atLeast"/>
                    <w:contextualSpacing/>
                    <w:jc w:val="center"/>
                    <w:rPr>
                      <w:rFonts w:asciiTheme="minorEastAsia" w:eastAsiaTheme="minorEastAsia" w:hAnsiTheme="minorEastAsia"/>
                      <w:b/>
                    </w:rPr>
                  </w:pPr>
                  <w:r w:rsidRPr="00455C1A">
                    <w:rPr>
                      <w:rFonts w:asciiTheme="minorEastAsia" w:eastAsiaTheme="minorEastAsia" w:hAnsiTheme="minorEastAsia" w:hint="eastAsia"/>
                      <w:b/>
                    </w:rPr>
                    <w:t>46.3</w:t>
                  </w:r>
                </w:p>
              </w:tc>
            </w:tr>
            <w:tr w:rsidR="00956E6D" w:rsidRPr="00455C1A" w14:paraId="0A8B7B32" w14:textId="77777777" w:rsidTr="0081185B">
              <w:trPr>
                <w:trHeight w:val="190"/>
                <w:jc w:val="center"/>
              </w:trPr>
              <w:tc>
                <w:tcPr>
                  <w:tcW w:w="574" w:type="pct"/>
                  <w:gridSpan w:val="2"/>
                  <w:vMerge/>
                  <w:vAlign w:val="center"/>
                </w:tcPr>
                <w:p w14:paraId="1C86BB2E" w14:textId="77777777" w:rsidR="00057936" w:rsidRPr="00455C1A" w:rsidRDefault="00057936" w:rsidP="00F10CF5">
                  <w:pPr>
                    <w:widowControl w:val="0"/>
                    <w:spacing w:line="0" w:lineRule="atLeast"/>
                    <w:contextualSpacing/>
                    <w:jc w:val="center"/>
                    <w:rPr>
                      <w:rFonts w:asciiTheme="minorEastAsia" w:eastAsiaTheme="minorEastAsia" w:hAnsiTheme="minorEastAsia"/>
                      <w:b/>
                      <w:kern w:val="0"/>
                    </w:rPr>
                  </w:pPr>
                </w:p>
              </w:tc>
              <w:tc>
                <w:tcPr>
                  <w:tcW w:w="2234" w:type="pct"/>
                  <w:gridSpan w:val="2"/>
                  <w:vAlign w:val="center"/>
                </w:tcPr>
                <w:p w14:paraId="77C79532" w14:textId="77777777" w:rsidR="00057936" w:rsidRPr="00455C1A" w:rsidRDefault="00057936" w:rsidP="00F10CF5">
                  <w:pPr>
                    <w:widowControl w:val="0"/>
                    <w:spacing w:line="0" w:lineRule="atLeast"/>
                    <w:contextualSpacing/>
                    <w:jc w:val="center"/>
                    <w:rPr>
                      <w:rFonts w:asciiTheme="minorEastAsia" w:eastAsiaTheme="minorEastAsia" w:hAnsiTheme="minorEastAsia"/>
                      <w:b/>
                    </w:rPr>
                  </w:pPr>
                  <w:r w:rsidRPr="00455C1A">
                    <w:rPr>
                      <w:rFonts w:asciiTheme="minorEastAsia" w:eastAsiaTheme="minorEastAsia" w:hAnsiTheme="minorEastAsia" w:hint="eastAsia"/>
                      <w:b/>
                      <w:lang w:bidi="ar"/>
                    </w:rPr>
                    <w:t>夜间</w:t>
                  </w:r>
                </w:p>
              </w:tc>
              <w:tc>
                <w:tcPr>
                  <w:tcW w:w="2192" w:type="pct"/>
                  <w:gridSpan w:val="4"/>
                  <w:vAlign w:val="center"/>
                </w:tcPr>
                <w:p w14:paraId="3EB395ED" w14:textId="77777777" w:rsidR="00057936" w:rsidRPr="00455C1A" w:rsidRDefault="00057936" w:rsidP="00F10CF5">
                  <w:pPr>
                    <w:widowControl w:val="0"/>
                    <w:spacing w:line="0" w:lineRule="atLeast"/>
                    <w:contextualSpacing/>
                    <w:jc w:val="center"/>
                    <w:rPr>
                      <w:rFonts w:asciiTheme="minorEastAsia" w:eastAsiaTheme="minorEastAsia" w:hAnsiTheme="minorEastAsia"/>
                      <w:b/>
                    </w:rPr>
                  </w:pPr>
                  <w:r w:rsidRPr="00455C1A">
                    <w:rPr>
                      <w:rFonts w:asciiTheme="minorEastAsia" w:eastAsiaTheme="minorEastAsia" w:hAnsiTheme="minorEastAsia" w:hint="eastAsia"/>
                      <w:b/>
                    </w:rPr>
                    <w:t>41.8</w:t>
                  </w:r>
                </w:p>
              </w:tc>
            </w:tr>
            <w:tr w:rsidR="00956E6D" w:rsidRPr="00455C1A" w14:paraId="66DF7055" w14:textId="77777777" w:rsidTr="0081185B">
              <w:trPr>
                <w:trHeight w:val="80"/>
                <w:jc w:val="center"/>
              </w:trPr>
              <w:tc>
                <w:tcPr>
                  <w:tcW w:w="574" w:type="pct"/>
                  <w:gridSpan w:val="2"/>
                  <w:vMerge w:val="restart"/>
                  <w:vAlign w:val="center"/>
                </w:tcPr>
                <w:p w14:paraId="2401D554" w14:textId="77777777" w:rsidR="00057936" w:rsidRPr="00455C1A" w:rsidRDefault="00057936" w:rsidP="00F10CF5">
                  <w:pPr>
                    <w:widowControl w:val="0"/>
                    <w:spacing w:line="0" w:lineRule="atLeast"/>
                    <w:contextualSpacing/>
                    <w:jc w:val="center"/>
                    <w:rPr>
                      <w:rFonts w:asciiTheme="minorEastAsia" w:eastAsiaTheme="minorEastAsia" w:hAnsiTheme="minorEastAsia"/>
                      <w:b/>
                      <w:kern w:val="0"/>
                    </w:rPr>
                  </w:pPr>
                  <w:r w:rsidRPr="00455C1A">
                    <w:rPr>
                      <w:rFonts w:asciiTheme="minorEastAsia" w:eastAsiaTheme="minorEastAsia" w:hAnsiTheme="minorEastAsia" w:hint="eastAsia"/>
                      <w:b/>
                      <w:kern w:val="0"/>
                    </w:rPr>
                    <w:t>预测值</w:t>
                  </w:r>
                </w:p>
              </w:tc>
              <w:tc>
                <w:tcPr>
                  <w:tcW w:w="2234" w:type="pct"/>
                  <w:gridSpan w:val="2"/>
                  <w:vAlign w:val="center"/>
                </w:tcPr>
                <w:p w14:paraId="7561B8C6" w14:textId="77777777" w:rsidR="00057936" w:rsidRPr="00455C1A" w:rsidRDefault="00057936" w:rsidP="00F10CF5">
                  <w:pPr>
                    <w:widowControl w:val="0"/>
                    <w:spacing w:line="0" w:lineRule="atLeast"/>
                    <w:contextualSpacing/>
                    <w:jc w:val="center"/>
                    <w:rPr>
                      <w:rFonts w:asciiTheme="minorEastAsia" w:eastAsiaTheme="minorEastAsia" w:hAnsiTheme="minorEastAsia"/>
                      <w:b/>
                    </w:rPr>
                  </w:pPr>
                  <w:r w:rsidRPr="00455C1A">
                    <w:rPr>
                      <w:rFonts w:asciiTheme="minorEastAsia" w:eastAsiaTheme="minorEastAsia" w:hAnsiTheme="minorEastAsia" w:hint="eastAsia"/>
                      <w:b/>
                      <w:lang w:bidi="ar"/>
                    </w:rPr>
                    <w:t>昼间</w:t>
                  </w:r>
                </w:p>
              </w:tc>
              <w:tc>
                <w:tcPr>
                  <w:tcW w:w="2192" w:type="pct"/>
                  <w:gridSpan w:val="4"/>
                  <w:vAlign w:val="center"/>
                </w:tcPr>
                <w:p w14:paraId="40FA8C26" w14:textId="77777777" w:rsidR="00057936" w:rsidRPr="00455C1A" w:rsidRDefault="00057936" w:rsidP="00F10CF5">
                  <w:pPr>
                    <w:widowControl w:val="0"/>
                    <w:spacing w:line="0" w:lineRule="atLeast"/>
                    <w:contextualSpacing/>
                    <w:jc w:val="center"/>
                    <w:rPr>
                      <w:rFonts w:asciiTheme="minorEastAsia" w:eastAsiaTheme="minorEastAsia" w:hAnsiTheme="minorEastAsia"/>
                      <w:b/>
                    </w:rPr>
                  </w:pPr>
                  <w:r w:rsidRPr="00455C1A">
                    <w:rPr>
                      <w:rFonts w:asciiTheme="minorEastAsia" w:eastAsiaTheme="minorEastAsia" w:hAnsiTheme="minorEastAsia" w:hint="eastAsia"/>
                      <w:b/>
                    </w:rPr>
                    <w:t>47.</w:t>
                  </w:r>
                  <w:r w:rsidR="00C514BE" w:rsidRPr="00455C1A">
                    <w:rPr>
                      <w:rFonts w:asciiTheme="minorEastAsia" w:eastAsiaTheme="minorEastAsia" w:hAnsiTheme="minorEastAsia"/>
                      <w:b/>
                    </w:rPr>
                    <w:t>96</w:t>
                  </w:r>
                </w:p>
              </w:tc>
            </w:tr>
            <w:tr w:rsidR="00956E6D" w:rsidRPr="00455C1A" w14:paraId="3F6CE635" w14:textId="77777777" w:rsidTr="0081185B">
              <w:trPr>
                <w:trHeight w:val="55"/>
                <w:jc w:val="center"/>
              </w:trPr>
              <w:tc>
                <w:tcPr>
                  <w:tcW w:w="574" w:type="pct"/>
                  <w:gridSpan w:val="2"/>
                  <w:vMerge/>
                  <w:vAlign w:val="center"/>
                </w:tcPr>
                <w:p w14:paraId="24E5679D" w14:textId="77777777" w:rsidR="00057936" w:rsidRPr="00455C1A" w:rsidRDefault="00057936" w:rsidP="00F10CF5">
                  <w:pPr>
                    <w:widowControl w:val="0"/>
                    <w:spacing w:line="0" w:lineRule="atLeast"/>
                    <w:contextualSpacing/>
                    <w:jc w:val="center"/>
                    <w:rPr>
                      <w:rFonts w:asciiTheme="minorEastAsia" w:eastAsiaTheme="minorEastAsia" w:hAnsiTheme="minorEastAsia"/>
                      <w:kern w:val="0"/>
                    </w:rPr>
                  </w:pPr>
                </w:p>
              </w:tc>
              <w:tc>
                <w:tcPr>
                  <w:tcW w:w="2234" w:type="pct"/>
                  <w:gridSpan w:val="2"/>
                  <w:vAlign w:val="center"/>
                </w:tcPr>
                <w:p w14:paraId="0FC4B9BF" w14:textId="77777777" w:rsidR="00057936" w:rsidRPr="00455C1A" w:rsidRDefault="00057936" w:rsidP="00F10CF5">
                  <w:pPr>
                    <w:widowControl w:val="0"/>
                    <w:spacing w:line="0" w:lineRule="atLeast"/>
                    <w:contextualSpacing/>
                    <w:jc w:val="center"/>
                    <w:rPr>
                      <w:rFonts w:asciiTheme="minorEastAsia" w:eastAsiaTheme="minorEastAsia" w:hAnsiTheme="minorEastAsia"/>
                      <w:b/>
                    </w:rPr>
                  </w:pPr>
                  <w:r w:rsidRPr="00455C1A">
                    <w:rPr>
                      <w:rFonts w:asciiTheme="minorEastAsia" w:eastAsiaTheme="minorEastAsia" w:hAnsiTheme="minorEastAsia" w:hint="eastAsia"/>
                      <w:b/>
                      <w:lang w:bidi="ar"/>
                    </w:rPr>
                    <w:t>夜间</w:t>
                  </w:r>
                </w:p>
              </w:tc>
              <w:tc>
                <w:tcPr>
                  <w:tcW w:w="2192" w:type="pct"/>
                  <w:gridSpan w:val="4"/>
                  <w:vAlign w:val="center"/>
                </w:tcPr>
                <w:p w14:paraId="09168159" w14:textId="77777777" w:rsidR="00057936" w:rsidRPr="00455C1A" w:rsidRDefault="00C514BE" w:rsidP="00F10CF5">
                  <w:pPr>
                    <w:widowControl w:val="0"/>
                    <w:spacing w:line="0" w:lineRule="atLeast"/>
                    <w:contextualSpacing/>
                    <w:jc w:val="center"/>
                    <w:rPr>
                      <w:rFonts w:asciiTheme="minorEastAsia" w:eastAsiaTheme="minorEastAsia" w:hAnsiTheme="minorEastAsia"/>
                      <w:b/>
                    </w:rPr>
                  </w:pPr>
                  <w:r w:rsidRPr="00455C1A">
                    <w:rPr>
                      <w:rFonts w:asciiTheme="minorEastAsia" w:eastAsiaTheme="minorEastAsia" w:hAnsiTheme="minorEastAsia"/>
                      <w:b/>
                    </w:rPr>
                    <w:t>45.44</w:t>
                  </w:r>
                </w:p>
              </w:tc>
            </w:tr>
          </w:tbl>
          <w:p w14:paraId="4FC865E8" w14:textId="77777777" w:rsidR="00057936" w:rsidRPr="00455C1A" w:rsidRDefault="00057936" w:rsidP="00057936">
            <w:pPr>
              <w:widowControl w:val="0"/>
              <w:spacing w:line="360" w:lineRule="auto"/>
              <w:ind w:firstLineChars="200" w:firstLine="480"/>
              <w:rPr>
                <w:rFonts w:ascii="宋体" w:hAnsi="宋体"/>
                <w:sz w:val="24"/>
                <w:szCs w:val="24"/>
              </w:rPr>
            </w:pPr>
            <w:r w:rsidRPr="00455C1A">
              <w:rPr>
                <w:rFonts w:ascii="宋体" w:hAnsi="宋体" w:hint="eastAsia"/>
                <w:sz w:val="24"/>
                <w:szCs w:val="24"/>
              </w:rPr>
              <w:t>由上述预测结果可知，在采取了相应的减噪、降噪措施，经距离衰减后，项目运</w:t>
            </w:r>
            <w:r w:rsidRPr="00455C1A">
              <w:rPr>
                <w:rFonts w:ascii="宋体" w:hAnsi="宋体" w:hint="eastAsia"/>
                <w:sz w:val="24"/>
                <w:szCs w:val="24"/>
              </w:rPr>
              <w:lastRenderedPageBreak/>
              <w:t>营噪声对</w:t>
            </w:r>
            <w:r w:rsidR="0081185B" w:rsidRPr="00455C1A">
              <w:rPr>
                <w:rFonts w:ascii="宋体" w:hAnsi="宋体" w:hint="eastAsia"/>
                <w:sz w:val="24"/>
                <w:szCs w:val="24"/>
              </w:rPr>
              <w:t>东元村和</w:t>
            </w:r>
            <w:r w:rsidRPr="00455C1A">
              <w:rPr>
                <w:rFonts w:ascii="宋体" w:hAnsi="宋体" w:hint="eastAsia"/>
                <w:sz w:val="24"/>
                <w:szCs w:val="24"/>
              </w:rPr>
              <w:t>蓝天幼儿园影响微弱，不会改变其声环境质量现状。</w:t>
            </w:r>
          </w:p>
          <w:p w14:paraId="55FA4946" w14:textId="77777777" w:rsidR="00880AD4" w:rsidRPr="00455C1A" w:rsidRDefault="00880AD4">
            <w:pPr>
              <w:widowControl w:val="0"/>
              <w:spacing w:line="360" w:lineRule="auto"/>
              <w:ind w:firstLineChars="200" w:firstLine="480"/>
              <w:rPr>
                <w:rFonts w:ascii="宋体" w:hAnsi="宋体"/>
                <w:sz w:val="24"/>
                <w:szCs w:val="24"/>
              </w:rPr>
            </w:pPr>
            <w:proofErr w:type="gramStart"/>
            <w:r w:rsidRPr="00455C1A">
              <w:rPr>
                <w:rFonts w:ascii="宋体" w:hAnsi="宋体" w:hint="eastAsia"/>
                <w:sz w:val="24"/>
                <w:szCs w:val="24"/>
              </w:rPr>
              <w:t>本环评要求</w:t>
            </w:r>
            <w:proofErr w:type="gramEnd"/>
            <w:r w:rsidRPr="00455C1A">
              <w:rPr>
                <w:rFonts w:ascii="宋体" w:hAnsi="宋体" w:hint="eastAsia"/>
                <w:sz w:val="24"/>
                <w:szCs w:val="24"/>
              </w:rPr>
              <w:t>建设单位</w:t>
            </w:r>
            <w:r w:rsidRPr="00455C1A">
              <w:rPr>
                <w:rFonts w:ascii="宋体" w:hAnsi="宋体"/>
                <w:sz w:val="24"/>
                <w:szCs w:val="24"/>
              </w:rPr>
              <w:t>尽可能选择噪声较小的生产设备，对设备采取建筑物隔声、基础减振等措施；加强各设备的维护保养，减少声源的强度；合理布局生产车间内高噪声设备，避免将噪声源强高的生产设备布置在</w:t>
            </w:r>
            <w:r w:rsidRPr="00455C1A">
              <w:rPr>
                <w:rFonts w:ascii="宋体" w:hAnsi="宋体" w:hint="eastAsia"/>
                <w:sz w:val="24"/>
                <w:szCs w:val="24"/>
              </w:rPr>
              <w:t>东北侧</w:t>
            </w:r>
            <w:r w:rsidRPr="00455C1A">
              <w:rPr>
                <w:rFonts w:ascii="宋体" w:hAnsi="宋体"/>
                <w:sz w:val="24"/>
                <w:szCs w:val="24"/>
              </w:rPr>
              <w:t>厂界附近</w:t>
            </w:r>
            <w:r w:rsidRPr="00455C1A">
              <w:rPr>
                <w:rFonts w:ascii="宋体" w:hAnsi="宋体" w:hint="eastAsia"/>
                <w:sz w:val="24"/>
                <w:szCs w:val="24"/>
              </w:rPr>
              <w:t>。</w:t>
            </w:r>
            <w:r w:rsidRPr="00455C1A">
              <w:rPr>
                <w:rFonts w:ascii="宋体" w:hAnsi="宋体"/>
                <w:sz w:val="24"/>
                <w:szCs w:val="24"/>
              </w:rPr>
              <w:t>在上述的隔声降噪措施基础上，</w:t>
            </w:r>
            <w:r w:rsidRPr="00455C1A">
              <w:rPr>
                <w:rFonts w:ascii="宋体" w:hAnsi="宋体" w:hint="eastAsia"/>
                <w:sz w:val="24"/>
                <w:szCs w:val="24"/>
              </w:rPr>
              <w:t>本项目东南、西南、西北、东北厂界噪声预计</w:t>
            </w:r>
            <w:r w:rsidRPr="00455C1A">
              <w:rPr>
                <w:rFonts w:ascii="宋体" w:hAnsi="宋体"/>
                <w:sz w:val="24"/>
                <w:szCs w:val="24"/>
              </w:rPr>
              <w:t>可以达到GB12348-2008《工业企业厂界环境噪声排放标准》的</w:t>
            </w:r>
            <w:r w:rsidRPr="00455C1A">
              <w:rPr>
                <w:rFonts w:ascii="宋体" w:hAnsi="宋体" w:hint="eastAsia"/>
                <w:sz w:val="24"/>
                <w:szCs w:val="24"/>
              </w:rPr>
              <w:t>2</w:t>
            </w:r>
            <w:r w:rsidRPr="00455C1A">
              <w:rPr>
                <w:rFonts w:ascii="宋体" w:hAnsi="宋体"/>
                <w:sz w:val="24"/>
                <w:szCs w:val="24"/>
              </w:rPr>
              <w:t>类标准</w:t>
            </w:r>
            <w:r w:rsidRPr="00455C1A">
              <w:rPr>
                <w:rFonts w:ascii="宋体" w:hAnsi="宋体" w:hint="eastAsia"/>
                <w:sz w:val="24"/>
                <w:szCs w:val="24"/>
              </w:rPr>
              <w:t>：昼间≤60dB(A)，夜间≤50dB(A) ：</w:t>
            </w:r>
            <w:r w:rsidRPr="00455C1A">
              <w:rPr>
                <w:rFonts w:ascii="宋体" w:hAnsi="宋体"/>
                <w:sz w:val="24"/>
                <w:szCs w:val="24"/>
              </w:rPr>
              <w:t>在厂界噪声达标的基础上，本项目噪声对周围环境及周围敏感点的影响较小。</w:t>
            </w:r>
          </w:p>
          <w:p w14:paraId="7DD9F404" w14:textId="77777777" w:rsidR="00880AD4" w:rsidRPr="00455C1A" w:rsidRDefault="008C174C">
            <w:pPr>
              <w:widowControl w:val="0"/>
              <w:adjustRightInd w:val="0"/>
              <w:spacing w:line="360" w:lineRule="auto"/>
              <w:jc w:val="left"/>
              <w:textAlignment w:val="baseline"/>
              <w:rPr>
                <w:rFonts w:hAnsi="Calibri"/>
                <w:b/>
                <w:sz w:val="24"/>
                <w:szCs w:val="24"/>
              </w:rPr>
            </w:pPr>
            <w:r w:rsidRPr="00455C1A">
              <w:rPr>
                <w:rFonts w:hAnsi="Calibri" w:hint="eastAsia"/>
                <w:b/>
                <w:sz w:val="24"/>
                <w:szCs w:val="24"/>
              </w:rPr>
              <w:t>6.4</w:t>
            </w:r>
            <w:r w:rsidR="00880AD4" w:rsidRPr="00455C1A">
              <w:rPr>
                <w:rFonts w:hAnsi="Calibri" w:hint="eastAsia"/>
                <w:b/>
                <w:sz w:val="24"/>
                <w:szCs w:val="24"/>
              </w:rPr>
              <w:t>固体废弃物处置及其环境简要分析</w:t>
            </w:r>
          </w:p>
          <w:p w14:paraId="2D734BBE" w14:textId="77777777" w:rsidR="00E54244" w:rsidRPr="00455C1A" w:rsidRDefault="00880AD4" w:rsidP="00743F63">
            <w:pPr>
              <w:spacing w:line="360" w:lineRule="auto"/>
              <w:ind w:firstLineChars="200" w:firstLine="480"/>
              <w:rPr>
                <w:rFonts w:ascii="宋体" w:hAnsi="宋体" w:cs="宋体"/>
                <w:kern w:val="0"/>
                <w:sz w:val="24"/>
              </w:rPr>
            </w:pPr>
            <w:r w:rsidRPr="00455C1A">
              <w:rPr>
                <w:rFonts w:ascii="宋体" w:hAnsi="宋体" w:cs="宋体" w:hint="eastAsia"/>
                <w:kern w:val="0"/>
                <w:sz w:val="24"/>
              </w:rPr>
              <w:t>本项目产生的固体废物产生及拟采取的措施情况详见表</w:t>
            </w:r>
            <w:r w:rsidR="00E50081" w:rsidRPr="00455C1A">
              <w:rPr>
                <w:rFonts w:ascii="宋体" w:hAnsi="宋体" w:cs="宋体" w:hint="eastAsia"/>
                <w:kern w:val="0"/>
                <w:sz w:val="24"/>
              </w:rPr>
              <w:t>7-</w:t>
            </w:r>
            <w:r w:rsidR="00E54244" w:rsidRPr="00455C1A">
              <w:rPr>
                <w:rFonts w:ascii="宋体" w:hAnsi="宋体" w:cs="宋体" w:hint="eastAsia"/>
                <w:kern w:val="0"/>
                <w:sz w:val="24"/>
              </w:rPr>
              <w:t>1</w:t>
            </w:r>
            <w:r w:rsidR="00743F63" w:rsidRPr="00455C1A">
              <w:rPr>
                <w:rFonts w:ascii="宋体" w:hAnsi="宋体" w:cs="宋体" w:hint="eastAsia"/>
                <w:kern w:val="0"/>
                <w:sz w:val="24"/>
              </w:rPr>
              <w:t>5</w:t>
            </w:r>
            <w:r w:rsidRPr="00455C1A">
              <w:rPr>
                <w:rFonts w:ascii="宋体" w:hAnsi="宋体" w:cs="宋体" w:hint="eastAsia"/>
                <w:kern w:val="0"/>
                <w:sz w:val="24"/>
              </w:rPr>
              <w:t>所示。</w:t>
            </w:r>
          </w:p>
          <w:p w14:paraId="3B2D8F77" w14:textId="77777777" w:rsidR="00880AD4" w:rsidRPr="00455C1A" w:rsidRDefault="00880AD4">
            <w:pPr>
              <w:spacing w:line="360" w:lineRule="auto"/>
              <w:jc w:val="center"/>
              <w:rPr>
                <w:rFonts w:ascii="宋体" w:hAnsi="宋体" w:cs="宋体"/>
                <w:b/>
                <w:kern w:val="0"/>
                <w:sz w:val="24"/>
              </w:rPr>
            </w:pPr>
            <w:r w:rsidRPr="00455C1A">
              <w:rPr>
                <w:rFonts w:ascii="宋体" w:hAnsi="宋体" w:cs="宋体" w:hint="eastAsia"/>
                <w:b/>
                <w:kern w:val="0"/>
                <w:sz w:val="24"/>
              </w:rPr>
              <w:t>表7-</w:t>
            </w:r>
            <w:r w:rsidR="00E54244" w:rsidRPr="00455C1A">
              <w:rPr>
                <w:rFonts w:ascii="宋体" w:hAnsi="宋体" w:cs="宋体" w:hint="eastAsia"/>
                <w:b/>
                <w:kern w:val="0"/>
                <w:sz w:val="24"/>
              </w:rPr>
              <w:t>1</w:t>
            </w:r>
            <w:r w:rsidR="008C174C" w:rsidRPr="00455C1A">
              <w:rPr>
                <w:rFonts w:ascii="宋体" w:hAnsi="宋体" w:cs="宋体" w:hint="eastAsia"/>
                <w:b/>
                <w:kern w:val="0"/>
                <w:sz w:val="24"/>
              </w:rPr>
              <w:t>6</w:t>
            </w:r>
            <w:r w:rsidRPr="00455C1A">
              <w:rPr>
                <w:rFonts w:ascii="宋体" w:hAnsi="宋体" w:cs="宋体" w:hint="eastAsia"/>
                <w:b/>
                <w:kern w:val="0"/>
                <w:sz w:val="24"/>
              </w:rPr>
              <w:t xml:space="preserve">   本项目固体废物产生及拟采取的措施表</w:t>
            </w:r>
          </w:p>
          <w:tbl>
            <w:tblPr>
              <w:tblW w:w="5000" w:type="pct"/>
              <w:tblBorders>
                <w:top w:val="single" w:sz="12" w:space="0" w:color="auto"/>
                <w:bottom w:val="single" w:sz="12" w:space="0" w:color="auto"/>
                <w:insideH w:val="single" w:sz="6" w:space="0" w:color="auto"/>
                <w:insideV w:val="single" w:sz="6" w:space="0" w:color="auto"/>
              </w:tblBorders>
              <w:tblLook w:val="0000" w:firstRow="0" w:lastRow="0" w:firstColumn="0" w:lastColumn="0" w:noHBand="0" w:noVBand="0"/>
            </w:tblPr>
            <w:tblGrid>
              <w:gridCol w:w="2350"/>
              <w:gridCol w:w="692"/>
              <w:gridCol w:w="1091"/>
              <w:gridCol w:w="982"/>
              <w:gridCol w:w="1383"/>
              <w:gridCol w:w="2347"/>
            </w:tblGrid>
            <w:tr w:rsidR="00956E6D" w:rsidRPr="00455C1A" w14:paraId="05BF3660" w14:textId="77777777" w:rsidTr="0031552F">
              <w:tc>
                <w:tcPr>
                  <w:tcW w:w="1328" w:type="pct"/>
                  <w:vAlign w:val="center"/>
                </w:tcPr>
                <w:p w14:paraId="5DE5A118" w14:textId="77777777" w:rsidR="00880AD4" w:rsidRPr="00455C1A" w:rsidRDefault="00880AD4">
                  <w:pPr>
                    <w:widowControl w:val="0"/>
                    <w:spacing w:line="0" w:lineRule="atLeast"/>
                    <w:contextualSpacing/>
                    <w:jc w:val="center"/>
                    <w:rPr>
                      <w:rFonts w:ascii="宋体" w:hAnsi="宋体"/>
                      <w:b/>
                    </w:rPr>
                  </w:pPr>
                  <w:r w:rsidRPr="00455C1A">
                    <w:rPr>
                      <w:rFonts w:ascii="宋体" w:hAnsi="宋体" w:hint="eastAsia"/>
                      <w:b/>
                    </w:rPr>
                    <w:t>名称</w:t>
                  </w:r>
                </w:p>
              </w:tc>
              <w:tc>
                <w:tcPr>
                  <w:tcW w:w="391" w:type="pct"/>
                  <w:vAlign w:val="center"/>
                </w:tcPr>
                <w:p w14:paraId="4D61FFE4" w14:textId="77777777" w:rsidR="00880AD4" w:rsidRPr="00455C1A" w:rsidRDefault="00880AD4">
                  <w:pPr>
                    <w:widowControl w:val="0"/>
                    <w:spacing w:line="0" w:lineRule="atLeast"/>
                    <w:contextualSpacing/>
                    <w:jc w:val="center"/>
                    <w:rPr>
                      <w:rFonts w:ascii="宋体" w:hAnsi="宋体"/>
                      <w:b/>
                    </w:rPr>
                  </w:pPr>
                  <w:r w:rsidRPr="00455C1A">
                    <w:rPr>
                      <w:rFonts w:ascii="宋体" w:hAnsi="宋体" w:hint="eastAsia"/>
                      <w:b/>
                    </w:rPr>
                    <w:t>属性</w:t>
                  </w:r>
                </w:p>
              </w:tc>
              <w:tc>
                <w:tcPr>
                  <w:tcW w:w="617" w:type="pct"/>
                  <w:vAlign w:val="center"/>
                </w:tcPr>
                <w:p w14:paraId="43A2B66E" w14:textId="77777777" w:rsidR="00880AD4" w:rsidRPr="00455C1A" w:rsidRDefault="00880AD4">
                  <w:pPr>
                    <w:widowControl w:val="0"/>
                    <w:spacing w:line="0" w:lineRule="atLeast"/>
                    <w:contextualSpacing/>
                    <w:jc w:val="center"/>
                    <w:rPr>
                      <w:rFonts w:ascii="宋体" w:hAnsi="宋体"/>
                      <w:b/>
                    </w:rPr>
                  </w:pPr>
                  <w:r w:rsidRPr="00455C1A">
                    <w:rPr>
                      <w:rFonts w:ascii="宋体" w:hAnsi="宋体" w:hint="eastAsia"/>
                      <w:b/>
                    </w:rPr>
                    <w:t>产生</w:t>
                  </w:r>
                </w:p>
                <w:p w14:paraId="543D6351" w14:textId="77777777" w:rsidR="00880AD4" w:rsidRPr="00455C1A" w:rsidRDefault="00880AD4">
                  <w:pPr>
                    <w:widowControl w:val="0"/>
                    <w:spacing w:line="0" w:lineRule="atLeast"/>
                    <w:contextualSpacing/>
                    <w:jc w:val="center"/>
                    <w:rPr>
                      <w:rFonts w:ascii="宋体" w:hAnsi="宋体"/>
                      <w:b/>
                    </w:rPr>
                  </w:pPr>
                  <w:r w:rsidRPr="00455C1A">
                    <w:rPr>
                      <w:rFonts w:ascii="宋体" w:hAnsi="宋体" w:hint="eastAsia"/>
                      <w:b/>
                    </w:rPr>
                    <w:t>工序</w:t>
                  </w:r>
                </w:p>
              </w:tc>
              <w:tc>
                <w:tcPr>
                  <w:tcW w:w="555" w:type="pct"/>
                  <w:vAlign w:val="center"/>
                </w:tcPr>
                <w:p w14:paraId="5217ED98" w14:textId="77777777" w:rsidR="009167E9" w:rsidRPr="00455C1A" w:rsidRDefault="00880AD4">
                  <w:pPr>
                    <w:widowControl w:val="0"/>
                    <w:spacing w:line="0" w:lineRule="atLeast"/>
                    <w:contextualSpacing/>
                    <w:jc w:val="center"/>
                    <w:rPr>
                      <w:rFonts w:ascii="宋体" w:hAnsi="宋体"/>
                      <w:b/>
                    </w:rPr>
                  </w:pPr>
                  <w:r w:rsidRPr="00455C1A">
                    <w:rPr>
                      <w:rFonts w:ascii="宋体" w:hAnsi="宋体" w:hint="eastAsia"/>
                      <w:b/>
                    </w:rPr>
                    <w:t>废物</w:t>
                  </w:r>
                </w:p>
                <w:p w14:paraId="7B02D1E2" w14:textId="77777777" w:rsidR="00880AD4" w:rsidRPr="00455C1A" w:rsidRDefault="00880AD4">
                  <w:pPr>
                    <w:widowControl w:val="0"/>
                    <w:spacing w:line="0" w:lineRule="atLeast"/>
                    <w:contextualSpacing/>
                    <w:jc w:val="center"/>
                    <w:rPr>
                      <w:rFonts w:ascii="宋体" w:hAnsi="宋体"/>
                      <w:b/>
                    </w:rPr>
                  </w:pPr>
                  <w:r w:rsidRPr="00455C1A">
                    <w:rPr>
                      <w:rFonts w:ascii="宋体" w:hAnsi="宋体" w:hint="eastAsia"/>
                      <w:b/>
                    </w:rPr>
                    <w:t>代码</w:t>
                  </w:r>
                </w:p>
              </w:tc>
              <w:tc>
                <w:tcPr>
                  <w:tcW w:w="782" w:type="pct"/>
                  <w:vAlign w:val="center"/>
                </w:tcPr>
                <w:p w14:paraId="363AB9FF" w14:textId="77777777" w:rsidR="00880AD4" w:rsidRPr="00455C1A" w:rsidRDefault="00880AD4">
                  <w:pPr>
                    <w:widowControl w:val="0"/>
                    <w:spacing w:line="0" w:lineRule="atLeast"/>
                    <w:contextualSpacing/>
                    <w:jc w:val="center"/>
                    <w:rPr>
                      <w:rFonts w:ascii="宋体" w:hAnsi="宋体"/>
                      <w:b/>
                    </w:rPr>
                  </w:pPr>
                  <w:r w:rsidRPr="00455C1A">
                    <w:rPr>
                      <w:rFonts w:ascii="宋体" w:hAnsi="宋体" w:hint="eastAsia"/>
                      <w:b/>
                    </w:rPr>
                    <w:t>产生量（t</w:t>
                  </w:r>
                  <w:r w:rsidRPr="00455C1A">
                    <w:rPr>
                      <w:rFonts w:ascii="宋体" w:hAnsi="宋体"/>
                      <w:b/>
                    </w:rPr>
                    <w:t>/a</w:t>
                  </w:r>
                  <w:r w:rsidRPr="00455C1A">
                    <w:rPr>
                      <w:rFonts w:ascii="宋体" w:hAnsi="宋体" w:hint="eastAsia"/>
                      <w:b/>
                    </w:rPr>
                    <w:t>）</w:t>
                  </w:r>
                </w:p>
              </w:tc>
              <w:tc>
                <w:tcPr>
                  <w:tcW w:w="1327" w:type="pct"/>
                  <w:vAlign w:val="center"/>
                </w:tcPr>
                <w:p w14:paraId="05FE3EE3" w14:textId="77777777" w:rsidR="00880AD4" w:rsidRPr="00455C1A" w:rsidRDefault="00880AD4">
                  <w:pPr>
                    <w:widowControl w:val="0"/>
                    <w:spacing w:line="240" w:lineRule="atLeast"/>
                    <w:jc w:val="center"/>
                    <w:rPr>
                      <w:rFonts w:ascii="宋体" w:hAnsi="宋体"/>
                      <w:b/>
                    </w:rPr>
                  </w:pPr>
                  <w:r w:rsidRPr="00455C1A">
                    <w:rPr>
                      <w:rFonts w:ascii="宋体" w:hAnsi="宋体" w:hint="eastAsia"/>
                      <w:b/>
                    </w:rPr>
                    <w:t>拟采取的措施</w:t>
                  </w:r>
                </w:p>
              </w:tc>
            </w:tr>
            <w:tr w:rsidR="00956E6D" w:rsidRPr="00455C1A" w14:paraId="65E4128F" w14:textId="77777777" w:rsidTr="0031552F">
              <w:trPr>
                <w:trHeight w:val="200"/>
              </w:trPr>
              <w:tc>
                <w:tcPr>
                  <w:tcW w:w="1328" w:type="pct"/>
                  <w:vAlign w:val="center"/>
                </w:tcPr>
                <w:p w14:paraId="1395C54A" w14:textId="77777777" w:rsidR="009167E9" w:rsidRPr="00455C1A" w:rsidRDefault="009167E9">
                  <w:pPr>
                    <w:spacing w:line="0" w:lineRule="atLeast"/>
                    <w:contextualSpacing/>
                    <w:jc w:val="center"/>
                    <w:rPr>
                      <w:rFonts w:ascii="宋体" w:hAnsi="宋体"/>
                    </w:rPr>
                  </w:pPr>
                  <w:r w:rsidRPr="00455C1A">
                    <w:rPr>
                      <w:rFonts w:hint="eastAsia"/>
                    </w:rPr>
                    <w:t>废包装材料</w:t>
                  </w:r>
                </w:p>
              </w:tc>
              <w:tc>
                <w:tcPr>
                  <w:tcW w:w="391" w:type="pct"/>
                  <w:vMerge w:val="restart"/>
                  <w:vAlign w:val="center"/>
                </w:tcPr>
                <w:p w14:paraId="73BE5523" w14:textId="77777777" w:rsidR="009167E9" w:rsidRPr="00455C1A" w:rsidRDefault="009167E9">
                  <w:pPr>
                    <w:widowControl w:val="0"/>
                    <w:spacing w:line="0" w:lineRule="atLeast"/>
                    <w:contextualSpacing/>
                    <w:jc w:val="center"/>
                    <w:rPr>
                      <w:rFonts w:ascii="宋体" w:hAnsi="宋体"/>
                    </w:rPr>
                  </w:pPr>
                  <w:r w:rsidRPr="00455C1A">
                    <w:rPr>
                      <w:rFonts w:ascii="宋体" w:hAnsi="宋体" w:hint="eastAsia"/>
                    </w:rPr>
                    <w:t>一般固废</w:t>
                  </w:r>
                </w:p>
              </w:tc>
              <w:tc>
                <w:tcPr>
                  <w:tcW w:w="617" w:type="pct"/>
                  <w:vMerge w:val="restart"/>
                  <w:vAlign w:val="center"/>
                </w:tcPr>
                <w:p w14:paraId="67D514D3" w14:textId="77777777" w:rsidR="009167E9" w:rsidRPr="00455C1A" w:rsidRDefault="009167E9">
                  <w:pPr>
                    <w:widowControl w:val="0"/>
                    <w:autoSpaceDE w:val="0"/>
                    <w:autoSpaceDN w:val="0"/>
                    <w:spacing w:line="0" w:lineRule="atLeast"/>
                    <w:contextualSpacing/>
                    <w:jc w:val="center"/>
                    <w:rPr>
                      <w:rFonts w:ascii="宋体" w:hAnsi="宋体"/>
                    </w:rPr>
                  </w:pPr>
                  <w:r w:rsidRPr="00455C1A">
                    <w:rPr>
                      <w:rFonts w:ascii="宋体" w:hAnsi="宋体" w:hint="eastAsia"/>
                    </w:rPr>
                    <w:t>日常</w:t>
                  </w:r>
                </w:p>
                <w:p w14:paraId="748CDF41" w14:textId="77777777" w:rsidR="009167E9" w:rsidRPr="00455C1A" w:rsidRDefault="009167E9">
                  <w:pPr>
                    <w:widowControl w:val="0"/>
                    <w:autoSpaceDE w:val="0"/>
                    <w:autoSpaceDN w:val="0"/>
                    <w:spacing w:line="0" w:lineRule="atLeast"/>
                    <w:contextualSpacing/>
                    <w:jc w:val="center"/>
                    <w:rPr>
                      <w:rFonts w:ascii="宋体" w:hAnsi="宋体" w:cs="宋体"/>
                      <w:kern w:val="0"/>
                    </w:rPr>
                  </w:pPr>
                  <w:r w:rsidRPr="00455C1A">
                    <w:rPr>
                      <w:rFonts w:ascii="宋体" w:hAnsi="宋体" w:hint="eastAsia"/>
                    </w:rPr>
                    <w:t>生产</w:t>
                  </w:r>
                </w:p>
              </w:tc>
              <w:tc>
                <w:tcPr>
                  <w:tcW w:w="555" w:type="pct"/>
                  <w:vAlign w:val="center"/>
                </w:tcPr>
                <w:p w14:paraId="5B5DC370" w14:textId="77777777" w:rsidR="009167E9" w:rsidRPr="00455C1A" w:rsidRDefault="009167E9">
                  <w:pPr>
                    <w:widowControl w:val="0"/>
                    <w:spacing w:line="0" w:lineRule="atLeast"/>
                    <w:contextualSpacing/>
                    <w:jc w:val="center"/>
                    <w:rPr>
                      <w:rFonts w:ascii="宋体" w:hAnsi="宋体"/>
                    </w:rPr>
                  </w:pPr>
                  <w:r w:rsidRPr="00455C1A">
                    <w:rPr>
                      <w:rFonts w:ascii="宋体" w:hAnsi="宋体" w:hint="eastAsia"/>
                    </w:rPr>
                    <w:t>79、61</w:t>
                  </w:r>
                </w:p>
              </w:tc>
              <w:tc>
                <w:tcPr>
                  <w:tcW w:w="782" w:type="pct"/>
                  <w:vAlign w:val="center"/>
                </w:tcPr>
                <w:p w14:paraId="371F7F39" w14:textId="77777777" w:rsidR="009167E9" w:rsidRPr="00455C1A" w:rsidRDefault="009167E9">
                  <w:pPr>
                    <w:widowControl w:val="0"/>
                    <w:spacing w:line="0" w:lineRule="atLeast"/>
                    <w:contextualSpacing/>
                    <w:jc w:val="center"/>
                    <w:rPr>
                      <w:rFonts w:ascii="宋体" w:hAnsi="宋体"/>
                    </w:rPr>
                  </w:pPr>
                  <w:r w:rsidRPr="00455C1A">
                    <w:rPr>
                      <w:rFonts w:ascii="宋体" w:hAnsi="宋体" w:hint="eastAsia"/>
                    </w:rPr>
                    <w:t>0.5</w:t>
                  </w:r>
                </w:p>
              </w:tc>
              <w:tc>
                <w:tcPr>
                  <w:tcW w:w="1327" w:type="pct"/>
                  <w:vAlign w:val="center"/>
                </w:tcPr>
                <w:p w14:paraId="4E6077E3" w14:textId="77777777" w:rsidR="009167E9" w:rsidRPr="00455C1A" w:rsidRDefault="009167E9">
                  <w:pPr>
                    <w:widowControl w:val="0"/>
                    <w:spacing w:line="240" w:lineRule="atLeast"/>
                    <w:jc w:val="center"/>
                    <w:rPr>
                      <w:rFonts w:ascii="宋体" w:hAnsi="宋体"/>
                    </w:rPr>
                  </w:pPr>
                  <w:r w:rsidRPr="00455C1A">
                    <w:rPr>
                      <w:rFonts w:ascii="宋体" w:hAnsi="宋体" w:hint="eastAsia"/>
                      <w:bCs/>
                    </w:rPr>
                    <w:t>外售废品回收商</w:t>
                  </w:r>
                </w:p>
              </w:tc>
            </w:tr>
            <w:tr w:rsidR="00956E6D" w:rsidRPr="00455C1A" w14:paraId="61935F18" w14:textId="77777777" w:rsidTr="0031552F">
              <w:trPr>
                <w:trHeight w:val="200"/>
              </w:trPr>
              <w:tc>
                <w:tcPr>
                  <w:tcW w:w="1328" w:type="pct"/>
                  <w:vAlign w:val="center"/>
                </w:tcPr>
                <w:p w14:paraId="79A8E2A5" w14:textId="77777777" w:rsidR="009167E9" w:rsidRPr="00455C1A" w:rsidRDefault="009167E9" w:rsidP="007C3B84">
                  <w:pPr>
                    <w:spacing w:line="0" w:lineRule="atLeast"/>
                    <w:contextualSpacing/>
                    <w:jc w:val="center"/>
                    <w:rPr>
                      <w:rFonts w:ascii="宋体" w:hAnsi="宋体"/>
                      <w:sz w:val="24"/>
                      <w:szCs w:val="24"/>
                    </w:rPr>
                  </w:pPr>
                  <w:r w:rsidRPr="00455C1A">
                    <w:rPr>
                      <w:rFonts w:hint="eastAsia"/>
                    </w:rPr>
                    <w:t>筛粉杂质和坏菜叶</w:t>
                  </w:r>
                </w:p>
              </w:tc>
              <w:tc>
                <w:tcPr>
                  <w:tcW w:w="391" w:type="pct"/>
                  <w:vMerge/>
                  <w:vAlign w:val="center"/>
                </w:tcPr>
                <w:p w14:paraId="5F0BC6F4" w14:textId="77777777" w:rsidR="009167E9" w:rsidRPr="00455C1A" w:rsidRDefault="009167E9">
                  <w:pPr>
                    <w:widowControl w:val="0"/>
                    <w:spacing w:line="0" w:lineRule="atLeast"/>
                    <w:contextualSpacing/>
                    <w:jc w:val="center"/>
                    <w:rPr>
                      <w:rFonts w:ascii="宋体" w:hAnsi="宋体"/>
                    </w:rPr>
                  </w:pPr>
                </w:p>
              </w:tc>
              <w:tc>
                <w:tcPr>
                  <w:tcW w:w="617" w:type="pct"/>
                  <w:vMerge/>
                  <w:vAlign w:val="center"/>
                </w:tcPr>
                <w:p w14:paraId="61DC77F3" w14:textId="77777777" w:rsidR="009167E9" w:rsidRPr="00455C1A" w:rsidRDefault="009167E9">
                  <w:pPr>
                    <w:widowControl w:val="0"/>
                    <w:autoSpaceDE w:val="0"/>
                    <w:autoSpaceDN w:val="0"/>
                    <w:spacing w:line="0" w:lineRule="atLeast"/>
                    <w:contextualSpacing/>
                    <w:jc w:val="center"/>
                    <w:rPr>
                      <w:rFonts w:ascii="宋体" w:hAnsi="宋体"/>
                    </w:rPr>
                  </w:pPr>
                </w:p>
              </w:tc>
              <w:tc>
                <w:tcPr>
                  <w:tcW w:w="555" w:type="pct"/>
                  <w:vAlign w:val="center"/>
                </w:tcPr>
                <w:p w14:paraId="61F28209" w14:textId="77777777" w:rsidR="009167E9" w:rsidRPr="00455C1A" w:rsidRDefault="009167E9">
                  <w:pPr>
                    <w:widowControl w:val="0"/>
                    <w:spacing w:line="0" w:lineRule="atLeast"/>
                    <w:contextualSpacing/>
                    <w:jc w:val="center"/>
                    <w:rPr>
                      <w:rFonts w:ascii="宋体" w:hAnsi="宋体"/>
                    </w:rPr>
                  </w:pPr>
                  <w:r w:rsidRPr="00455C1A">
                    <w:rPr>
                      <w:rFonts w:ascii="宋体" w:hAnsi="宋体" w:hint="eastAsia"/>
                    </w:rPr>
                    <w:t>59</w:t>
                  </w:r>
                </w:p>
              </w:tc>
              <w:tc>
                <w:tcPr>
                  <w:tcW w:w="782" w:type="pct"/>
                  <w:vAlign w:val="center"/>
                </w:tcPr>
                <w:p w14:paraId="2F738E87" w14:textId="77777777" w:rsidR="009167E9" w:rsidRPr="00455C1A" w:rsidRDefault="00E54244">
                  <w:pPr>
                    <w:widowControl w:val="0"/>
                    <w:spacing w:line="0" w:lineRule="atLeast"/>
                    <w:contextualSpacing/>
                    <w:jc w:val="center"/>
                    <w:rPr>
                      <w:rFonts w:ascii="宋体" w:hAnsi="宋体"/>
                    </w:rPr>
                  </w:pPr>
                  <w:r w:rsidRPr="00455C1A">
                    <w:rPr>
                      <w:rFonts w:ascii="宋体" w:hAnsi="宋体" w:hint="eastAsia"/>
                    </w:rPr>
                    <w:t>0.365</w:t>
                  </w:r>
                </w:p>
              </w:tc>
              <w:tc>
                <w:tcPr>
                  <w:tcW w:w="1327" w:type="pct"/>
                  <w:vAlign w:val="center"/>
                </w:tcPr>
                <w:p w14:paraId="7F2FA329" w14:textId="77777777" w:rsidR="009167E9" w:rsidRPr="00455C1A" w:rsidRDefault="009167E9">
                  <w:pPr>
                    <w:widowControl w:val="0"/>
                    <w:spacing w:line="240" w:lineRule="atLeast"/>
                    <w:jc w:val="center"/>
                    <w:rPr>
                      <w:rFonts w:ascii="宋体" w:hAnsi="宋体"/>
                      <w:bCs/>
                    </w:rPr>
                  </w:pPr>
                  <w:r w:rsidRPr="00455C1A">
                    <w:rPr>
                      <w:rFonts w:ascii="宋体" w:hAnsi="宋体"/>
                      <w:bCs/>
                    </w:rPr>
                    <w:t>委托环卫部门清运处置</w:t>
                  </w:r>
                </w:p>
              </w:tc>
            </w:tr>
            <w:tr w:rsidR="00956E6D" w:rsidRPr="00455C1A" w14:paraId="24BBE646" w14:textId="77777777" w:rsidTr="0031552F">
              <w:trPr>
                <w:trHeight w:val="261"/>
              </w:trPr>
              <w:tc>
                <w:tcPr>
                  <w:tcW w:w="1328" w:type="pct"/>
                  <w:vAlign w:val="center"/>
                </w:tcPr>
                <w:p w14:paraId="6DB3F7A7" w14:textId="77777777" w:rsidR="009167E9" w:rsidRPr="00455C1A" w:rsidRDefault="009167E9">
                  <w:pPr>
                    <w:spacing w:line="0" w:lineRule="atLeast"/>
                    <w:contextualSpacing/>
                    <w:jc w:val="center"/>
                    <w:rPr>
                      <w:rFonts w:ascii="宋体" w:hAnsi="宋体"/>
                    </w:rPr>
                  </w:pPr>
                  <w:r w:rsidRPr="00455C1A">
                    <w:rPr>
                      <w:rFonts w:ascii="宋体" w:hAnsi="宋体" w:hint="eastAsia"/>
                    </w:rPr>
                    <w:t>废边角料和不合格产品</w:t>
                  </w:r>
                </w:p>
              </w:tc>
              <w:tc>
                <w:tcPr>
                  <w:tcW w:w="391" w:type="pct"/>
                  <w:vMerge/>
                  <w:vAlign w:val="center"/>
                </w:tcPr>
                <w:p w14:paraId="2C30BD00" w14:textId="77777777" w:rsidR="009167E9" w:rsidRPr="00455C1A" w:rsidRDefault="009167E9">
                  <w:pPr>
                    <w:widowControl w:val="0"/>
                    <w:spacing w:line="0" w:lineRule="atLeast"/>
                    <w:contextualSpacing/>
                    <w:jc w:val="center"/>
                    <w:rPr>
                      <w:rFonts w:ascii="宋体" w:hAnsi="宋体"/>
                    </w:rPr>
                  </w:pPr>
                </w:p>
              </w:tc>
              <w:tc>
                <w:tcPr>
                  <w:tcW w:w="617" w:type="pct"/>
                  <w:vMerge/>
                  <w:vAlign w:val="center"/>
                </w:tcPr>
                <w:p w14:paraId="64CF823D" w14:textId="77777777" w:rsidR="009167E9" w:rsidRPr="00455C1A" w:rsidRDefault="009167E9">
                  <w:pPr>
                    <w:widowControl w:val="0"/>
                    <w:spacing w:line="0" w:lineRule="atLeast"/>
                    <w:contextualSpacing/>
                    <w:jc w:val="center"/>
                    <w:rPr>
                      <w:rFonts w:ascii="宋体" w:hAnsi="宋体"/>
                    </w:rPr>
                  </w:pPr>
                </w:p>
              </w:tc>
              <w:tc>
                <w:tcPr>
                  <w:tcW w:w="555" w:type="pct"/>
                  <w:vAlign w:val="center"/>
                </w:tcPr>
                <w:p w14:paraId="07C444D1" w14:textId="77777777" w:rsidR="009167E9" w:rsidRPr="00455C1A" w:rsidRDefault="009167E9">
                  <w:pPr>
                    <w:widowControl w:val="0"/>
                    <w:spacing w:line="0" w:lineRule="atLeast"/>
                    <w:contextualSpacing/>
                    <w:jc w:val="center"/>
                    <w:rPr>
                      <w:rFonts w:ascii="宋体" w:hAnsi="宋体"/>
                    </w:rPr>
                  </w:pPr>
                  <w:r w:rsidRPr="00455C1A">
                    <w:rPr>
                      <w:rFonts w:ascii="宋体" w:hAnsi="宋体" w:hint="eastAsia"/>
                    </w:rPr>
                    <w:t>59</w:t>
                  </w:r>
                </w:p>
              </w:tc>
              <w:tc>
                <w:tcPr>
                  <w:tcW w:w="782" w:type="pct"/>
                  <w:vAlign w:val="center"/>
                </w:tcPr>
                <w:p w14:paraId="0F90B38F" w14:textId="77777777" w:rsidR="009167E9" w:rsidRPr="00455C1A" w:rsidRDefault="009167E9">
                  <w:pPr>
                    <w:widowControl w:val="0"/>
                    <w:spacing w:line="0" w:lineRule="atLeast"/>
                    <w:contextualSpacing/>
                    <w:jc w:val="center"/>
                    <w:rPr>
                      <w:rFonts w:ascii="宋体" w:hAnsi="宋体"/>
                    </w:rPr>
                  </w:pPr>
                  <w:r w:rsidRPr="00455C1A">
                    <w:rPr>
                      <w:rFonts w:ascii="宋体" w:hAnsi="宋体" w:hint="eastAsia"/>
                    </w:rPr>
                    <w:t>3</w:t>
                  </w:r>
                </w:p>
              </w:tc>
              <w:tc>
                <w:tcPr>
                  <w:tcW w:w="1327" w:type="pct"/>
                  <w:vAlign w:val="center"/>
                </w:tcPr>
                <w:p w14:paraId="3D45402D" w14:textId="77777777" w:rsidR="009167E9" w:rsidRPr="00455C1A" w:rsidRDefault="009167E9">
                  <w:pPr>
                    <w:widowControl w:val="0"/>
                    <w:spacing w:line="240" w:lineRule="atLeast"/>
                    <w:jc w:val="center"/>
                    <w:rPr>
                      <w:rFonts w:ascii="宋体" w:hAnsi="宋体"/>
                    </w:rPr>
                  </w:pPr>
                  <w:r w:rsidRPr="00455C1A">
                    <w:rPr>
                      <w:rFonts w:ascii="宋体" w:hAnsi="宋体" w:hint="eastAsia"/>
                    </w:rPr>
                    <w:t>外售给养殖厂</w:t>
                  </w:r>
                </w:p>
              </w:tc>
            </w:tr>
            <w:tr w:rsidR="00956E6D" w:rsidRPr="00455C1A" w14:paraId="3C92B6E3" w14:textId="77777777" w:rsidTr="0031552F">
              <w:tc>
                <w:tcPr>
                  <w:tcW w:w="1328" w:type="pct"/>
                  <w:vAlign w:val="center"/>
                </w:tcPr>
                <w:p w14:paraId="577DE2CC" w14:textId="77777777" w:rsidR="009167E9" w:rsidRPr="00455C1A" w:rsidRDefault="009167E9">
                  <w:pPr>
                    <w:widowControl w:val="0"/>
                    <w:spacing w:line="0" w:lineRule="atLeast"/>
                    <w:contextualSpacing/>
                    <w:jc w:val="center"/>
                    <w:rPr>
                      <w:rFonts w:ascii="宋体" w:hAnsi="宋体"/>
                    </w:rPr>
                  </w:pPr>
                  <w:r w:rsidRPr="00455C1A">
                    <w:rPr>
                      <w:rFonts w:ascii="宋体" w:hAnsi="宋体" w:hint="eastAsia"/>
                    </w:rPr>
                    <w:t>检验室固废</w:t>
                  </w:r>
                </w:p>
              </w:tc>
              <w:tc>
                <w:tcPr>
                  <w:tcW w:w="391" w:type="pct"/>
                  <w:vMerge/>
                  <w:vAlign w:val="center"/>
                </w:tcPr>
                <w:p w14:paraId="13727E02" w14:textId="77777777" w:rsidR="009167E9" w:rsidRPr="00455C1A" w:rsidRDefault="009167E9">
                  <w:pPr>
                    <w:widowControl w:val="0"/>
                    <w:spacing w:line="0" w:lineRule="atLeast"/>
                    <w:contextualSpacing/>
                    <w:jc w:val="center"/>
                    <w:rPr>
                      <w:rFonts w:ascii="宋体" w:hAnsi="宋体"/>
                    </w:rPr>
                  </w:pPr>
                </w:p>
              </w:tc>
              <w:tc>
                <w:tcPr>
                  <w:tcW w:w="617" w:type="pct"/>
                  <w:vAlign w:val="center"/>
                </w:tcPr>
                <w:p w14:paraId="2A58DAA9" w14:textId="77777777" w:rsidR="009167E9" w:rsidRPr="00455C1A" w:rsidRDefault="009167E9">
                  <w:pPr>
                    <w:widowControl w:val="0"/>
                    <w:spacing w:line="0" w:lineRule="atLeast"/>
                    <w:contextualSpacing/>
                    <w:jc w:val="center"/>
                    <w:rPr>
                      <w:rFonts w:ascii="宋体" w:hAnsi="宋体"/>
                    </w:rPr>
                  </w:pPr>
                  <w:r w:rsidRPr="00455C1A">
                    <w:rPr>
                      <w:rFonts w:ascii="宋体" w:hAnsi="宋体" w:hint="eastAsia"/>
                    </w:rPr>
                    <w:t>检验</w:t>
                  </w:r>
                </w:p>
              </w:tc>
              <w:tc>
                <w:tcPr>
                  <w:tcW w:w="555" w:type="pct"/>
                  <w:vAlign w:val="center"/>
                </w:tcPr>
                <w:p w14:paraId="2DC94742" w14:textId="77777777" w:rsidR="009167E9" w:rsidRPr="00455C1A" w:rsidRDefault="009167E9">
                  <w:pPr>
                    <w:widowControl w:val="0"/>
                    <w:spacing w:line="0" w:lineRule="atLeast"/>
                    <w:contextualSpacing/>
                    <w:jc w:val="center"/>
                    <w:rPr>
                      <w:rFonts w:ascii="宋体" w:hAnsi="宋体"/>
                    </w:rPr>
                  </w:pPr>
                  <w:r w:rsidRPr="00455C1A">
                    <w:rPr>
                      <w:rFonts w:ascii="宋体" w:hAnsi="宋体" w:hint="eastAsia"/>
                    </w:rPr>
                    <w:t>99</w:t>
                  </w:r>
                </w:p>
              </w:tc>
              <w:tc>
                <w:tcPr>
                  <w:tcW w:w="782" w:type="pct"/>
                  <w:vAlign w:val="center"/>
                </w:tcPr>
                <w:p w14:paraId="1DBF7BDB" w14:textId="77777777" w:rsidR="009167E9" w:rsidRPr="00455C1A" w:rsidRDefault="009167E9">
                  <w:pPr>
                    <w:widowControl w:val="0"/>
                    <w:spacing w:line="0" w:lineRule="atLeast"/>
                    <w:contextualSpacing/>
                    <w:jc w:val="center"/>
                    <w:rPr>
                      <w:rFonts w:ascii="宋体" w:hAnsi="宋体"/>
                    </w:rPr>
                  </w:pPr>
                  <w:r w:rsidRPr="00455C1A">
                    <w:rPr>
                      <w:rFonts w:ascii="宋体" w:hAnsi="宋体" w:hint="eastAsia"/>
                    </w:rPr>
                    <w:t>0.0365</w:t>
                  </w:r>
                </w:p>
              </w:tc>
              <w:tc>
                <w:tcPr>
                  <w:tcW w:w="1327" w:type="pct"/>
                  <w:vAlign w:val="center"/>
                </w:tcPr>
                <w:p w14:paraId="55FF41F8" w14:textId="77777777" w:rsidR="009167E9" w:rsidRPr="00455C1A" w:rsidRDefault="008C79B6" w:rsidP="008C79B6">
                  <w:pPr>
                    <w:widowControl w:val="0"/>
                    <w:spacing w:line="240" w:lineRule="atLeast"/>
                    <w:jc w:val="left"/>
                    <w:rPr>
                      <w:rFonts w:ascii="宋体" w:hAnsi="宋体"/>
                    </w:rPr>
                  </w:pPr>
                  <w:r w:rsidRPr="00455C1A">
                    <w:rPr>
                      <w:rFonts w:ascii="宋体" w:hAnsi="宋体" w:hint="eastAsia"/>
                    </w:rPr>
                    <w:t>高压高温灭菌处理后由垃圾房收集后</w:t>
                  </w:r>
                  <w:r w:rsidRPr="00455C1A">
                    <w:rPr>
                      <w:rFonts w:ascii="宋体" w:hAnsi="宋体"/>
                    </w:rPr>
                    <w:t>委托环卫部门清运处置</w:t>
                  </w:r>
                  <w:r w:rsidR="009167E9" w:rsidRPr="00455C1A">
                    <w:rPr>
                      <w:rFonts w:ascii="宋体" w:hAnsi="宋体"/>
                    </w:rPr>
                    <w:t>委托环卫部门清运处置</w:t>
                  </w:r>
                </w:p>
              </w:tc>
            </w:tr>
            <w:tr w:rsidR="00956E6D" w:rsidRPr="00455C1A" w14:paraId="0475A580" w14:textId="77777777" w:rsidTr="0031552F">
              <w:tc>
                <w:tcPr>
                  <w:tcW w:w="1328" w:type="pct"/>
                  <w:vAlign w:val="center"/>
                </w:tcPr>
                <w:p w14:paraId="637EFC9A" w14:textId="77777777" w:rsidR="009167E9" w:rsidRPr="00455C1A" w:rsidRDefault="009167E9">
                  <w:pPr>
                    <w:widowControl w:val="0"/>
                    <w:spacing w:line="0" w:lineRule="atLeast"/>
                    <w:contextualSpacing/>
                    <w:jc w:val="center"/>
                    <w:rPr>
                      <w:rFonts w:ascii="宋体" w:hAnsi="宋体"/>
                    </w:rPr>
                  </w:pPr>
                  <w:r w:rsidRPr="00455C1A">
                    <w:rPr>
                      <w:rFonts w:ascii="宋体" w:hAnsi="宋体" w:hint="eastAsia"/>
                    </w:rPr>
                    <w:t>隔油</w:t>
                  </w:r>
                  <w:r w:rsidR="00DD4CF8" w:rsidRPr="00455C1A">
                    <w:rPr>
                      <w:rFonts w:ascii="宋体" w:hAnsi="宋体" w:hint="eastAsia"/>
                    </w:rPr>
                    <w:t>沉淀</w:t>
                  </w:r>
                  <w:r w:rsidRPr="00455C1A">
                    <w:rPr>
                      <w:rFonts w:ascii="宋体" w:hAnsi="宋体" w:hint="eastAsia"/>
                    </w:rPr>
                    <w:t>池油污</w:t>
                  </w:r>
                </w:p>
              </w:tc>
              <w:tc>
                <w:tcPr>
                  <w:tcW w:w="391" w:type="pct"/>
                  <w:vMerge/>
                  <w:vAlign w:val="center"/>
                </w:tcPr>
                <w:p w14:paraId="19AD8D7E" w14:textId="77777777" w:rsidR="009167E9" w:rsidRPr="00455C1A" w:rsidRDefault="009167E9">
                  <w:pPr>
                    <w:widowControl w:val="0"/>
                    <w:spacing w:line="0" w:lineRule="atLeast"/>
                    <w:contextualSpacing/>
                    <w:jc w:val="center"/>
                    <w:rPr>
                      <w:rFonts w:ascii="宋体" w:hAnsi="宋体"/>
                    </w:rPr>
                  </w:pPr>
                </w:p>
              </w:tc>
              <w:tc>
                <w:tcPr>
                  <w:tcW w:w="617" w:type="pct"/>
                  <w:vAlign w:val="center"/>
                </w:tcPr>
                <w:p w14:paraId="3219E3AE" w14:textId="77777777" w:rsidR="0031552F" w:rsidRPr="00455C1A" w:rsidRDefault="009167E9">
                  <w:pPr>
                    <w:widowControl w:val="0"/>
                    <w:spacing w:line="0" w:lineRule="atLeast"/>
                    <w:contextualSpacing/>
                    <w:jc w:val="center"/>
                    <w:rPr>
                      <w:rFonts w:ascii="宋体" w:hAnsi="宋体"/>
                    </w:rPr>
                  </w:pPr>
                  <w:r w:rsidRPr="00455C1A">
                    <w:rPr>
                      <w:rFonts w:ascii="宋体" w:hAnsi="宋体" w:hint="eastAsia"/>
                    </w:rPr>
                    <w:t>隔油</w:t>
                  </w:r>
                  <w:r w:rsidR="00DD4CF8" w:rsidRPr="00455C1A">
                    <w:rPr>
                      <w:rFonts w:ascii="宋体" w:hAnsi="宋体" w:hint="eastAsia"/>
                    </w:rPr>
                    <w:t>沉</w:t>
                  </w:r>
                </w:p>
                <w:p w14:paraId="264059F0" w14:textId="77777777" w:rsidR="009167E9" w:rsidRPr="00455C1A" w:rsidRDefault="00DD4CF8">
                  <w:pPr>
                    <w:widowControl w:val="0"/>
                    <w:spacing w:line="0" w:lineRule="atLeast"/>
                    <w:contextualSpacing/>
                    <w:jc w:val="center"/>
                    <w:rPr>
                      <w:rFonts w:ascii="宋体" w:hAnsi="宋体"/>
                    </w:rPr>
                  </w:pPr>
                  <w:proofErr w:type="gramStart"/>
                  <w:r w:rsidRPr="00455C1A">
                    <w:rPr>
                      <w:rFonts w:ascii="宋体" w:hAnsi="宋体" w:hint="eastAsia"/>
                    </w:rPr>
                    <w:t>淀</w:t>
                  </w:r>
                  <w:proofErr w:type="gramEnd"/>
                  <w:r w:rsidR="009167E9" w:rsidRPr="00455C1A">
                    <w:rPr>
                      <w:rFonts w:ascii="宋体" w:hAnsi="宋体" w:hint="eastAsia"/>
                    </w:rPr>
                    <w:t>池</w:t>
                  </w:r>
                </w:p>
              </w:tc>
              <w:tc>
                <w:tcPr>
                  <w:tcW w:w="555" w:type="pct"/>
                  <w:vAlign w:val="center"/>
                </w:tcPr>
                <w:p w14:paraId="0DC709DB" w14:textId="77777777" w:rsidR="009167E9" w:rsidRPr="00455C1A" w:rsidRDefault="009167E9">
                  <w:pPr>
                    <w:widowControl w:val="0"/>
                    <w:spacing w:line="0" w:lineRule="atLeast"/>
                    <w:contextualSpacing/>
                    <w:jc w:val="center"/>
                    <w:rPr>
                      <w:rFonts w:ascii="宋体" w:hAnsi="宋体"/>
                    </w:rPr>
                  </w:pPr>
                  <w:r w:rsidRPr="00455C1A">
                    <w:rPr>
                      <w:rFonts w:ascii="宋体" w:hAnsi="宋体" w:hint="eastAsia"/>
                    </w:rPr>
                    <w:t>99</w:t>
                  </w:r>
                </w:p>
              </w:tc>
              <w:tc>
                <w:tcPr>
                  <w:tcW w:w="782" w:type="pct"/>
                  <w:vAlign w:val="center"/>
                </w:tcPr>
                <w:p w14:paraId="27D1DCD8" w14:textId="77777777" w:rsidR="009167E9" w:rsidRPr="00455C1A" w:rsidRDefault="009167E9">
                  <w:pPr>
                    <w:widowControl w:val="0"/>
                    <w:spacing w:line="0" w:lineRule="atLeast"/>
                    <w:contextualSpacing/>
                    <w:jc w:val="center"/>
                    <w:rPr>
                      <w:rFonts w:ascii="宋体" w:hAnsi="宋体"/>
                    </w:rPr>
                  </w:pPr>
                  <w:r w:rsidRPr="00455C1A">
                    <w:rPr>
                      <w:rFonts w:ascii="宋体" w:hAnsi="宋体" w:hint="eastAsia"/>
                    </w:rPr>
                    <w:t>0.1</w:t>
                  </w:r>
                </w:p>
              </w:tc>
              <w:tc>
                <w:tcPr>
                  <w:tcW w:w="1327" w:type="pct"/>
                  <w:vAlign w:val="center"/>
                </w:tcPr>
                <w:p w14:paraId="39120C7B" w14:textId="77777777" w:rsidR="009167E9" w:rsidRPr="00455C1A" w:rsidRDefault="009167E9">
                  <w:pPr>
                    <w:widowControl w:val="0"/>
                    <w:spacing w:line="240" w:lineRule="atLeast"/>
                    <w:jc w:val="center"/>
                    <w:rPr>
                      <w:rFonts w:ascii="宋体" w:hAnsi="宋体"/>
                    </w:rPr>
                  </w:pPr>
                  <w:r w:rsidRPr="00455C1A">
                    <w:rPr>
                      <w:rFonts w:ascii="宋体" w:hAnsi="宋体"/>
                    </w:rPr>
                    <w:t>委托有资质的单位进行定期淸掏、清运处置。</w:t>
                  </w:r>
                </w:p>
              </w:tc>
            </w:tr>
            <w:tr w:rsidR="00956E6D" w:rsidRPr="00455C1A" w14:paraId="2825F812" w14:textId="77777777" w:rsidTr="0031552F">
              <w:trPr>
                <w:trHeight w:val="81"/>
              </w:trPr>
              <w:tc>
                <w:tcPr>
                  <w:tcW w:w="1328" w:type="pct"/>
                  <w:vAlign w:val="center"/>
                </w:tcPr>
                <w:p w14:paraId="305AD8AC" w14:textId="77777777" w:rsidR="009167E9" w:rsidRPr="00455C1A" w:rsidRDefault="009167E9" w:rsidP="00D557AC">
                  <w:pPr>
                    <w:widowControl w:val="0"/>
                    <w:spacing w:line="0" w:lineRule="atLeast"/>
                    <w:contextualSpacing/>
                    <w:jc w:val="center"/>
                    <w:textAlignment w:val="baseline"/>
                    <w:rPr>
                      <w:rFonts w:ascii="宋体" w:hAnsi="宋体"/>
                    </w:rPr>
                  </w:pPr>
                  <w:r w:rsidRPr="00455C1A">
                    <w:rPr>
                      <w:rFonts w:hint="eastAsia"/>
                    </w:rPr>
                    <w:t>反渗透设备</w:t>
                  </w:r>
                </w:p>
              </w:tc>
              <w:tc>
                <w:tcPr>
                  <w:tcW w:w="391" w:type="pct"/>
                  <w:vMerge/>
                  <w:vAlign w:val="center"/>
                </w:tcPr>
                <w:p w14:paraId="283708AA" w14:textId="77777777" w:rsidR="009167E9" w:rsidRPr="00455C1A" w:rsidRDefault="009167E9" w:rsidP="00D557AC">
                  <w:pPr>
                    <w:widowControl w:val="0"/>
                    <w:spacing w:line="0" w:lineRule="atLeast"/>
                    <w:contextualSpacing/>
                    <w:jc w:val="center"/>
                    <w:textAlignment w:val="baseline"/>
                    <w:rPr>
                      <w:rFonts w:ascii="宋体" w:hAnsi="宋体"/>
                    </w:rPr>
                  </w:pPr>
                </w:p>
              </w:tc>
              <w:tc>
                <w:tcPr>
                  <w:tcW w:w="617" w:type="pct"/>
                  <w:vAlign w:val="center"/>
                </w:tcPr>
                <w:p w14:paraId="625434DA" w14:textId="77777777" w:rsidR="0031552F" w:rsidRPr="00455C1A" w:rsidRDefault="009167E9" w:rsidP="00D557AC">
                  <w:pPr>
                    <w:widowControl w:val="0"/>
                    <w:spacing w:line="0" w:lineRule="atLeast"/>
                    <w:contextualSpacing/>
                    <w:jc w:val="center"/>
                    <w:textAlignment w:val="baseline"/>
                    <w:rPr>
                      <w:rFonts w:ascii="宋体" w:hAnsi="宋体"/>
                    </w:rPr>
                  </w:pPr>
                  <w:r w:rsidRPr="00455C1A">
                    <w:rPr>
                      <w:rFonts w:ascii="宋体" w:hAnsi="宋体" w:hint="eastAsia"/>
                    </w:rPr>
                    <w:t>更换的</w:t>
                  </w:r>
                </w:p>
                <w:p w14:paraId="537C79E4" w14:textId="77777777" w:rsidR="009167E9" w:rsidRPr="00455C1A" w:rsidRDefault="00D54325" w:rsidP="00D557AC">
                  <w:pPr>
                    <w:widowControl w:val="0"/>
                    <w:spacing w:line="0" w:lineRule="atLeast"/>
                    <w:contextualSpacing/>
                    <w:jc w:val="center"/>
                    <w:textAlignment w:val="baseline"/>
                    <w:rPr>
                      <w:rFonts w:ascii="宋体" w:hAnsi="宋体"/>
                    </w:rPr>
                  </w:pPr>
                  <w:r w:rsidRPr="00455C1A">
                    <w:rPr>
                      <w:rFonts w:ascii="宋体" w:hAnsi="宋体" w:hint="eastAsia"/>
                    </w:rPr>
                    <w:t xml:space="preserve"> </w:t>
                  </w:r>
                  <w:r w:rsidRPr="00455C1A">
                    <w:rPr>
                      <w:rFonts w:ascii="宋体" w:hAnsi="宋体"/>
                    </w:rPr>
                    <w:t xml:space="preserve">                                 </w:t>
                  </w:r>
                  <w:r w:rsidR="005D506B" w:rsidRPr="00455C1A">
                    <w:rPr>
                      <w:rFonts w:ascii="宋体" w:hAnsi="宋体"/>
                    </w:rPr>
                    <w:t xml:space="preserve">  </w:t>
                  </w:r>
                  <w:r w:rsidR="009167E9" w:rsidRPr="00455C1A">
                    <w:rPr>
                      <w:rFonts w:ascii="宋体" w:hAnsi="宋体" w:hint="eastAsia"/>
                    </w:rPr>
                    <w:t>滤膜</w:t>
                  </w:r>
                </w:p>
              </w:tc>
              <w:tc>
                <w:tcPr>
                  <w:tcW w:w="555" w:type="pct"/>
                  <w:vAlign w:val="center"/>
                </w:tcPr>
                <w:p w14:paraId="695D12D7" w14:textId="77777777" w:rsidR="009167E9" w:rsidRPr="00455C1A" w:rsidRDefault="009167E9" w:rsidP="00D557AC">
                  <w:pPr>
                    <w:widowControl w:val="0"/>
                    <w:spacing w:line="0" w:lineRule="atLeast"/>
                    <w:contextualSpacing/>
                    <w:jc w:val="center"/>
                    <w:textAlignment w:val="baseline"/>
                    <w:rPr>
                      <w:rFonts w:ascii="宋体" w:hAnsi="宋体"/>
                    </w:rPr>
                  </w:pPr>
                  <w:r w:rsidRPr="00455C1A">
                    <w:rPr>
                      <w:rFonts w:ascii="宋体" w:hAnsi="宋体" w:hint="eastAsia"/>
                    </w:rPr>
                    <w:t>99</w:t>
                  </w:r>
                </w:p>
              </w:tc>
              <w:tc>
                <w:tcPr>
                  <w:tcW w:w="782" w:type="pct"/>
                  <w:vAlign w:val="center"/>
                </w:tcPr>
                <w:p w14:paraId="32A8BB57" w14:textId="77777777" w:rsidR="009167E9" w:rsidRPr="00455C1A" w:rsidRDefault="009167E9">
                  <w:pPr>
                    <w:widowControl w:val="0"/>
                    <w:spacing w:line="0" w:lineRule="atLeast"/>
                    <w:contextualSpacing/>
                    <w:jc w:val="center"/>
                    <w:rPr>
                      <w:rFonts w:ascii="宋体" w:hAnsi="宋体"/>
                    </w:rPr>
                  </w:pPr>
                  <w:r w:rsidRPr="00455C1A">
                    <w:rPr>
                      <w:rFonts w:ascii="宋体" w:hAnsi="宋体" w:hint="eastAsia"/>
                    </w:rPr>
                    <w:t>0.5</w:t>
                  </w:r>
                </w:p>
              </w:tc>
              <w:tc>
                <w:tcPr>
                  <w:tcW w:w="1327" w:type="pct"/>
                  <w:vAlign w:val="center"/>
                </w:tcPr>
                <w:p w14:paraId="0E27CE67" w14:textId="77777777" w:rsidR="009167E9" w:rsidRPr="00455C1A" w:rsidRDefault="009167E9">
                  <w:pPr>
                    <w:widowControl w:val="0"/>
                    <w:spacing w:line="240" w:lineRule="atLeast"/>
                    <w:jc w:val="center"/>
                    <w:rPr>
                      <w:rFonts w:ascii="宋体" w:hAnsi="宋体"/>
                      <w:bCs/>
                    </w:rPr>
                  </w:pPr>
                  <w:r w:rsidRPr="00455C1A">
                    <w:rPr>
                      <w:rFonts w:ascii="宋体" w:hAnsi="宋体"/>
                      <w:bCs/>
                    </w:rPr>
                    <w:t>由厂家负责更换后全部由厂家回收处置。</w:t>
                  </w:r>
                </w:p>
              </w:tc>
            </w:tr>
            <w:tr w:rsidR="00956E6D" w:rsidRPr="00455C1A" w14:paraId="42B2B4E8" w14:textId="77777777" w:rsidTr="0031552F">
              <w:tc>
                <w:tcPr>
                  <w:tcW w:w="1328" w:type="pct"/>
                  <w:vAlign w:val="center"/>
                </w:tcPr>
                <w:p w14:paraId="53AA9C49" w14:textId="77777777" w:rsidR="009167E9" w:rsidRPr="00455C1A" w:rsidRDefault="009167E9">
                  <w:pPr>
                    <w:spacing w:line="0" w:lineRule="atLeast"/>
                    <w:contextualSpacing/>
                    <w:jc w:val="center"/>
                    <w:rPr>
                      <w:rFonts w:ascii="宋体" w:hAnsi="宋体"/>
                    </w:rPr>
                  </w:pPr>
                  <w:r w:rsidRPr="00455C1A">
                    <w:rPr>
                      <w:rFonts w:ascii="宋体" w:hAnsi="宋体" w:hint="eastAsia"/>
                    </w:rPr>
                    <w:t>生活垃圾</w:t>
                  </w:r>
                </w:p>
              </w:tc>
              <w:tc>
                <w:tcPr>
                  <w:tcW w:w="391" w:type="pct"/>
                  <w:vAlign w:val="center"/>
                </w:tcPr>
                <w:p w14:paraId="533A7CE0" w14:textId="77777777" w:rsidR="009167E9" w:rsidRPr="00455C1A" w:rsidRDefault="009167E9">
                  <w:pPr>
                    <w:widowControl w:val="0"/>
                    <w:spacing w:line="0" w:lineRule="atLeast"/>
                    <w:contextualSpacing/>
                    <w:jc w:val="center"/>
                    <w:rPr>
                      <w:rFonts w:ascii="宋体" w:hAnsi="宋体"/>
                    </w:rPr>
                  </w:pPr>
                  <w:r w:rsidRPr="00455C1A">
                    <w:rPr>
                      <w:rFonts w:ascii="宋体" w:hAnsi="宋体" w:hint="eastAsia"/>
                    </w:rPr>
                    <w:t>生活垃圾</w:t>
                  </w:r>
                </w:p>
              </w:tc>
              <w:tc>
                <w:tcPr>
                  <w:tcW w:w="617" w:type="pct"/>
                  <w:vAlign w:val="center"/>
                </w:tcPr>
                <w:p w14:paraId="05D58DD9" w14:textId="77777777" w:rsidR="009167E9" w:rsidRPr="00455C1A" w:rsidRDefault="009167E9">
                  <w:pPr>
                    <w:widowControl w:val="0"/>
                    <w:spacing w:line="0" w:lineRule="atLeast"/>
                    <w:contextualSpacing/>
                    <w:jc w:val="center"/>
                    <w:rPr>
                      <w:rFonts w:ascii="宋体" w:hAnsi="宋体"/>
                    </w:rPr>
                  </w:pPr>
                  <w:r w:rsidRPr="00455C1A">
                    <w:rPr>
                      <w:rFonts w:ascii="宋体" w:hAnsi="宋体" w:hint="eastAsia"/>
                    </w:rPr>
                    <w:t>员工生活</w:t>
                  </w:r>
                </w:p>
              </w:tc>
              <w:tc>
                <w:tcPr>
                  <w:tcW w:w="555" w:type="pct"/>
                  <w:vAlign w:val="center"/>
                </w:tcPr>
                <w:p w14:paraId="6CAF6398" w14:textId="77777777" w:rsidR="009167E9" w:rsidRPr="00455C1A" w:rsidRDefault="009167E9">
                  <w:pPr>
                    <w:widowControl w:val="0"/>
                    <w:spacing w:line="0" w:lineRule="atLeast"/>
                    <w:contextualSpacing/>
                    <w:jc w:val="center"/>
                    <w:rPr>
                      <w:rFonts w:ascii="宋体" w:hAnsi="宋体"/>
                    </w:rPr>
                  </w:pPr>
                  <w:r w:rsidRPr="00455C1A">
                    <w:rPr>
                      <w:rFonts w:ascii="宋体" w:hAnsi="宋体" w:hint="eastAsia"/>
                    </w:rPr>
                    <w:t>99</w:t>
                  </w:r>
                </w:p>
              </w:tc>
              <w:tc>
                <w:tcPr>
                  <w:tcW w:w="782" w:type="pct"/>
                  <w:vAlign w:val="center"/>
                </w:tcPr>
                <w:p w14:paraId="1F8CAD0A" w14:textId="77777777" w:rsidR="009167E9" w:rsidRPr="00455C1A" w:rsidRDefault="00793BEB">
                  <w:pPr>
                    <w:widowControl w:val="0"/>
                    <w:spacing w:line="0" w:lineRule="atLeast"/>
                    <w:contextualSpacing/>
                    <w:jc w:val="center"/>
                    <w:rPr>
                      <w:rFonts w:ascii="宋体" w:hAnsi="宋体"/>
                    </w:rPr>
                  </w:pPr>
                  <w:r w:rsidRPr="00455C1A">
                    <w:rPr>
                      <w:rFonts w:ascii="宋体" w:hAnsi="宋体" w:hint="eastAsia"/>
                    </w:rPr>
                    <w:t>18.25</w:t>
                  </w:r>
                </w:p>
              </w:tc>
              <w:tc>
                <w:tcPr>
                  <w:tcW w:w="1327" w:type="pct"/>
                  <w:vAlign w:val="center"/>
                </w:tcPr>
                <w:p w14:paraId="72D724FB" w14:textId="77777777" w:rsidR="009167E9" w:rsidRPr="00455C1A" w:rsidRDefault="008C79B6" w:rsidP="008C79B6">
                  <w:pPr>
                    <w:widowControl w:val="0"/>
                    <w:spacing w:line="240" w:lineRule="atLeast"/>
                    <w:jc w:val="left"/>
                    <w:rPr>
                      <w:rFonts w:ascii="宋体" w:hAnsi="宋体"/>
                    </w:rPr>
                  </w:pPr>
                  <w:r w:rsidRPr="00455C1A">
                    <w:rPr>
                      <w:rFonts w:ascii="宋体" w:hAnsi="宋体" w:hint="eastAsia"/>
                      <w:bCs/>
                    </w:rPr>
                    <w:t>由垃圾</w:t>
                  </w:r>
                  <w:proofErr w:type="gramStart"/>
                  <w:r w:rsidRPr="00455C1A">
                    <w:rPr>
                      <w:rFonts w:ascii="宋体" w:hAnsi="宋体" w:hint="eastAsia"/>
                      <w:bCs/>
                    </w:rPr>
                    <w:t>房统一</w:t>
                  </w:r>
                  <w:proofErr w:type="gramEnd"/>
                  <w:r w:rsidRPr="00455C1A">
                    <w:rPr>
                      <w:rFonts w:ascii="宋体" w:hAnsi="宋体" w:hint="eastAsia"/>
                      <w:bCs/>
                    </w:rPr>
                    <w:t>收集后</w:t>
                  </w:r>
                  <w:r w:rsidR="009167E9" w:rsidRPr="00455C1A">
                    <w:rPr>
                      <w:rFonts w:ascii="宋体" w:hAnsi="宋体"/>
                      <w:bCs/>
                    </w:rPr>
                    <w:t>委托环卫部门清运处置</w:t>
                  </w:r>
                  <w:r w:rsidRPr="00455C1A">
                    <w:rPr>
                      <w:rFonts w:ascii="宋体" w:hAnsi="宋体" w:hint="eastAsia"/>
                      <w:bCs/>
                    </w:rPr>
                    <w:t>。</w:t>
                  </w:r>
                </w:p>
              </w:tc>
            </w:tr>
          </w:tbl>
          <w:p w14:paraId="5CD30EB5" w14:textId="77777777" w:rsidR="00880AD4" w:rsidRPr="00455C1A" w:rsidRDefault="00880AD4" w:rsidP="0081185B">
            <w:pPr>
              <w:widowControl w:val="0"/>
              <w:spacing w:line="360" w:lineRule="auto"/>
              <w:ind w:firstLineChars="200" w:firstLine="480"/>
              <w:contextualSpacing/>
              <w:rPr>
                <w:rFonts w:hAnsi="宋体"/>
                <w:sz w:val="24"/>
                <w:szCs w:val="24"/>
              </w:rPr>
            </w:pPr>
            <w:r w:rsidRPr="00455C1A">
              <w:rPr>
                <w:rFonts w:hAnsi="宋体" w:hint="eastAsia"/>
                <w:sz w:val="24"/>
                <w:szCs w:val="24"/>
              </w:rPr>
              <w:t>企业对产生的固体废物进行分类收集、贮存，一般工业固废与生活垃圾分开存放。职工产生的生活垃圾</w:t>
            </w:r>
            <w:r w:rsidR="008C79B6" w:rsidRPr="00455C1A">
              <w:rPr>
                <w:rFonts w:ascii="宋体" w:hAnsi="宋体" w:hint="eastAsia"/>
                <w:sz w:val="24"/>
                <w:szCs w:val="24"/>
              </w:rPr>
              <w:t>由</w:t>
            </w:r>
            <w:r w:rsidR="0081185B" w:rsidRPr="00455C1A">
              <w:rPr>
                <w:rFonts w:ascii="宋体" w:hAnsi="宋体" w:hint="eastAsia"/>
                <w:sz w:val="24"/>
                <w:szCs w:val="24"/>
              </w:rPr>
              <w:t>垃圾</w:t>
            </w:r>
            <w:proofErr w:type="gramStart"/>
            <w:r w:rsidR="0081185B" w:rsidRPr="00455C1A">
              <w:rPr>
                <w:rFonts w:ascii="宋体" w:hAnsi="宋体" w:hint="eastAsia"/>
                <w:sz w:val="24"/>
                <w:szCs w:val="24"/>
              </w:rPr>
              <w:t>房</w:t>
            </w:r>
            <w:r w:rsidR="0081185B" w:rsidRPr="00455C1A">
              <w:rPr>
                <w:rFonts w:hAnsi="宋体" w:hint="eastAsia"/>
                <w:sz w:val="24"/>
                <w:szCs w:val="24"/>
              </w:rPr>
              <w:t>集中</w:t>
            </w:r>
            <w:proofErr w:type="gramEnd"/>
            <w:r w:rsidR="0081185B" w:rsidRPr="00455C1A">
              <w:rPr>
                <w:rFonts w:hAnsi="宋体" w:hint="eastAsia"/>
                <w:sz w:val="24"/>
                <w:szCs w:val="24"/>
              </w:rPr>
              <w:t>收集，妥善贮存，由环卫部门及时清运</w:t>
            </w:r>
            <w:r w:rsidRPr="00455C1A">
              <w:rPr>
                <w:rFonts w:hAnsi="宋体" w:hint="eastAsia"/>
                <w:sz w:val="24"/>
                <w:szCs w:val="24"/>
              </w:rPr>
              <w:t>。本项目一般工业</w:t>
            </w:r>
            <w:proofErr w:type="gramStart"/>
            <w:r w:rsidRPr="00455C1A">
              <w:rPr>
                <w:rFonts w:hAnsi="宋体" w:hint="eastAsia"/>
                <w:sz w:val="24"/>
                <w:szCs w:val="24"/>
              </w:rPr>
              <w:t>固废外售给</w:t>
            </w:r>
            <w:proofErr w:type="gramEnd"/>
            <w:r w:rsidRPr="00455C1A">
              <w:rPr>
                <w:rFonts w:hAnsi="宋体" w:hint="eastAsia"/>
                <w:sz w:val="24"/>
                <w:szCs w:val="24"/>
              </w:rPr>
              <w:t>养殖厂</w:t>
            </w:r>
            <w:r w:rsidR="008C79B6" w:rsidRPr="00455C1A">
              <w:rPr>
                <w:rFonts w:hAnsi="宋体" w:hint="eastAsia"/>
                <w:sz w:val="24"/>
                <w:szCs w:val="24"/>
              </w:rPr>
              <w:t>和</w:t>
            </w:r>
            <w:r w:rsidRPr="00455C1A">
              <w:rPr>
                <w:rFonts w:hAnsi="宋体" w:hint="eastAsia"/>
                <w:sz w:val="24"/>
                <w:szCs w:val="24"/>
              </w:rPr>
              <w:t>外售废品回收商</w:t>
            </w:r>
            <w:r w:rsidR="008C79B6" w:rsidRPr="00455C1A">
              <w:rPr>
                <w:rFonts w:hAnsi="宋体" w:hint="eastAsia"/>
                <w:sz w:val="24"/>
                <w:szCs w:val="24"/>
              </w:rPr>
              <w:t>，检验室固废高压高温灭菌处理后由</w:t>
            </w:r>
            <w:r w:rsidR="002527A5" w:rsidRPr="00455C1A">
              <w:rPr>
                <w:rFonts w:hAnsi="宋体" w:hint="eastAsia"/>
                <w:sz w:val="24"/>
                <w:szCs w:val="24"/>
              </w:rPr>
              <w:t>垃圾</w:t>
            </w:r>
            <w:proofErr w:type="gramStart"/>
            <w:r w:rsidR="002527A5" w:rsidRPr="00455C1A">
              <w:rPr>
                <w:rFonts w:hAnsi="宋体" w:hint="eastAsia"/>
                <w:sz w:val="24"/>
                <w:szCs w:val="24"/>
              </w:rPr>
              <w:t>房</w:t>
            </w:r>
            <w:r w:rsidR="008C79B6" w:rsidRPr="00455C1A">
              <w:rPr>
                <w:rFonts w:hAnsi="宋体" w:hint="eastAsia"/>
                <w:sz w:val="24"/>
                <w:szCs w:val="24"/>
              </w:rPr>
              <w:t>统一</w:t>
            </w:r>
            <w:proofErr w:type="gramEnd"/>
            <w:r w:rsidR="0081185B" w:rsidRPr="00455C1A">
              <w:rPr>
                <w:rFonts w:hAnsi="宋体" w:hint="eastAsia"/>
                <w:sz w:val="24"/>
                <w:szCs w:val="24"/>
              </w:rPr>
              <w:t>收集后</w:t>
            </w:r>
            <w:r w:rsidR="0081185B" w:rsidRPr="00455C1A">
              <w:rPr>
                <w:rFonts w:hAnsi="宋体"/>
                <w:sz w:val="24"/>
                <w:szCs w:val="24"/>
              </w:rPr>
              <w:t>委托环卫部门清运处置</w:t>
            </w:r>
            <w:r w:rsidRPr="00455C1A">
              <w:rPr>
                <w:rFonts w:hAnsi="宋体" w:hint="eastAsia"/>
                <w:sz w:val="24"/>
                <w:szCs w:val="24"/>
              </w:rPr>
              <w:t>。</w:t>
            </w:r>
          </w:p>
          <w:p w14:paraId="27E81B35" w14:textId="77777777" w:rsidR="00880AD4" w:rsidRPr="00455C1A" w:rsidRDefault="00880AD4">
            <w:pPr>
              <w:widowControl w:val="0"/>
              <w:adjustRightInd w:val="0"/>
              <w:spacing w:line="360" w:lineRule="auto"/>
              <w:ind w:firstLineChars="200" w:firstLine="480"/>
              <w:textAlignment w:val="baseline"/>
              <w:rPr>
                <w:rFonts w:hAnsi="宋体"/>
                <w:sz w:val="24"/>
                <w:szCs w:val="24"/>
              </w:rPr>
            </w:pPr>
            <w:r w:rsidRPr="00455C1A">
              <w:rPr>
                <w:rFonts w:hAnsi="宋体" w:hint="eastAsia"/>
                <w:sz w:val="24"/>
                <w:szCs w:val="24"/>
              </w:rPr>
              <w:t>综上所述，项目对固体废弃物采取了分类处置的措施，固体废弃物处置率可达</w:t>
            </w:r>
            <w:r w:rsidRPr="00455C1A">
              <w:rPr>
                <w:rFonts w:hAnsi="宋体"/>
                <w:sz w:val="24"/>
                <w:szCs w:val="24"/>
              </w:rPr>
              <w:t>100%</w:t>
            </w:r>
            <w:r w:rsidRPr="00455C1A">
              <w:rPr>
                <w:rFonts w:hAnsi="宋体" w:hint="eastAsia"/>
                <w:sz w:val="24"/>
                <w:szCs w:val="24"/>
              </w:rPr>
              <w:t>。</w:t>
            </w:r>
          </w:p>
          <w:p w14:paraId="0E6897D9" w14:textId="77777777" w:rsidR="00FC158A" w:rsidRPr="00455C1A" w:rsidRDefault="00FC158A" w:rsidP="00FC158A">
            <w:pPr>
              <w:spacing w:line="360" w:lineRule="auto"/>
              <w:rPr>
                <w:b/>
                <w:kern w:val="0"/>
                <w:sz w:val="24"/>
                <w:szCs w:val="20"/>
              </w:rPr>
            </w:pPr>
            <w:r w:rsidRPr="00455C1A">
              <w:rPr>
                <w:b/>
                <w:sz w:val="24"/>
              </w:rPr>
              <w:t>7</w:t>
            </w:r>
            <w:r w:rsidRPr="00455C1A">
              <w:rPr>
                <w:rFonts w:hint="eastAsia"/>
                <w:b/>
                <w:sz w:val="24"/>
              </w:rPr>
              <w:t>、环境风险分析</w:t>
            </w:r>
          </w:p>
          <w:p w14:paraId="5D962045" w14:textId="77777777" w:rsidR="00AE643F" w:rsidRPr="00455C1A" w:rsidRDefault="00AE643F" w:rsidP="00AE643F">
            <w:pPr>
              <w:shd w:val="clear" w:color="auto" w:fill="FFFFFF"/>
              <w:spacing w:line="360" w:lineRule="auto"/>
              <w:ind w:firstLineChars="200" w:firstLine="480"/>
              <w:rPr>
                <w:kern w:val="0"/>
                <w:sz w:val="24"/>
              </w:rPr>
            </w:pPr>
            <w:r w:rsidRPr="00455C1A">
              <w:rPr>
                <w:kern w:val="0"/>
                <w:sz w:val="24"/>
              </w:rPr>
              <w:lastRenderedPageBreak/>
              <w:t>R410A</w:t>
            </w:r>
            <w:r w:rsidRPr="00455C1A">
              <w:rPr>
                <w:kern w:val="0"/>
                <w:sz w:val="24"/>
              </w:rPr>
              <w:t>是一种混合制冷剂，它是由</w:t>
            </w:r>
            <w:r w:rsidRPr="00455C1A">
              <w:rPr>
                <w:kern w:val="0"/>
                <w:sz w:val="24"/>
              </w:rPr>
              <w:t>R32</w:t>
            </w:r>
            <w:r w:rsidRPr="00455C1A">
              <w:rPr>
                <w:kern w:val="0"/>
                <w:sz w:val="24"/>
              </w:rPr>
              <w:t>（</w:t>
            </w:r>
            <w:proofErr w:type="gramStart"/>
            <w:r w:rsidRPr="00455C1A">
              <w:rPr>
                <w:kern w:val="0"/>
                <w:sz w:val="24"/>
              </w:rPr>
              <w:t>二氟甲烷</w:t>
            </w:r>
            <w:proofErr w:type="gramEnd"/>
            <w:r w:rsidRPr="00455C1A">
              <w:rPr>
                <w:kern w:val="0"/>
                <w:sz w:val="24"/>
              </w:rPr>
              <w:t>）和</w:t>
            </w:r>
            <w:r w:rsidRPr="00455C1A">
              <w:rPr>
                <w:kern w:val="0"/>
                <w:sz w:val="24"/>
              </w:rPr>
              <w:t>R125</w:t>
            </w:r>
            <w:r w:rsidRPr="00455C1A">
              <w:rPr>
                <w:kern w:val="0"/>
                <w:sz w:val="24"/>
              </w:rPr>
              <w:t>（</w:t>
            </w:r>
            <w:proofErr w:type="gramStart"/>
            <w:r w:rsidRPr="00455C1A">
              <w:rPr>
                <w:kern w:val="0"/>
                <w:sz w:val="24"/>
              </w:rPr>
              <w:t>五氟乙烷</w:t>
            </w:r>
            <w:proofErr w:type="gramEnd"/>
            <w:r w:rsidRPr="00455C1A">
              <w:rPr>
                <w:kern w:val="0"/>
                <w:sz w:val="24"/>
              </w:rPr>
              <w:t>）组成的混合物，其优点在于可以根据具体的使用要求，对各种性质，如易燃性、容量、排气温度和效能加以考虑，量身合成一种制冷剂。</w:t>
            </w:r>
            <w:r w:rsidRPr="00455C1A">
              <w:rPr>
                <w:kern w:val="0"/>
                <w:sz w:val="24"/>
              </w:rPr>
              <w:t>R410A</w:t>
            </w:r>
            <w:r w:rsidRPr="00455C1A">
              <w:rPr>
                <w:kern w:val="0"/>
                <w:sz w:val="24"/>
              </w:rPr>
              <w:t>外观无色，不浑浊，易挥发，沸点</w:t>
            </w:r>
            <w:r w:rsidRPr="00455C1A">
              <w:rPr>
                <w:kern w:val="0"/>
                <w:sz w:val="24"/>
              </w:rPr>
              <w:t>-51.6</w:t>
            </w:r>
            <w:r w:rsidRPr="00455C1A">
              <w:rPr>
                <w:rFonts w:ascii="宋体" w:hAnsi="宋体" w:cs="宋体" w:hint="eastAsia"/>
                <w:kern w:val="0"/>
                <w:sz w:val="24"/>
              </w:rPr>
              <w:t>℃</w:t>
            </w:r>
            <w:r w:rsidRPr="00455C1A">
              <w:rPr>
                <w:kern w:val="0"/>
                <w:sz w:val="24"/>
              </w:rPr>
              <w:t>，凝固点</w:t>
            </w:r>
            <w:r w:rsidRPr="00455C1A">
              <w:rPr>
                <w:kern w:val="0"/>
                <w:sz w:val="24"/>
              </w:rPr>
              <w:t>-155</w:t>
            </w:r>
            <w:r w:rsidRPr="00455C1A">
              <w:rPr>
                <w:rFonts w:ascii="宋体" w:hAnsi="宋体" w:cs="宋体" w:hint="eastAsia"/>
                <w:kern w:val="0"/>
                <w:sz w:val="24"/>
              </w:rPr>
              <w:t>℃</w:t>
            </w:r>
            <w:r w:rsidRPr="00455C1A">
              <w:rPr>
                <w:kern w:val="0"/>
                <w:sz w:val="24"/>
              </w:rPr>
              <w:t>；其主要特点有：</w:t>
            </w:r>
          </w:p>
          <w:p w14:paraId="6360D8FF" w14:textId="77777777" w:rsidR="00AE643F" w:rsidRPr="00455C1A" w:rsidRDefault="00AE643F" w:rsidP="00AE643F">
            <w:pPr>
              <w:shd w:val="clear" w:color="auto" w:fill="FFFFFF"/>
              <w:spacing w:line="360" w:lineRule="auto"/>
              <w:ind w:firstLine="200"/>
              <w:rPr>
                <w:kern w:val="0"/>
                <w:sz w:val="24"/>
              </w:rPr>
            </w:pPr>
            <w:r w:rsidRPr="00455C1A">
              <w:rPr>
                <w:kern w:val="0"/>
                <w:sz w:val="24"/>
              </w:rPr>
              <w:t>（</w:t>
            </w:r>
            <w:r w:rsidRPr="00455C1A">
              <w:rPr>
                <w:kern w:val="0"/>
                <w:sz w:val="24"/>
              </w:rPr>
              <w:t>1</w:t>
            </w:r>
            <w:r w:rsidRPr="00455C1A">
              <w:rPr>
                <w:kern w:val="0"/>
                <w:sz w:val="24"/>
              </w:rPr>
              <w:t>）</w:t>
            </w:r>
            <w:r w:rsidRPr="00455C1A">
              <w:rPr>
                <w:kern w:val="0"/>
                <w:sz w:val="24"/>
              </w:rPr>
              <w:t xml:space="preserve"> </w:t>
            </w:r>
            <w:r w:rsidRPr="00455C1A">
              <w:rPr>
                <w:kern w:val="0"/>
                <w:sz w:val="24"/>
              </w:rPr>
              <w:t>不破坏臭氧层。其分子式中不含氯元素，故其臭氧层破坏潜能值（</w:t>
            </w:r>
            <w:r w:rsidRPr="00455C1A">
              <w:rPr>
                <w:kern w:val="0"/>
                <w:sz w:val="24"/>
              </w:rPr>
              <w:t>ODP</w:t>
            </w:r>
            <w:r w:rsidRPr="00455C1A">
              <w:rPr>
                <w:kern w:val="0"/>
                <w:sz w:val="24"/>
              </w:rPr>
              <w:t>）为</w:t>
            </w:r>
            <w:r w:rsidRPr="00455C1A">
              <w:rPr>
                <w:kern w:val="0"/>
                <w:sz w:val="24"/>
              </w:rPr>
              <w:t>0</w:t>
            </w:r>
            <w:r w:rsidRPr="00455C1A">
              <w:rPr>
                <w:kern w:val="0"/>
                <w:sz w:val="24"/>
              </w:rPr>
              <w:t>。全球变暖潜能值（</w:t>
            </w:r>
            <w:r w:rsidRPr="00455C1A">
              <w:rPr>
                <w:kern w:val="0"/>
                <w:sz w:val="24"/>
              </w:rPr>
              <w:t>GWP</w:t>
            </w:r>
            <w:r w:rsidRPr="00455C1A">
              <w:rPr>
                <w:kern w:val="0"/>
                <w:sz w:val="24"/>
              </w:rPr>
              <w:t>）为</w:t>
            </w:r>
            <w:r w:rsidRPr="00455C1A">
              <w:rPr>
                <w:kern w:val="0"/>
                <w:sz w:val="24"/>
              </w:rPr>
              <w:t>2100</w:t>
            </w:r>
            <w:r w:rsidRPr="00455C1A">
              <w:rPr>
                <w:kern w:val="0"/>
                <w:sz w:val="24"/>
              </w:rPr>
              <w:t>，是二氧化碳的</w:t>
            </w:r>
            <w:r w:rsidRPr="00455C1A">
              <w:rPr>
                <w:kern w:val="0"/>
                <w:sz w:val="24"/>
              </w:rPr>
              <w:t>1725</w:t>
            </w:r>
            <w:r w:rsidRPr="00455C1A">
              <w:rPr>
                <w:kern w:val="0"/>
                <w:sz w:val="24"/>
              </w:rPr>
              <w:t>倍，与</w:t>
            </w:r>
            <w:r w:rsidRPr="00455C1A">
              <w:rPr>
                <w:kern w:val="0"/>
                <w:sz w:val="24"/>
              </w:rPr>
              <w:t>R-22</w:t>
            </w:r>
            <w:r w:rsidRPr="00455C1A">
              <w:rPr>
                <w:kern w:val="0"/>
                <w:sz w:val="24"/>
              </w:rPr>
              <w:t>相近。</w:t>
            </w:r>
          </w:p>
          <w:p w14:paraId="157197FD" w14:textId="77777777" w:rsidR="00AE643F" w:rsidRPr="00455C1A" w:rsidRDefault="00AE643F" w:rsidP="00AE643F">
            <w:pPr>
              <w:shd w:val="clear" w:color="auto" w:fill="FFFFFF"/>
              <w:spacing w:line="360" w:lineRule="auto"/>
              <w:ind w:firstLine="200"/>
              <w:rPr>
                <w:kern w:val="0"/>
                <w:sz w:val="24"/>
              </w:rPr>
            </w:pPr>
            <w:r w:rsidRPr="00455C1A">
              <w:rPr>
                <w:kern w:val="0"/>
                <w:sz w:val="24"/>
              </w:rPr>
              <w:t>（</w:t>
            </w:r>
            <w:r w:rsidRPr="00455C1A">
              <w:rPr>
                <w:kern w:val="0"/>
                <w:sz w:val="24"/>
              </w:rPr>
              <w:t>2</w:t>
            </w:r>
            <w:r w:rsidRPr="00455C1A">
              <w:rPr>
                <w:kern w:val="0"/>
                <w:sz w:val="24"/>
              </w:rPr>
              <w:t>）</w:t>
            </w:r>
            <w:r w:rsidRPr="00455C1A">
              <w:rPr>
                <w:kern w:val="0"/>
                <w:sz w:val="24"/>
              </w:rPr>
              <w:t xml:space="preserve"> </w:t>
            </w:r>
            <w:r w:rsidRPr="00455C1A">
              <w:rPr>
                <w:kern w:val="0"/>
                <w:sz w:val="24"/>
              </w:rPr>
              <w:t>毒性极低。容许浓度和</w:t>
            </w:r>
            <w:r w:rsidRPr="00455C1A">
              <w:rPr>
                <w:kern w:val="0"/>
                <w:sz w:val="24"/>
              </w:rPr>
              <w:t>R22</w:t>
            </w:r>
            <w:r w:rsidRPr="00455C1A">
              <w:rPr>
                <w:kern w:val="0"/>
                <w:sz w:val="24"/>
              </w:rPr>
              <w:t>同样，都是</w:t>
            </w:r>
            <w:r w:rsidRPr="00455C1A">
              <w:rPr>
                <w:kern w:val="0"/>
                <w:sz w:val="24"/>
              </w:rPr>
              <w:t>1000ppm</w:t>
            </w:r>
            <w:r w:rsidRPr="00455C1A">
              <w:rPr>
                <w:kern w:val="0"/>
                <w:sz w:val="24"/>
              </w:rPr>
              <w:t>。</w:t>
            </w:r>
          </w:p>
          <w:p w14:paraId="41E08739" w14:textId="77777777" w:rsidR="00AE643F" w:rsidRPr="00455C1A" w:rsidRDefault="00AE643F" w:rsidP="00AE643F">
            <w:pPr>
              <w:shd w:val="clear" w:color="auto" w:fill="FFFFFF"/>
              <w:spacing w:line="360" w:lineRule="auto"/>
              <w:ind w:firstLine="200"/>
              <w:rPr>
                <w:kern w:val="0"/>
                <w:sz w:val="24"/>
              </w:rPr>
            </w:pPr>
            <w:r w:rsidRPr="00455C1A">
              <w:rPr>
                <w:kern w:val="0"/>
                <w:sz w:val="24"/>
              </w:rPr>
              <w:t>（</w:t>
            </w:r>
            <w:r w:rsidRPr="00455C1A">
              <w:rPr>
                <w:kern w:val="0"/>
                <w:sz w:val="24"/>
              </w:rPr>
              <w:t>3</w:t>
            </w:r>
            <w:r w:rsidRPr="00455C1A">
              <w:rPr>
                <w:kern w:val="0"/>
                <w:sz w:val="24"/>
              </w:rPr>
              <w:t>）</w:t>
            </w:r>
            <w:r w:rsidRPr="00455C1A">
              <w:rPr>
                <w:kern w:val="0"/>
                <w:sz w:val="24"/>
              </w:rPr>
              <w:t xml:space="preserve"> </w:t>
            </w:r>
            <w:r w:rsidRPr="00455C1A">
              <w:rPr>
                <w:kern w:val="0"/>
                <w:sz w:val="24"/>
              </w:rPr>
              <w:t>不可燃。空气中的可燃极性为</w:t>
            </w:r>
            <w:r w:rsidRPr="00455C1A">
              <w:rPr>
                <w:kern w:val="0"/>
                <w:sz w:val="24"/>
              </w:rPr>
              <w:t>0</w:t>
            </w:r>
            <w:r w:rsidRPr="00455C1A">
              <w:rPr>
                <w:kern w:val="0"/>
                <w:sz w:val="24"/>
              </w:rPr>
              <w:t>。</w:t>
            </w:r>
          </w:p>
          <w:p w14:paraId="5DB06607" w14:textId="77777777" w:rsidR="00AE643F" w:rsidRPr="00455C1A" w:rsidRDefault="00AE643F" w:rsidP="00AE643F">
            <w:pPr>
              <w:shd w:val="clear" w:color="auto" w:fill="FFFFFF"/>
              <w:spacing w:line="360" w:lineRule="auto"/>
              <w:ind w:firstLine="200"/>
              <w:rPr>
                <w:kern w:val="0"/>
                <w:sz w:val="24"/>
              </w:rPr>
            </w:pPr>
            <w:r w:rsidRPr="00455C1A">
              <w:rPr>
                <w:kern w:val="0"/>
                <w:sz w:val="24"/>
              </w:rPr>
              <w:t>（</w:t>
            </w:r>
            <w:r w:rsidRPr="00455C1A">
              <w:rPr>
                <w:kern w:val="0"/>
                <w:sz w:val="24"/>
              </w:rPr>
              <w:t>4</w:t>
            </w:r>
            <w:r w:rsidRPr="00455C1A">
              <w:rPr>
                <w:kern w:val="0"/>
                <w:sz w:val="24"/>
              </w:rPr>
              <w:t>）</w:t>
            </w:r>
            <w:r w:rsidRPr="00455C1A">
              <w:rPr>
                <w:kern w:val="0"/>
                <w:sz w:val="24"/>
              </w:rPr>
              <w:t xml:space="preserve"> </w:t>
            </w:r>
            <w:r w:rsidRPr="00455C1A">
              <w:rPr>
                <w:kern w:val="0"/>
                <w:sz w:val="24"/>
              </w:rPr>
              <w:t>化学和热稳定性高</w:t>
            </w:r>
          </w:p>
          <w:p w14:paraId="53470FF4" w14:textId="77777777" w:rsidR="00AE643F" w:rsidRPr="00455C1A" w:rsidRDefault="00AE643F" w:rsidP="00AE643F">
            <w:pPr>
              <w:shd w:val="clear" w:color="auto" w:fill="FFFFFF"/>
              <w:spacing w:line="360" w:lineRule="auto"/>
              <w:ind w:firstLine="200"/>
              <w:rPr>
                <w:kern w:val="0"/>
                <w:sz w:val="24"/>
              </w:rPr>
            </w:pPr>
            <w:r w:rsidRPr="00455C1A">
              <w:rPr>
                <w:kern w:val="0"/>
                <w:sz w:val="24"/>
              </w:rPr>
              <w:t>（</w:t>
            </w:r>
            <w:r w:rsidRPr="00455C1A">
              <w:rPr>
                <w:kern w:val="0"/>
                <w:sz w:val="24"/>
              </w:rPr>
              <w:t>5</w:t>
            </w:r>
            <w:r w:rsidRPr="00455C1A">
              <w:rPr>
                <w:kern w:val="0"/>
                <w:sz w:val="24"/>
              </w:rPr>
              <w:t>）</w:t>
            </w:r>
            <w:r w:rsidRPr="00455C1A">
              <w:rPr>
                <w:kern w:val="0"/>
                <w:sz w:val="24"/>
              </w:rPr>
              <w:t xml:space="preserve"> </w:t>
            </w:r>
            <w:r w:rsidRPr="00455C1A">
              <w:rPr>
                <w:kern w:val="0"/>
                <w:sz w:val="24"/>
              </w:rPr>
              <w:t>水分溶解性与</w:t>
            </w:r>
            <w:r w:rsidRPr="00455C1A">
              <w:rPr>
                <w:kern w:val="0"/>
                <w:sz w:val="24"/>
              </w:rPr>
              <w:t>R22</w:t>
            </w:r>
            <w:r w:rsidRPr="00455C1A">
              <w:rPr>
                <w:kern w:val="0"/>
                <w:sz w:val="24"/>
              </w:rPr>
              <w:t>几乎相同。</w:t>
            </w:r>
          </w:p>
          <w:p w14:paraId="683BF5AE" w14:textId="77777777" w:rsidR="00AE643F" w:rsidRPr="00455C1A" w:rsidRDefault="00AE643F" w:rsidP="00AE643F">
            <w:pPr>
              <w:shd w:val="clear" w:color="auto" w:fill="FFFFFF"/>
              <w:spacing w:line="360" w:lineRule="auto"/>
              <w:ind w:firstLine="200"/>
              <w:rPr>
                <w:kern w:val="0"/>
                <w:sz w:val="24"/>
              </w:rPr>
            </w:pPr>
            <w:r w:rsidRPr="00455C1A">
              <w:rPr>
                <w:kern w:val="0"/>
                <w:sz w:val="24"/>
              </w:rPr>
              <w:t>（</w:t>
            </w:r>
            <w:r w:rsidRPr="00455C1A">
              <w:rPr>
                <w:kern w:val="0"/>
                <w:sz w:val="24"/>
              </w:rPr>
              <w:t>6</w:t>
            </w:r>
            <w:r w:rsidRPr="00455C1A">
              <w:rPr>
                <w:kern w:val="0"/>
                <w:sz w:val="24"/>
              </w:rPr>
              <w:t>）</w:t>
            </w:r>
            <w:r w:rsidRPr="00455C1A">
              <w:rPr>
                <w:kern w:val="0"/>
                <w:sz w:val="24"/>
              </w:rPr>
              <w:t xml:space="preserve"> </w:t>
            </w:r>
            <w:r w:rsidRPr="00455C1A">
              <w:rPr>
                <w:kern w:val="0"/>
                <w:sz w:val="24"/>
              </w:rPr>
              <w:t>是混合制冷剂，由两种制冷剂组成</w:t>
            </w:r>
          </w:p>
          <w:p w14:paraId="5F4CFF95" w14:textId="77777777" w:rsidR="00AE643F" w:rsidRPr="00455C1A" w:rsidRDefault="00AE643F" w:rsidP="00AE643F">
            <w:pPr>
              <w:shd w:val="clear" w:color="auto" w:fill="FFFFFF"/>
              <w:spacing w:line="360" w:lineRule="auto"/>
              <w:ind w:firstLine="200"/>
              <w:rPr>
                <w:sz w:val="24"/>
              </w:rPr>
            </w:pPr>
            <w:r w:rsidRPr="00455C1A">
              <w:rPr>
                <w:kern w:val="0"/>
                <w:sz w:val="24"/>
              </w:rPr>
              <w:t>（</w:t>
            </w:r>
            <w:r w:rsidRPr="00455C1A">
              <w:rPr>
                <w:kern w:val="0"/>
                <w:sz w:val="24"/>
              </w:rPr>
              <w:t>7</w:t>
            </w:r>
            <w:r w:rsidRPr="00455C1A">
              <w:rPr>
                <w:kern w:val="0"/>
                <w:sz w:val="24"/>
              </w:rPr>
              <w:t>）</w:t>
            </w:r>
            <w:r w:rsidRPr="00455C1A">
              <w:rPr>
                <w:kern w:val="0"/>
                <w:sz w:val="24"/>
              </w:rPr>
              <w:t xml:space="preserve"> </w:t>
            </w:r>
            <w:r w:rsidRPr="00455C1A">
              <w:rPr>
                <w:kern w:val="0"/>
                <w:sz w:val="24"/>
              </w:rPr>
              <w:t>不与矿物油或烷基苯油相溶</w:t>
            </w:r>
          </w:p>
          <w:p w14:paraId="27F5DC22" w14:textId="77777777" w:rsidR="00FC158A" w:rsidRPr="00455C1A" w:rsidRDefault="00FC158A" w:rsidP="00FC158A">
            <w:pPr>
              <w:spacing w:line="360" w:lineRule="auto"/>
              <w:ind w:firstLineChars="200" w:firstLine="480"/>
              <w:rPr>
                <w:sz w:val="24"/>
              </w:rPr>
            </w:pPr>
            <w:r w:rsidRPr="00455C1A">
              <w:rPr>
                <w:rFonts w:hint="eastAsia"/>
                <w:sz w:val="24"/>
              </w:rPr>
              <w:t>根据《建设项目环境风险评价技术导则》（</w:t>
            </w:r>
            <w:r w:rsidRPr="00455C1A">
              <w:rPr>
                <w:rFonts w:hint="eastAsia"/>
                <w:sz w:val="24"/>
              </w:rPr>
              <w:t>HJ/T169-2018</w:t>
            </w:r>
            <w:r w:rsidRPr="00455C1A">
              <w:rPr>
                <w:rFonts w:hint="eastAsia"/>
                <w:sz w:val="24"/>
              </w:rPr>
              <w:t>）及附录</w:t>
            </w:r>
            <w:r w:rsidRPr="00455C1A">
              <w:rPr>
                <w:rFonts w:hint="eastAsia"/>
                <w:sz w:val="24"/>
              </w:rPr>
              <w:t>B</w:t>
            </w:r>
            <w:r w:rsidRPr="00455C1A">
              <w:rPr>
                <w:rFonts w:hint="eastAsia"/>
                <w:sz w:val="24"/>
              </w:rPr>
              <w:t>，本项目不存在危险物质。</w:t>
            </w:r>
          </w:p>
          <w:p w14:paraId="1E0AD880" w14:textId="77777777" w:rsidR="00FC158A" w:rsidRPr="00455C1A" w:rsidRDefault="00FC158A" w:rsidP="00FC158A">
            <w:pPr>
              <w:autoSpaceDE w:val="0"/>
              <w:autoSpaceDN w:val="0"/>
              <w:spacing w:line="360" w:lineRule="auto"/>
              <w:ind w:firstLineChars="200" w:firstLine="480"/>
              <w:rPr>
                <w:sz w:val="24"/>
              </w:rPr>
            </w:pPr>
            <w:r w:rsidRPr="00455C1A">
              <w:rPr>
                <w:rFonts w:hint="eastAsia"/>
                <w:sz w:val="24"/>
              </w:rPr>
              <w:t>为防范潜在的环境风险，公司应采取风险防范措施，主要包括以下方面：</w:t>
            </w:r>
          </w:p>
          <w:p w14:paraId="2120594E" w14:textId="77777777" w:rsidR="00FC158A" w:rsidRPr="00455C1A" w:rsidRDefault="00FC158A" w:rsidP="00FC158A">
            <w:pPr>
              <w:autoSpaceDE w:val="0"/>
              <w:autoSpaceDN w:val="0"/>
              <w:spacing w:line="360" w:lineRule="auto"/>
              <w:ind w:firstLineChars="200" w:firstLine="480"/>
              <w:rPr>
                <w:sz w:val="24"/>
              </w:rPr>
            </w:pPr>
            <w:r w:rsidRPr="00455C1A">
              <w:rPr>
                <w:rFonts w:hint="eastAsia"/>
                <w:sz w:val="24"/>
              </w:rPr>
              <w:t>（</w:t>
            </w:r>
            <w:r w:rsidRPr="00455C1A">
              <w:rPr>
                <w:rFonts w:hint="eastAsia"/>
                <w:sz w:val="24"/>
              </w:rPr>
              <w:t>1</w:t>
            </w:r>
            <w:r w:rsidRPr="00455C1A">
              <w:rPr>
                <w:rFonts w:hint="eastAsia"/>
                <w:sz w:val="24"/>
              </w:rPr>
              <w:t>）提高安全意识，强化安全管理，建立了安全生产责任制。</w:t>
            </w:r>
          </w:p>
          <w:p w14:paraId="710EBEA7" w14:textId="77777777" w:rsidR="00FC158A" w:rsidRPr="00455C1A" w:rsidRDefault="00FC158A" w:rsidP="00FC158A">
            <w:pPr>
              <w:autoSpaceDE w:val="0"/>
              <w:autoSpaceDN w:val="0"/>
              <w:spacing w:line="360" w:lineRule="auto"/>
              <w:ind w:firstLineChars="200" w:firstLine="480"/>
              <w:rPr>
                <w:sz w:val="24"/>
              </w:rPr>
            </w:pPr>
            <w:r w:rsidRPr="00455C1A">
              <w:rPr>
                <w:rFonts w:hint="eastAsia"/>
                <w:sz w:val="24"/>
              </w:rPr>
              <w:t>（</w:t>
            </w:r>
            <w:r w:rsidRPr="00455C1A">
              <w:rPr>
                <w:rFonts w:hint="eastAsia"/>
                <w:sz w:val="24"/>
              </w:rPr>
              <w:t>2</w:t>
            </w:r>
            <w:r w:rsidRPr="00455C1A">
              <w:rPr>
                <w:rFonts w:hint="eastAsia"/>
                <w:sz w:val="24"/>
              </w:rPr>
              <w:t>）强化安全生产及环境保护意识教育，加强操作人员上岗前的培训，使职工掌握生产技能和安全防护知识。</w:t>
            </w:r>
          </w:p>
          <w:p w14:paraId="5DB50B25" w14:textId="77777777" w:rsidR="00FC158A" w:rsidRPr="00455C1A" w:rsidRDefault="00FC158A" w:rsidP="00FC158A">
            <w:pPr>
              <w:autoSpaceDE w:val="0"/>
              <w:autoSpaceDN w:val="0"/>
              <w:spacing w:line="360" w:lineRule="auto"/>
              <w:ind w:firstLineChars="200" w:firstLine="480"/>
              <w:rPr>
                <w:sz w:val="24"/>
              </w:rPr>
            </w:pPr>
            <w:r w:rsidRPr="00455C1A">
              <w:rPr>
                <w:rFonts w:hint="eastAsia"/>
                <w:sz w:val="24"/>
              </w:rPr>
              <w:t>（</w:t>
            </w:r>
            <w:r w:rsidRPr="00455C1A">
              <w:rPr>
                <w:rFonts w:hint="eastAsia"/>
                <w:sz w:val="24"/>
              </w:rPr>
              <w:t>3</w:t>
            </w:r>
            <w:r w:rsidRPr="00455C1A">
              <w:rPr>
                <w:rFonts w:hint="eastAsia"/>
                <w:sz w:val="24"/>
              </w:rPr>
              <w:t>）生产车间及贮存场所配备有相应灭火器。</w:t>
            </w:r>
          </w:p>
          <w:p w14:paraId="05797BA9" w14:textId="77777777" w:rsidR="0025504E" w:rsidRPr="00455C1A" w:rsidRDefault="0025504E" w:rsidP="00886834">
            <w:pPr>
              <w:widowControl w:val="0"/>
              <w:adjustRightInd w:val="0"/>
              <w:spacing w:line="360" w:lineRule="auto"/>
              <w:ind w:firstLineChars="200" w:firstLine="480"/>
              <w:textAlignment w:val="baseline"/>
              <w:rPr>
                <w:rFonts w:hAnsi="宋体"/>
                <w:sz w:val="24"/>
                <w:szCs w:val="24"/>
              </w:rPr>
            </w:pPr>
          </w:p>
          <w:p w14:paraId="2089C77B" w14:textId="77777777" w:rsidR="00C32837" w:rsidRPr="00455C1A" w:rsidRDefault="00C32837" w:rsidP="00886834">
            <w:pPr>
              <w:widowControl w:val="0"/>
              <w:adjustRightInd w:val="0"/>
              <w:spacing w:line="360" w:lineRule="auto"/>
              <w:ind w:firstLineChars="200" w:firstLine="480"/>
              <w:textAlignment w:val="baseline"/>
              <w:rPr>
                <w:rFonts w:hAnsi="宋体"/>
                <w:sz w:val="24"/>
                <w:szCs w:val="24"/>
              </w:rPr>
            </w:pPr>
          </w:p>
          <w:p w14:paraId="60B67F4A" w14:textId="77777777" w:rsidR="00FC158A" w:rsidRPr="00455C1A" w:rsidRDefault="00FC158A" w:rsidP="00886834">
            <w:pPr>
              <w:widowControl w:val="0"/>
              <w:adjustRightInd w:val="0"/>
              <w:spacing w:line="360" w:lineRule="auto"/>
              <w:ind w:firstLineChars="200" w:firstLine="480"/>
              <w:textAlignment w:val="baseline"/>
              <w:rPr>
                <w:rFonts w:hAnsi="宋体"/>
                <w:sz w:val="24"/>
                <w:szCs w:val="24"/>
              </w:rPr>
            </w:pPr>
          </w:p>
          <w:p w14:paraId="543E3045" w14:textId="77777777" w:rsidR="00FC158A" w:rsidRPr="00455C1A" w:rsidRDefault="00FC158A" w:rsidP="00886834">
            <w:pPr>
              <w:widowControl w:val="0"/>
              <w:adjustRightInd w:val="0"/>
              <w:spacing w:line="360" w:lineRule="auto"/>
              <w:ind w:firstLineChars="200" w:firstLine="480"/>
              <w:textAlignment w:val="baseline"/>
              <w:rPr>
                <w:rFonts w:hAnsi="宋体"/>
                <w:sz w:val="24"/>
                <w:szCs w:val="24"/>
              </w:rPr>
            </w:pPr>
          </w:p>
          <w:p w14:paraId="70CEA09A" w14:textId="77777777" w:rsidR="00FC158A" w:rsidRPr="00455C1A" w:rsidRDefault="00FC158A" w:rsidP="00886834">
            <w:pPr>
              <w:widowControl w:val="0"/>
              <w:adjustRightInd w:val="0"/>
              <w:spacing w:line="360" w:lineRule="auto"/>
              <w:ind w:firstLineChars="200" w:firstLine="480"/>
              <w:textAlignment w:val="baseline"/>
              <w:rPr>
                <w:rFonts w:hAnsi="宋体"/>
                <w:sz w:val="24"/>
                <w:szCs w:val="24"/>
              </w:rPr>
            </w:pPr>
          </w:p>
          <w:p w14:paraId="41F43678" w14:textId="77777777" w:rsidR="00FC158A" w:rsidRPr="00455C1A" w:rsidRDefault="00FC158A" w:rsidP="00886834">
            <w:pPr>
              <w:widowControl w:val="0"/>
              <w:adjustRightInd w:val="0"/>
              <w:spacing w:line="360" w:lineRule="auto"/>
              <w:ind w:firstLineChars="200" w:firstLine="480"/>
              <w:textAlignment w:val="baseline"/>
              <w:rPr>
                <w:rFonts w:hAnsi="宋体"/>
                <w:sz w:val="24"/>
                <w:szCs w:val="24"/>
              </w:rPr>
            </w:pPr>
          </w:p>
          <w:p w14:paraId="50DA839E" w14:textId="77777777" w:rsidR="00FC158A" w:rsidRPr="00455C1A" w:rsidRDefault="00FC158A" w:rsidP="00886834">
            <w:pPr>
              <w:widowControl w:val="0"/>
              <w:adjustRightInd w:val="0"/>
              <w:spacing w:line="360" w:lineRule="auto"/>
              <w:ind w:firstLineChars="200" w:firstLine="480"/>
              <w:textAlignment w:val="baseline"/>
              <w:rPr>
                <w:rFonts w:hAnsi="宋体"/>
                <w:sz w:val="24"/>
                <w:szCs w:val="24"/>
              </w:rPr>
            </w:pPr>
          </w:p>
          <w:p w14:paraId="69F81F0F" w14:textId="77777777" w:rsidR="00FC158A" w:rsidRPr="00455C1A" w:rsidRDefault="00FC158A" w:rsidP="00886834">
            <w:pPr>
              <w:widowControl w:val="0"/>
              <w:adjustRightInd w:val="0"/>
              <w:spacing w:line="360" w:lineRule="auto"/>
              <w:ind w:firstLineChars="200" w:firstLine="480"/>
              <w:textAlignment w:val="baseline"/>
              <w:rPr>
                <w:rFonts w:hAnsi="宋体"/>
                <w:sz w:val="24"/>
                <w:szCs w:val="24"/>
              </w:rPr>
            </w:pPr>
          </w:p>
          <w:p w14:paraId="6ECC7A68" w14:textId="77777777" w:rsidR="00FC158A" w:rsidRPr="00455C1A" w:rsidRDefault="00FC158A" w:rsidP="00886834">
            <w:pPr>
              <w:widowControl w:val="0"/>
              <w:adjustRightInd w:val="0"/>
              <w:spacing w:line="360" w:lineRule="auto"/>
              <w:ind w:firstLineChars="200" w:firstLine="480"/>
              <w:textAlignment w:val="baseline"/>
              <w:rPr>
                <w:rFonts w:hAnsi="宋体"/>
                <w:sz w:val="24"/>
                <w:szCs w:val="24"/>
              </w:rPr>
            </w:pPr>
          </w:p>
          <w:p w14:paraId="3580E091" w14:textId="77777777" w:rsidR="009C75E7" w:rsidRPr="00455C1A" w:rsidRDefault="009C75E7" w:rsidP="00AE643F">
            <w:pPr>
              <w:widowControl w:val="0"/>
              <w:adjustRightInd w:val="0"/>
              <w:spacing w:line="360" w:lineRule="auto"/>
              <w:textAlignment w:val="baseline"/>
              <w:rPr>
                <w:rFonts w:hAnsi="Calibri"/>
                <w:sz w:val="24"/>
                <w:szCs w:val="24"/>
              </w:rPr>
            </w:pPr>
          </w:p>
        </w:tc>
      </w:tr>
    </w:tbl>
    <w:p w14:paraId="5F18CA8E" w14:textId="77777777" w:rsidR="00880AD4" w:rsidRPr="00455C1A" w:rsidRDefault="00880AD4">
      <w:pPr>
        <w:pStyle w:val="2"/>
        <w:rPr>
          <w:b/>
          <w:sz w:val="27"/>
          <w:szCs w:val="27"/>
        </w:rPr>
      </w:pPr>
      <w:r w:rsidRPr="00455C1A">
        <w:rPr>
          <w:rFonts w:hint="eastAsia"/>
          <w:b/>
          <w:sz w:val="27"/>
          <w:szCs w:val="27"/>
        </w:rPr>
        <w:lastRenderedPageBreak/>
        <w:t>八、建设项目拟采取的防治措施及预期治理效果</w:t>
      </w:r>
    </w:p>
    <w:p w14:paraId="551F9F72" w14:textId="77777777" w:rsidR="00880AD4" w:rsidRPr="00455C1A" w:rsidRDefault="00880AD4">
      <w:pPr>
        <w:widowControl w:val="0"/>
        <w:spacing w:line="360" w:lineRule="auto"/>
        <w:ind w:right="575"/>
        <w:textAlignment w:val="baseline"/>
        <w:rPr>
          <w:rFonts w:ascii="宋体"/>
          <w:b/>
          <w:bCs/>
          <w:kern w:val="0"/>
          <w:sz w:val="23"/>
          <w:szCs w:val="23"/>
        </w:rPr>
      </w:pPr>
      <w:r w:rsidRPr="00455C1A">
        <w:rPr>
          <w:rFonts w:ascii="宋体" w:hint="eastAsia"/>
          <w:b/>
          <w:bCs/>
          <w:kern w:val="0"/>
          <w:sz w:val="23"/>
          <w:szCs w:val="23"/>
        </w:rPr>
        <w:t>单位：废气：</w:t>
      </w:r>
      <w:r w:rsidRPr="00455C1A">
        <w:rPr>
          <w:rFonts w:ascii="宋体"/>
          <w:b/>
          <w:bCs/>
          <w:kern w:val="0"/>
          <w:sz w:val="23"/>
          <w:szCs w:val="23"/>
        </w:rPr>
        <w:t>mg/</w:t>
      </w:r>
      <w:r w:rsidRPr="00455C1A">
        <w:rPr>
          <w:rFonts w:ascii="宋体" w:hint="eastAsia"/>
          <w:b/>
          <w:bCs/>
          <w:kern w:val="0"/>
          <w:sz w:val="23"/>
          <w:szCs w:val="23"/>
        </w:rPr>
        <w:t>标</w:t>
      </w:r>
      <w:r w:rsidRPr="00455C1A">
        <w:rPr>
          <w:rFonts w:ascii="宋体"/>
          <w:b/>
          <w:bCs/>
          <w:kern w:val="0"/>
          <w:sz w:val="23"/>
          <w:szCs w:val="23"/>
        </w:rPr>
        <w:t>m</w:t>
      </w:r>
      <w:r w:rsidRPr="00455C1A">
        <w:rPr>
          <w:rFonts w:ascii="宋体"/>
          <w:b/>
          <w:bCs/>
          <w:kern w:val="0"/>
          <w:sz w:val="23"/>
          <w:szCs w:val="23"/>
          <w:vertAlign w:val="superscript"/>
        </w:rPr>
        <w:t>3</w:t>
      </w:r>
      <w:r w:rsidRPr="00455C1A">
        <w:rPr>
          <w:rFonts w:ascii="宋体" w:hint="eastAsia"/>
          <w:b/>
          <w:bCs/>
          <w:kern w:val="0"/>
          <w:sz w:val="23"/>
          <w:szCs w:val="23"/>
        </w:rPr>
        <w:t xml:space="preserve">   废水：</w:t>
      </w:r>
      <w:r w:rsidRPr="00455C1A">
        <w:rPr>
          <w:rFonts w:ascii="宋体"/>
          <w:b/>
          <w:bCs/>
          <w:kern w:val="0"/>
          <w:sz w:val="23"/>
          <w:szCs w:val="23"/>
        </w:rPr>
        <w:t>mg/L</w:t>
      </w:r>
      <w:r w:rsidRPr="00455C1A">
        <w:rPr>
          <w:rFonts w:ascii="宋体" w:hint="eastAsia"/>
          <w:b/>
          <w:bCs/>
          <w:kern w:val="0"/>
          <w:sz w:val="23"/>
          <w:szCs w:val="23"/>
        </w:rPr>
        <w:t xml:space="preserve">  噪声：</w:t>
      </w:r>
      <w:r w:rsidRPr="00455C1A">
        <w:rPr>
          <w:rFonts w:ascii="宋体"/>
          <w:b/>
          <w:bCs/>
          <w:kern w:val="0"/>
          <w:sz w:val="23"/>
          <w:szCs w:val="23"/>
        </w:rPr>
        <w:t xml:space="preserve">dB(A) </w:t>
      </w:r>
    </w:p>
    <w:tbl>
      <w:tblPr>
        <w:tblW w:w="5000" w:type="pct"/>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0" w:type="dxa"/>
          <w:right w:w="0" w:type="dxa"/>
        </w:tblCellMar>
        <w:tblLook w:val="0000" w:firstRow="0" w:lastRow="0" w:firstColumn="0" w:lastColumn="0" w:noHBand="0" w:noVBand="0"/>
      </w:tblPr>
      <w:tblGrid>
        <w:gridCol w:w="478"/>
        <w:gridCol w:w="1321"/>
        <w:gridCol w:w="1318"/>
        <w:gridCol w:w="2916"/>
        <w:gridCol w:w="3018"/>
      </w:tblGrid>
      <w:tr w:rsidR="00956E6D" w:rsidRPr="00455C1A" w14:paraId="637B3996" w14:textId="77777777" w:rsidTr="000E27BD">
        <w:trPr>
          <w:trHeight w:val="410"/>
          <w:jc w:val="center"/>
        </w:trPr>
        <w:tc>
          <w:tcPr>
            <w:tcW w:w="264" w:type="pct"/>
            <w:vAlign w:val="center"/>
          </w:tcPr>
          <w:p w14:paraId="3934CDE7" w14:textId="77777777" w:rsidR="00880AD4" w:rsidRPr="00455C1A" w:rsidRDefault="00880AD4">
            <w:pPr>
              <w:widowControl w:val="0"/>
              <w:spacing w:line="0" w:lineRule="atLeast"/>
              <w:jc w:val="center"/>
              <w:textAlignment w:val="baseline"/>
              <w:rPr>
                <w:rFonts w:asciiTheme="minorEastAsia" w:eastAsiaTheme="minorEastAsia" w:hAnsiTheme="minorEastAsia"/>
                <w:b/>
                <w:bCs/>
                <w:kern w:val="21"/>
              </w:rPr>
            </w:pPr>
            <w:r w:rsidRPr="00455C1A">
              <w:rPr>
                <w:rFonts w:asciiTheme="minorEastAsia" w:eastAsiaTheme="minorEastAsia" w:hAnsiTheme="minorEastAsia"/>
                <w:b/>
                <w:bCs/>
                <w:kern w:val="21"/>
              </w:rPr>
              <w:t>内容</w:t>
            </w:r>
          </w:p>
          <w:p w14:paraId="39CBE991" w14:textId="77777777" w:rsidR="00880AD4" w:rsidRPr="00455C1A" w:rsidRDefault="00880AD4">
            <w:pPr>
              <w:widowControl w:val="0"/>
              <w:spacing w:line="0" w:lineRule="atLeast"/>
              <w:jc w:val="center"/>
              <w:textAlignment w:val="baseline"/>
              <w:rPr>
                <w:rFonts w:asciiTheme="minorEastAsia" w:eastAsiaTheme="minorEastAsia" w:hAnsiTheme="minorEastAsia"/>
                <w:b/>
                <w:bCs/>
                <w:kern w:val="21"/>
              </w:rPr>
            </w:pPr>
            <w:r w:rsidRPr="00455C1A">
              <w:rPr>
                <w:rFonts w:asciiTheme="minorEastAsia" w:eastAsiaTheme="minorEastAsia" w:hAnsiTheme="minorEastAsia"/>
                <w:b/>
                <w:bCs/>
                <w:kern w:val="21"/>
              </w:rPr>
              <w:t>类型</w:t>
            </w:r>
          </w:p>
        </w:tc>
        <w:tc>
          <w:tcPr>
            <w:tcW w:w="730" w:type="pct"/>
            <w:vAlign w:val="center"/>
          </w:tcPr>
          <w:p w14:paraId="5ECC2090" w14:textId="77777777" w:rsidR="00880AD4" w:rsidRPr="00455C1A" w:rsidRDefault="00880AD4">
            <w:pPr>
              <w:widowControl w:val="0"/>
              <w:spacing w:line="0" w:lineRule="atLeast"/>
              <w:jc w:val="center"/>
              <w:textAlignment w:val="baseline"/>
              <w:rPr>
                <w:rFonts w:asciiTheme="minorEastAsia" w:eastAsiaTheme="minorEastAsia" w:hAnsiTheme="minorEastAsia"/>
                <w:b/>
                <w:bCs/>
                <w:kern w:val="21"/>
              </w:rPr>
            </w:pPr>
            <w:r w:rsidRPr="00455C1A">
              <w:rPr>
                <w:rFonts w:asciiTheme="minorEastAsia" w:eastAsiaTheme="minorEastAsia" w:hAnsiTheme="minorEastAsia"/>
                <w:b/>
                <w:bCs/>
                <w:kern w:val="21"/>
              </w:rPr>
              <w:t>排放源</w:t>
            </w:r>
          </w:p>
        </w:tc>
        <w:tc>
          <w:tcPr>
            <w:tcW w:w="728" w:type="pct"/>
            <w:vAlign w:val="center"/>
          </w:tcPr>
          <w:p w14:paraId="580A19B0" w14:textId="77777777" w:rsidR="00880AD4" w:rsidRPr="00455C1A" w:rsidRDefault="00880AD4">
            <w:pPr>
              <w:widowControl w:val="0"/>
              <w:spacing w:line="0" w:lineRule="atLeast"/>
              <w:jc w:val="center"/>
              <w:textAlignment w:val="baseline"/>
              <w:rPr>
                <w:rFonts w:asciiTheme="minorEastAsia" w:eastAsiaTheme="minorEastAsia" w:hAnsiTheme="minorEastAsia"/>
                <w:b/>
                <w:bCs/>
                <w:kern w:val="21"/>
              </w:rPr>
            </w:pPr>
            <w:r w:rsidRPr="00455C1A">
              <w:rPr>
                <w:rFonts w:asciiTheme="minorEastAsia" w:eastAsiaTheme="minorEastAsia" w:hAnsiTheme="minorEastAsia"/>
                <w:b/>
                <w:bCs/>
                <w:kern w:val="21"/>
              </w:rPr>
              <w:t>污染物名称</w:t>
            </w:r>
          </w:p>
        </w:tc>
        <w:tc>
          <w:tcPr>
            <w:tcW w:w="1611" w:type="pct"/>
            <w:vAlign w:val="center"/>
          </w:tcPr>
          <w:p w14:paraId="16886BED" w14:textId="77777777" w:rsidR="00880AD4" w:rsidRPr="00455C1A" w:rsidRDefault="00880AD4">
            <w:pPr>
              <w:widowControl w:val="0"/>
              <w:spacing w:line="0" w:lineRule="atLeast"/>
              <w:jc w:val="center"/>
              <w:textAlignment w:val="baseline"/>
              <w:rPr>
                <w:rFonts w:asciiTheme="minorEastAsia" w:eastAsiaTheme="minorEastAsia" w:hAnsiTheme="minorEastAsia"/>
                <w:b/>
                <w:bCs/>
                <w:kern w:val="21"/>
              </w:rPr>
            </w:pPr>
            <w:r w:rsidRPr="00455C1A">
              <w:rPr>
                <w:rFonts w:asciiTheme="minorEastAsia" w:eastAsiaTheme="minorEastAsia" w:hAnsiTheme="minorEastAsia"/>
                <w:b/>
                <w:bCs/>
                <w:kern w:val="21"/>
              </w:rPr>
              <w:t>防治措施</w:t>
            </w:r>
          </w:p>
        </w:tc>
        <w:tc>
          <w:tcPr>
            <w:tcW w:w="1668" w:type="pct"/>
            <w:vAlign w:val="center"/>
          </w:tcPr>
          <w:p w14:paraId="0AA127A9" w14:textId="77777777" w:rsidR="00880AD4" w:rsidRPr="00455C1A" w:rsidRDefault="00880AD4">
            <w:pPr>
              <w:widowControl w:val="0"/>
              <w:spacing w:line="0" w:lineRule="atLeast"/>
              <w:jc w:val="center"/>
              <w:textAlignment w:val="baseline"/>
              <w:rPr>
                <w:rFonts w:asciiTheme="minorEastAsia" w:eastAsiaTheme="minorEastAsia" w:hAnsiTheme="minorEastAsia"/>
                <w:b/>
                <w:bCs/>
                <w:kern w:val="21"/>
              </w:rPr>
            </w:pPr>
            <w:r w:rsidRPr="00455C1A">
              <w:rPr>
                <w:rFonts w:asciiTheme="minorEastAsia" w:eastAsiaTheme="minorEastAsia" w:hAnsiTheme="minorEastAsia"/>
                <w:b/>
                <w:bCs/>
                <w:kern w:val="21"/>
              </w:rPr>
              <w:t>预期治理效果</w:t>
            </w:r>
          </w:p>
        </w:tc>
      </w:tr>
      <w:tr w:rsidR="00956E6D" w:rsidRPr="00455C1A" w14:paraId="1D9466EF" w14:textId="77777777" w:rsidTr="000E27BD">
        <w:trPr>
          <w:cantSplit/>
          <w:trHeight w:val="134"/>
          <w:jc w:val="center"/>
        </w:trPr>
        <w:tc>
          <w:tcPr>
            <w:tcW w:w="264" w:type="pct"/>
            <w:vMerge w:val="restart"/>
            <w:vAlign w:val="center"/>
          </w:tcPr>
          <w:p w14:paraId="095D1C5E" w14:textId="77777777" w:rsidR="00880AD4" w:rsidRPr="00455C1A" w:rsidRDefault="00880AD4">
            <w:pPr>
              <w:widowControl w:val="0"/>
              <w:spacing w:line="0" w:lineRule="atLeast"/>
              <w:jc w:val="center"/>
              <w:textAlignment w:val="baseline"/>
              <w:rPr>
                <w:rFonts w:asciiTheme="minorEastAsia" w:eastAsiaTheme="minorEastAsia" w:hAnsiTheme="minorEastAsia"/>
                <w:kern w:val="21"/>
              </w:rPr>
            </w:pPr>
            <w:r w:rsidRPr="00455C1A">
              <w:rPr>
                <w:rFonts w:asciiTheme="minorEastAsia" w:eastAsiaTheme="minorEastAsia" w:hAnsiTheme="minorEastAsia"/>
                <w:kern w:val="21"/>
              </w:rPr>
              <w:t>大气污染物</w:t>
            </w:r>
          </w:p>
        </w:tc>
        <w:tc>
          <w:tcPr>
            <w:tcW w:w="730" w:type="pct"/>
            <w:vAlign w:val="center"/>
          </w:tcPr>
          <w:p w14:paraId="5415F2B3" w14:textId="77777777" w:rsidR="00880AD4" w:rsidRPr="00455C1A" w:rsidRDefault="00D23C38">
            <w:pPr>
              <w:widowControl w:val="0"/>
              <w:spacing w:line="0" w:lineRule="atLeast"/>
              <w:jc w:val="center"/>
              <w:textAlignment w:val="baseline"/>
              <w:rPr>
                <w:rFonts w:asciiTheme="minorEastAsia" w:eastAsiaTheme="minorEastAsia" w:hAnsiTheme="minorEastAsia"/>
                <w:kern w:val="21"/>
              </w:rPr>
            </w:pPr>
            <w:r w:rsidRPr="00455C1A">
              <w:rPr>
                <w:rFonts w:asciiTheme="minorEastAsia" w:eastAsiaTheme="minorEastAsia" w:hAnsiTheme="minorEastAsia" w:hint="eastAsia"/>
              </w:rPr>
              <w:t>生产车间</w:t>
            </w:r>
          </w:p>
        </w:tc>
        <w:tc>
          <w:tcPr>
            <w:tcW w:w="728" w:type="pct"/>
            <w:vAlign w:val="center"/>
          </w:tcPr>
          <w:p w14:paraId="690CB1D7" w14:textId="77777777" w:rsidR="00880AD4" w:rsidRPr="00455C1A" w:rsidRDefault="00880AD4">
            <w:pPr>
              <w:pStyle w:val="2"/>
              <w:adjustRightInd/>
              <w:spacing w:line="0" w:lineRule="atLeast"/>
              <w:jc w:val="center"/>
              <w:rPr>
                <w:rFonts w:asciiTheme="minorEastAsia" w:eastAsiaTheme="minorEastAsia" w:hAnsiTheme="minorEastAsia"/>
                <w:kern w:val="21"/>
                <w:sz w:val="21"/>
                <w:szCs w:val="21"/>
                <w:vertAlign w:val="subscript"/>
              </w:rPr>
            </w:pPr>
            <w:r w:rsidRPr="00455C1A">
              <w:rPr>
                <w:rFonts w:asciiTheme="minorEastAsia" w:eastAsiaTheme="minorEastAsia" w:hAnsiTheme="minorEastAsia"/>
                <w:kern w:val="21"/>
                <w:sz w:val="21"/>
                <w:szCs w:val="21"/>
              </w:rPr>
              <w:t>粉尘</w:t>
            </w:r>
          </w:p>
        </w:tc>
        <w:tc>
          <w:tcPr>
            <w:tcW w:w="1611" w:type="pct"/>
            <w:vAlign w:val="center"/>
          </w:tcPr>
          <w:p w14:paraId="270F65C4" w14:textId="77777777" w:rsidR="00880AD4" w:rsidRPr="00455C1A" w:rsidRDefault="002527A5" w:rsidP="00773E55">
            <w:pPr>
              <w:widowControl w:val="0"/>
              <w:spacing w:line="0" w:lineRule="atLeast"/>
              <w:jc w:val="center"/>
              <w:rPr>
                <w:rFonts w:asciiTheme="minorEastAsia" w:eastAsiaTheme="minorEastAsia" w:hAnsiTheme="minorEastAsia"/>
                <w:kern w:val="21"/>
              </w:rPr>
            </w:pPr>
            <w:r w:rsidRPr="00455C1A">
              <w:rPr>
                <w:rFonts w:asciiTheme="minorEastAsia" w:eastAsiaTheme="minorEastAsia" w:hAnsiTheme="minorEastAsia" w:hint="eastAsia"/>
                <w:bCs/>
                <w:kern w:val="21"/>
              </w:rPr>
              <w:t>筛粉车间密闭</w:t>
            </w:r>
          </w:p>
        </w:tc>
        <w:tc>
          <w:tcPr>
            <w:tcW w:w="1668" w:type="pct"/>
            <w:vAlign w:val="center"/>
          </w:tcPr>
          <w:p w14:paraId="14BFCFD2" w14:textId="77777777" w:rsidR="00880AD4" w:rsidRPr="00455C1A" w:rsidRDefault="0089578B" w:rsidP="003C75D2">
            <w:pPr>
              <w:widowControl w:val="0"/>
              <w:spacing w:line="0" w:lineRule="atLeast"/>
              <w:jc w:val="left"/>
              <w:textAlignment w:val="baseline"/>
              <w:rPr>
                <w:rFonts w:asciiTheme="minorEastAsia" w:eastAsiaTheme="minorEastAsia" w:hAnsiTheme="minorEastAsia"/>
                <w:bCs/>
                <w:kern w:val="21"/>
              </w:rPr>
            </w:pPr>
            <w:r w:rsidRPr="00455C1A">
              <w:rPr>
                <w:rFonts w:asciiTheme="minorEastAsia" w:eastAsiaTheme="minorEastAsia" w:hAnsiTheme="minorEastAsia"/>
                <w:bCs/>
                <w:kern w:val="21"/>
              </w:rPr>
              <w:t>对外环境影响不大</w:t>
            </w:r>
          </w:p>
        </w:tc>
      </w:tr>
      <w:tr w:rsidR="000E27BD" w:rsidRPr="00455C1A" w14:paraId="6FF95A38" w14:textId="77777777" w:rsidTr="00495790">
        <w:trPr>
          <w:cantSplit/>
          <w:trHeight w:val="280"/>
          <w:jc w:val="center"/>
        </w:trPr>
        <w:tc>
          <w:tcPr>
            <w:tcW w:w="264" w:type="pct"/>
            <w:vMerge/>
            <w:vAlign w:val="center"/>
          </w:tcPr>
          <w:p w14:paraId="613DA8C7" w14:textId="77777777" w:rsidR="000E27BD" w:rsidRPr="00455C1A" w:rsidRDefault="000E27BD" w:rsidP="000E27BD">
            <w:pPr>
              <w:widowControl w:val="0"/>
              <w:spacing w:line="0" w:lineRule="atLeast"/>
              <w:jc w:val="center"/>
              <w:textAlignment w:val="baseline"/>
              <w:rPr>
                <w:rFonts w:asciiTheme="minorEastAsia" w:eastAsiaTheme="minorEastAsia" w:hAnsiTheme="minorEastAsia"/>
                <w:kern w:val="21"/>
              </w:rPr>
            </w:pPr>
          </w:p>
        </w:tc>
        <w:tc>
          <w:tcPr>
            <w:tcW w:w="730" w:type="pct"/>
            <w:vMerge w:val="restart"/>
            <w:vAlign w:val="center"/>
          </w:tcPr>
          <w:p w14:paraId="1580BEDA" w14:textId="77777777" w:rsidR="000E27BD" w:rsidRPr="00455C1A" w:rsidRDefault="000E27BD" w:rsidP="000E27BD">
            <w:pPr>
              <w:widowControl w:val="0"/>
              <w:spacing w:line="0" w:lineRule="atLeast"/>
              <w:jc w:val="center"/>
              <w:textAlignment w:val="baseline"/>
              <w:rPr>
                <w:rFonts w:asciiTheme="minorEastAsia" w:eastAsiaTheme="minorEastAsia" w:hAnsiTheme="minorEastAsia"/>
                <w:kern w:val="21"/>
              </w:rPr>
            </w:pPr>
            <w:r w:rsidRPr="00455C1A">
              <w:rPr>
                <w:rFonts w:asciiTheme="minorEastAsia" w:eastAsiaTheme="minorEastAsia" w:hAnsiTheme="minorEastAsia"/>
                <w:kern w:val="21"/>
              </w:rPr>
              <w:t>排气筒</w:t>
            </w:r>
          </w:p>
        </w:tc>
        <w:tc>
          <w:tcPr>
            <w:tcW w:w="728" w:type="pct"/>
            <w:tcBorders>
              <w:bottom w:val="single" w:sz="4" w:space="0" w:color="auto"/>
            </w:tcBorders>
            <w:vAlign w:val="center"/>
          </w:tcPr>
          <w:p w14:paraId="07265B89" w14:textId="77777777" w:rsidR="000E27BD" w:rsidRPr="00455C1A" w:rsidRDefault="000E27BD" w:rsidP="000E27BD">
            <w:pPr>
              <w:spacing w:line="0" w:lineRule="atLeast"/>
              <w:jc w:val="center"/>
              <w:textAlignment w:val="bottom"/>
              <w:rPr>
                <w:rFonts w:asciiTheme="minorEastAsia" w:eastAsiaTheme="minorEastAsia" w:hAnsiTheme="minorEastAsia"/>
                <w:kern w:val="21"/>
              </w:rPr>
            </w:pPr>
            <w:r w:rsidRPr="00455C1A">
              <w:rPr>
                <w:rFonts w:asciiTheme="minorEastAsia" w:eastAsiaTheme="minorEastAsia" w:hAnsiTheme="minorEastAsia"/>
                <w:bCs/>
                <w:kern w:val="21"/>
              </w:rPr>
              <w:t>SO</w:t>
            </w:r>
            <w:r w:rsidRPr="00455C1A">
              <w:rPr>
                <w:rFonts w:asciiTheme="minorEastAsia" w:eastAsiaTheme="minorEastAsia" w:hAnsiTheme="minorEastAsia"/>
                <w:bCs/>
                <w:kern w:val="21"/>
                <w:vertAlign w:val="subscript"/>
              </w:rPr>
              <w:t>2</w:t>
            </w:r>
          </w:p>
        </w:tc>
        <w:tc>
          <w:tcPr>
            <w:tcW w:w="1611" w:type="pct"/>
            <w:vMerge w:val="restart"/>
            <w:vAlign w:val="center"/>
          </w:tcPr>
          <w:p w14:paraId="65923BEF" w14:textId="77777777" w:rsidR="000E27BD" w:rsidRPr="00455C1A" w:rsidRDefault="000E27BD" w:rsidP="000E27BD">
            <w:pPr>
              <w:pageBreakBefore/>
              <w:widowControl w:val="0"/>
              <w:spacing w:line="0" w:lineRule="atLeast"/>
              <w:jc w:val="center"/>
              <w:textAlignment w:val="baseline"/>
              <w:rPr>
                <w:rFonts w:asciiTheme="minorEastAsia" w:eastAsiaTheme="minorEastAsia" w:hAnsiTheme="minorEastAsia"/>
                <w:bCs/>
                <w:kern w:val="21"/>
              </w:rPr>
            </w:pPr>
            <w:r w:rsidRPr="00455C1A">
              <w:rPr>
                <w:rFonts w:asciiTheme="minorEastAsia" w:eastAsiaTheme="minorEastAsia" w:hAnsiTheme="minorEastAsia"/>
                <w:bCs/>
                <w:kern w:val="21"/>
              </w:rPr>
              <w:t>统一收集后经排气筒排放</w:t>
            </w:r>
          </w:p>
        </w:tc>
        <w:tc>
          <w:tcPr>
            <w:tcW w:w="1668" w:type="pct"/>
            <w:vMerge w:val="restart"/>
            <w:vAlign w:val="center"/>
          </w:tcPr>
          <w:p w14:paraId="36121D43" w14:textId="77777777" w:rsidR="000E27BD" w:rsidRPr="00455C1A" w:rsidRDefault="000E27BD" w:rsidP="000E27BD">
            <w:pPr>
              <w:widowControl w:val="0"/>
              <w:spacing w:line="0" w:lineRule="atLeast"/>
              <w:jc w:val="left"/>
              <w:textAlignment w:val="baseline"/>
              <w:rPr>
                <w:rFonts w:asciiTheme="minorEastAsia" w:eastAsiaTheme="minorEastAsia" w:hAnsiTheme="minorEastAsia"/>
                <w:bCs/>
                <w:kern w:val="21"/>
              </w:rPr>
            </w:pPr>
            <w:r w:rsidRPr="00455C1A">
              <w:rPr>
                <w:rFonts w:asciiTheme="minorEastAsia" w:eastAsiaTheme="minorEastAsia" w:hAnsiTheme="minorEastAsia"/>
                <w:bCs/>
                <w:kern w:val="21"/>
              </w:rPr>
              <w:t>对外环境影响不大</w:t>
            </w:r>
          </w:p>
        </w:tc>
      </w:tr>
      <w:tr w:rsidR="00EC29E3" w:rsidRPr="00455C1A" w14:paraId="07E90208" w14:textId="77777777" w:rsidTr="00495790">
        <w:trPr>
          <w:cantSplit/>
          <w:trHeight w:val="128"/>
          <w:jc w:val="center"/>
        </w:trPr>
        <w:tc>
          <w:tcPr>
            <w:tcW w:w="264" w:type="pct"/>
            <w:vMerge/>
            <w:vAlign w:val="center"/>
          </w:tcPr>
          <w:p w14:paraId="4C07101A" w14:textId="77777777" w:rsidR="00EC29E3" w:rsidRPr="00455C1A" w:rsidRDefault="00EC29E3" w:rsidP="000E27BD">
            <w:pPr>
              <w:widowControl w:val="0"/>
              <w:spacing w:line="0" w:lineRule="atLeast"/>
              <w:jc w:val="center"/>
              <w:textAlignment w:val="baseline"/>
              <w:rPr>
                <w:rFonts w:asciiTheme="minorEastAsia" w:eastAsiaTheme="minorEastAsia" w:hAnsiTheme="minorEastAsia"/>
                <w:kern w:val="21"/>
              </w:rPr>
            </w:pPr>
          </w:p>
        </w:tc>
        <w:tc>
          <w:tcPr>
            <w:tcW w:w="730" w:type="pct"/>
            <w:vMerge/>
            <w:vAlign w:val="center"/>
          </w:tcPr>
          <w:p w14:paraId="460195BA" w14:textId="77777777" w:rsidR="00EC29E3" w:rsidRPr="00455C1A" w:rsidRDefault="00EC29E3" w:rsidP="000E27BD">
            <w:pPr>
              <w:widowControl w:val="0"/>
              <w:spacing w:line="0" w:lineRule="atLeast"/>
              <w:jc w:val="center"/>
              <w:textAlignment w:val="baseline"/>
              <w:rPr>
                <w:rFonts w:asciiTheme="minorEastAsia" w:eastAsiaTheme="minorEastAsia" w:hAnsiTheme="minorEastAsia"/>
                <w:kern w:val="21"/>
              </w:rPr>
            </w:pPr>
          </w:p>
        </w:tc>
        <w:tc>
          <w:tcPr>
            <w:tcW w:w="728" w:type="pct"/>
            <w:tcBorders>
              <w:top w:val="single" w:sz="4" w:space="0" w:color="auto"/>
            </w:tcBorders>
            <w:vAlign w:val="center"/>
          </w:tcPr>
          <w:p w14:paraId="45D9EA12" w14:textId="77777777" w:rsidR="00EC29E3" w:rsidRPr="00455C1A" w:rsidRDefault="00EC29E3" w:rsidP="000E27BD">
            <w:pPr>
              <w:spacing w:line="0" w:lineRule="atLeast"/>
              <w:jc w:val="center"/>
              <w:textAlignment w:val="bottom"/>
              <w:rPr>
                <w:rFonts w:asciiTheme="minorEastAsia" w:eastAsiaTheme="minorEastAsia" w:hAnsiTheme="minorEastAsia"/>
                <w:bCs/>
                <w:kern w:val="21"/>
              </w:rPr>
            </w:pPr>
            <w:r w:rsidRPr="00455C1A">
              <w:rPr>
                <w:rFonts w:asciiTheme="minorEastAsia" w:eastAsiaTheme="minorEastAsia" w:hAnsiTheme="minorEastAsia"/>
                <w:bCs/>
                <w:kern w:val="21"/>
              </w:rPr>
              <w:t>NO</w:t>
            </w:r>
            <w:r w:rsidRPr="00455C1A">
              <w:rPr>
                <w:rFonts w:asciiTheme="minorEastAsia" w:eastAsiaTheme="minorEastAsia" w:hAnsiTheme="minorEastAsia"/>
                <w:bCs/>
                <w:kern w:val="21"/>
                <w:vertAlign w:val="subscript"/>
              </w:rPr>
              <w:t>x</w:t>
            </w:r>
          </w:p>
        </w:tc>
        <w:tc>
          <w:tcPr>
            <w:tcW w:w="1611" w:type="pct"/>
            <w:vMerge/>
            <w:vAlign w:val="center"/>
          </w:tcPr>
          <w:p w14:paraId="53F584C9" w14:textId="77777777" w:rsidR="00EC29E3" w:rsidRPr="00455C1A" w:rsidRDefault="00EC29E3" w:rsidP="000E27BD">
            <w:pPr>
              <w:pageBreakBefore/>
              <w:widowControl w:val="0"/>
              <w:spacing w:line="0" w:lineRule="atLeast"/>
              <w:jc w:val="center"/>
              <w:textAlignment w:val="baseline"/>
              <w:rPr>
                <w:rFonts w:asciiTheme="minorEastAsia" w:eastAsiaTheme="minorEastAsia" w:hAnsiTheme="minorEastAsia"/>
                <w:bCs/>
                <w:kern w:val="21"/>
              </w:rPr>
            </w:pPr>
          </w:p>
        </w:tc>
        <w:tc>
          <w:tcPr>
            <w:tcW w:w="1668" w:type="pct"/>
            <w:vMerge/>
            <w:vAlign w:val="center"/>
          </w:tcPr>
          <w:p w14:paraId="0CF40178" w14:textId="77777777" w:rsidR="00EC29E3" w:rsidRPr="00455C1A" w:rsidRDefault="00EC29E3" w:rsidP="000E27BD">
            <w:pPr>
              <w:widowControl w:val="0"/>
              <w:spacing w:line="0" w:lineRule="atLeast"/>
              <w:jc w:val="left"/>
              <w:textAlignment w:val="baseline"/>
              <w:rPr>
                <w:rFonts w:asciiTheme="minorEastAsia" w:eastAsiaTheme="minorEastAsia" w:hAnsiTheme="minorEastAsia"/>
                <w:bCs/>
                <w:kern w:val="21"/>
              </w:rPr>
            </w:pPr>
          </w:p>
        </w:tc>
      </w:tr>
      <w:tr w:rsidR="000E27BD" w:rsidRPr="00455C1A" w14:paraId="7BE1414E" w14:textId="77777777" w:rsidTr="00495790">
        <w:trPr>
          <w:cantSplit/>
          <w:trHeight w:val="132"/>
          <w:jc w:val="center"/>
        </w:trPr>
        <w:tc>
          <w:tcPr>
            <w:tcW w:w="264" w:type="pct"/>
            <w:vMerge/>
            <w:vAlign w:val="center"/>
          </w:tcPr>
          <w:p w14:paraId="10FFB18B" w14:textId="77777777" w:rsidR="000E27BD" w:rsidRPr="00455C1A" w:rsidRDefault="000E27BD" w:rsidP="000E27BD">
            <w:pPr>
              <w:widowControl w:val="0"/>
              <w:spacing w:line="0" w:lineRule="atLeast"/>
              <w:jc w:val="center"/>
              <w:textAlignment w:val="baseline"/>
              <w:rPr>
                <w:rFonts w:asciiTheme="minorEastAsia" w:eastAsiaTheme="minorEastAsia" w:hAnsiTheme="minorEastAsia"/>
                <w:kern w:val="21"/>
              </w:rPr>
            </w:pPr>
          </w:p>
        </w:tc>
        <w:tc>
          <w:tcPr>
            <w:tcW w:w="730" w:type="pct"/>
            <w:vMerge/>
            <w:vAlign w:val="center"/>
          </w:tcPr>
          <w:p w14:paraId="3C4AE3A9" w14:textId="77777777" w:rsidR="000E27BD" w:rsidRPr="00455C1A" w:rsidRDefault="000E27BD" w:rsidP="000E27BD">
            <w:pPr>
              <w:pageBreakBefore/>
              <w:widowControl w:val="0"/>
              <w:spacing w:line="0" w:lineRule="atLeast"/>
              <w:jc w:val="center"/>
              <w:textAlignment w:val="baseline"/>
              <w:rPr>
                <w:rFonts w:asciiTheme="minorEastAsia" w:eastAsiaTheme="minorEastAsia" w:hAnsiTheme="minorEastAsia"/>
                <w:kern w:val="21"/>
              </w:rPr>
            </w:pPr>
          </w:p>
        </w:tc>
        <w:tc>
          <w:tcPr>
            <w:tcW w:w="728" w:type="pct"/>
            <w:vAlign w:val="center"/>
          </w:tcPr>
          <w:p w14:paraId="200C8CC9" w14:textId="77777777" w:rsidR="000E27BD" w:rsidRPr="00455C1A" w:rsidRDefault="00EC29E3" w:rsidP="000E27BD">
            <w:pPr>
              <w:spacing w:line="0" w:lineRule="atLeast"/>
              <w:jc w:val="center"/>
              <w:textAlignment w:val="bottom"/>
              <w:rPr>
                <w:rFonts w:asciiTheme="minorEastAsia" w:eastAsiaTheme="minorEastAsia" w:hAnsiTheme="minorEastAsia"/>
                <w:kern w:val="21"/>
              </w:rPr>
            </w:pPr>
            <w:r w:rsidRPr="00455C1A">
              <w:rPr>
                <w:rFonts w:asciiTheme="minorEastAsia" w:eastAsiaTheme="minorEastAsia" w:hAnsiTheme="minorEastAsia" w:hint="eastAsia"/>
                <w:kern w:val="21"/>
              </w:rPr>
              <w:t>烟尘</w:t>
            </w:r>
          </w:p>
        </w:tc>
        <w:tc>
          <w:tcPr>
            <w:tcW w:w="1611" w:type="pct"/>
            <w:vMerge/>
            <w:vAlign w:val="center"/>
          </w:tcPr>
          <w:p w14:paraId="1C81ABF3" w14:textId="77777777" w:rsidR="000E27BD" w:rsidRPr="00455C1A" w:rsidRDefault="000E27BD" w:rsidP="000E27BD">
            <w:pPr>
              <w:pageBreakBefore/>
              <w:widowControl w:val="0"/>
              <w:spacing w:line="0" w:lineRule="atLeast"/>
              <w:jc w:val="center"/>
              <w:textAlignment w:val="baseline"/>
              <w:rPr>
                <w:rFonts w:asciiTheme="minorEastAsia" w:eastAsiaTheme="minorEastAsia" w:hAnsiTheme="minorEastAsia"/>
                <w:kern w:val="21"/>
              </w:rPr>
            </w:pPr>
          </w:p>
        </w:tc>
        <w:tc>
          <w:tcPr>
            <w:tcW w:w="1668" w:type="pct"/>
            <w:vMerge/>
            <w:vAlign w:val="center"/>
          </w:tcPr>
          <w:p w14:paraId="35AE5435" w14:textId="77777777" w:rsidR="000E27BD" w:rsidRPr="00455C1A" w:rsidRDefault="000E27BD" w:rsidP="000E27BD">
            <w:pPr>
              <w:widowControl w:val="0"/>
              <w:spacing w:line="0" w:lineRule="atLeast"/>
              <w:jc w:val="center"/>
              <w:textAlignment w:val="baseline"/>
              <w:rPr>
                <w:rFonts w:asciiTheme="minorEastAsia" w:eastAsiaTheme="minorEastAsia" w:hAnsiTheme="minorEastAsia"/>
                <w:bCs/>
                <w:kern w:val="21"/>
              </w:rPr>
            </w:pPr>
          </w:p>
        </w:tc>
      </w:tr>
      <w:tr w:rsidR="000E27BD" w:rsidRPr="00455C1A" w14:paraId="22E6D3E9" w14:textId="77777777" w:rsidTr="000E27BD">
        <w:trPr>
          <w:cantSplit/>
          <w:trHeight w:val="206"/>
          <w:jc w:val="center"/>
        </w:trPr>
        <w:tc>
          <w:tcPr>
            <w:tcW w:w="264" w:type="pct"/>
            <w:vMerge/>
            <w:vAlign w:val="center"/>
          </w:tcPr>
          <w:p w14:paraId="0B933531" w14:textId="77777777" w:rsidR="000E27BD" w:rsidRPr="00455C1A" w:rsidRDefault="000E27BD" w:rsidP="000E27BD">
            <w:pPr>
              <w:widowControl w:val="0"/>
              <w:spacing w:line="0" w:lineRule="atLeast"/>
              <w:jc w:val="center"/>
              <w:textAlignment w:val="baseline"/>
              <w:rPr>
                <w:rFonts w:asciiTheme="minorEastAsia" w:eastAsiaTheme="minorEastAsia" w:hAnsiTheme="minorEastAsia"/>
                <w:kern w:val="21"/>
              </w:rPr>
            </w:pPr>
          </w:p>
        </w:tc>
        <w:tc>
          <w:tcPr>
            <w:tcW w:w="730" w:type="pct"/>
            <w:vMerge/>
            <w:vAlign w:val="center"/>
          </w:tcPr>
          <w:p w14:paraId="296C42FD" w14:textId="77777777" w:rsidR="000E27BD" w:rsidRPr="00455C1A" w:rsidRDefault="000E27BD" w:rsidP="000E27BD">
            <w:pPr>
              <w:pageBreakBefore/>
              <w:widowControl w:val="0"/>
              <w:spacing w:line="0" w:lineRule="atLeast"/>
              <w:jc w:val="center"/>
              <w:textAlignment w:val="baseline"/>
              <w:rPr>
                <w:rFonts w:asciiTheme="minorEastAsia" w:eastAsiaTheme="minorEastAsia" w:hAnsiTheme="minorEastAsia"/>
                <w:kern w:val="21"/>
              </w:rPr>
            </w:pPr>
          </w:p>
        </w:tc>
        <w:tc>
          <w:tcPr>
            <w:tcW w:w="728" w:type="pct"/>
            <w:vAlign w:val="center"/>
          </w:tcPr>
          <w:p w14:paraId="3952A180" w14:textId="77777777" w:rsidR="000E27BD" w:rsidRPr="00455C1A" w:rsidRDefault="000E27BD" w:rsidP="000E27BD">
            <w:pPr>
              <w:spacing w:line="0" w:lineRule="atLeast"/>
              <w:jc w:val="center"/>
              <w:textAlignment w:val="bottom"/>
              <w:rPr>
                <w:rFonts w:asciiTheme="minorEastAsia" w:eastAsiaTheme="minorEastAsia" w:hAnsiTheme="minorEastAsia"/>
                <w:bCs/>
                <w:kern w:val="21"/>
              </w:rPr>
            </w:pPr>
            <w:r w:rsidRPr="00455C1A">
              <w:rPr>
                <w:rFonts w:asciiTheme="minorEastAsia" w:eastAsiaTheme="minorEastAsia" w:hAnsiTheme="minorEastAsia"/>
                <w:kern w:val="21"/>
              </w:rPr>
              <w:t>油烟</w:t>
            </w:r>
          </w:p>
        </w:tc>
        <w:tc>
          <w:tcPr>
            <w:tcW w:w="1611" w:type="pct"/>
            <w:vAlign w:val="center"/>
          </w:tcPr>
          <w:p w14:paraId="320A912E" w14:textId="77777777" w:rsidR="000E27BD" w:rsidRPr="00455C1A" w:rsidRDefault="000E27BD" w:rsidP="000E27BD">
            <w:pPr>
              <w:pageBreakBefore/>
              <w:widowControl w:val="0"/>
              <w:spacing w:line="0" w:lineRule="atLeast"/>
              <w:jc w:val="center"/>
              <w:textAlignment w:val="baseline"/>
              <w:rPr>
                <w:rFonts w:asciiTheme="minorEastAsia" w:eastAsiaTheme="minorEastAsia" w:hAnsiTheme="minorEastAsia"/>
                <w:kern w:val="21"/>
              </w:rPr>
            </w:pPr>
            <w:r w:rsidRPr="00455C1A">
              <w:rPr>
                <w:rFonts w:asciiTheme="minorEastAsia" w:eastAsiaTheme="minorEastAsia" w:hAnsiTheme="minorEastAsia"/>
                <w:kern w:val="21"/>
              </w:rPr>
              <w:t>集气罩、油烟净化器</w:t>
            </w:r>
          </w:p>
        </w:tc>
        <w:tc>
          <w:tcPr>
            <w:tcW w:w="1668" w:type="pct"/>
            <w:vAlign w:val="center"/>
          </w:tcPr>
          <w:p w14:paraId="5A7057D8" w14:textId="77777777" w:rsidR="000E27BD" w:rsidRPr="00455C1A" w:rsidRDefault="000E27BD" w:rsidP="000E27BD">
            <w:pPr>
              <w:widowControl w:val="0"/>
              <w:spacing w:line="0" w:lineRule="atLeast"/>
              <w:jc w:val="left"/>
              <w:textAlignment w:val="baseline"/>
              <w:rPr>
                <w:rFonts w:asciiTheme="minorEastAsia" w:eastAsiaTheme="minorEastAsia" w:hAnsiTheme="minorEastAsia"/>
                <w:bCs/>
                <w:kern w:val="21"/>
              </w:rPr>
            </w:pPr>
            <w:r w:rsidRPr="00455C1A">
              <w:rPr>
                <w:rFonts w:asciiTheme="minorEastAsia" w:eastAsiaTheme="minorEastAsia" w:hAnsiTheme="minorEastAsia"/>
                <w:bCs/>
                <w:kern w:val="21"/>
              </w:rPr>
              <w:t>达《饮食业油烟排放标准》（GB 18483-2001）</w:t>
            </w:r>
          </w:p>
        </w:tc>
      </w:tr>
      <w:tr w:rsidR="000E27BD" w:rsidRPr="00455C1A" w14:paraId="6DDE7F7D" w14:textId="77777777" w:rsidTr="000E27BD">
        <w:trPr>
          <w:cantSplit/>
          <w:trHeight w:val="756"/>
          <w:jc w:val="center"/>
        </w:trPr>
        <w:tc>
          <w:tcPr>
            <w:tcW w:w="264" w:type="pct"/>
            <w:vMerge/>
            <w:vAlign w:val="center"/>
          </w:tcPr>
          <w:p w14:paraId="0C5C4E57" w14:textId="77777777" w:rsidR="000E27BD" w:rsidRPr="00455C1A" w:rsidRDefault="000E27BD" w:rsidP="000E27BD">
            <w:pPr>
              <w:widowControl w:val="0"/>
              <w:spacing w:line="0" w:lineRule="atLeast"/>
              <w:jc w:val="center"/>
              <w:textAlignment w:val="baseline"/>
              <w:rPr>
                <w:rFonts w:asciiTheme="minorEastAsia" w:eastAsiaTheme="minorEastAsia" w:hAnsiTheme="minorEastAsia"/>
                <w:kern w:val="21"/>
              </w:rPr>
            </w:pPr>
          </w:p>
        </w:tc>
        <w:tc>
          <w:tcPr>
            <w:tcW w:w="730" w:type="pct"/>
            <w:vAlign w:val="center"/>
          </w:tcPr>
          <w:p w14:paraId="4C361807" w14:textId="77777777" w:rsidR="000E27BD" w:rsidRPr="00455C1A" w:rsidRDefault="000E27BD" w:rsidP="000E27BD">
            <w:pPr>
              <w:widowControl w:val="0"/>
              <w:spacing w:line="0" w:lineRule="atLeast"/>
              <w:jc w:val="center"/>
              <w:textAlignment w:val="baseline"/>
              <w:rPr>
                <w:rFonts w:asciiTheme="minorEastAsia" w:eastAsiaTheme="minorEastAsia" w:hAnsiTheme="minorEastAsia"/>
                <w:kern w:val="21"/>
              </w:rPr>
            </w:pPr>
            <w:r w:rsidRPr="00455C1A">
              <w:rPr>
                <w:rFonts w:asciiTheme="minorEastAsia" w:eastAsiaTheme="minorEastAsia" w:hAnsiTheme="minorEastAsia" w:hint="eastAsia"/>
                <w:kern w:val="21"/>
              </w:rPr>
              <w:t>生产车间</w:t>
            </w:r>
          </w:p>
        </w:tc>
        <w:tc>
          <w:tcPr>
            <w:tcW w:w="728" w:type="pct"/>
            <w:vAlign w:val="center"/>
          </w:tcPr>
          <w:p w14:paraId="524495C4" w14:textId="77777777" w:rsidR="000E27BD" w:rsidRPr="00455C1A" w:rsidRDefault="000E27BD" w:rsidP="000E27BD">
            <w:pPr>
              <w:pStyle w:val="2"/>
              <w:adjustRightInd/>
              <w:spacing w:line="0" w:lineRule="atLeast"/>
              <w:jc w:val="center"/>
              <w:rPr>
                <w:rFonts w:asciiTheme="minorEastAsia" w:eastAsiaTheme="minorEastAsia" w:hAnsiTheme="minorEastAsia"/>
                <w:kern w:val="21"/>
                <w:sz w:val="21"/>
                <w:szCs w:val="21"/>
              </w:rPr>
            </w:pPr>
            <w:r w:rsidRPr="00455C1A">
              <w:rPr>
                <w:rFonts w:asciiTheme="minorEastAsia" w:eastAsiaTheme="minorEastAsia" w:hAnsiTheme="minorEastAsia"/>
                <w:kern w:val="21"/>
                <w:sz w:val="21"/>
                <w:szCs w:val="21"/>
              </w:rPr>
              <w:t>异味</w:t>
            </w:r>
          </w:p>
        </w:tc>
        <w:tc>
          <w:tcPr>
            <w:tcW w:w="1611" w:type="pct"/>
            <w:vAlign w:val="center"/>
          </w:tcPr>
          <w:p w14:paraId="2C325626" w14:textId="77777777" w:rsidR="000E27BD" w:rsidRPr="00455C1A" w:rsidRDefault="000E27BD" w:rsidP="000E27BD">
            <w:pPr>
              <w:pageBreakBefore/>
              <w:widowControl w:val="0"/>
              <w:spacing w:line="0" w:lineRule="atLeast"/>
              <w:jc w:val="center"/>
              <w:textAlignment w:val="baseline"/>
              <w:rPr>
                <w:rFonts w:asciiTheme="minorEastAsia" w:eastAsiaTheme="minorEastAsia" w:hAnsiTheme="minorEastAsia"/>
                <w:kern w:val="21"/>
              </w:rPr>
            </w:pPr>
            <w:r w:rsidRPr="00455C1A">
              <w:rPr>
                <w:rFonts w:asciiTheme="minorEastAsia" w:eastAsiaTheme="minorEastAsia" w:hAnsiTheme="minorEastAsia" w:hint="eastAsia"/>
                <w:kern w:val="21"/>
              </w:rPr>
              <w:t>通风扩散</w:t>
            </w:r>
            <w:r w:rsidRPr="00455C1A">
              <w:rPr>
                <w:rFonts w:asciiTheme="minorEastAsia" w:eastAsiaTheme="minorEastAsia" w:hAnsiTheme="minorEastAsia"/>
                <w:kern w:val="21"/>
              </w:rPr>
              <w:t xml:space="preserve"> </w:t>
            </w:r>
          </w:p>
        </w:tc>
        <w:tc>
          <w:tcPr>
            <w:tcW w:w="1668" w:type="pct"/>
            <w:vAlign w:val="center"/>
          </w:tcPr>
          <w:tbl>
            <w:tblPr>
              <w:tblW w:w="5010" w:type="pct"/>
              <w:jc w:val="center"/>
              <w:tblBorders>
                <w:insideH w:val="single" w:sz="4" w:space="0" w:color="auto"/>
                <w:insideV w:val="single" w:sz="4" w:space="0" w:color="auto"/>
              </w:tblBorders>
              <w:tblCellMar>
                <w:left w:w="0" w:type="dxa"/>
                <w:right w:w="0" w:type="dxa"/>
              </w:tblCellMar>
              <w:tblLook w:val="0000" w:firstRow="0" w:lastRow="0" w:firstColumn="0" w:lastColumn="0" w:noHBand="0" w:noVBand="0"/>
            </w:tblPr>
            <w:tblGrid>
              <w:gridCol w:w="3006"/>
            </w:tblGrid>
            <w:tr w:rsidR="000E27BD" w:rsidRPr="00455C1A" w14:paraId="34BEDC32" w14:textId="77777777">
              <w:trPr>
                <w:cantSplit/>
                <w:trHeight w:val="606"/>
                <w:jc w:val="center"/>
              </w:trPr>
              <w:tc>
                <w:tcPr>
                  <w:tcW w:w="1539" w:type="pct"/>
                  <w:vAlign w:val="center"/>
                </w:tcPr>
                <w:p w14:paraId="221FB065" w14:textId="77777777" w:rsidR="000E27BD" w:rsidRPr="00455C1A" w:rsidRDefault="000E27BD" w:rsidP="000E27BD">
                  <w:pPr>
                    <w:widowControl w:val="0"/>
                    <w:spacing w:line="0" w:lineRule="atLeast"/>
                    <w:textAlignment w:val="baseline"/>
                    <w:rPr>
                      <w:rFonts w:asciiTheme="minorEastAsia" w:eastAsiaTheme="minorEastAsia" w:hAnsiTheme="minorEastAsia"/>
                      <w:bCs/>
                      <w:kern w:val="21"/>
                    </w:rPr>
                  </w:pPr>
                  <w:r w:rsidRPr="00455C1A">
                    <w:rPr>
                      <w:rFonts w:asciiTheme="minorEastAsia" w:eastAsiaTheme="minorEastAsia" w:hAnsiTheme="minorEastAsia"/>
                      <w:bCs/>
                      <w:kern w:val="21"/>
                    </w:rPr>
                    <w:t>达《恶臭污染物排放标准》（GB14554-93）中新建二级臭气浓度≤20（无量纲）。</w:t>
                  </w:r>
                </w:p>
              </w:tc>
            </w:tr>
          </w:tbl>
          <w:p w14:paraId="19124B46" w14:textId="77777777" w:rsidR="000E27BD" w:rsidRPr="00455C1A" w:rsidRDefault="000E27BD" w:rsidP="000E27BD">
            <w:pPr>
              <w:widowControl w:val="0"/>
              <w:spacing w:line="0" w:lineRule="atLeast"/>
              <w:jc w:val="center"/>
              <w:textAlignment w:val="baseline"/>
              <w:rPr>
                <w:rFonts w:asciiTheme="minorEastAsia" w:eastAsiaTheme="minorEastAsia" w:hAnsiTheme="minorEastAsia"/>
                <w:bCs/>
                <w:kern w:val="21"/>
              </w:rPr>
            </w:pPr>
          </w:p>
        </w:tc>
      </w:tr>
      <w:tr w:rsidR="000E27BD" w:rsidRPr="00455C1A" w14:paraId="0FAB188D" w14:textId="77777777" w:rsidTr="000E27BD">
        <w:trPr>
          <w:cantSplit/>
          <w:trHeight w:val="65"/>
          <w:jc w:val="center"/>
        </w:trPr>
        <w:tc>
          <w:tcPr>
            <w:tcW w:w="264" w:type="pct"/>
            <w:vMerge/>
            <w:vAlign w:val="center"/>
          </w:tcPr>
          <w:p w14:paraId="0BCDCE0F" w14:textId="77777777" w:rsidR="000E27BD" w:rsidRPr="00455C1A" w:rsidRDefault="000E27BD" w:rsidP="000E27BD">
            <w:pPr>
              <w:widowControl w:val="0"/>
              <w:spacing w:line="0" w:lineRule="atLeast"/>
              <w:jc w:val="center"/>
              <w:textAlignment w:val="baseline"/>
              <w:rPr>
                <w:rFonts w:asciiTheme="minorEastAsia" w:eastAsiaTheme="minorEastAsia" w:hAnsiTheme="minorEastAsia"/>
                <w:kern w:val="21"/>
              </w:rPr>
            </w:pPr>
          </w:p>
        </w:tc>
        <w:tc>
          <w:tcPr>
            <w:tcW w:w="730" w:type="pct"/>
            <w:vAlign w:val="center"/>
          </w:tcPr>
          <w:p w14:paraId="7166BB6F" w14:textId="77777777" w:rsidR="000E27BD" w:rsidRPr="00455C1A" w:rsidRDefault="000E27BD" w:rsidP="000E27BD">
            <w:pPr>
              <w:widowControl w:val="0"/>
              <w:spacing w:line="0" w:lineRule="atLeast"/>
              <w:jc w:val="center"/>
              <w:textAlignment w:val="baseline"/>
              <w:rPr>
                <w:rFonts w:asciiTheme="minorEastAsia" w:eastAsiaTheme="minorEastAsia" w:hAnsiTheme="minorEastAsia"/>
                <w:kern w:val="21"/>
              </w:rPr>
            </w:pPr>
            <w:r w:rsidRPr="00455C1A">
              <w:rPr>
                <w:rFonts w:asciiTheme="minorEastAsia" w:eastAsiaTheme="minorEastAsia" w:hAnsiTheme="minorEastAsia"/>
                <w:kern w:val="21"/>
              </w:rPr>
              <w:t>汽车尾气</w:t>
            </w:r>
          </w:p>
        </w:tc>
        <w:tc>
          <w:tcPr>
            <w:tcW w:w="728" w:type="pct"/>
            <w:vAlign w:val="center"/>
          </w:tcPr>
          <w:p w14:paraId="0D31950D" w14:textId="77777777" w:rsidR="000E27BD" w:rsidRPr="00455C1A" w:rsidRDefault="000E27BD" w:rsidP="000E27BD">
            <w:pPr>
              <w:pStyle w:val="2"/>
              <w:adjustRightInd/>
              <w:spacing w:line="0" w:lineRule="atLeast"/>
              <w:jc w:val="center"/>
              <w:rPr>
                <w:rFonts w:asciiTheme="minorEastAsia" w:eastAsiaTheme="minorEastAsia" w:hAnsiTheme="minorEastAsia"/>
                <w:kern w:val="21"/>
                <w:sz w:val="21"/>
                <w:szCs w:val="21"/>
              </w:rPr>
            </w:pPr>
            <w:r w:rsidRPr="00455C1A">
              <w:rPr>
                <w:rFonts w:asciiTheme="minorEastAsia" w:eastAsiaTheme="minorEastAsia" w:hAnsiTheme="minorEastAsia" w:hint="eastAsia"/>
                <w:kern w:val="21"/>
                <w:sz w:val="21"/>
                <w:szCs w:val="21"/>
              </w:rPr>
              <w:t>T</w:t>
            </w:r>
            <w:r w:rsidRPr="00455C1A">
              <w:rPr>
                <w:rFonts w:asciiTheme="minorEastAsia" w:eastAsiaTheme="minorEastAsia" w:hAnsiTheme="minorEastAsia"/>
                <w:kern w:val="21"/>
                <w:sz w:val="21"/>
                <w:szCs w:val="21"/>
              </w:rPr>
              <w:t>HC、CO、NOx</w:t>
            </w:r>
          </w:p>
        </w:tc>
        <w:tc>
          <w:tcPr>
            <w:tcW w:w="1611" w:type="pct"/>
            <w:vAlign w:val="center"/>
          </w:tcPr>
          <w:p w14:paraId="422FD3C9" w14:textId="77777777" w:rsidR="000E27BD" w:rsidRPr="00455C1A" w:rsidRDefault="000E27BD" w:rsidP="000E27BD">
            <w:pPr>
              <w:pageBreakBefore/>
              <w:widowControl w:val="0"/>
              <w:spacing w:line="0" w:lineRule="atLeast"/>
              <w:jc w:val="center"/>
              <w:textAlignment w:val="baseline"/>
              <w:rPr>
                <w:rFonts w:asciiTheme="minorEastAsia" w:eastAsiaTheme="minorEastAsia" w:hAnsiTheme="minorEastAsia"/>
                <w:kern w:val="21"/>
              </w:rPr>
            </w:pPr>
            <w:r w:rsidRPr="00455C1A">
              <w:rPr>
                <w:rFonts w:asciiTheme="minorEastAsia" w:eastAsiaTheme="minorEastAsia" w:hAnsiTheme="minorEastAsia"/>
                <w:kern w:val="21"/>
              </w:rPr>
              <w:t>大气自然扩散和绿化植被吸收</w:t>
            </w:r>
          </w:p>
        </w:tc>
        <w:tc>
          <w:tcPr>
            <w:tcW w:w="1668" w:type="pct"/>
            <w:vAlign w:val="center"/>
          </w:tcPr>
          <w:p w14:paraId="3FDCAB79" w14:textId="77777777" w:rsidR="000E27BD" w:rsidRPr="00455C1A" w:rsidRDefault="000E27BD" w:rsidP="000E27BD">
            <w:pPr>
              <w:widowControl w:val="0"/>
              <w:spacing w:line="0" w:lineRule="atLeast"/>
              <w:jc w:val="center"/>
              <w:textAlignment w:val="baseline"/>
              <w:rPr>
                <w:rFonts w:asciiTheme="minorEastAsia" w:eastAsiaTheme="minorEastAsia" w:hAnsiTheme="minorEastAsia"/>
                <w:bCs/>
                <w:kern w:val="21"/>
              </w:rPr>
            </w:pPr>
            <w:r w:rsidRPr="00455C1A">
              <w:rPr>
                <w:rFonts w:asciiTheme="minorEastAsia" w:eastAsiaTheme="minorEastAsia" w:hAnsiTheme="minorEastAsia"/>
                <w:bCs/>
                <w:kern w:val="21"/>
              </w:rPr>
              <w:t>对外环境影响不大</w:t>
            </w:r>
          </w:p>
        </w:tc>
      </w:tr>
      <w:tr w:rsidR="000E27BD" w:rsidRPr="00455C1A" w14:paraId="48DBE189" w14:textId="77777777" w:rsidTr="000E27BD">
        <w:trPr>
          <w:cantSplit/>
          <w:trHeight w:val="1215"/>
          <w:jc w:val="center"/>
        </w:trPr>
        <w:tc>
          <w:tcPr>
            <w:tcW w:w="264" w:type="pct"/>
            <w:vAlign w:val="center"/>
          </w:tcPr>
          <w:p w14:paraId="31D999AA" w14:textId="77777777" w:rsidR="000E27BD" w:rsidRPr="00455C1A" w:rsidRDefault="000E27BD" w:rsidP="000E27BD">
            <w:pPr>
              <w:widowControl w:val="0"/>
              <w:spacing w:line="0" w:lineRule="atLeast"/>
              <w:jc w:val="center"/>
              <w:textAlignment w:val="baseline"/>
              <w:rPr>
                <w:rFonts w:asciiTheme="minorEastAsia" w:eastAsiaTheme="minorEastAsia" w:hAnsiTheme="minorEastAsia"/>
                <w:kern w:val="21"/>
              </w:rPr>
            </w:pPr>
            <w:r w:rsidRPr="00455C1A">
              <w:rPr>
                <w:rFonts w:asciiTheme="minorEastAsia" w:eastAsiaTheme="minorEastAsia" w:hAnsiTheme="minorEastAsia"/>
                <w:kern w:val="21"/>
              </w:rPr>
              <w:t>水污染物</w:t>
            </w:r>
          </w:p>
        </w:tc>
        <w:tc>
          <w:tcPr>
            <w:tcW w:w="730" w:type="pct"/>
            <w:vAlign w:val="center"/>
          </w:tcPr>
          <w:p w14:paraId="03E8CA54" w14:textId="77777777" w:rsidR="000E27BD" w:rsidRPr="00455C1A" w:rsidRDefault="000E27BD" w:rsidP="000E27BD">
            <w:pPr>
              <w:widowControl w:val="0"/>
              <w:spacing w:line="0" w:lineRule="atLeast"/>
              <w:jc w:val="center"/>
              <w:textAlignment w:val="baseline"/>
              <w:rPr>
                <w:rFonts w:asciiTheme="minorEastAsia" w:eastAsiaTheme="minorEastAsia" w:hAnsiTheme="minorEastAsia"/>
                <w:kern w:val="21"/>
              </w:rPr>
            </w:pPr>
            <w:r w:rsidRPr="00455C1A">
              <w:rPr>
                <w:rFonts w:asciiTheme="minorEastAsia" w:eastAsiaTheme="minorEastAsia" w:hAnsiTheme="minorEastAsia"/>
                <w:kern w:val="21"/>
              </w:rPr>
              <w:t>生产废水、生活废水</w:t>
            </w:r>
          </w:p>
        </w:tc>
        <w:tc>
          <w:tcPr>
            <w:tcW w:w="728" w:type="pct"/>
            <w:vAlign w:val="center"/>
          </w:tcPr>
          <w:p w14:paraId="14A6BB81" w14:textId="77777777" w:rsidR="000E27BD" w:rsidRPr="00455C1A" w:rsidRDefault="000E27BD" w:rsidP="000E27BD">
            <w:pPr>
              <w:widowControl w:val="0"/>
              <w:spacing w:line="0" w:lineRule="atLeast"/>
              <w:jc w:val="center"/>
              <w:textAlignment w:val="baseline"/>
              <w:rPr>
                <w:rFonts w:asciiTheme="minorEastAsia" w:eastAsiaTheme="minorEastAsia" w:hAnsiTheme="minorEastAsia"/>
                <w:kern w:val="21"/>
              </w:rPr>
            </w:pPr>
            <w:r w:rsidRPr="00455C1A">
              <w:rPr>
                <w:rFonts w:asciiTheme="minorEastAsia" w:eastAsiaTheme="minorEastAsia" w:hAnsiTheme="minorEastAsia"/>
                <w:kern w:val="21"/>
              </w:rPr>
              <w:t>COD</w:t>
            </w:r>
            <w:r w:rsidRPr="00455C1A">
              <w:rPr>
                <w:rFonts w:asciiTheme="minorEastAsia" w:eastAsiaTheme="minorEastAsia" w:hAnsiTheme="minorEastAsia"/>
                <w:kern w:val="21"/>
                <w:vertAlign w:val="subscript"/>
              </w:rPr>
              <w:t xml:space="preserve">Cr </w:t>
            </w:r>
            <w:r w:rsidRPr="00455C1A">
              <w:rPr>
                <w:rFonts w:asciiTheme="minorEastAsia" w:eastAsiaTheme="minorEastAsia" w:hAnsiTheme="minorEastAsia"/>
                <w:kern w:val="21"/>
              </w:rPr>
              <w:t>、BOD</w:t>
            </w:r>
            <w:r w:rsidRPr="00455C1A">
              <w:rPr>
                <w:rFonts w:asciiTheme="minorEastAsia" w:eastAsiaTheme="minorEastAsia" w:hAnsiTheme="minorEastAsia"/>
                <w:kern w:val="21"/>
                <w:vertAlign w:val="subscript"/>
              </w:rPr>
              <w:t>5</w:t>
            </w:r>
            <w:r w:rsidRPr="00455C1A">
              <w:rPr>
                <w:rFonts w:asciiTheme="minorEastAsia" w:eastAsiaTheme="minorEastAsia" w:hAnsiTheme="minorEastAsia"/>
                <w:kern w:val="21"/>
              </w:rPr>
              <w:t>、SS、动植物油、氨氮、总氮、总磷（以P计）</w:t>
            </w:r>
          </w:p>
        </w:tc>
        <w:tc>
          <w:tcPr>
            <w:tcW w:w="1611" w:type="pct"/>
            <w:vAlign w:val="center"/>
          </w:tcPr>
          <w:p w14:paraId="5B74062C" w14:textId="77777777" w:rsidR="000E27BD" w:rsidRPr="00455C1A" w:rsidRDefault="000E27BD" w:rsidP="000E27BD">
            <w:pPr>
              <w:widowControl w:val="0"/>
              <w:spacing w:line="0" w:lineRule="atLeast"/>
              <w:textAlignment w:val="baseline"/>
              <w:rPr>
                <w:rFonts w:asciiTheme="minorEastAsia" w:eastAsiaTheme="minorEastAsia" w:hAnsiTheme="minorEastAsia"/>
                <w:bCs/>
                <w:kern w:val="21"/>
              </w:rPr>
            </w:pPr>
            <w:r w:rsidRPr="00455C1A">
              <w:rPr>
                <w:rFonts w:asciiTheme="minorEastAsia" w:eastAsiaTheme="minorEastAsia" w:hAnsiTheme="minorEastAsia" w:hint="eastAsia"/>
                <w:bCs/>
                <w:kern w:val="21"/>
              </w:rPr>
              <w:t>项目生产废水通过车间内污水排水系统后排入自建的隔油沉淀池处理；生活废水依托食品生产及研发基地的化粪池处理后，全部污水依托食品生产及研发基地的污水处理设施处理</w:t>
            </w:r>
          </w:p>
        </w:tc>
        <w:tc>
          <w:tcPr>
            <w:tcW w:w="1668" w:type="pct"/>
            <w:vAlign w:val="center"/>
          </w:tcPr>
          <w:p w14:paraId="0D1DBCAD" w14:textId="77777777" w:rsidR="000E27BD" w:rsidRPr="00455C1A" w:rsidRDefault="000E27BD" w:rsidP="000E27BD">
            <w:pPr>
              <w:widowControl w:val="0"/>
              <w:spacing w:line="0" w:lineRule="atLeast"/>
              <w:jc w:val="left"/>
              <w:textAlignment w:val="baseline"/>
              <w:rPr>
                <w:rFonts w:asciiTheme="minorEastAsia" w:eastAsiaTheme="minorEastAsia" w:hAnsiTheme="minorEastAsia"/>
                <w:bCs/>
                <w:kern w:val="21"/>
              </w:rPr>
            </w:pPr>
            <w:r w:rsidRPr="00455C1A">
              <w:rPr>
                <w:rFonts w:hAnsi="宋体" w:hint="eastAsia"/>
                <w:szCs w:val="24"/>
              </w:rPr>
              <w:t>达</w:t>
            </w:r>
            <w:r w:rsidRPr="00455C1A">
              <w:rPr>
                <w:rFonts w:hAnsi="宋体"/>
                <w:szCs w:val="24"/>
              </w:rPr>
              <w:t>《污水排入城镇下水道水质标准》（</w:t>
            </w:r>
            <w:r w:rsidRPr="00455C1A">
              <w:rPr>
                <w:rFonts w:hAnsi="宋体"/>
                <w:szCs w:val="24"/>
              </w:rPr>
              <w:t>GB/T31962-2015</w:t>
            </w:r>
            <w:r w:rsidRPr="00455C1A">
              <w:rPr>
                <w:rFonts w:hAnsi="宋体"/>
                <w:szCs w:val="24"/>
              </w:rPr>
              <w:t>）</w:t>
            </w:r>
            <w:r w:rsidRPr="00455C1A">
              <w:rPr>
                <w:rFonts w:hAnsi="宋体"/>
                <w:szCs w:val="24"/>
              </w:rPr>
              <w:t>(</w:t>
            </w:r>
            <w:r w:rsidRPr="00455C1A">
              <w:rPr>
                <w:rFonts w:hAnsi="宋体"/>
                <w:szCs w:val="24"/>
              </w:rPr>
              <w:t>表</w:t>
            </w:r>
            <w:r w:rsidRPr="00455C1A">
              <w:rPr>
                <w:rFonts w:hAnsi="宋体"/>
                <w:szCs w:val="24"/>
              </w:rPr>
              <w:t>1)A</w:t>
            </w:r>
            <w:r w:rsidRPr="00455C1A">
              <w:rPr>
                <w:rFonts w:hAnsi="宋体"/>
                <w:szCs w:val="24"/>
              </w:rPr>
              <w:t>等级标准</w:t>
            </w:r>
          </w:p>
        </w:tc>
      </w:tr>
      <w:tr w:rsidR="000E27BD" w:rsidRPr="00455C1A" w14:paraId="6D96E849" w14:textId="77777777" w:rsidTr="000E27BD">
        <w:trPr>
          <w:cantSplit/>
          <w:trHeight w:val="128"/>
          <w:jc w:val="center"/>
        </w:trPr>
        <w:tc>
          <w:tcPr>
            <w:tcW w:w="264" w:type="pct"/>
            <w:vMerge w:val="restart"/>
            <w:vAlign w:val="center"/>
          </w:tcPr>
          <w:p w14:paraId="36681073" w14:textId="77777777" w:rsidR="000E27BD" w:rsidRPr="00455C1A" w:rsidRDefault="000E27BD" w:rsidP="000E27BD">
            <w:pPr>
              <w:widowControl w:val="0"/>
              <w:spacing w:line="0" w:lineRule="atLeast"/>
              <w:jc w:val="center"/>
              <w:textAlignment w:val="baseline"/>
              <w:rPr>
                <w:rFonts w:asciiTheme="minorEastAsia" w:eastAsiaTheme="minorEastAsia" w:hAnsiTheme="minorEastAsia"/>
                <w:kern w:val="21"/>
              </w:rPr>
            </w:pPr>
            <w:r w:rsidRPr="00455C1A">
              <w:rPr>
                <w:rFonts w:asciiTheme="minorEastAsia" w:eastAsiaTheme="minorEastAsia" w:hAnsiTheme="minorEastAsia"/>
                <w:kern w:val="21"/>
              </w:rPr>
              <w:t>固体</w:t>
            </w:r>
          </w:p>
          <w:p w14:paraId="514BD0C9" w14:textId="77777777" w:rsidR="000E27BD" w:rsidRPr="00455C1A" w:rsidRDefault="000E27BD" w:rsidP="000E27BD">
            <w:pPr>
              <w:widowControl w:val="0"/>
              <w:spacing w:line="0" w:lineRule="atLeast"/>
              <w:jc w:val="center"/>
              <w:textAlignment w:val="baseline"/>
              <w:rPr>
                <w:rFonts w:asciiTheme="minorEastAsia" w:eastAsiaTheme="minorEastAsia" w:hAnsiTheme="minorEastAsia"/>
                <w:kern w:val="21"/>
              </w:rPr>
            </w:pPr>
            <w:r w:rsidRPr="00455C1A">
              <w:rPr>
                <w:rFonts w:asciiTheme="minorEastAsia" w:eastAsiaTheme="minorEastAsia" w:hAnsiTheme="minorEastAsia"/>
                <w:kern w:val="21"/>
              </w:rPr>
              <w:t>废物</w:t>
            </w:r>
          </w:p>
        </w:tc>
        <w:tc>
          <w:tcPr>
            <w:tcW w:w="730" w:type="pct"/>
            <w:vMerge w:val="restart"/>
            <w:vAlign w:val="center"/>
          </w:tcPr>
          <w:p w14:paraId="64959405" w14:textId="77777777" w:rsidR="000E27BD" w:rsidRPr="00455C1A" w:rsidRDefault="000E27BD" w:rsidP="000E27BD">
            <w:pPr>
              <w:widowControl w:val="0"/>
              <w:spacing w:line="0" w:lineRule="atLeast"/>
              <w:jc w:val="center"/>
              <w:textAlignment w:val="baseline"/>
              <w:rPr>
                <w:rFonts w:asciiTheme="minorEastAsia" w:eastAsiaTheme="minorEastAsia" w:hAnsiTheme="minorEastAsia"/>
                <w:kern w:val="21"/>
              </w:rPr>
            </w:pPr>
            <w:r w:rsidRPr="00455C1A">
              <w:rPr>
                <w:rFonts w:asciiTheme="minorEastAsia" w:eastAsiaTheme="minorEastAsia" w:hAnsiTheme="minorEastAsia"/>
                <w:kern w:val="21"/>
              </w:rPr>
              <w:t>生产过程</w:t>
            </w:r>
          </w:p>
        </w:tc>
        <w:tc>
          <w:tcPr>
            <w:tcW w:w="728" w:type="pct"/>
            <w:vAlign w:val="center"/>
          </w:tcPr>
          <w:p w14:paraId="595C7E53" w14:textId="77777777" w:rsidR="000E27BD" w:rsidRPr="00455C1A" w:rsidRDefault="000E27BD" w:rsidP="000E27BD">
            <w:pPr>
              <w:spacing w:line="0" w:lineRule="atLeast"/>
              <w:jc w:val="center"/>
              <w:rPr>
                <w:rFonts w:asciiTheme="minorEastAsia" w:eastAsiaTheme="minorEastAsia" w:hAnsiTheme="minorEastAsia"/>
                <w:kern w:val="21"/>
              </w:rPr>
            </w:pPr>
            <w:r w:rsidRPr="00455C1A">
              <w:rPr>
                <w:rFonts w:asciiTheme="minorEastAsia" w:eastAsiaTheme="minorEastAsia" w:hAnsiTheme="minorEastAsia"/>
                <w:kern w:val="21"/>
              </w:rPr>
              <w:t>废包装材料</w:t>
            </w:r>
          </w:p>
        </w:tc>
        <w:tc>
          <w:tcPr>
            <w:tcW w:w="1611" w:type="pct"/>
            <w:vAlign w:val="center"/>
          </w:tcPr>
          <w:p w14:paraId="4C670F51" w14:textId="77777777" w:rsidR="000E27BD" w:rsidRPr="00455C1A" w:rsidRDefault="000E27BD" w:rsidP="000E27BD">
            <w:pPr>
              <w:widowControl w:val="0"/>
              <w:spacing w:line="0" w:lineRule="atLeast"/>
              <w:jc w:val="center"/>
              <w:rPr>
                <w:rFonts w:asciiTheme="minorEastAsia" w:eastAsiaTheme="minorEastAsia" w:hAnsiTheme="minorEastAsia"/>
                <w:kern w:val="21"/>
              </w:rPr>
            </w:pPr>
            <w:r w:rsidRPr="00455C1A">
              <w:rPr>
                <w:rFonts w:asciiTheme="minorEastAsia" w:eastAsiaTheme="minorEastAsia" w:hAnsiTheme="minorEastAsia"/>
                <w:bCs/>
                <w:kern w:val="21"/>
              </w:rPr>
              <w:t>外售废品回收商</w:t>
            </w:r>
          </w:p>
        </w:tc>
        <w:tc>
          <w:tcPr>
            <w:tcW w:w="1668" w:type="pct"/>
            <w:vMerge w:val="restart"/>
            <w:vAlign w:val="center"/>
          </w:tcPr>
          <w:p w14:paraId="28C3761C" w14:textId="77777777" w:rsidR="000E27BD" w:rsidRPr="00455C1A" w:rsidRDefault="000E27BD" w:rsidP="000E27BD">
            <w:pPr>
              <w:widowControl w:val="0"/>
              <w:spacing w:line="0" w:lineRule="atLeast"/>
              <w:jc w:val="center"/>
              <w:textAlignment w:val="baseline"/>
              <w:rPr>
                <w:rFonts w:asciiTheme="minorEastAsia" w:eastAsiaTheme="minorEastAsia" w:hAnsiTheme="minorEastAsia"/>
                <w:kern w:val="21"/>
              </w:rPr>
            </w:pPr>
            <w:r w:rsidRPr="00455C1A">
              <w:rPr>
                <w:rFonts w:asciiTheme="minorEastAsia" w:eastAsiaTheme="minorEastAsia" w:hAnsiTheme="minorEastAsia"/>
                <w:kern w:val="21"/>
              </w:rPr>
              <w:t>固废处置率100%</w:t>
            </w:r>
          </w:p>
        </w:tc>
      </w:tr>
      <w:tr w:rsidR="000E27BD" w:rsidRPr="00455C1A" w14:paraId="70060666" w14:textId="77777777" w:rsidTr="000E27BD">
        <w:trPr>
          <w:cantSplit/>
          <w:trHeight w:val="60"/>
          <w:jc w:val="center"/>
        </w:trPr>
        <w:tc>
          <w:tcPr>
            <w:tcW w:w="264" w:type="pct"/>
            <w:vMerge/>
            <w:vAlign w:val="center"/>
          </w:tcPr>
          <w:p w14:paraId="515A29BC" w14:textId="77777777" w:rsidR="000E27BD" w:rsidRPr="00455C1A" w:rsidRDefault="000E27BD" w:rsidP="000E27BD">
            <w:pPr>
              <w:widowControl w:val="0"/>
              <w:spacing w:line="0" w:lineRule="atLeast"/>
              <w:jc w:val="center"/>
              <w:textAlignment w:val="baseline"/>
              <w:rPr>
                <w:rFonts w:asciiTheme="minorEastAsia" w:eastAsiaTheme="minorEastAsia" w:hAnsiTheme="minorEastAsia"/>
                <w:kern w:val="21"/>
              </w:rPr>
            </w:pPr>
          </w:p>
        </w:tc>
        <w:tc>
          <w:tcPr>
            <w:tcW w:w="730" w:type="pct"/>
            <w:vMerge/>
            <w:vAlign w:val="center"/>
          </w:tcPr>
          <w:p w14:paraId="0AFFFCD3" w14:textId="77777777" w:rsidR="000E27BD" w:rsidRPr="00455C1A" w:rsidRDefault="000E27BD" w:rsidP="000E27BD">
            <w:pPr>
              <w:widowControl w:val="0"/>
              <w:spacing w:line="0" w:lineRule="atLeast"/>
              <w:jc w:val="center"/>
              <w:textAlignment w:val="baseline"/>
              <w:rPr>
                <w:rFonts w:asciiTheme="minorEastAsia" w:eastAsiaTheme="minorEastAsia" w:hAnsiTheme="minorEastAsia"/>
                <w:kern w:val="21"/>
              </w:rPr>
            </w:pPr>
          </w:p>
        </w:tc>
        <w:tc>
          <w:tcPr>
            <w:tcW w:w="728" w:type="pct"/>
            <w:vAlign w:val="center"/>
          </w:tcPr>
          <w:p w14:paraId="1992D0DE" w14:textId="77777777" w:rsidR="000E27BD" w:rsidRPr="00455C1A" w:rsidRDefault="000E27BD" w:rsidP="000E27BD">
            <w:pPr>
              <w:spacing w:line="0" w:lineRule="atLeast"/>
              <w:jc w:val="center"/>
              <w:rPr>
                <w:rFonts w:asciiTheme="minorEastAsia" w:eastAsiaTheme="minorEastAsia" w:hAnsiTheme="minorEastAsia"/>
                <w:kern w:val="21"/>
              </w:rPr>
            </w:pPr>
            <w:r w:rsidRPr="00455C1A">
              <w:rPr>
                <w:rFonts w:asciiTheme="minorEastAsia" w:eastAsiaTheme="minorEastAsia" w:hAnsiTheme="minorEastAsia" w:hint="eastAsia"/>
                <w:kern w:val="21"/>
              </w:rPr>
              <w:t>筛粉杂质</w:t>
            </w:r>
          </w:p>
          <w:p w14:paraId="3063A08D" w14:textId="77777777" w:rsidR="000E27BD" w:rsidRPr="00455C1A" w:rsidRDefault="000E27BD" w:rsidP="000E27BD">
            <w:pPr>
              <w:spacing w:line="0" w:lineRule="atLeast"/>
              <w:jc w:val="center"/>
              <w:rPr>
                <w:rFonts w:asciiTheme="minorEastAsia" w:eastAsiaTheme="minorEastAsia" w:hAnsiTheme="minorEastAsia"/>
                <w:kern w:val="21"/>
              </w:rPr>
            </w:pPr>
            <w:r w:rsidRPr="00455C1A">
              <w:rPr>
                <w:rFonts w:asciiTheme="minorEastAsia" w:eastAsiaTheme="minorEastAsia" w:hAnsiTheme="minorEastAsia" w:hint="eastAsia"/>
                <w:kern w:val="21"/>
              </w:rPr>
              <w:t>和坏菜叶</w:t>
            </w:r>
          </w:p>
        </w:tc>
        <w:tc>
          <w:tcPr>
            <w:tcW w:w="1611" w:type="pct"/>
            <w:vMerge w:val="restart"/>
            <w:vAlign w:val="center"/>
          </w:tcPr>
          <w:p w14:paraId="79131B22" w14:textId="77777777" w:rsidR="000E27BD" w:rsidRPr="00455C1A" w:rsidRDefault="000E27BD" w:rsidP="000E27BD">
            <w:pPr>
              <w:widowControl w:val="0"/>
              <w:spacing w:line="0" w:lineRule="atLeast"/>
              <w:jc w:val="center"/>
              <w:rPr>
                <w:rFonts w:asciiTheme="minorEastAsia" w:eastAsiaTheme="minorEastAsia" w:hAnsiTheme="minorEastAsia"/>
                <w:kern w:val="21"/>
              </w:rPr>
            </w:pPr>
            <w:r w:rsidRPr="00455C1A">
              <w:rPr>
                <w:rFonts w:asciiTheme="minorEastAsia" w:eastAsiaTheme="minorEastAsia" w:hAnsiTheme="minorEastAsia"/>
                <w:kern w:val="21"/>
              </w:rPr>
              <w:t>外售给养殖厂</w:t>
            </w:r>
          </w:p>
        </w:tc>
        <w:tc>
          <w:tcPr>
            <w:tcW w:w="1668" w:type="pct"/>
            <w:vMerge/>
            <w:vAlign w:val="center"/>
          </w:tcPr>
          <w:p w14:paraId="6D04E65A" w14:textId="77777777" w:rsidR="000E27BD" w:rsidRPr="00455C1A" w:rsidRDefault="000E27BD" w:rsidP="000E27BD">
            <w:pPr>
              <w:widowControl w:val="0"/>
              <w:spacing w:line="0" w:lineRule="atLeast"/>
              <w:jc w:val="center"/>
              <w:textAlignment w:val="baseline"/>
              <w:rPr>
                <w:rFonts w:asciiTheme="minorEastAsia" w:eastAsiaTheme="minorEastAsia" w:hAnsiTheme="minorEastAsia"/>
                <w:kern w:val="21"/>
              </w:rPr>
            </w:pPr>
          </w:p>
        </w:tc>
      </w:tr>
      <w:tr w:rsidR="000E27BD" w:rsidRPr="00455C1A" w14:paraId="6CED09B6" w14:textId="77777777" w:rsidTr="000E27BD">
        <w:trPr>
          <w:cantSplit/>
          <w:trHeight w:val="565"/>
          <w:jc w:val="center"/>
        </w:trPr>
        <w:tc>
          <w:tcPr>
            <w:tcW w:w="264" w:type="pct"/>
            <w:vMerge/>
            <w:vAlign w:val="center"/>
          </w:tcPr>
          <w:p w14:paraId="32307310" w14:textId="77777777" w:rsidR="000E27BD" w:rsidRPr="00455C1A" w:rsidRDefault="000E27BD" w:rsidP="000E27BD">
            <w:pPr>
              <w:widowControl w:val="0"/>
              <w:spacing w:line="0" w:lineRule="atLeast"/>
              <w:jc w:val="center"/>
              <w:textAlignment w:val="baseline"/>
              <w:rPr>
                <w:rFonts w:asciiTheme="minorEastAsia" w:eastAsiaTheme="minorEastAsia" w:hAnsiTheme="minorEastAsia"/>
                <w:kern w:val="21"/>
              </w:rPr>
            </w:pPr>
          </w:p>
        </w:tc>
        <w:tc>
          <w:tcPr>
            <w:tcW w:w="730" w:type="pct"/>
            <w:vMerge/>
            <w:vAlign w:val="center"/>
          </w:tcPr>
          <w:p w14:paraId="07BAF7F8" w14:textId="77777777" w:rsidR="000E27BD" w:rsidRPr="00455C1A" w:rsidRDefault="000E27BD" w:rsidP="000E27BD">
            <w:pPr>
              <w:widowControl w:val="0"/>
              <w:spacing w:line="0" w:lineRule="atLeast"/>
              <w:jc w:val="center"/>
              <w:textAlignment w:val="baseline"/>
              <w:rPr>
                <w:rFonts w:asciiTheme="minorEastAsia" w:eastAsiaTheme="minorEastAsia" w:hAnsiTheme="minorEastAsia"/>
                <w:kern w:val="21"/>
              </w:rPr>
            </w:pPr>
          </w:p>
        </w:tc>
        <w:tc>
          <w:tcPr>
            <w:tcW w:w="728" w:type="pct"/>
            <w:vAlign w:val="center"/>
          </w:tcPr>
          <w:p w14:paraId="2AC79FB0" w14:textId="77777777" w:rsidR="000E27BD" w:rsidRPr="00455C1A" w:rsidRDefault="000E27BD" w:rsidP="000E27BD">
            <w:pPr>
              <w:spacing w:line="0" w:lineRule="atLeast"/>
              <w:jc w:val="center"/>
              <w:rPr>
                <w:rFonts w:asciiTheme="minorEastAsia" w:eastAsiaTheme="minorEastAsia" w:hAnsiTheme="minorEastAsia"/>
                <w:kern w:val="21"/>
              </w:rPr>
            </w:pPr>
            <w:r w:rsidRPr="00455C1A">
              <w:rPr>
                <w:rFonts w:asciiTheme="minorEastAsia" w:eastAsiaTheme="minorEastAsia" w:hAnsiTheme="minorEastAsia"/>
                <w:kern w:val="21"/>
              </w:rPr>
              <w:t>废边角料和不合格产品</w:t>
            </w:r>
          </w:p>
        </w:tc>
        <w:tc>
          <w:tcPr>
            <w:tcW w:w="1611" w:type="pct"/>
            <w:vMerge/>
            <w:vAlign w:val="center"/>
          </w:tcPr>
          <w:p w14:paraId="4745FE6D" w14:textId="77777777" w:rsidR="000E27BD" w:rsidRPr="00455C1A" w:rsidRDefault="000E27BD" w:rsidP="000E27BD">
            <w:pPr>
              <w:widowControl w:val="0"/>
              <w:spacing w:line="0" w:lineRule="atLeast"/>
              <w:jc w:val="center"/>
              <w:rPr>
                <w:rFonts w:asciiTheme="minorEastAsia" w:eastAsiaTheme="minorEastAsia" w:hAnsiTheme="minorEastAsia"/>
                <w:kern w:val="21"/>
              </w:rPr>
            </w:pPr>
          </w:p>
        </w:tc>
        <w:tc>
          <w:tcPr>
            <w:tcW w:w="1668" w:type="pct"/>
            <w:vMerge/>
            <w:vAlign w:val="center"/>
          </w:tcPr>
          <w:p w14:paraId="633E6D1E" w14:textId="77777777" w:rsidR="000E27BD" w:rsidRPr="00455C1A" w:rsidRDefault="000E27BD" w:rsidP="000E27BD">
            <w:pPr>
              <w:widowControl w:val="0"/>
              <w:spacing w:line="0" w:lineRule="atLeast"/>
              <w:jc w:val="center"/>
              <w:textAlignment w:val="baseline"/>
              <w:rPr>
                <w:rFonts w:asciiTheme="minorEastAsia" w:eastAsiaTheme="minorEastAsia" w:hAnsiTheme="minorEastAsia"/>
                <w:kern w:val="21"/>
              </w:rPr>
            </w:pPr>
          </w:p>
        </w:tc>
      </w:tr>
      <w:tr w:rsidR="000E27BD" w:rsidRPr="00455C1A" w14:paraId="6DC313DD" w14:textId="77777777" w:rsidTr="000E27BD">
        <w:trPr>
          <w:cantSplit/>
          <w:trHeight w:val="109"/>
          <w:jc w:val="center"/>
        </w:trPr>
        <w:tc>
          <w:tcPr>
            <w:tcW w:w="264" w:type="pct"/>
            <w:vMerge/>
            <w:vAlign w:val="center"/>
          </w:tcPr>
          <w:p w14:paraId="5C9A87F2" w14:textId="77777777" w:rsidR="000E27BD" w:rsidRPr="00455C1A" w:rsidRDefault="000E27BD" w:rsidP="000E27BD">
            <w:pPr>
              <w:widowControl w:val="0"/>
              <w:spacing w:line="0" w:lineRule="atLeast"/>
              <w:jc w:val="center"/>
              <w:textAlignment w:val="baseline"/>
              <w:rPr>
                <w:rFonts w:asciiTheme="minorEastAsia" w:eastAsiaTheme="minorEastAsia" w:hAnsiTheme="minorEastAsia"/>
                <w:kern w:val="21"/>
              </w:rPr>
            </w:pPr>
          </w:p>
        </w:tc>
        <w:tc>
          <w:tcPr>
            <w:tcW w:w="730" w:type="pct"/>
            <w:vAlign w:val="center"/>
          </w:tcPr>
          <w:p w14:paraId="2F5E406F" w14:textId="77777777" w:rsidR="000E27BD" w:rsidRPr="00455C1A" w:rsidRDefault="000E27BD" w:rsidP="000E27BD">
            <w:pPr>
              <w:widowControl w:val="0"/>
              <w:spacing w:line="0" w:lineRule="atLeast"/>
              <w:jc w:val="center"/>
              <w:textAlignment w:val="baseline"/>
              <w:rPr>
                <w:rFonts w:asciiTheme="minorEastAsia" w:eastAsiaTheme="minorEastAsia" w:hAnsiTheme="minorEastAsia"/>
                <w:kern w:val="21"/>
              </w:rPr>
            </w:pPr>
            <w:r w:rsidRPr="00455C1A">
              <w:rPr>
                <w:rFonts w:asciiTheme="minorEastAsia" w:eastAsiaTheme="minorEastAsia" w:hAnsiTheme="minorEastAsia"/>
                <w:kern w:val="21"/>
              </w:rPr>
              <w:t>检验室</w:t>
            </w:r>
          </w:p>
        </w:tc>
        <w:tc>
          <w:tcPr>
            <w:tcW w:w="728" w:type="pct"/>
            <w:vAlign w:val="center"/>
          </w:tcPr>
          <w:p w14:paraId="4DDA9CEB" w14:textId="77777777" w:rsidR="000E27BD" w:rsidRPr="00455C1A" w:rsidRDefault="000E27BD" w:rsidP="000E27BD">
            <w:pPr>
              <w:widowControl w:val="0"/>
              <w:spacing w:line="0" w:lineRule="atLeast"/>
              <w:jc w:val="center"/>
              <w:textAlignment w:val="baseline"/>
              <w:rPr>
                <w:rFonts w:asciiTheme="minorEastAsia" w:eastAsiaTheme="minorEastAsia" w:hAnsiTheme="minorEastAsia"/>
                <w:kern w:val="21"/>
              </w:rPr>
            </w:pPr>
            <w:r w:rsidRPr="00455C1A">
              <w:rPr>
                <w:rFonts w:asciiTheme="minorEastAsia" w:eastAsiaTheme="minorEastAsia" w:hAnsiTheme="minorEastAsia"/>
                <w:kern w:val="21"/>
              </w:rPr>
              <w:t>培养物废渣</w:t>
            </w:r>
          </w:p>
        </w:tc>
        <w:tc>
          <w:tcPr>
            <w:tcW w:w="1611" w:type="pct"/>
            <w:vAlign w:val="center"/>
          </w:tcPr>
          <w:p w14:paraId="56C2BEDC" w14:textId="77777777" w:rsidR="000E27BD" w:rsidRPr="00455C1A" w:rsidRDefault="000E27BD" w:rsidP="000E27BD">
            <w:pPr>
              <w:widowControl w:val="0"/>
              <w:spacing w:line="0" w:lineRule="atLeast"/>
              <w:jc w:val="left"/>
              <w:rPr>
                <w:rFonts w:asciiTheme="minorEastAsia" w:eastAsiaTheme="minorEastAsia" w:hAnsiTheme="minorEastAsia"/>
                <w:kern w:val="21"/>
              </w:rPr>
            </w:pPr>
            <w:r w:rsidRPr="00455C1A">
              <w:rPr>
                <w:rFonts w:asciiTheme="minorEastAsia" w:eastAsiaTheme="minorEastAsia" w:hAnsiTheme="minorEastAsia" w:hint="eastAsia"/>
                <w:bCs/>
              </w:rPr>
              <w:t>高压高温灭菌处理后依托食品生产及研发基地的垃圾房收集后</w:t>
            </w:r>
            <w:r w:rsidRPr="00455C1A">
              <w:rPr>
                <w:rFonts w:asciiTheme="minorEastAsia" w:eastAsiaTheme="minorEastAsia" w:hAnsiTheme="minorEastAsia" w:cs="宋体" w:hint="eastAsia"/>
                <w:bCs/>
              </w:rPr>
              <w:t>委托环卫部门定期清运</w:t>
            </w:r>
            <w:r w:rsidRPr="00455C1A">
              <w:rPr>
                <w:rFonts w:asciiTheme="minorEastAsia" w:eastAsiaTheme="minorEastAsia" w:hAnsiTheme="minorEastAsia" w:hint="eastAsia"/>
                <w:bCs/>
                <w:kern w:val="21"/>
              </w:rPr>
              <w:t>。</w:t>
            </w:r>
          </w:p>
        </w:tc>
        <w:tc>
          <w:tcPr>
            <w:tcW w:w="1668" w:type="pct"/>
            <w:vMerge/>
            <w:vAlign w:val="center"/>
          </w:tcPr>
          <w:p w14:paraId="0820CF73" w14:textId="77777777" w:rsidR="000E27BD" w:rsidRPr="00455C1A" w:rsidRDefault="000E27BD" w:rsidP="000E27BD">
            <w:pPr>
              <w:widowControl w:val="0"/>
              <w:spacing w:line="0" w:lineRule="atLeast"/>
              <w:jc w:val="center"/>
              <w:textAlignment w:val="baseline"/>
              <w:rPr>
                <w:rFonts w:asciiTheme="minorEastAsia" w:eastAsiaTheme="minorEastAsia" w:hAnsiTheme="minorEastAsia"/>
                <w:kern w:val="21"/>
              </w:rPr>
            </w:pPr>
          </w:p>
        </w:tc>
      </w:tr>
      <w:tr w:rsidR="000E27BD" w:rsidRPr="00455C1A" w14:paraId="487911E1" w14:textId="77777777" w:rsidTr="000E27BD">
        <w:trPr>
          <w:cantSplit/>
          <w:trHeight w:val="109"/>
          <w:jc w:val="center"/>
        </w:trPr>
        <w:tc>
          <w:tcPr>
            <w:tcW w:w="264" w:type="pct"/>
            <w:vMerge/>
            <w:vAlign w:val="center"/>
          </w:tcPr>
          <w:p w14:paraId="6FDE021D" w14:textId="77777777" w:rsidR="000E27BD" w:rsidRPr="00455C1A" w:rsidRDefault="000E27BD" w:rsidP="000E27BD">
            <w:pPr>
              <w:widowControl w:val="0"/>
              <w:spacing w:line="0" w:lineRule="atLeast"/>
              <w:jc w:val="center"/>
              <w:textAlignment w:val="baseline"/>
              <w:rPr>
                <w:rFonts w:asciiTheme="minorEastAsia" w:eastAsiaTheme="minorEastAsia" w:hAnsiTheme="minorEastAsia"/>
                <w:kern w:val="21"/>
              </w:rPr>
            </w:pPr>
          </w:p>
        </w:tc>
        <w:tc>
          <w:tcPr>
            <w:tcW w:w="730" w:type="pct"/>
            <w:vAlign w:val="center"/>
          </w:tcPr>
          <w:p w14:paraId="3304040D" w14:textId="77777777" w:rsidR="000E27BD" w:rsidRPr="00455C1A" w:rsidRDefault="000E27BD" w:rsidP="000E27BD">
            <w:pPr>
              <w:widowControl w:val="0"/>
              <w:spacing w:line="0" w:lineRule="atLeast"/>
              <w:jc w:val="center"/>
              <w:textAlignment w:val="baseline"/>
              <w:rPr>
                <w:rFonts w:asciiTheme="minorEastAsia" w:eastAsiaTheme="minorEastAsia" w:hAnsiTheme="minorEastAsia"/>
                <w:kern w:val="21"/>
              </w:rPr>
            </w:pPr>
            <w:r w:rsidRPr="00455C1A">
              <w:rPr>
                <w:rFonts w:asciiTheme="minorEastAsia" w:eastAsiaTheme="minorEastAsia" w:hAnsiTheme="minorEastAsia" w:hint="eastAsia"/>
                <w:kern w:val="21"/>
              </w:rPr>
              <w:t>隔油沉淀池</w:t>
            </w:r>
          </w:p>
        </w:tc>
        <w:tc>
          <w:tcPr>
            <w:tcW w:w="728" w:type="pct"/>
            <w:vAlign w:val="center"/>
          </w:tcPr>
          <w:p w14:paraId="3C1C47C1" w14:textId="77777777" w:rsidR="000E27BD" w:rsidRPr="00455C1A" w:rsidRDefault="000E27BD" w:rsidP="000E27BD">
            <w:pPr>
              <w:widowControl w:val="0"/>
              <w:spacing w:line="0" w:lineRule="atLeast"/>
              <w:jc w:val="center"/>
              <w:textAlignment w:val="baseline"/>
              <w:rPr>
                <w:rFonts w:asciiTheme="minorEastAsia" w:eastAsiaTheme="minorEastAsia" w:hAnsiTheme="minorEastAsia"/>
                <w:kern w:val="21"/>
              </w:rPr>
            </w:pPr>
            <w:r w:rsidRPr="00455C1A">
              <w:rPr>
                <w:rFonts w:asciiTheme="minorEastAsia" w:eastAsiaTheme="minorEastAsia" w:hAnsiTheme="minorEastAsia" w:hint="eastAsia"/>
                <w:kern w:val="21"/>
              </w:rPr>
              <w:t>油污</w:t>
            </w:r>
          </w:p>
        </w:tc>
        <w:tc>
          <w:tcPr>
            <w:tcW w:w="1611" w:type="pct"/>
            <w:vAlign w:val="center"/>
          </w:tcPr>
          <w:p w14:paraId="23F99992" w14:textId="77777777" w:rsidR="000E27BD" w:rsidRPr="00455C1A" w:rsidRDefault="000E27BD" w:rsidP="000E27BD">
            <w:pPr>
              <w:widowControl w:val="0"/>
              <w:spacing w:line="0" w:lineRule="atLeast"/>
              <w:rPr>
                <w:rFonts w:asciiTheme="minorEastAsia" w:eastAsiaTheme="minorEastAsia" w:hAnsiTheme="minorEastAsia"/>
                <w:bCs/>
                <w:kern w:val="21"/>
              </w:rPr>
            </w:pPr>
            <w:r w:rsidRPr="00455C1A">
              <w:rPr>
                <w:rFonts w:asciiTheme="minorEastAsia" w:eastAsiaTheme="minorEastAsia" w:hAnsiTheme="minorEastAsia" w:hint="eastAsia"/>
                <w:bCs/>
                <w:kern w:val="21"/>
              </w:rPr>
              <w:t>委托有资质单位清运处置</w:t>
            </w:r>
          </w:p>
        </w:tc>
        <w:tc>
          <w:tcPr>
            <w:tcW w:w="1668" w:type="pct"/>
            <w:vMerge/>
            <w:vAlign w:val="center"/>
          </w:tcPr>
          <w:p w14:paraId="39854371" w14:textId="77777777" w:rsidR="000E27BD" w:rsidRPr="00455C1A" w:rsidRDefault="000E27BD" w:rsidP="000E27BD">
            <w:pPr>
              <w:widowControl w:val="0"/>
              <w:spacing w:line="0" w:lineRule="atLeast"/>
              <w:jc w:val="center"/>
              <w:textAlignment w:val="baseline"/>
              <w:rPr>
                <w:rFonts w:asciiTheme="minorEastAsia" w:eastAsiaTheme="minorEastAsia" w:hAnsiTheme="minorEastAsia"/>
                <w:kern w:val="21"/>
              </w:rPr>
            </w:pPr>
          </w:p>
        </w:tc>
      </w:tr>
      <w:tr w:rsidR="000E27BD" w:rsidRPr="00455C1A" w14:paraId="02DC08B5" w14:textId="77777777" w:rsidTr="000E27BD">
        <w:trPr>
          <w:cantSplit/>
          <w:trHeight w:val="109"/>
          <w:jc w:val="center"/>
        </w:trPr>
        <w:tc>
          <w:tcPr>
            <w:tcW w:w="264" w:type="pct"/>
            <w:vMerge/>
            <w:vAlign w:val="center"/>
          </w:tcPr>
          <w:p w14:paraId="67AFB7AF" w14:textId="77777777" w:rsidR="000E27BD" w:rsidRPr="00455C1A" w:rsidRDefault="000E27BD" w:rsidP="000E27BD">
            <w:pPr>
              <w:widowControl w:val="0"/>
              <w:spacing w:line="0" w:lineRule="atLeast"/>
              <w:jc w:val="center"/>
              <w:textAlignment w:val="baseline"/>
              <w:rPr>
                <w:rFonts w:asciiTheme="minorEastAsia" w:eastAsiaTheme="minorEastAsia" w:hAnsiTheme="minorEastAsia"/>
                <w:kern w:val="21"/>
              </w:rPr>
            </w:pPr>
          </w:p>
        </w:tc>
        <w:tc>
          <w:tcPr>
            <w:tcW w:w="730" w:type="pct"/>
            <w:vAlign w:val="center"/>
          </w:tcPr>
          <w:p w14:paraId="5B269156" w14:textId="77777777" w:rsidR="000E27BD" w:rsidRPr="00455C1A" w:rsidRDefault="000E27BD" w:rsidP="000E27BD">
            <w:pPr>
              <w:widowControl w:val="0"/>
              <w:spacing w:line="0" w:lineRule="atLeast"/>
              <w:contextualSpacing/>
              <w:jc w:val="center"/>
              <w:textAlignment w:val="baseline"/>
              <w:rPr>
                <w:rFonts w:asciiTheme="minorEastAsia" w:eastAsiaTheme="minorEastAsia" w:hAnsiTheme="minorEastAsia"/>
              </w:rPr>
            </w:pPr>
            <w:r w:rsidRPr="00455C1A">
              <w:rPr>
                <w:rFonts w:asciiTheme="minorEastAsia" w:eastAsiaTheme="minorEastAsia" w:hAnsiTheme="minorEastAsia" w:hint="eastAsia"/>
              </w:rPr>
              <w:t>反渗透设备</w:t>
            </w:r>
          </w:p>
        </w:tc>
        <w:tc>
          <w:tcPr>
            <w:tcW w:w="728" w:type="pct"/>
            <w:vAlign w:val="center"/>
          </w:tcPr>
          <w:p w14:paraId="71A26522" w14:textId="77777777" w:rsidR="000E27BD" w:rsidRPr="00455C1A" w:rsidRDefault="000E27BD" w:rsidP="000E27BD">
            <w:pPr>
              <w:widowControl w:val="0"/>
              <w:spacing w:line="0" w:lineRule="atLeast"/>
              <w:contextualSpacing/>
              <w:jc w:val="center"/>
              <w:textAlignment w:val="baseline"/>
              <w:rPr>
                <w:rFonts w:asciiTheme="minorEastAsia" w:eastAsiaTheme="minorEastAsia" w:hAnsiTheme="minorEastAsia"/>
              </w:rPr>
            </w:pPr>
            <w:r w:rsidRPr="00455C1A">
              <w:rPr>
                <w:rFonts w:asciiTheme="minorEastAsia" w:eastAsiaTheme="minorEastAsia" w:hAnsiTheme="minorEastAsia" w:hint="eastAsia"/>
              </w:rPr>
              <w:t>更换的滤膜</w:t>
            </w:r>
          </w:p>
        </w:tc>
        <w:tc>
          <w:tcPr>
            <w:tcW w:w="1611" w:type="pct"/>
            <w:vAlign w:val="center"/>
          </w:tcPr>
          <w:p w14:paraId="7E0EC1D5" w14:textId="77777777" w:rsidR="000E27BD" w:rsidRPr="00455C1A" w:rsidRDefault="000E27BD" w:rsidP="000E27BD">
            <w:pPr>
              <w:widowControl w:val="0"/>
              <w:spacing w:line="0" w:lineRule="atLeast"/>
              <w:jc w:val="left"/>
              <w:rPr>
                <w:rFonts w:asciiTheme="minorEastAsia" w:eastAsiaTheme="minorEastAsia" w:hAnsiTheme="minorEastAsia"/>
                <w:bCs/>
                <w:kern w:val="21"/>
              </w:rPr>
            </w:pPr>
            <w:r w:rsidRPr="00455C1A">
              <w:rPr>
                <w:rFonts w:asciiTheme="minorEastAsia" w:eastAsiaTheme="minorEastAsia" w:hAnsiTheme="minorEastAsia"/>
                <w:bCs/>
                <w:kern w:val="21"/>
              </w:rPr>
              <w:t>由厂家负责更换后全部由厂家回收处置</w:t>
            </w:r>
          </w:p>
        </w:tc>
        <w:tc>
          <w:tcPr>
            <w:tcW w:w="1668" w:type="pct"/>
            <w:vMerge/>
            <w:vAlign w:val="center"/>
          </w:tcPr>
          <w:p w14:paraId="172F0B95" w14:textId="77777777" w:rsidR="000E27BD" w:rsidRPr="00455C1A" w:rsidRDefault="000E27BD" w:rsidP="000E27BD">
            <w:pPr>
              <w:widowControl w:val="0"/>
              <w:spacing w:line="0" w:lineRule="atLeast"/>
              <w:jc w:val="center"/>
              <w:textAlignment w:val="baseline"/>
              <w:rPr>
                <w:rFonts w:asciiTheme="minorEastAsia" w:eastAsiaTheme="minorEastAsia" w:hAnsiTheme="minorEastAsia"/>
                <w:kern w:val="21"/>
              </w:rPr>
            </w:pPr>
          </w:p>
        </w:tc>
      </w:tr>
      <w:tr w:rsidR="000E27BD" w:rsidRPr="00455C1A" w14:paraId="15FDCFF6" w14:textId="77777777" w:rsidTr="000E27BD">
        <w:trPr>
          <w:cantSplit/>
          <w:trHeight w:val="109"/>
          <w:jc w:val="center"/>
        </w:trPr>
        <w:tc>
          <w:tcPr>
            <w:tcW w:w="264" w:type="pct"/>
            <w:vMerge/>
            <w:vAlign w:val="center"/>
          </w:tcPr>
          <w:p w14:paraId="4E46B65C" w14:textId="77777777" w:rsidR="000E27BD" w:rsidRPr="00455C1A" w:rsidRDefault="000E27BD" w:rsidP="000E27BD">
            <w:pPr>
              <w:widowControl w:val="0"/>
              <w:spacing w:line="0" w:lineRule="atLeast"/>
              <w:jc w:val="center"/>
              <w:textAlignment w:val="baseline"/>
              <w:rPr>
                <w:rFonts w:asciiTheme="minorEastAsia" w:eastAsiaTheme="minorEastAsia" w:hAnsiTheme="minorEastAsia"/>
                <w:kern w:val="21"/>
              </w:rPr>
            </w:pPr>
          </w:p>
        </w:tc>
        <w:tc>
          <w:tcPr>
            <w:tcW w:w="730" w:type="pct"/>
            <w:vAlign w:val="center"/>
          </w:tcPr>
          <w:p w14:paraId="09CEC085" w14:textId="77777777" w:rsidR="000E27BD" w:rsidRPr="00455C1A" w:rsidRDefault="000E27BD" w:rsidP="000E27BD">
            <w:pPr>
              <w:pageBreakBefore/>
              <w:widowControl w:val="0"/>
              <w:spacing w:line="0" w:lineRule="atLeast"/>
              <w:jc w:val="center"/>
              <w:textAlignment w:val="baseline"/>
              <w:rPr>
                <w:rFonts w:asciiTheme="minorEastAsia" w:eastAsiaTheme="minorEastAsia" w:hAnsiTheme="minorEastAsia"/>
                <w:kern w:val="21"/>
              </w:rPr>
            </w:pPr>
            <w:r w:rsidRPr="00455C1A">
              <w:rPr>
                <w:rFonts w:asciiTheme="minorEastAsia" w:eastAsiaTheme="minorEastAsia" w:hAnsiTheme="minorEastAsia"/>
                <w:kern w:val="21"/>
              </w:rPr>
              <w:t>生活垃圾</w:t>
            </w:r>
          </w:p>
        </w:tc>
        <w:tc>
          <w:tcPr>
            <w:tcW w:w="728" w:type="pct"/>
            <w:vAlign w:val="center"/>
          </w:tcPr>
          <w:p w14:paraId="5BBC514E" w14:textId="77777777" w:rsidR="000E27BD" w:rsidRPr="00455C1A" w:rsidRDefault="000E27BD" w:rsidP="000E27BD">
            <w:pPr>
              <w:pageBreakBefore/>
              <w:widowControl w:val="0"/>
              <w:spacing w:line="0" w:lineRule="atLeast"/>
              <w:jc w:val="center"/>
              <w:textAlignment w:val="baseline"/>
              <w:rPr>
                <w:rFonts w:asciiTheme="minorEastAsia" w:eastAsiaTheme="minorEastAsia" w:hAnsiTheme="minorEastAsia"/>
                <w:kern w:val="21"/>
              </w:rPr>
            </w:pPr>
            <w:r w:rsidRPr="00455C1A">
              <w:rPr>
                <w:rFonts w:asciiTheme="minorEastAsia" w:eastAsiaTheme="minorEastAsia" w:hAnsiTheme="minorEastAsia"/>
                <w:kern w:val="21"/>
              </w:rPr>
              <w:t>生活垃圾</w:t>
            </w:r>
          </w:p>
        </w:tc>
        <w:tc>
          <w:tcPr>
            <w:tcW w:w="1611" w:type="pct"/>
            <w:vAlign w:val="center"/>
          </w:tcPr>
          <w:p w14:paraId="628816DE" w14:textId="77777777" w:rsidR="000E27BD" w:rsidRPr="00455C1A" w:rsidRDefault="000E27BD" w:rsidP="000E27BD">
            <w:pPr>
              <w:widowControl w:val="0"/>
              <w:spacing w:line="0" w:lineRule="atLeast"/>
              <w:jc w:val="left"/>
              <w:rPr>
                <w:rFonts w:asciiTheme="minorEastAsia" w:eastAsiaTheme="minorEastAsia" w:hAnsiTheme="minorEastAsia"/>
                <w:kern w:val="21"/>
              </w:rPr>
            </w:pPr>
            <w:r w:rsidRPr="00455C1A">
              <w:rPr>
                <w:rFonts w:asciiTheme="minorEastAsia" w:eastAsiaTheme="minorEastAsia" w:hAnsiTheme="minorEastAsia" w:hint="eastAsia"/>
                <w:bCs/>
              </w:rPr>
              <w:t>依托食品生产及研发基地的垃圾房收集后</w:t>
            </w:r>
            <w:r w:rsidRPr="00455C1A">
              <w:rPr>
                <w:rFonts w:asciiTheme="minorEastAsia" w:eastAsiaTheme="minorEastAsia" w:hAnsiTheme="minorEastAsia" w:cs="宋体" w:hint="eastAsia"/>
                <w:bCs/>
              </w:rPr>
              <w:t>委托环卫部门定期清运。</w:t>
            </w:r>
          </w:p>
        </w:tc>
        <w:tc>
          <w:tcPr>
            <w:tcW w:w="1668" w:type="pct"/>
            <w:vMerge/>
            <w:vAlign w:val="center"/>
          </w:tcPr>
          <w:p w14:paraId="19E23451" w14:textId="77777777" w:rsidR="000E27BD" w:rsidRPr="00455C1A" w:rsidRDefault="000E27BD" w:rsidP="000E27BD">
            <w:pPr>
              <w:widowControl w:val="0"/>
              <w:spacing w:line="0" w:lineRule="atLeast"/>
              <w:jc w:val="center"/>
              <w:textAlignment w:val="baseline"/>
              <w:rPr>
                <w:rFonts w:asciiTheme="minorEastAsia" w:eastAsiaTheme="minorEastAsia" w:hAnsiTheme="minorEastAsia"/>
                <w:kern w:val="21"/>
              </w:rPr>
            </w:pPr>
          </w:p>
        </w:tc>
      </w:tr>
      <w:tr w:rsidR="000E27BD" w:rsidRPr="00455C1A" w14:paraId="2F892DF8" w14:textId="77777777" w:rsidTr="000E27BD">
        <w:trPr>
          <w:cantSplit/>
          <w:trHeight w:val="209"/>
          <w:jc w:val="center"/>
        </w:trPr>
        <w:tc>
          <w:tcPr>
            <w:tcW w:w="264" w:type="pct"/>
            <w:vMerge w:val="restart"/>
            <w:vAlign w:val="center"/>
          </w:tcPr>
          <w:p w14:paraId="451FBD40" w14:textId="77777777" w:rsidR="000E27BD" w:rsidRPr="00455C1A" w:rsidRDefault="000E27BD" w:rsidP="000E27BD">
            <w:pPr>
              <w:widowControl w:val="0"/>
              <w:spacing w:line="0" w:lineRule="atLeast"/>
              <w:jc w:val="center"/>
              <w:textAlignment w:val="baseline"/>
              <w:rPr>
                <w:rFonts w:asciiTheme="minorEastAsia" w:eastAsiaTheme="minorEastAsia" w:hAnsiTheme="minorEastAsia"/>
                <w:kern w:val="21"/>
              </w:rPr>
            </w:pPr>
            <w:r w:rsidRPr="00455C1A">
              <w:rPr>
                <w:rFonts w:asciiTheme="minorEastAsia" w:eastAsiaTheme="minorEastAsia" w:hAnsiTheme="minorEastAsia"/>
                <w:kern w:val="21"/>
              </w:rPr>
              <w:t>噪声</w:t>
            </w:r>
          </w:p>
        </w:tc>
        <w:tc>
          <w:tcPr>
            <w:tcW w:w="730" w:type="pct"/>
            <w:vAlign w:val="center"/>
          </w:tcPr>
          <w:p w14:paraId="6DAC1285" w14:textId="77777777" w:rsidR="000E27BD" w:rsidRPr="00455C1A" w:rsidRDefault="000E27BD" w:rsidP="000E27BD">
            <w:pPr>
              <w:spacing w:line="0" w:lineRule="atLeast"/>
              <w:jc w:val="center"/>
              <w:rPr>
                <w:rFonts w:asciiTheme="minorEastAsia" w:eastAsiaTheme="minorEastAsia" w:hAnsiTheme="minorEastAsia"/>
                <w:kern w:val="21"/>
              </w:rPr>
            </w:pPr>
            <w:r w:rsidRPr="00455C1A">
              <w:rPr>
                <w:rFonts w:asciiTheme="minorEastAsia" w:eastAsiaTheme="minorEastAsia" w:hAnsiTheme="minorEastAsia"/>
                <w:kern w:val="21"/>
              </w:rPr>
              <w:t>筛粉机</w:t>
            </w:r>
          </w:p>
        </w:tc>
        <w:tc>
          <w:tcPr>
            <w:tcW w:w="728" w:type="pct"/>
            <w:vMerge w:val="restart"/>
            <w:vAlign w:val="center"/>
          </w:tcPr>
          <w:p w14:paraId="7D4F6316" w14:textId="77777777" w:rsidR="000E27BD" w:rsidRPr="00455C1A" w:rsidRDefault="000E27BD" w:rsidP="000E27BD">
            <w:pPr>
              <w:widowControl w:val="0"/>
              <w:spacing w:line="0" w:lineRule="atLeast"/>
              <w:jc w:val="center"/>
              <w:textAlignment w:val="baseline"/>
              <w:rPr>
                <w:rFonts w:asciiTheme="minorEastAsia" w:eastAsiaTheme="minorEastAsia" w:hAnsiTheme="minorEastAsia"/>
                <w:kern w:val="21"/>
              </w:rPr>
            </w:pPr>
            <w:r w:rsidRPr="00455C1A">
              <w:rPr>
                <w:rFonts w:asciiTheme="minorEastAsia" w:eastAsiaTheme="minorEastAsia" w:hAnsiTheme="minorEastAsia"/>
                <w:kern w:val="21"/>
              </w:rPr>
              <w:t>机械噪声</w:t>
            </w:r>
          </w:p>
        </w:tc>
        <w:tc>
          <w:tcPr>
            <w:tcW w:w="1611" w:type="pct"/>
            <w:vMerge w:val="restart"/>
            <w:vAlign w:val="center"/>
          </w:tcPr>
          <w:p w14:paraId="69993D0C" w14:textId="77777777" w:rsidR="000E27BD" w:rsidRPr="00455C1A" w:rsidRDefault="000E27BD" w:rsidP="000E27BD">
            <w:pPr>
              <w:widowControl w:val="0"/>
              <w:spacing w:line="0" w:lineRule="atLeast"/>
              <w:jc w:val="center"/>
              <w:textAlignment w:val="baseline"/>
              <w:rPr>
                <w:rFonts w:asciiTheme="minorEastAsia" w:eastAsiaTheme="minorEastAsia" w:hAnsiTheme="minorEastAsia"/>
                <w:kern w:val="21"/>
              </w:rPr>
            </w:pPr>
            <w:r w:rsidRPr="00455C1A">
              <w:rPr>
                <w:rFonts w:asciiTheme="minorEastAsia" w:eastAsiaTheme="minorEastAsia" w:hAnsiTheme="minorEastAsia" w:hint="eastAsia"/>
                <w:kern w:val="21"/>
              </w:rPr>
              <w:t>生产车间</w:t>
            </w:r>
            <w:r w:rsidRPr="00455C1A">
              <w:rPr>
                <w:rFonts w:asciiTheme="minorEastAsia" w:eastAsiaTheme="minorEastAsia" w:hAnsiTheme="minorEastAsia"/>
                <w:kern w:val="21"/>
              </w:rPr>
              <w:t>隔声、基础减振</w:t>
            </w:r>
          </w:p>
        </w:tc>
        <w:tc>
          <w:tcPr>
            <w:tcW w:w="1668" w:type="pct"/>
            <w:vMerge w:val="restart"/>
            <w:vAlign w:val="center"/>
          </w:tcPr>
          <w:p w14:paraId="36C7F184" w14:textId="77777777" w:rsidR="000E27BD" w:rsidRPr="00455C1A" w:rsidRDefault="000E27BD" w:rsidP="000E27BD">
            <w:pPr>
              <w:widowControl w:val="0"/>
              <w:spacing w:line="0" w:lineRule="atLeast"/>
              <w:jc w:val="center"/>
              <w:textAlignment w:val="baseline"/>
              <w:rPr>
                <w:rFonts w:asciiTheme="minorEastAsia" w:eastAsiaTheme="minorEastAsia" w:hAnsiTheme="minorEastAsia"/>
                <w:kern w:val="21"/>
              </w:rPr>
            </w:pPr>
            <w:r w:rsidRPr="00455C1A">
              <w:rPr>
                <w:rFonts w:asciiTheme="minorEastAsia" w:eastAsiaTheme="minorEastAsia" w:hAnsiTheme="minorEastAsia"/>
                <w:kern w:val="21"/>
              </w:rPr>
              <w:t>达到GB12348-2008《工业企业厂界环境噪声排放标准》</w:t>
            </w:r>
            <w:r w:rsidRPr="00455C1A">
              <w:rPr>
                <w:rFonts w:asciiTheme="minorEastAsia" w:eastAsiaTheme="minorEastAsia" w:hAnsiTheme="minorEastAsia" w:hint="eastAsia"/>
                <w:kern w:val="21"/>
              </w:rPr>
              <w:t>2</w:t>
            </w:r>
            <w:r w:rsidRPr="00455C1A">
              <w:rPr>
                <w:rFonts w:asciiTheme="minorEastAsia" w:eastAsiaTheme="minorEastAsia" w:hAnsiTheme="minorEastAsia"/>
                <w:kern w:val="21"/>
              </w:rPr>
              <w:t>类标准</w:t>
            </w:r>
          </w:p>
        </w:tc>
      </w:tr>
      <w:tr w:rsidR="000E27BD" w:rsidRPr="00455C1A" w14:paraId="0FD04860" w14:textId="77777777" w:rsidTr="000E27BD">
        <w:trPr>
          <w:cantSplit/>
          <w:trHeight w:val="166"/>
          <w:jc w:val="center"/>
        </w:trPr>
        <w:tc>
          <w:tcPr>
            <w:tcW w:w="264" w:type="pct"/>
            <w:vMerge/>
            <w:vAlign w:val="center"/>
          </w:tcPr>
          <w:p w14:paraId="3CB554D7" w14:textId="77777777" w:rsidR="000E27BD" w:rsidRPr="00455C1A" w:rsidRDefault="000E27BD" w:rsidP="000E27BD">
            <w:pPr>
              <w:widowControl w:val="0"/>
              <w:spacing w:line="0" w:lineRule="atLeast"/>
              <w:jc w:val="center"/>
              <w:textAlignment w:val="baseline"/>
              <w:rPr>
                <w:rFonts w:asciiTheme="minorEastAsia" w:eastAsiaTheme="minorEastAsia" w:hAnsiTheme="minorEastAsia"/>
                <w:kern w:val="21"/>
              </w:rPr>
            </w:pPr>
          </w:p>
        </w:tc>
        <w:tc>
          <w:tcPr>
            <w:tcW w:w="730" w:type="pct"/>
            <w:vAlign w:val="center"/>
          </w:tcPr>
          <w:p w14:paraId="13849C77" w14:textId="77777777" w:rsidR="000E27BD" w:rsidRPr="00455C1A" w:rsidRDefault="000E27BD" w:rsidP="000E27BD">
            <w:pPr>
              <w:spacing w:line="0" w:lineRule="atLeast"/>
              <w:jc w:val="center"/>
              <w:rPr>
                <w:rFonts w:asciiTheme="minorEastAsia" w:eastAsiaTheme="minorEastAsia" w:hAnsiTheme="minorEastAsia"/>
                <w:kern w:val="21"/>
              </w:rPr>
            </w:pPr>
            <w:r w:rsidRPr="00455C1A">
              <w:rPr>
                <w:rFonts w:asciiTheme="minorEastAsia" w:eastAsiaTheme="minorEastAsia" w:hAnsiTheme="minorEastAsia"/>
                <w:kern w:val="21"/>
              </w:rPr>
              <w:t>搅拌机</w:t>
            </w:r>
          </w:p>
        </w:tc>
        <w:tc>
          <w:tcPr>
            <w:tcW w:w="728" w:type="pct"/>
            <w:vMerge/>
            <w:vAlign w:val="center"/>
          </w:tcPr>
          <w:p w14:paraId="61734B55" w14:textId="77777777" w:rsidR="000E27BD" w:rsidRPr="00455C1A" w:rsidRDefault="000E27BD" w:rsidP="000E27BD">
            <w:pPr>
              <w:widowControl w:val="0"/>
              <w:spacing w:line="0" w:lineRule="atLeast"/>
              <w:jc w:val="center"/>
              <w:textAlignment w:val="baseline"/>
              <w:rPr>
                <w:rFonts w:asciiTheme="minorEastAsia" w:eastAsiaTheme="minorEastAsia" w:hAnsiTheme="minorEastAsia"/>
                <w:kern w:val="21"/>
              </w:rPr>
            </w:pPr>
          </w:p>
        </w:tc>
        <w:tc>
          <w:tcPr>
            <w:tcW w:w="1611" w:type="pct"/>
            <w:vMerge/>
            <w:vAlign w:val="center"/>
          </w:tcPr>
          <w:p w14:paraId="1F1DEE5F" w14:textId="77777777" w:rsidR="000E27BD" w:rsidRPr="00455C1A" w:rsidRDefault="000E27BD" w:rsidP="000E27BD">
            <w:pPr>
              <w:widowControl w:val="0"/>
              <w:spacing w:line="0" w:lineRule="atLeast"/>
              <w:jc w:val="center"/>
              <w:textAlignment w:val="baseline"/>
              <w:rPr>
                <w:rFonts w:asciiTheme="minorEastAsia" w:eastAsiaTheme="minorEastAsia" w:hAnsiTheme="minorEastAsia"/>
                <w:kern w:val="21"/>
              </w:rPr>
            </w:pPr>
          </w:p>
        </w:tc>
        <w:tc>
          <w:tcPr>
            <w:tcW w:w="1668" w:type="pct"/>
            <w:vMerge/>
            <w:vAlign w:val="center"/>
          </w:tcPr>
          <w:p w14:paraId="5A4E7AF7" w14:textId="77777777" w:rsidR="000E27BD" w:rsidRPr="00455C1A" w:rsidRDefault="000E27BD" w:rsidP="000E27BD">
            <w:pPr>
              <w:widowControl w:val="0"/>
              <w:spacing w:line="0" w:lineRule="atLeast"/>
              <w:jc w:val="center"/>
              <w:textAlignment w:val="baseline"/>
              <w:rPr>
                <w:rFonts w:asciiTheme="minorEastAsia" w:eastAsiaTheme="minorEastAsia" w:hAnsiTheme="minorEastAsia"/>
                <w:kern w:val="21"/>
              </w:rPr>
            </w:pPr>
          </w:p>
        </w:tc>
      </w:tr>
      <w:tr w:rsidR="000E27BD" w:rsidRPr="00455C1A" w14:paraId="107CC0A2" w14:textId="77777777" w:rsidTr="000E27BD">
        <w:trPr>
          <w:cantSplit/>
          <w:trHeight w:val="108"/>
          <w:jc w:val="center"/>
        </w:trPr>
        <w:tc>
          <w:tcPr>
            <w:tcW w:w="264" w:type="pct"/>
            <w:vMerge/>
            <w:vAlign w:val="center"/>
          </w:tcPr>
          <w:p w14:paraId="44753AE7" w14:textId="77777777" w:rsidR="000E27BD" w:rsidRPr="00455C1A" w:rsidRDefault="000E27BD" w:rsidP="000E27BD">
            <w:pPr>
              <w:widowControl w:val="0"/>
              <w:spacing w:line="0" w:lineRule="atLeast"/>
              <w:jc w:val="center"/>
              <w:textAlignment w:val="baseline"/>
              <w:rPr>
                <w:rFonts w:asciiTheme="minorEastAsia" w:eastAsiaTheme="minorEastAsia" w:hAnsiTheme="minorEastAsia"/>
                <w:kern w:val="21"/>
              </w:rPr>
            </w:pPr>
          </w:p>
        </w:tc>
        <w:tc>
          <w:tcPr>
            <w:tcW w:w="730" w:type="pct"/>
            <w:vAlign w:val="center"/>
          </w:tcPr>
          <w:p w14:paraId="60619A51" w14:textId="77777777" w:rsidR="000E27BD" w:rsidRPr="00455C1A" w:rsidRDefault="000E27BD" w:rsidP="000E27BD">
            <w:pPr>
              <w:spacing w:line="0" w:lineRule="atLeast"/>
              <w:jc w:val="center"/>
              <w:rPr>
                <w:rFonts w:asciiTheme="minorEastAsia" w:eastAsiaTheme="minorEastAsia" w:hAnsiTheme="minorEastAsia"/>
                <w:kern w:val="21"/>
              </w:rPr>
            </w:pPr>
            <w:r w:rsidRPr="00455C1A">
              <w:rPr>
                <w:rFonts w:asciiTheme="minorEastAsia" w:eastAsiaTheme="minorEastAsia" w:hAnsiTheme="minorEastAsia"/>
                <w:kern w:val="21"/>
              </w:rPr>
              <w:t>打蛋机</w:t>
            </w:r>
          </w:p>
        </w:tc>
        <w:tc>
          <w:tcPr>
            <w:tcW w:w="728" w:type="pct"/>
            <w:vMerge/>
            <w:vAlign w:val="center"/>
          </w:tcPr>
          <w:p w14:paraId="1B69EC92" w14:textId="77777777" w:rsidR="000E27BD" w:rsidRPr="00455C1A" w:rsidRDefault="000E27BD" w:rsidP="000E27BD">
            <w:pPr>
              <w:widowControl w:val="0"/>
              <w:spacing w:line="0" w:lineRule="atLeast"/>
              <w:jc w:val="center"/>
              <w:textAlignment w:val="baseline"/>
              <w:rPr>
                <w:rFonts w:asciiTheme="minorEastAsia" w:eastAsiaTheme="minorEastAsia" w:hAnsiTheme="minorEastAsia"/>
                <w:kern w:val="21"/>
              </w:rPr>
            </w:pPr>
          </w:p>
        </w:tc>
        <w:tc>
          <w:tcPr>
            <w:tcW w:w="1611" w:type="pct"/>
            <w:vMerge/>
            <w:vAlign w:val="center"/>
          </w:tcPr>
          <w:p w14:paraId="49A55A08" w14:textId="77777777" w:rsidR="000E27BD" w:rsidRPr="00455C1A" w:rsidRDefault="000E27BD" w:rsidP="000E27BD">
            <w:pPr>
              <w:widowControl w:val="0"/>
              <w:spacing w:line="0" w:lineRule="atLeast"/>
              <w:jc w:val="center"/>
              <w:textAlignment w:val="baseline"/>
              <w:rPr>
                <w:rFonts w:asciiTheme="minorEastAsia" w:eastAsiaTheme="minorEastAsia" w:hAnsiTheme="minorEastAsia"/>
                <w:kern w:val="21"/>
              </w:rPr>
            </w:pPr>
          </w:p>
        </w:tc>
        <w:tc>
          <w:tcPr>
            <w:tcW w:w="1668" w:type="pct"/>
            <w:vMerge/>
            <w:vAlign w:val="center"/>
          </w:tcPr>
          <w:p w14:paraId="677BB933" w14:textId="77777777" w:rsidR="000E27BD" w:rsidRPr="00455C1A" w:rsidRDefault="000E27BD" w:rsidP="000E27BD">
            <w:pPr>
              <w:widowControl w:val="0"/>
              <w:spacing w:line="0" w:lineRule="atLeast"/>
              <w:jc w:val="center"/>
              <w:textAlignment w:val="baseline"/>
              <w:rPr>
                <w:rFonts w:asciiTheme="minorEastAsia" w:eastAsiaTheme="minorEastAsia" w:hAnsiTheme="minorEastAsia"/>
                <w:kern w:val="21"/>
              </w:rPr>
            </w:pPr>
          </w:p>
        </w:tc>
      </w:tr>
      <w:tr w:rsidR="000E27BD" w:rsidRPr="00455C1A" w14:paraId="4AEBC7C4" w14:textId="77777777" w:rsidTr="000E27BD">
        <w:trPr>
          <w:cantSplit/>
          <w:trHeight w:val="90"/>
          <w:jc w:val="center"/>
        </w:trPr>
        <w:tc>
          <w:tcPr>
            <w:tcW w:w="264" w:type="pct"/>
            <w:vMerge/>
            <w:vAlign w:val="center"/>
          </w:tcPr>
          <w:p w14:paraId="1CF6B7EF" w14:textId="77777777" w:rsidR="000E27BD" w:rsidRPr="00455C1A" w:rsidRDefault="000E27BD" w:rsidP="000E27BD">
            <w:pPr>
              <w:widowControl w:val="0"/>
              <w:spacing w:line="0" w:lineRule="atLeast"/>
              <w:jc w:val="center"/>
              <w:textAlignment w:val="baseline"/>
              <w:rPr>
                <w:rFonts w:asciiTheme="minorEastAsia" w:eastAsiaTheme="minorEastAsia" w:hAnsiTheme="minorEastAsia"/>
                <w:kern w:val="21"/>
              </w:rPr>
            </w:pPr>
          </w:p>
        </w:tc>
        <w:tc>
          <w:tcPr>
            <w:tcW w:w="730" w:type="pct"/>
            <w:vAlign w:val="center"/>
          </w:tcPr>
          <w:p w14:paraId="3FFAFE54" w14:textId="77777777" w:rsidR="000E27BD" w:rsidRPr="00455C1A" w:rsidRDefault="000E27BD" w:rsidP="000E27BD">
            <w:pPr>
              <w:spacing w:line="0" w:lineRule="atLeast"/>
              <w:jc w:val="center"/>
              <w:rPr>
                <w:rFonts w:asciiTheme="minorEastAsia" w:eastAsiaTheme="minorEastAsia" w:hAnsiTheme="minorEastAsia"/>
                <w:kern w:val="21"/>
              </w:rPr>
            </w:pPr>
            <w:proofErr w:type="gramStart"/>
            <w:r w:rsidRPr="00455C1A">
              <w:rPr>
                <w:rFonts w:asciiTheme="minorEastAsia" w:eastAsiaTheme="minorEastAsia" w:hAnsiTheme="minorEastAsia"/>
                <w:kern w:val="21"/>
              </w:rPr>
              <w:t>起酥机</w:t>
            </w:r>
            <w:proofErr w:type="gramEnd"/>
          </w:p>
        </w:tc>
        <w:tc>
          <w:tcPr>
            <w:tcW w:w="728" w:type="pct"/>
            <w:vMerge/>
            <w:vAlign w:val="center"/>
          </w:tcPr>
          <w:p w14:paraId="1AFBA054" w14:textId="77777777" w:rsidR="000E27BD" w:rsidRPr="00455C1A" w:rsidRDefault="000E27BD" w:rsidP="000E27BD">
            <w:pPr>
              <w:widowControl w:val="0"/>
              <w:spacing w:line="0" w:lineRule="atLeast"/>
              <w:jc w:val="center"/>
              <w:textAlignment w:val="baseline"/>
              <w:rPr>
                <w:rFonts w:asciiTheme="minorEastAsia" w:eastAsiaTheme="minorEastAsia" w:hAnsiTheme="minorEastAsia"/>
                <w:kern w:val="21"/>
              </w:rPr>
            </w:pPr>
          </w:p>
        </w:tc>
        <w:tc>
          <w:tcPr>
            <w:tcW w:w="1611" w:type="pct"/>
            <w:vMerge/>
            <w:vAlign w:val="center"/>
          </w:tcPr>
          <w:p w14:paraId="424278C1" w14:textId="77777777" w:rsidR="000E27BD" w:rsidRPr="00455C1A" w:rsidRDefault="000E27BD" w:rsidP="000E27BD">
            <w:pPr>
              <w:widowControl w:val="0"/>
              <w:spacing w:line="0" w:lineRule="atLeast"/>
              <w:jc w:val="center"/>
              <w:textAlignment w:val="baseline"/>
              <w:rPr>
                <w:rFonts w:asciiTheme="minorEastAsia" w:eastAsiaTheme="minorEastAsia" w:hAnsiTheme="minorEastAsia"/>
                <w:kern w:val="21"/>
              </w:rPr>
            </w:pPr>
          </w:p>
        </w:tc>
        <w:tc>
          <w:tcPr>
            <w:tcW w:w="1668" w:type="pct"/>
            <w:vMerge/>
            <w:vAlign w:val="center"/>
          </w:tcPr>
          <w:p w14:paraId="0B1F4D79" w14:textId="77777777" w:rsidR="000E27BD" w:rsidRPr="00455C1A" w:rsidRDefault="000E27BD" w:rsidP="000E27BD">
            <w:pPr>
              <w:widowControl w:val="0"/>
              <w:spacing w:line="0" w:lineRule="atLeast"/>
              <w:jc w:val="center"/>
              <w:textAlignment w:val="baseline"/>
              <w:rPr>
                <w:rFonts w:asciiTheme="minorEastAsia" w:eastAsiaTheme="minorEastAsia" w:hAnsiTheme="minorEastAsia"/>
                <w:kern w:val="21"/>
              </w:rPr>
            </w:pPr>
          </w:p>
        </w:tc>
      </w:tr>
      <w:tr w:rsidR="000E27BD" w:rsidRPr="00455C1A" w14:paraId="7E089356" w14:textId="77777777" w:rsidTr="000E27BD">
        <w:trPr>
          <w:cantSplit/>
          <w:trHeight w:val="90"/>
          <w:jc w:val="center"/>
        </w:trPr>
        <w:tc>
          <w:tcPr>
            <w:tcW w:w="264" w:type="pct"/>
            <w:vMerge/>
            <w:vAlign w:val="center"/>
          </w:tcPr>
          <w:p w14:paraId="525B7581" w14:textId="77777777" w:rsidR="000E27BD" w:rsidRPr="00455C1A" w:rsidRDefault="000E27BD" w:rsidP="000E27BD">
            <w:pPr>
              <w:widowControl w:val="0"/>
              <w:spacing w:line="0" w:lineRule="atLeast"/>
              <w:jc w:val="center"/>
              <w:textAlignment w:val="baseline"/>
              <w:rPr>
                <w:rFonts w:asciiTheme="minorEastAsia" w:eastAsiaTheme="minorEastAsia" w:hAnsiTheme="minorEastAsia"/>
                <w:kern w:val="21"/>
              </w:rPr>
            </w:pPr>
          </w:p>
        </w:tc>
        <w:tc>
          <w:tcPr>
            <w:tcW w:w="730" w:type="pct"/>
            <w:vAlign w:val="center"/>
          </w:tcPr>
          <w:p w14:paraId="19B7C4C3" w14:textId="77777777" w:rsidR="000E27BD" w:rsidRPr="00455C1A" w:rsidRDefault="000E27BD" w:rsidP="000E27BD">
            <w:pPr>
              <w:spacing w:line="0" w:lineRule="atLeast"/>
              <w:jc w:val="center"/>
              <w:rPr>
                <w:rFonts w:asciiTheme="minorEastAsia" w:eastAsiaTheme="minorEastAsia" w:hAnsiTheme="minorEastAsia"/>
                <w:kern w:val="21"/>
              </w:rPr>
            </w:pPr>
            <w:proofErr w:type="gramStart"/>
            <w:r w:rsidRPr="00455C1A">
              <w:rPr>
                <w:rFonts w:asciiTheme="minorEastAsia" w:eastAsiaTheme="minorEastAsia" w:hAnsiTheme="minorEastAsia"/>
                <w:kern w:val="21"/>
              </w:rPr>
              <w:t>打饼机</w:t>
            </w:r>
            <w:proofErr w:type="gramEnd"/>
          </w:p>
        </w:tc>
        <w:tc>
          <w:tcPr>
            <w:tcW w:w="728" w:type="pct"/>
            <w:vMerge/>
            <w:vAlign w:val="center"/>
          </w:tcPr>
          <w:p w14:paraId="3A0419B9" w14:textId="77777777" w:rsidR="000E27BD" w:rsidRPr="00455C1A" w:rsidRDefault="000E27BD" w:rsidP="000E27BD">
            <w:pPr>
              <w:widowControl w:val="0"/>
              <w:spacing w:line="0" w:lineRule="atLeast"/>
              <w:jc w:val="center"/>
              <w:textAlignment w:val="baseline"/>
              <w:rPr>
                <w:rFonts w:asciiTheme="minorEastAsia" w:eastAsiaTheme="minorEastAsia" w:hAnsiTheme="minorEastAsia"/>
                <w:kern w:val="21"/>
              </w:rPr>
            </w:pPr>
          </w:p>
        </w:tc>
        <w:tc>
          <w:tcPr>
            <w:tcW w:w="1611" w:type="pct"/>
            <w:vMerge/>
            <w:vAlign w:val="center"/>
          </w:tcPr>
          <w:p w14:paraId="4A5BA07A" w14:textId="77777777" w:rsidR="000E27BD" w:rsidRPr="00455C1A" w:rsidRDefault="000E27BD" w:rsidP="000E27BD">
            <w:pPr>
              <w:widowControl w:val="0"/>
              <w:spacing w:line="0" w:lineRule="atLeast"/>
              <w:jc w:val="center"/>
              <w:textAlignment w:val="baseline"/>
              <w:rPr>
                <w:rFonts w:asciiTheme="minorEastAsia" w:eastAsiaTheme="minorEastAsia" w:hAnsiTheme="minorEastAsia"/>
                <w:kern w:val="21"/>
              </w:rPr>
            </w:pPr>
          </w:p>
        </w:tc>
        <w:tc>
          <w:tcPr>
            <w:tcW w:w="1668" w:type="pct"/>
            <w:vMerge/>
            <w:vAlign w:val="center"/>
          </w:tcPr>
          <w:p w14:paraId="38285318" w14:textId="77777777" w:rsidR="000E27BD" w:rsidRPr="00455C1A" w:rsidRDefault="000E27BD" w:rsidP="000E27BD">
            <w:pPr>
              <w:widowControl w:val="0"/>
              <w:spacing w:line="0" w:lineRule="atLeast"/>
              <w:jc w:val="center"/>
              <w:textAlignment w:val="baseline"/>
              <w:rPr>
                <w:rFonts w:asciiTheme="minorEastAsia" w:eastAsiaTheme="minorEastAsia" w:hAnsiTheme="minorEastAsia"/>
                <w:kern w:val="21"/>
              </w:rPr>
            </w:pPr>
          </w:p>
        </w:tc>
      </w:tr>
      <w:tr w:rsidR="000E27BD" w:rsidRPr="00455C1A" w14:paraId="519FC1C2" w14:textId="77777777" w:rsidTr="000E27BD">
        <w:trPr>
          <w:cantSplit/>
          <w:trHeight w:val="90"/>
          <w:jc w:val="center"/>
        </w:trPr>
        <w:tc>
          <w:tcPr>
            <w:tcW w:w="264" w:type="pct"/>
            <w:vMerge/>
            <w:vAlign w:val="center"/>
          </w:tcPr>
          <w:p w14:paraId="2A093F5B" w14:textId="77777777" w:rsidR="000E27BD" w:rsidRPr="00455C1A" w:rsidRDefault="000E27BD" w:rsidP="000E27BD">
            <w:pPr>
              <w:widowControl w:val="0"/>
              <w:spacing w:line="0" w:lineRule="atLeast"/>
              <w:jc w:val="center"/>
              <w:textAlignment w:val="baseline"/>
              <w:rPr>
                <w:rFonts w:asciiTheme="minorEastAsia" w:eastAsiaTheme="minorEastAsia" w:hAnsiTheme="minorEastAsia"/>
                <w:kern w:val="21"/>
              </w:rPr>
            </w:pPr>
          </w:p>
        </w:tc>
        <w:tc>
          <w:tcPr>
            <w:tcW w:w="730" w:type="pct"/>
            <w:vAlign w:val="center"/>
          </w:tcPr>
          <w:p w14:paraId="3FD05C4D" w14:textId="77777777" w:rsidR="000E27BD" w:rsidRPr="00455C1A" w:rsidRDefault="000E27BD" w:rsidP="000E27BD">
            <w:pPr>
              <w:spacing w:line="0" w:lineRule="atLeast"/>
              <w:jc w:val="center"/>
              <w:rPr>
                <w:rFonts w:asciiTheme="minorEastAsia" w:eastAsiaTheme="minorEastAsia" w:hAnsiTheme="minorEastAsia"/>
                <w:kern w:val="21"/>
              </w:rPr>
            </w:pPr>
            <w:r w:rsidRPr="00455C1A">
              <w:rPr>
                <w:rFonts w:asciiTheme="minorEastAsia" w:eastAsiaTheme="minorEastAsia" w:hAnsiTheme="minorEastAsia"/>
                <w:kern w:val="21"/>
              </w:rPr>
              <w:t>汤圆机</w:t>
            </w:r>
          </w:p>
        </w:tc>
        <w:tc>
          <w:tcPr>
            <w:tcW w:w="728" w:type="pct"/>
            <w:vMerge/>
            <w:vAlign w:val="center"/>
          </w:tcPr>
          <w:p w14:paraId="3771D26F" w14:textId="77777777" w:rsidR="000E27BD" w:rsidRPr="00455C1A" w:rsidRDefault="000E27BD" w:rsidP="000E27BD">
            <w:pPr>
              <w:widowControl w:val="0"/>
              <w:spacing w:line="0" w:lineRule="atLeast"/>
              <w:jc w:val="center"/>
              <w:textAlignment w:val="baseline"/>
              <w:rPr>
                <w:rFonts w:asciiTheme="minorEastAsia" w:eastAsiaTheme="minorEastAsia" w:hAnsiTheme="minorEastAsia"/>
                <w:kern w:val="21"/>
              </w:rPr>
            </w:pPr>
          </w:p>
        </w:tc>
        <w:tc>
          <w:tcPr>
            <w:tcW w:w="1611" w:type="pct"/>
            <w:vMerge/>
            <w:vAlign w:val="center"/>
          </w:tcPr>
          <w:p w14:paraId="24A2CBB6" w14:textId="77777777" w:rsidR="000E27BD" w:rsidRPr="00455C1A" w:rsidRDefault="000E27BD" w:rsidP="000E27BD">
            <w:pPr>
              <w:widowControl w:val="0"/>
              <w:spacing w:line="0" w:lineRule="atLeast"/>
              <w:jc w:val="center"/>
              <w:textAlignment w:val="baseline"/>
              <w:rPr>
                <w:rFonts w:asciiTheme="minorEastAsia" w:eastAsiaTheme="minorEastAsia" w:hAnsiTheme="minorEastAsia"/>
                <w:kern w:val="21"/>
              </w:rPr>
            </w:pPr>
          </w:p>
        </w:tc>
        <w:tc>
          <w:tcPr>
            <w:tcW w:w="1668" w:type="pct"/>
            <w:vMerge/>
            <w:vAlign w:val="center"/>
          </w:tcPr>
          <w:p w14:paraId="146DC15D" w14:textId="77777777" w:rsidR="000E27BD" w:rsidRPr="00455C1A" w:rsidRDefault="000E27BD" w:rsidP="000E27BD">
            <w:pPr>
              <w:widowControl w:val="0"/>
              <w:spacing w:line="0" w:lineRule="atLeast"/>
              <w:jc w:val="center"/>
              <w:textAlignment w:val="baseline"/>
              <w:rPr>
                <w:rFonts w:asciiTheme="minorEastAsia" w:eastAsiaTheme="minorEastAsia" w:hAnsiTheme="minorEastAsia"/>
                <w:kern w:val="21"/>
              </w:rPr>
            </w:pPr>
          </w:p>
        </w:tc>
      </w:tr>
      <w:tr w:rsidR="000E27BD" w:rsidRPr="00455C1A" w14:paraId="585D9215" w14:textId="77777777" w:rsidTr="000E27BD">
        <w:trPr>
          <w:cantSplit/>
          <w:trHeight w:val="87"/>
          <w:jc w:val="center"/>
        </w:trPr>
        <w:tc>
          <w:tcPr>
            <w:tcW w:w="264" w:type="pct"/>
            <w:vMerge/>
            <w:vAlign w:val="center"/>
          </w:tcPr>
          <w:p w14:paraId="78D9196C" w14:textId="77777777" w:rsidR="000E27BD" w:rsidRPr="00455C1A" w:rsidRDefault="000E27BD" w:rsidP="000E27BD">
            <w:pPr>
              <w:widowControl w:val="0"/>
              <w:spacing w:line="0" w:lineRule="atLeast"/>
              <w:jc w:val="center"/>
              <w:textAlignment w:val="baseline"/>
              <w:rPr>
                <w:rFonts w:asciiTheme="minorEastAsia" w:eastAsiaTheme="minorEastAsia" w:hAnsiTheme="minorEastAsia"/>
                <w:kern w:val="21"/>
              </w:rPr>
            </w:pPr>
          </w:p>
        </w:tc>
        <w:tc>
          <w:tcPr>
            <w:tcW w:w="730" w:type="pct"/>
            <w:vAlign w:val="center"/>
          </w:tcPr>
          <w:p w14:paraId="3BB13E4B" w14:textId="77777777" w:rsidR="000E27BD" w:rsidRPr="00455C1A" w:rsidRDefault="000E27BD" w:rsidP="000E27BD">
            <w:pPr>
              <w:spacing w:line="0" w:lineRule="atLeast"/>
              <w:jc w:val="center"/>
              <w:rPr>
                <w:rFonts w:asciiTheme="minorEastAsia" w:eastAsiaTheme="minorEastAsia" w:hAnsiTheme="minorEastAsia"/>
                <w:kern w:val="21"/>
              </w:rPr>
            </w:pPr>
            <w:r w:rsidRPr="00455C1A">
              <w:rPr>
                <w:rFonts w:asciiTheme="minorEastAsia" w:eastAsiaTheme="minorEastAsia" w:hAnsiTheme="minorEastAsia"/>
                <w:kern w:val="21"/>
              </w:rPr>
              <w:t>高速排盘机</w:t>
            </w:r>
          </w:p>
        </w:tc>
        <w:tc>
          <w:tcPr>
            <w:tcW w:w="728" w:type="pct"/>
            <w:vMerge/>
            <w:vAlign w:val="center"/>
          </w:tcPr>
          <w:p w14:paraId="19AF990B" w14:textId="77777777" w:rsidR="000E27BD" w:rsidRPr="00455C1A" w:rsidRDefault="000E27BD" w:rsidP="000E27BD">
            <w:pPr>
              <w:widowControl w:val="0"/>
              <w:spacing w:line="0" w:lineRule="atLeast"/>
              <w:jc w:val="center"/>
              <w:textAlignment w:val="baseline"/>
              <w:rPr>
                <w:rFonts w:asciiTheme="minorEastAsia" w:eastAsiaTheme="minorEastAsia" w:hAnsiTheme="minorEastAsia"/>
                <w:kern w:val="21"/>
              </w:rPr>
            </w:pPr>
          </w:p>
        </w:tc>
        <w:tc>
          <w:tcPr>
            <w:tcW w:w="1611" w:type="pct"/>
            <w:vMerge/>
            <w:vAlign w:val="center"/>
          </w:tcPr>
          <w:p w14:paraId="008EEDA7" w14:textId="77777777" w:rsidR="000E27BD" w:rsidRPr="00455C1A" w:rsidRDefault="000E27BD" w:rsidP="000E27BD">
            <w:pPr>
              <w:widowControl w:val="0"/>
              <w:spacing w:line="0" w:lineRule="atLeast"/>
              <w:jc w:val="center"/>
              <w:textAlignment w:val="baseline"/>
              <w:rPr>
                <w:rFonts w:asciiTheme="minorEastAsia" w:eastAsiaTheme="minorEastAsia" w:hAnsiTheme="minorEastAsia"/>
                <w:kern w:val="21"/>
              </w:rPr>
            </w:pPr>
          </w:p>
        </w:tc>
        <w:tc>
          <w:tcPr>
            <w:tcW w:w="1668" w:type="pct"/>
            <w:vMerge/>
            <w:vAlign w:val="center"/>
          </w:tcPr>
          <w:p w14:paraId="063FCB0E" w14:textId="77777777" w:rsidR="000E27BD" w:rsidRPr="00455C1A" w:rsidRDefault="000E27BD" w:rsidP="000E27BD">
            <w:pPr>
              <w:widowControl w:val="0"/>
              <w:spacing w:line="0" w:lineRule="atLeast"/>
              <w:jc w:val="center"/>
              <w:textAlignment w:val="baseline"/>
              <w:rPr>
                <w:rFonts w:asciiTheme="minorEastAsia" w:eastAsiaTheme="minorEastAsia" w:hAnsiTheme="minorEastAsia"/>
                <w:kern w:val="21"/>
              </w:rPr>
            </w:pPr>
          </w:p>
        </w:tc>
      </w:tr>
      <w:tr w:rsidR="000E27BD" w:rsidRPr="00455C1A" w14:paraId="6B14F401" w14:textId="77777777" w:rsidTr="000E27BD">
        <w:trPr>
          <w:cantSplit/>
          <w:trHeight w:val="412"/>
          <w:jc w:val="center"/>
        </w:trPr>
        <w:tc>
          <w:tcPr>
            <w:tcW w:w="264" w:type="pct"/>
            <w:vMerge/>
            <w:vAlign w:val="center"/>
          </w:tcPr>
          <w:p w14:paraId="18BA053C" w14:textId="77777777" w:rsidR="000E27BD" w:rsidRPr="00455C1A" w:rsidRDefault="000E27BD" w:rsidP="000E27BD">
            <w:pPr>
              <w:widowControl w:val="0"/>
              <w:spacing w:line="0" w:lineRule="atLeast"/>
              <w:jc w:val="center"/>
              <w:textAlignment w:val="baseline"/>
              <w:rPr>
                <w:rFonts w:asciiTheme="minorEastAsia" w:eastAsiaTheme="minorEastAsia" w:hAnsiTheme="minorEastAsia"/>
                <w:kern w:val="21"/>
              </w:rPr>
            </w:pPr>
          </w:p>
        </w:tc>
        <w:tc>
          <w:tcPr>
            <w:tcW w:w="730" w:type="pct"/>
            <w:vAlign w:val="center"/>
          </w:tcPr>
          <w:p w14:paraId="33677B9B" w14:textId="77777777" w:rsidR="000E27BD" w:rsidRPr="00455C1A" w:rsidRDefault="000E27BD" w:rsidP="000E27BD">
            <w:pPr>
              <w:spacing w:line="0" w:lineRule="atLeast"/>
              <w:jc w:val="center"/>
              <w:rPr>
                <w:rFonts w:asciiTheme="minorEastAsia" w:eastAsiaTheme="minorEastAsia" w:hAnsiTheme="minorEastAsia"/>
                <w:kern w:val="21"/>
              </w:rPr>
            </w:pPr>
            <w:r w:rsidRPr="00455C1A">
              <w:rPr>
                <w:rFonts w:asciiTheme="minorEastAsia" w:eastAsiaTheme="minorEastAsia" w:hAnsiTheme="minorEastAsia"/>
                <w:kern w:val="21"/>
              </w:rPr>
              <w:t>真空包装机</w:t>
            </w:r>
          </w:p>
        </w:tc>
        <w:tc>
          <w:tcPr>
            <w:tcW w:w="728" w:type="pct"/>
            <w:vMerge/>
            <w:vAlign w:val="center"/>
          </w:tcPr>
          <w:p w14:paraId="23FDB49D" w14:textId="77777777" w:rsidR="000E27BD" w:rsidRPr="00455C1A" w:rsidRDefault="000E27BD" w:rsidP="000E27BD">
            <w:pPr>
              <w:widowControl w:val="0"/>
              <w:spacing w:line="0" w:lineRule="atLeast"/>
              <w:jc w:val="center"/>
              <w:textAlignment w:val="baseline"/>
              <w:rPr>
                <w:rFonts w:asciiTheme="minorEastAsia" w:eastAsiaTheme="minorEastAsia" w:hAnsiTheme="minorEastAsia"/>
                <w:kern w:val="21"/>
              </w:rPr>
            </w:pPr>
          </w:p>
        </w:tc>
        <w:tc>
          <w:tcPr>
            <w:tcW w:w="1611" w:type="pct"/>
            <w:vMerge/>
            <w:vAlign w:val="center"/>
          </w:tcPr>
          <w:p w14:paraId="5706B391" w14:textId="77777777" w:rsidR="000E27BD" w:rsidRPr="00455C1A" w:rsidRDefault="000E27BD" w:rsidP="000E27BD">
            <w:pPr>
              <w:widowControl w:val="0"/>
              <w:spacing w:line="0" w:lineRule="atLeast"/>
              <w:jc w:val="center"/>
              <w:textAlignment w:val="baseline"/>
              <w:rPr>
                <w:rFonts w:asciiTheme="minorEastAsia" w:eastAsiaTheme="minorEastAsia" w:hAnsiTheme="minorEastAsia"/>
                <w:kern w:val="21"/>
              </w:rPr>
            </w:pPr>
          </w:p>
        </w:tc>
        <w:tc>
          <w:tcPr>
            <w:tcW w:w="1668" w:type="pct"/>
            <w:vMerge/>
            <w:vAlign w:val="center"/>
          </w:tcPr>
          <w:p w14:paraId="372394EC" w14:textId="77777777" w:rsidR="000E27BD" w:rsidRPr="00455C1A" w:rsidRDefault="000E27BD" w:rsidP="000E27BD">
            <w:pPr>
              <w:widowControl w:val="0"/>
              <w:spacing w:line="0" w:lineRule="atLeast"/>
              <w:jc w:val="center"/>
              <w:textAlignment w:val="baseline"/>
              <w:rPr>
                <w:rFonts w:asciiTheme="minorEastAsia" w:eastAsiaTheme="minorEastAsia" w:hAnsiTheme="minorEastAsia"/>
                <w:kern w:val="21"/>
              </w:rPr>
            </w:pPr>
          </w:p>
        </w:tc>
      </w:tr>
      <w:tr w:rsidR="000E27BD" w:rsidRPr="00455C1A" w14:paraId="7C17115E" w14:textId="77777777" w:rsidTr="000E27BD">
        <w:trPr>
          <w:cantSplit/>
          <w:trHeight w:val="180"/>
          <w:jc w:val="center"/>
        </w:trPr>
        <w:tc>
          <w:tcPr>
            <w:tcW w:w="264" w:type="pct"/>
            <w:vMerge/>
            <w:vAlign w:val="center"/>
          </w:tcPr>
          <w:p w14:paraId="1DE1B523" w14:textId="77777777" w:rsidR="000E27BD" w:rsidRPr="00455C1A" w:rsidRDefault="000E27BD" w:rsidP="000E27BD">
            <w:pPr>
              <w:widowControl w:val="0"/>
              <w:spacing w:line="0" w:lineRule="atLeast"/>
              <w:jc w:val="center"/>
              <w:textAlignment w:val="baseline"/>
              <w:rPr>
                <w:rFonts w:asciiTheme="minorEastAsia" w:eastAsiaTheme="minorEastAsia" w:hAnsiTheme="minorEastAsia"/>
                <w:kern w:val="21"/>
              </w:rPr>
            </w:pPr>
          </w:p>
        </w:tc>
        <w:tc>
          <w:tcPr>
            <w:tcW w:w="730" w:type="pct"/>
            <w:vAlign w:val="center"/>
          </w:tcPr>
          <w:p w14:paraId="76EED368" w14:textId="77777777" w:rsidR="000E27BD" w:rsidRPr="00455C1A" w:rsidRDefault="000E27BD" w:rsidP="000E27BD">
            <w:pPr>
              <w:spacing w:line="0" w:lineRule="atLeast"/>
              <w:jc w:val="center"/>
              <w:rPr>
                <w:rFonts w:asciiTheme="minorEastAsia" w:eastAsiaTheme="minorEastAsia" w:hAnsiTheme="minorEastAsia"/>
                <w:kern w:val="21"/>
              </w:rPr>
            </w:pPr>
            <w:r w:rsidRPr="00455C1A">
              <w:rPr>
                <w:rFonts w:asciiTheme="minorEastAsia" w:eastAsiaTheme="minorEastAsia" w:hAnsiTheme="minorEastAsia"/>
                <w:kern w:val="21"/>
              </w:rPr>
              <w:t>枕式包装机</w:t>
            </w:r>
          </w:p>
        </w:tc>
        <w:tc>
          <w:tcPr>
            <w:tcW w:w="728" w:type="pct"/>
            <w:vMerge/>
            <w:vAlign w:val="center"/>
          </w:tcPr>
          <w:p w14:paraId="433138DD" w14:textId="77777777" w:rsidR="000E27BD" w:rsidRPr="00455C1A" w:rsidRDefault="000E27BD" w:rsidP="000E27BD">
            <w:pPr>
              <w:widowControl w:val="0"/>
              <w:spacing w:line="0" w:lineRule="atLeast"/>
              <w:jc w:val="center"/>
              <w:textAlignment w:val="baseline"/>
              <w:rPr>
                <w:rFonts w:asciiTheme="minorEastAsia" w:eastAsiaTheme="minorEastAsia" w:hAnsiTheme="minorEastAsia"/>
                <w:kern w:val="21"/>
              </w:rPr>
            </w:pPr>
          </w:p>
        </w:tc>
        <w:tc>
          <w:tcPr>
            <w:tcW w:w="1611" w:type="pct"/>
            <w:vMerge/>
            <w:vAlign w:val="center"/>
          </w:tcPr>
          <w:p w14:paraId="525F4855" w14:textId="77777777" w:rsidR="000E27BD" w:rsidRPr="00455C1A" w:rsidRDefault="000E27BD" w:rsidP="000E27BD">
            <w:pPr>
              <w:widowControl w:val="0"/>
              <w:spacing w:line="0" w:lineRule="atLeast"/>
              <w:jc w:val="center"/>
              <w:textAlignment w:val="baseline"/>
              <w:rPr>
                <w:rFonts w:asciiTheme="minorEastAsia" w:eastAsiaTheme="minorEastAsia" w:hAnsiTheme="minorEastAsia"/>
                <w:kern w:val="21"/>
              </w:rPr>
            </w:pPr>
          </w:p>
        </w:tc>
        <w:tc>
          <w:tcPr>
            <w:tcW w:w="1668" w:type="pct"/>
            <w:vMerge/>
            <w:vAlign w:val="center"/>
          </w:tcPr>
          <w:p w14:paraId="2C66BAC0" w14:textId="77777777" w:rsidR="000E27BD" w:rsidRPr="00455C1A" w:rsidRDefault="000E27BD" w:rsidP="000E27BD">
            <w:pPr>
              <w:widowControl w:val="0"/>
              <w:spacing w:line="0" w:lineRule="atLeast"/>
              <w:jc w:val="center"/>
              <w:textAlignment w:val="baseline"/>
              <w:rPr>
                <w:rFonts w:asciiTheme="minorEastAsia" w:eastAsiaTheme="minorEastAsia" w:hAnsiTheme="minorEastAsia"/>
                <w:kern w:val="21"/>
              </w:rPr>
            </w:pPr>
          </w:p>
        </w:tc>
      </w:tr>
      <w:tr w:rsidR="000E27BD" w:rsidRPr="00455C1A" w14:paraId="7CF9CD92" w14:textId="77777777" w:rsidTr="000E27BD">
        <w:trPr>
          <w:cantSplit/>
          <w:trHeight w:val="90"/>
          <w:jc w:val="center"/>
        </w:trPr>
        <w:tc>
          <w:tcPr>
            <w:tcW w:w="264" w:type="pct"/>
            <w:vMerge/>
            <w:vAlign w:val="center"/>
          </w:tcPr>
          <w:p w14:paraId="1C023724" w14:textId="77777777" w:rsidR="000E27BD" w:rsidRPr="00455C1A" w:rsidRDefault="000E27BD" w:rsidP="000E27BD">
            <w:pPr>
              <w:widowControl w:val="0"/>
              <w:spacing w:line="0" w:lineRule="atLeast"/>
              <w:jc w:val="center"/>
              <w:textAlignment w:val="baseline"/>
              <w:rPr>
                <w:rFonts w:asciiTheme="minorEastAsia" w:eastAsiaTheme="minorEastAsia" w:hAnsiTheme="minorEastAsia"/>
                <w:kern w:val="21"/>
              </w:rPr>
            </w:pPr>
          </w:p>
        </w:tc>
        <w:tc>
          <w:tcPr>
            <w:tcW w:w="730" w:type="pct"/>
            <w:vAlign w:val="center"/>
          </w:tcPr>
          <w:p w14:paraId="1C0A1A73" w14:textId="77777777" w:rsidR="000E27BD" w:rsidRPr="00455C1A" w:rsidRDefault="000E27BD" w:rsidP="000E27BD">
            <w:pPr>
              <w:spacing w:line="0" w:lineRule="atLeast"/>
              <w:jc w:val="center"/>
              <w:rPr>
                <w:rFonts w:asciiTheme="minorEastAsia" w:eastAsiaTheme="minorEastAsia" w:hAnsiTheme="minorEastAsia"/>
                <w:kern w:val="21"/>
              </w:rPr>
            </w:pPr>
            <w:r w:rsidRPr="00455C1A">
              <w:rPr>
                <w:rFonts w:asciiTheme="minorEastAsia" w:eastAsiaTheme="minorEastAsia" w:hAnsiTheme="minorEastAsia"/>
                <w:kern w:val="21"/>
              </w:rPr>
              <w:t>金属检测仪</w:t>
            </w:r>
          </w:p>
        </w:tc>
        <w:tc>
          <w:tcPr>
            <w:tcW w:w="728" w:type="pct"/>
            <w:vMerge/>
            <w:vAlign w:val="center"/>
          </w:tcPr>
          <w:p w14:paraId="4AA5745C" w14:textId="77777777" w:rsidR="000E27BD" w:rsidRPr="00455C1A" w:rsidRDefault="000E27BD" w:rsidP="000E27BD">
            <w:pPr>
              <w:widowControl w:val="0"/>
              <w:spacing w:line="0" w:lineRule="atLeast"/>
              <w:jc w:val="center"/>
              <w:textAlignment w:val="baseline"/>
              <w:rPr>
                <w:rFonts w:asciiTheme="minorEastAsia" w:eastAsiaTheme="minorEastAsia" w:hAnsiTheme="minorEastAsia"/>
                <w:kern w:val="21"/>
              </w:rPr>
            </w:pPr>
          </w:p>
        </w:tc>
        <w:tc>
          <w:tcPr>
            <w:tcW w:w="1611" w:type="pct"/>
            <w:vMerge/>
            <w:vAlign w:val="center"/>
          </w:tcPr>
          <w:p w14:paraId="486DCB4F" w14:textId="77777777" w:rsidR="000E27BD" w:rsidRPr="00455C1A" w:rsidRDefault="000E27BD" w:rsidP="000E27BD">
            <w:pPr>
              <w:widowControl w:val="0"/>
              <w:spacing w:line="0" w:lineRule="atLeast"/>
              <w:jc w:val="center"/>
              <w:textAlignment w:val="baseline"/>
              <w:rPr>
                <w:rFonts w:asciiTheme="minorEastAsia" w:eastAsiaTheme="minorEastAsia" w:hAnsiTheme="minorEastAsia"/>
                <w:kern w:val="21"/>
              </w:rPr>
            </w:pPr>
          </w:p>
        </w:tc>
        <w:tc>
          <w:tcPr>
            <w:tcW w:w="1668" w:type="pct"/>
            <w:vMerge/>
            <w:vAlign w:val="center"/>
          </w:tcPr>
          <w:p w14:paraId="371D6007" w14:textId="77777777" w:rsidR="000E27BD" w:rsidRPr="00455C1A" w:rsidRDefault="000E27BD" w:rsidP="000E27BD">
            <w:pPr>
              <w:widowControl w:val="0"/>
              <w:spacing w:line="0" w:lineRule="atLeast"/>
              <w:jc w:val="center"/>
              <w:textAlignment w:val="baseline"/>
              <w:rPr>
                <w:rFonts w:asciiTheme="minorEastAsia" w:eastAsiaTheme="minorEastAsia" w:hAnsiTheme="minorEastAsia"/>
                <w:kern w:val="21"/>
              </w:rPr>
            </w:pPr>
          </w:p>
        </w:tc>
      </w:tr>
      <w:tr w:rsidR="000E27BD" w:rsidRPr="00455C1A" w14:paraId="2F5AC562" w14:textId="77777777" w:rsidTr="000E27BD">
        <w:trPr>
          <w:cantSplit/>
          <w:trHeight w:val="108"/>
          <w:jc w:val="center"/>
        </w:trPr>
        <w:tc>
          <w:tcPr>
            <w:tcW w:w="264" w:type="pct"/>
            <w:vMerge/>
            <w:vAlign w:val="center"/>
          </w:tcPr>
          <w:p w14:paraId="165062DC" w14:textId="77777777" w:rsidR="000E27BD" w:rsidRPr="00455C1A" w:rsidRDefault="000E27BD" w:rsidP="000E27BD">
            <w:pPr>
              <w:widowControl w:val="0"/>
              <w:spacing w:line="0" w:lineRule="atLeast"/>
              <w:jc w:val="center"/>
              <w:textAlignment w:val="baseline"/>
              <w:rPr>
                <w:rFonts w:asciiTheme="minorEastAsia" w:eastAsiaTheme="minorEastAsia" w:hAnsiTheme="minorEastAsia"/>
                <w:kern w:val="21"/>
              </w:rPr>
            </w:pPr>
          </w:p>
        </w:tc>
        <w:tc>
          <w:tcPr>
            <w:tcW w:w="730" w:type="pct"/>
            <w:vAlign w:val="center"/>
          </w:tcPr>
          <w:p w14:paraId="24ED5F7A" w14:textId="77777777" w:rsidR="000E27BD" w:rsidRPr="00455C1A" w:rsidRDefault="000E27BD" w:rsidP="000E27BD">
            <w:pPr>
              <w:spacing w:line="0" w:lineRule="atLeast"/>
              <w:jc w:val="center"/>
              <w:rPr>
                <w:rFonts w:asciiTheme="minorEastAsia" w:eastAsiaTheme="minorEastAsia" w:hAnsiTheme="minorEastAsia"/>
                <w:kern w:val="21"/>
              </w:rPr>
            </w:pPr>
            <w:r w:rsidRPr="00455C1A">
              <w:rPr>
                <w:rFonts w:asciiTheme="minorEastAsia" w:eastAsiaTheme="minorEastAsia" w:hAnsiTheme="minorEastAsia"/>
                <w:kern w:val="21"/>
              </w:rPr>
              <w:t>空压机</w:t>
            </w:r>
          </w:p>
        </w:tc>
        <w:tc>
          <w:tcPr>
            <w:tcW w:w="728" w:type="pct"/>
            <w:vMerge/>
            <w:vAlign w:val="center"/>
          </w:tcPr>
          <w:p w14:paraId="41747EB9" w14:textId="77777777" w:rsidR="000E27BD" w:rsidRPr="00455C1A" w:rsidRDefault="000E27BD" w:rsidP="000E27BD">
            <w:pPr>
              <w:widowControl w:val="0"/>
              <w:spacing w:line="0" w:lineRule="atLeast"/>
              <w:jc w:val="center"/>
              <w:textAlignment w:val="baseline"/>
              <w:rPr>
                <w:rFonts w:asciiTheme="minorEastAsia" w:eastAsiaTheme="minorEastAsia" w:hAnsiTheme="minorEastAsia"/>
                <w:kern w:val="21"/>
              </w:rPr>
            </w:pPr>
          </w:p>
        </w:tc>
        <w:tc>
          <w:tcPr>
            <w:tcW w:w="1611" w:type="pct"/>
            <w:vMerge/>
            <w:vAlign w:val="center"/>
          </w:tcPr>
          <w:p w14:paraId="2D2E49E9" w14:textId="77777777" w:rsidR="000E27BD" w:rsidRPr="00455C1A" w:rsidRDefault="000E27BD" w:rsidP="000E27BD">
            <w:pPr>
              <w:widowControl w:val="0"/>
              <w:spacing w:line="0" w:lineRule="atLeast"/>
              <w:jc w:val="center"/>
              <w:textAlignment w:val="baseline"/>
              <w:rPr>
                <w:rFonts w:asciiTheme="minorEastAsia" w:eastAsiaTheme="minorEastAsia" w:hAnsiTheme="minorEastAsia"/>
                <w:kern w:val="21"/>
              </w:rPr>
            </w:pPr>
          </w:p>
        </w:tc>
        <w:tc>
          <w:tcPr>
            <w:tcW w:w="1668" w:type="pct"/>
            <w:vMerge/>
            <w:vAlign w:val="center"/>
          </w:tcPr>
          <w:p w14:paraId="63D64D27" w14:textId="77777777" w:rsidR="000E27BD" w:rsidRPr="00455C1A" w:rsidRDefault="000E27BD" w:rsidP="000E27BD">
            <w:pPr>
              <w:widowControl w:val="0"/>
              <w:spacing w:line="0" w:lineRule="atLeast"/>
              <w:jc w:val="center"/>
              <w:textAlignment w:val="baseline"/>
              <w:rPr>
                <w:rFonts w:asciiTheme="minorEastAsia" w:eastAsiaTheme="minorEastAsia" w:hAnsiTheme="minorEastAsia"/>
                <w:kern w:val="21"/>
              </w:rPr>
            </w:pPr>
          </w:p>
        </w:tc>
      </w:tr>
      <w:tr w:rsidR="000E27BD" w:rsidRPr="00455C1A" w14:paraId="3FB9573E" w14:textId="77777777" w:rsidTr="000E27BD">
        <w:trPr>
          <w:cantSplit/>
          <w:trHeight w:val="296"/>
          <w:jc w:val="center"/>
        </w:trPr>
        <w:tc>
          <w:tcPr>
            <w:tcW w:w="264" w:type="pct"/>
            <w:vMerge/>
            <w:vAlign w:val="center"/>
          </w:tcPr>
          <w:p w14:paraId="48530FE0" w14:textId="77777777" w:rsidR="000E27BD" w:rsidRPr="00455C1A" w:rsidRDefault="000E27BD" w:rsidP="000E27BD">
            <w:pPr>
              <w:widowControl w:val="0"/>
              <w:spacing w:line="0" w:lineRule="atLeast"/>
              <w:jc w:val="center"/>
              <w:textAlignment w:val="baseline"/>
              <w:rPr>
                <w:rFonts w:asciiTheme="minorEastAsia" w:eastAsiaTheme="minorEastAsia" w:hAnsiTheme="minorEastAsia"/>
                <w:kern w:val="21"/>
              </w:rPr>
            </w:pPr>
          </w:p>
        </w:tc>
        <w:tc>
          <w:tcPr>
            <w:tcW w:w="730" w:type="pct"/>
            <w:vAlign w:val="center"/>
          </w:tcPr>
          <w:p w14:paraId="3594E4F5" w14:textId="77777777" w:rsidR="000E27BD" w:rsidRPr="00455C1A" w:rsidRDefault="000E27BD" w:rsidP="000E27BD">
            <w:pPr>
              <w:spacing w:line="0" w:lineRule="atLeast"/>
              <w:jc w:val="center"/>
              <w:rPr>
                <w:rFonts w:asciiTheme="minorEastAsia" w:eastAsiaTheme="minorEastAsia" w:hAnsiTheme="minorEastAsia"/>
                <w:kern w:val="21"/>
              </w:rPr>
            </w:pPr>
            <w:r w:rsidRPr="00455C1A">
              <w:rPr>
                <w:rFonts w:asciiTheme="minorEastAsia" w:eastAsiaTheme="minorEastAsia" w:hAnsiTheme="minorEastAsia"/>
                <w:kern w:val="21"/>
              </w:rPr>
              <w:t>水冷螺杆</w:t>
            </w:r>
          </w:p>
          <w:p w14:paraId="2C206A04" w14:textId="77777777" w:rsidR="000E27BD" w:rsidRPr="00455C1A" w:rsidRDefault="000E27BD" w:rsidP="000E27BD">
            <w:pPr>
              <w:spacing w:line="0" w:lineRule="atLeast"/>
              <w:jc w:val="center"/>
              <w:rPr>
                <w:rFonts w:asciiTheme="minorEastAsia" w:eastAsiaTheme="minorEastAsia" w:hAnsiTheme="minorEastAsia"/>
                <w:kern w:val="21"/>
              </w:rPr>
            </w:pPr>
            <w:proofErr w:type="gramStart"/>
            <w:r w:rsidRPr="00455C1A">
              <w:rPr>
                <w:rFonts w:asciiTheme="minorEastAsia" w:eastAsiaTheme="minorEastAsia" w:hAnsiTheme="minorEastAsia"/>
                <w:kern w:val="21"/>
              </w:rPr>
              <w:t>冷水机</w:t>
            </w:r>
            <w:proofErr w:type="gramEnd"/>
          </w:p>
        </w:tc>
        <w:tc>
          <w:tcPr>
            <w:tcW w:w="728" w:type="pct"/>
            <w:vMerge/>
            <w:vAlign w:val="center"/>
          </w:tcPr>
          <w:p w14:paraId="728FDB37" w14:textId="77777777" w:rsidR="000E27BD" w:rsidRPr="00455C1A" w:rsidRDefault="000E27BD" w:rsidP="000E27BD">
            <w:pPr>
              <w:widowControl w:val="0"/>
              <w:spacing w:line="0" w:lineRule="atLeast"/>
              <w:jc w:val="center"/>
              <w:textAlignment w:val="baseline"/>
              <w:rPr>
                <w:rFonts w:asciiTheme="minorEastAsia" w:eastAsiaTheme="minorEastAsia" w:hAnsiTheme="minorEastAsia"/>
                <w:kern w:val="21"/>
              </w:rPr>
            </w:pPr>
          </w:p>
        </w:tc>
        <w:tc>
          <w:tcPr>
            <w:tcW w:w="1611" w:type="pct"/>
            <w:vMerge/>
            <w:vAlign w:val="center"/>
          </w:tcPr>
          <w:p w14:paraId="13D9BCED" w14:textId="77777777" w:rsidR="000E27BD" w:rsidRPr="00455C1A" w:rsidRDefault="000E27BD" w:rsidP="000E27BD">
            <w:pPr>
              <w:widowControl w:val="0"/>
              <w:spacing w:line="0" w:lineRule="atLeast"/>
              <w:jc w:val="center"/>
              <w:textAlignment w:val="baseline"/>
              <w:rPr>
                <w:rFonts w:asciiTheme="minorEastAsia" w:eastAsiaTheme="minorEastAsia" w:hAnsiTheme="minorEastAsia"/>
                <w:kern w:val="21"/>
              </w:rPr>
            </w:pPr>
          </w:p>
        </w:tc>
        <w:tc>
          <w:tcPr>
            <w:tcW w:w="1668" w:type="pct"/>
            <w:vMerge/>
            <w:vAlign w:val="center"/>
          </w:tcPr>
          <w:p w14:paraId="233191F6" w14:textId="77777777" w:rsidR="000E27BD" w:rsidRPr="00455C1A" w:rsidRDefault="000E27BD" w:rsidP="000E27BD">
            <w:pPr>
              <w:widowControl w:val="0"/>
              <w:spacing w:line="0" w:lineRule="atLeast"/>
              <w:jc w:val="center"/>
              <w:textAlignment w:val="baseline"/>
              <w:rPr>
                <w:rFonts w:asciiTheme="minorEastAsia" w:eastAsiaTheme="minorEastAsia" w:hAnsiTheme="minorEastAsia"/>
                <w:kern w:val="21"/>
              </w:rPr>
            </w:pPr>
          </w:p>
        </w:tc>
      </w:tr>
      <w:tr w:rsidR="000E27BD" w:rsidRPr="00455C1A" w14:paraId="24DC06B4" w14:textId="77777777" w:rsidTr="000E27BD">
        <w:trPr>
          <w:cantSplit/>
          <w:trHeight w:val="90"/>
          <w:jc w:val="center"/>
        </w:trPr>
        <w:tc>
          <w:tcPr>
            <w:tcW w:w="264" w:type="pct"/>
            <w:vMerge/>
            <w:vAlign w:val="center"/>
          </w:tcPr>
          <w:p w14:paraId="4454CD4D" w14:textId="77777777" w:rsidR="000E27BD" w:rsidRPr="00455C1A" w:rsidRDefault="000E27BD" w:rsidP="000E27BD">
            <w:pPr>
              <w:widowControl w:val="0"/>
              <w:spacing w:line="0" w:lineRule="atLeast"/>
              <w:jc w:val="center"/>
              <w:textAlignment w:val="baseline"/>
              <w:rPr>
                <w:rFonts w:asciiTheme="minorEastAsia" w:eastAsiaTheme="minorEastAsia" w:hAnsiTheme="minorEastAsia"/>
                <w:kern w:val="21"/>
              </w:rPr>
            </w:pPr>
          </w:p>
        </w:tc>
        <w:tc>
          <w:tcPr>
            <w:tcW w:w="730" w:type="pct"/>
            <w:vAlign w:val="center"/>
          </w:tcPr>
          <w:p w14:paraId="0454CC68" w14:textId="77777777" w:rsidR="000E27BD" w:rsidRPr="00455C1A" w:rsidRDefault="000E27BD" w:rsidP="000E27BD">
            <w:pPr>
              <w:spacing w:line="0" w:lineRule="atLeast"/>
              <w:jc w:val="center"/>
              <w:rPr>
                <w:rFonts w:asciiTheme="minorEastAsia" w:eastAsiaTheme="minorEastAsia" w:hAnsiTheme="minorEastAsia"/>
                <w:kern w:val="21"/>
              </w:rPr>
            </w:pPr>
            <w:r w:rsidRPr="00455C1A">
              <w:rPr>
                <w:rFonts w:asciiTheme="minorEastAsia" w:eastAsiaTheme="minorEastAsia" w:hAnsiTheme="minorEastAsia"/>
                <w:kern w:val="21"/>
              </w:rPr>
              <w:t>冷却塔</w:t>
            </w:r>
          </w:p>
        </w:tc>
        <w:tc>
          <w:tcPr>
            <w:tcW w:w="728" w:type="pct"/>
            <w:vMerge/>
            <w:vAlign w:val="center"/>
          </w:tcPr>
          <w:p w14:paraId="4432658F" w14:textId="77777777" w:rsidR="000E27BD" w:rsidRPr="00455C1A" w:rsidRDefault="000E27BD" w:rsidP="000E27BD">
            <w:pPr>
              <w:widowControl w:val="0"/>
              <w:spacing w:line="0" w:lineRule="atLeast"/>
              <w:jc w:val="center"/>
              <w:textAlignment w:val="baseline"/>
              <w:rPr>
                <w:rFonts w:asciiTheme="minorEastAsia" w:eastAsiaTheme="minorEastAsia" w:hAnsiTheme="minorEastAsia"/>
                <w:kern w:val="21"/>
              </w:rPr>
            </w:pPr>
          </w:p>
        </w:tc>
        <w:tc>
          <w:tcPr>
            <w:tcW w:w="1611" w:type="pct"/>
            <w:vMerge/>
            <w:vAlign w:val="center"/>
          </w:tcPr>
          <w:p w14:paraId="5C6EE621" w14:textId="77777777" w:rsidR="000E27BD" w:rsidRPr="00455C1A" w:rsidRDefault="000E27BD" w:rsidP="000E27BD">
            <w:pPr>
              <w:widowControl w:val="0"/>
              <w:spacing w:line="0" w:lineRule="atLeast"/>
              <w:jc w:val="center"/>
              <w:textAlignment w:val="baseline"/>
              <w:rPr>
                <w:rFonts w:asciiTheme="minorEastAsia" w:eastAsiaTheme="minorEastAsia" w:hAnsiTheme="minorEastAsia"/>
                <w:kern w:val="21"/>
              </w:rPr>
            </w:pPr>
          </w:p>
        </w:tc>
        <w:tc>
          <w:tcPr>
            <w:tcW w:w="1668" w:type="pct"/>
            <w:vMerge/>
            <w:vAlign w:val="center"/>
          </w:tcPr>
          <w:p w14:paraId="257F6F42" w14:textId="77777777" w:rsidR="000E27BD" w:rsidRPr="00455C1A" w:rsidRDefault="000E27BD" w:rsidP="000E27BD">
            <w:pPr>
              <w:widowControl w:val="0"/>
              <w:spacing w:line="0" w:lineRule="atLeast"/>
              <w:jc w:val="center"/>
              <w:textAlignment w:val="baseline"/>
              <w:rPr>
                <w:rFonts w:asciiTheme="minorEastAsia" w:eastAsiaTheme="minorEastAsia" w:hAnsiTheme="minorEastAsia"/>
                <w:kern w:val="21"/>
              </w:rPr>
            </w:pPr>
          </w:p>
        </w:tc>
      </w:tr>
      <w:tr w:rsidR="000E27BD" w:rsidRPr="00455C1A" w14:paraId="53696703" w14:textId="77777777">
        <w:trPr>
          <w:trHeight w:val="2400"/>
          <w:jc w:val="center"/>
        </w:trPr>
        <w:tc>
          <w:tcPr>
            <w:tcW w:w="5000" w:type="pct"/>
            <w:gridSpan w:val="5"/>
            <w:vAlign w:val="center"/>
          </w:tcPr>
          <w:p w14:paraId="27F9E50F" w14:textId="77777777" w:rsidR="000E27BD" w:rsidRPr="00455C1A" w:rsidRDefault="000E27BD" w:rsidP="000E27BD">
            <w:pPr>
              <w:widowControl w:val="0"/>
              <w:spacing w:line="0" w:lineRule="atLeast"/>
              <w:jc w:val="left"/>
              <w:textAlignment w:val="baseline"/>
              <w:rPr>
                <w:rFonts w:asciiTheme="minorEastAsia" w:eastAsiaTheme="minorEastAsia" w:hAnsiTheme="minorEastAsia"/>
                <w:kern w:val="21"/>
              </w:rPr>
            </w:pPr>
            <w:r w:rsidRPr="00455C1A">
              <w:rPr>
                <w:rFonts w:asciiTheme="minorEastAsia" w:eastAsiaTheme="minorEastAsia" w:hAnsiTheme="minorEastAsia"/>
                <w:kern w:val="21"/>
              </w:rPr>
              <w:t>生态保护措施及预期效果</w:t>
            </w:r>
          </w:p>
          <w:p w14:paraId="38D536BC" w14:textId="77777777" w:rsidR="000E27BD" w:rsidRPr="00455C1A" w:rsidRDefault="000E27BD" w:rsidP="000E27BD">
            <w:pPr>
              <w:widowControl w:val="0"/>
              <w:spacing w:line="0" w:lineRule="atLeast"/>
              <w:ind w:firstLineChars="200" w:firstLine="420"/>
              <w:jc w:val="left"/>
              <w:textAlignment w:val="baseline"/>
              <w:rPr>
                <w:rFonts w:asciiTheme="minorEastAsia" w:eastAsiaTheme="minorEastAsia" w:hAnsiTheme="minorEastAsia"/>
                <w:kern w:val="21"/>
              </w:rPr>
            </w:pPr>
            <w:r w:rsidRPr="00455C1A">
              <w:rPr>
                <w:rFonts w:asciiTheme="minorEastAsia" w:eastAsiaTheme="minorEastAsia" w:hAnsiTheme="minorEastAsia"/>
              </w:rPr>
              <w:t>本项目租用已建成</w:t>
            </w:r>
            <w:r w:rsidRPr="00455C1A">
              <w:rPr>
                <w:rFonts w:asciiTheme="minorEastAsia" w:eastAsiaTheme="minorEastAsia" w:hAnsiTheme="minorEastAsia"/>
                <w:kern w:val="21"/>
              </w:rPr>
              <w:t>的</w:t>
            </w:r>
            <w:r w:rsidRPr="00455C1A">
              <w:rPr>
                <w:rFonts w:asciiTheme="minorEastAsia" w:eastAsiaTheme="minorEastAsia" w:hAnsiTheme="minorEastAsia" w:hint="eastAsia"/>
                <w:kern w:val="21"/>
              </w:rPr>
              <w:t>生产车间，</w:t>
            </w:r>
            <w:r w:rsidRPr="00455C1A">
              <w:rPr>
                <w:rFonts w:asciiTheme="minorEastAsia" w:eastAsiaTheme="minorEastAsia" w:hAnsiTheme="minorEastAsia"/>
                <w:kern w:val="21"/>
              </w:rPr>
              <w:t>项目建设过程对生态环境的影响较小。运营期，大气污染物可实现达标排放；项目废水处理达标后外排；厂界噪声达标；固体废弃物处置率可达100%，项目的建设及运行对评价区域生态环境的影响不大。</w:t>
            </w:r>
          </w:p>
          <w:p w14:paraId="66A18C4F" w14:textId="77777777" w:rsidR="000E27BD" w:rsidRPr="00455C1A" w:rsidRDefault="000E27BD" w:rsidP="000E27BD">
            <w:pPr>
              <w:widowControl w:val="0"/>
              <w:spacing w:line="0" w:lineRule="atLeast"/>
              <w:jc w:val="center"/>
              <w:textAlignment w:val="baseline"/>
              <w:rPr>
                <w:rFonts w:asciiTheme="minorEastAsia" w:eastAsiaTheme="minorEastAsia" w:hAnsiTheme="minorEastAsia"/>
                <w:kern w:val="21"/>
              </w:rPr>
            </w:pPr>
          </w:p>
          <w:p w14:paraId="5E908D83" w14:textId="77777777" w:rsidR="000E27BD" w:rsidRPr="00455C1A" w:rsidRDefault="000E27BD" w:rsidP="000E27BD">
            <w:pPr>
              <w:widowControl w:val="0"/>
              <w:spacing w:line="0" w:lineRule="atLeast"/>
              <w:jc w:val="center"/>
              <w:textAlignment w:val="baseline"/>
              <w:rPr>
                <w:rFonts w:asciiTheme="minorEastAsia" w:eastAsiaTheme="minorEastAsia" w:hAnsiTheme="minorEastAsia"/>
                <w:kern w:val="21"/>
              </w:rPr>
            </w:pPr>
          </w:p>
          <w:p w14:paraId="6A91BA1F" w14:textId="77777777" w:rsidR="000E27BD" w:rsidRPr="00455C1A" w:rsidRDefault="000E27BD" w:rsidP="000E27BD">
            <w:pPr>
              <w:widowControl w:val="0"/>
              <w:spacing w:line="0" w:lineRule="atLeast"/>
              <w:jc w:val="center"/>
              <w:textAlignment w:val="baseline"/>
              <w:rPr>
                <w:rFonts w:asciiTheme="minorEastAsia" w:eastAsiaTheme="minorEastAsia" w:hAnsiTheme="minorEastAsia"/>
                <w:kern w:val="21"/>
              </w:rPr>
            </w:pPr>
          </w:p>
          <w:p w14:paraId="739E27CD" w14:textId="77777777" w:rsidR="000E27BD" w:rsidRPr="00455C1A" w:rsidRDefault="000E27BD" w:rsidP="000E27BD">
            <w:pPr>
              <w:widowControl w:val="0"/>
              <w:spacing w:line="0" w:lineRule="atLeast"/>
              <w:jc w:val="center"/>
              <w:textAlignment w:val="baseline"/>
              <w:rPr>
                <w:rFonts w:asciiTheme="minorEastAsia" w:eastAsiaTheme="minorEastAsia" w:hAnsiTheme="minorEastAsia"/>
                <w:kern w:val="21"/>
              </w:rPr>
            </w:pPr>
          </w:p>
          <w:p w14:paraId="1569DCEF" w14:textId="77777777" w:rsidR="000E27BD" w:rsidRPr="00455C1A" w:rsidRDefault="000E27BD" w:rsidP="000E27BD">
            <w:pPr>
              <w:widowControl w:val="0"/>
              <w:spacing w:line="0" w:lineRule="atLeast"/>
              <w:jc w:val="center"/>
              <w:textAlignment w:val="baseline"/>
              <w:rPr>
                <w:rFonts w:asciiTheme="minorEastAsia" w:eastAsiaTheme="minorEastAsia" w:hAnsiTheme="minorEastAsia"/>
                <w:kern w:val="21"/>
              </w:rPr>
            </w:pPr>
          </w:p>
          <w:p w14:paraId="194D813D" w14:textId="77777777" w:rsidR="000E27BD" w:rsidRPr="00455C1A" w:rsidRDefault="000E27BD" w:rsidP="000E27BD">
            <w:pPr>
              <w:widowControl w:val="0"/>
              <w:spacing w:line="0" w:lineRule="atLeast"/>
              <w:jc w:val="center"/>
              <w:textAlignment w:val="baseline"/>
              <w:rPr>
                <w:rFonts w:asciiTheme="minorEastAsia" w:eastAsiaTheme="minorEastAsia" w:hAnsiTheme="minorEastAsia"/>
                <w:kern w:val="21"/>
              </w:rPr>
            </w:pPr>
          </w:p>
          <w:p w14:paraId="4D63AE6B" w14:textId="77777777" w:rsidR="000E27BD" w:rsidRPr="00455C1A" w:rsidRDefault="000E27BD" w:rsidP="000E27BD">
            <w:pPr>
              <w:widowControl w:val="0"/>
              <w:spacing w:line="0" w:lineRule="atLeast"/>
              <w:jc w:val="center"/>
              <w:textAlignment w:val="baseline"/>
              <w:rPr>
                <w:rFonts w:asciiTheme="minorEastAsia" w:eastAsiaTheme="minorEastAsia" w:hAnsiTheme="minorEastAsia"/>
                <w:kern w:val="21"/>
              </w:rPr>
            </w:pPr>
          </w:p>
          <w:p w14:paraId="04270DA0" w14:textId="77777777" w:rsidR="000E27BD" w:rsidRPr="00455C1A" w:rsidRDefault="000E27BD" w:rsidP="000E27BD">
            <w:pPr>
              <w:widowControl w:val="0"/>
              <w:spacing w:line="0" w:lineRule="atLeast"/>
              <w:jc w:val="center"/>
              <w:textAlignment w:val="baseline"/>
              <w:rPr>
                <w:rFonts w:asciiTheme="minorEastAsia" w:eastAsiaTheme="minorEastAsia" w:hAnsiTheme="minorEastAsia"/>
                <w:kern w:val="21"/>
              </w:rPr>
            </w:pPr>
          </w:p>
          <w:p w14:paraId="694262ED" w14:textId="77777777" w:rsidR="000E27BD" w:rsidRPr="00455C1A" w:rsidRDefault="000E27BD" w:rsidP="000E27BD">
            <w:pPr>
              <w:widowControl w:val="0"/>
              <w:spacing w:line="0" w:lineRule="atLeast"/>
              <w:jc w:val="center"/>
              <w:textAlignment w:val="baseline"/>
              <w:rPr>
                <w:rFonts w:asciiTheme="minorEastAsia" w:eastAsiaTheme="minorEastAsia" w:hAnsiTheme="minorEastAsia"/>
                <w:kern w:val="21"/>
              </w:rPr>
            </w:pPr>
          </w:p>
          <w:p w14:paraId="32DA19F5" w14:textId="77777777" w:rsidR="000E27BD" w:rsidRPr="00455C1A" w:rsidRDefault="000E27BD" w:rsidP="000E27BD">
            <w:pPr>
              <w:widowControl w:val="0"/>
              <w:spacing w:line="0" w:lineRule="atLeast"/>
              <w:jc w:val="center"/>
              <w:textAlignment w:val="baseline"/>
              <w:rPr>
                <w:rFonts w:asciiTheme="minorEastAsia" w:eastAsiaTheme="minorEastAsia" w:hAnsiTheme="minorEastAsia"/>
                <w:kern w:val="21"/>
              </w:rPr>
            </w:pPr>
          </w:p>
          <w:p w14:paraId="74228924" w14:textId="77777777" w:rsidR="000E27BD" w:rsidRPr="00455C1A" w:rsidRDefault="000E27BD" w:rsidP="000E27BD">
            <w:pPr>
              <w:widowControl w:val="0"/>
              <w:spacing w:line="0" w:lineRule="atLeast"/>
              <w:jc w:val="center"/>
              <w:textAlignment w:val="baseline"/>
              <w:rPr>
                <w:rFonts w:asciiTheme="minorEastAsia" w:eastAsiaTheme="minorEastAsia" w:hAnsiTheme="minorEastAsia"/>
                <w:kern w:val="21"/>
              </w:rPr>
            </w:pPr>
          </w:p>
          <w:p w14:paraId="6BF432AC" w14:textId="77777777" w:rsidR="000E27BD" w:rsidRPr="00455C1A" w:rsidRDefault="000E27BD" w:rsidP="000E27BD">
            <w:pPr>
              <w:widowControl w:val="0"/>
              <w:spacing w:line="0" w:lineRule="atLeast"/>
              <w:jc w:val="center"/>
              <w:textAlignment w:val="baseline"/>
              <w:rPr>
                <w:rFonts w:asciiTheme="minorEastAsia" w:eastAsiaTheme="minorEastAsia" w:hAnsiTheme="minorEastAsia"/>
                <w:kern w:val="21"/>
              </w:rPr>
            </w:pPr>
          </w:p>
          <w:p w14:paraId="1248CF6C" w14:textId="77777777" w:rsidR="000E27BD" w:rsidRPr="00455C1A" w:rsidRDefault="000E27BD" w:rsidP="000E27BD">
            <w:pPr>
              <w:widowControl w:val="0"/>
              <w:spacing w:line="0" w:lineRule="atLeast"/>
              <w:jc w:val="center"/>
              <w:textAlignment w:val="baseline"/>
              <w:rPr>
                <w:rFonts w:asciiTheme="minorEastAsia" w:eastAsiaTheme="minorEastAsia" w:hAnsiTheme="minorEastAsia"/>
                <w:kern w:val="21"/>
              </w:rPr>
            </w:pPr>
          </w:p>
          <w:p w14:paraId="0E4A1B1C" w14:textId="77777777" w:rsidR="000E27BD" w:rsidRPr="00455C1A" w:rsidRDefault="000E27BD" w:rsidP="000E27BD">
            <w:pPr>
              <w:widowControl w:val="0"/>
              <w:spacing w:line="0" w:lineRule="atLeast"/>
              <w:jc w:val="center"/>
              <w:textAlignment w:val="baseline"/>
              <w:rPr>
                <w:rFonts w:asciiTheme="minorEastAsia" w:eastAsiaTheme="minorEastAsia" w:hAnsiTheme="minorEastAsia"/>
                <w:kern w:val="21"/>
              </w:rPr>
            </w:pPr>
          </w:p>
          <w:p w14:paraId="4BFEAF7A" w14:textId="77777777" w:rsidR="000E27BD" w:rsidRPr="00455C1A" w:rsidRDefault="000E27BD" w:rsidP="000E27BD">
            <w:pPr>
              <w:widowControl w:val="0"/>
              <w:spacing w:line="0" w:lineRule="atLeast"/>
              <w:jc w:val="center"/>
              <w:textAlignment w:val="baseline"/>
              <w:rPr>
                <w:rFonts w:asciiTheme="minorEastAsia" w:eastAsiaTheme="minorEastAsia" w:hAnsiTheme="minorEastAsia"/>
                <w:kern w:val="21"/>
              </w:rPr>
            </w:pPr>
          </w:p>
          <w:p w14:paraId="049EBEE7" w14:textId="77777777" w:rsidR="000E27BD" w:rsidRPr="00455C1A" w:rsidRDefault="000E27BD" w:rsidP="000E27BD">
            <w:pPr>
              <w:widowControl w:val="0"/>
              <w:spacing w:line="0" w:lineRule="atLeast"/>
              <w:jc w:val="center"/>
              <w:textAlignment w:val="baseline"/>
              <w:rPr>
                <w:rFonts w:asciiTheme="minorEastAsia" w:eastAsiaTheme="minorEastAsia" w:hAnsiTheme="minorEastAsia"/>
                <w:kern w:val="21"/>
              </w:rPr>
            </w:pPr>
          </w:p>
          <w:p w14:paraId="590E66C1" w14:textId="77777777" w:rsidR="000E27BD" w:rsidRPr="00455C1A" w:rsidRDefault="000E27BD" w:rsidP="000E27BD">
            <w:pPr>
              <w:widowControl w:val="0"/>
              <w:spacing w:line="0" w:lineRule="atLeast"/>
              <w:jc w:val="center"/>
              <w:textAlignment w:val="baseline"/>
              <w:rPr>
                <w:rFonts w:asciiTheme="minorEastAsia" w:eastAsiaTheme="minorEastAsia" w:hAnsiTheme="minorEastAsia"/>
                <w:kern w:val="21"/>
              </w:rPr>
            </w:pPr>
          </w:p>
          <w:p w14:paraId="1888D4DB" w14:textId="77777777" w:rsidR="000E27BD" w:rsidRPr="00455C1A" w:rsidRDefault="000E27BD" w:rsidP="000E27BD">
            <w:pPr>
              <w:widowControl w:val="0"/>
              <w:spacing w:line="0" w:lineRule="atLeast"/>
              <w:jc w:val="center"/>
              <w:textAlignment w:val="baseline"/>
              <w:rPr>
                <w:rFonts w:asciiTheme="minorEastAsia" w:eastAsiaTheme="minorEastAsia" w:hAnsiTheme="minorEastAsia"/>
                <w:kern w:val="21"/>
              </w:rPr>
            </w:pPr>
          </w:p>
          <w:p w14:paraId="545A87C2" w14:textId="77777777" w:rsidR="000E27BD" w:rsidRPr="00455C1A" w:rsidRDefault="000E27BD" w:rsidP="000E27BD">
            <w:pPr>
              <w:widowControl w:val="0"/>
              <w:spacing w:line="0" w:lineRule="atLeast"/>
              <w:jc w:val="center"/>
              <w:textAlignment w:val="baseline"/>
              <w:rPr>
                <w:rFonts w:asciiTheme="minorEastAsia" w:eastAsiaTheme="minorEastAsia" w:hAnsiTheme="minorEastAsia"/>
                <w:kern w:val="21"/>
              </w:rPr>
            </w:pPr>
          </w:p>
          <w:p w14:paraId="30171224" w14:textId="77777777" w:rsidR="000E27BD" w:rsidRPr="00455C1A" w:rsidRDefault="000E27BD" w:rsidP="000E27BD">
            <w:pPr>
              <w:widowControl w:val="0"/>
              <w:spacing w:line="0" w:lineRule="atLeast"/>
              <w:jc w:val="center"/>
              <w:textAlignment w:val="baseline"/>
              <w:rPr>
                <w:rFonts w:asciiTheme="minorEastAsia" w:eastAsiaTheme="minorEastAsia" w:hAnsiTheme="minorEastAsia"/>
                <w:kern w:val="21"/>
              </w:rPr>
            </w:pPr>
          </w:p>
          <w:p w14:paraId="001FC1CE" w14:textId="77777777" w:rsidR="000E27BD" w:rsidRPr="00455C1A" w:rsidRDefault="000E27BD" w:rsidP="000E27BD">
            <w:pPr>
              <w:widowControl w:val="0"/>
              <w:spacing w:line="0" w:lineRule="atLeast"/>
              <w:jc w:val="center"/>
              <w:textAlignment w:val="baseline"/>
              <w:rPr>
                <w:rFonts w:asciiTheme="minorEastAsia" w:eastAsiaTheme="minorEastAsia" w:hAnsiTheme="minorEastAsia"/>
                <w:kern w:val="21"/>
              </w:rPr>
            </w:pPr>
          </w:p>
          <w:p w14:paraId="5D5A9D54" w14:textId="77777777" w:rsidR="000E27BD" w:rsidRPr="00455C1A" w:rsidRDefault="000E27BD" w:rsidP="000E27BD">
            <w:pPr>
              <w:widowControl w:val="0"/>
              <w:spacing w:line="0" w:lineRule="atLeast"/>
              <w:jc w:val="center"/>
              <w:textAlignment w:val="baseline"/>
              <w:rPr>
                <w:rFonts w:asciiTheme="minorEastAsia" w:eastAsiaTheme="minorEastAsia" w:hAnsiTheme="minorEastAsia"/>
                <w:kern w:val="21"/>
              </w:rPr>
            </w:pPr>
          </w:p>
          <w:p w14:paraId="785280C5" w14:textId="77777777" w:rsidR="000E27BD" w:rsidRPr="00455C1A" w:rsidRDefault="000E27BD" w:rsidP="000E27BD">
            <w:pPr>
              <w:widowControl w:val="0"/>
              <w:spacing w:line="0" w:lineRule="atLeast"/>
              <w:jc w:val="center"/>
              <w:textAlignment w:val="baseline"/>
              <w:rPr>
                <w:rFonts w:asciiTheme="minorEastAsia" w:eastAsiaTheme="minorEastAsia" w:hAnsiTheme="minorEastAsia"/>
                <w:kern w:val="21"/>
              </w:rPr>
            </w:pPr>
          </w:p>
          <w:p w14:paraId="10230B51" w14:textId="77777777" w:rsidR="000E27BD" w:rsidRPr="00455C1A" w:rsidRDefault="000E27BD" w:rsidP="000E27BD">
            <w:pPr>
              <w:widowControl w:val="0"/>
              <w:spacing w:line="0" w:lineRule="atLeast"/>
              <w:jc w:val="center"/>
              <w:textAlignment w:val="baseline"/>
              <w:rPr>
                <w:rFonts w:asciiTheme="minorEastAsia" w:eastAsiaTheme="minorEastAsia" w:hAnsiTheme="minorEastAsia"/>
                <w:kern w:val="21"/>
              </w:rPr>
            </w:pPr>
          </w:p>
          <w:p w14:paraId="2B75DEBF" w14:textId="77777777" w:rsidR="000E27BD" w:rsidRPr="00455C1A" w:rsidRDefault="000E27BD" w:rsidP="000E27BD">
            <w:pPr>
              <w:widowControl w:val="0"/>
              <w:spacing w:line="0" w:lineRule="atLeast"/>
              <w:jc w:val="center"/>
              <w:textAlignment w:val="baseline"/>
              <w:rPr>
                <w:rFonts w:asciiTheme="minorEastAsia" w:eastAsiaTheme="minorEastAsia" w:hAnsiTheme="minorEastAsia"/>
                <w:kern w:val="21"/>
              </w:rPr>
            </w:pPr>
          </w:p>
          <w:p w14:paraId="63EF0154" w14:textId="77777777" w:rsidR="000E27BD" w:rsidRPr="00455C1A" w:rsidRDefault="000E27BD" w:rsidP="000E27BD">
            <w:pPr>
              <w:widowControl w:val="0"/>
              <w:spacing w:line="0" w:lineRule="atLeast"/>
              <w:jc w:val="center"/>
              <w:textAlignment w:val="baseline"/>
              <w:rPr>
                <w:rFonts w:asciiTheme="minorEastAsia" w:eastAsiaTheme="minorEastAsia" w:hAnsiTheme="minorEastAsia"/>
                <w:kern w:val="21"/>
              </w:rPr>
            </w:pPr>
          </w:p>
          <w:p w14:paraId="6312D957" w14:textId="77777777" w:rsidR="000E27BD" w:rsidRPr="00455C1A" w:rsidRDefault="000E27BD" w:rsidP="000E27BD">
            <w:pPr>
              <w:widowControl w:val="0"/>
              <w:spacing w:line="0" w:lineRule="atLeast"/>
              <w:jc w:val="center"/>
              <w:textAlignment w:val="baseline"/>
              <w:rPr>
                <w:rFonts w:asciiTheme="minorEastAsia" w:eastAsiaTheme="minorEastAsia" w:hAnsiTheme="minorEastAsia"/>
                <w:kern w:val="21"/>
              </w:rPr>
            </w:pPr>
          </w:p>
          <w:p w14:paraId="6528D909" w14:textId="77777777" w:rsidR="000E27BD" w:rsidRPr="00455C1A" w:rsidRDefault="000E27BD" w:rsidP="000E27BD">
            <w:pPr>
              <w:widowControl w:val="0"/>
              <w:spacing w:line="0" w:lineRule="atLeast"/>
              <w:jc w:val="center"/>
              <w:textAlignment w:val="baseline"/>
              <w:rPr>
                <w:rFonts w:asciiTheme="minorEastAsia" w:eastAsiaTheme="minorEastAsia" w:hAnsiTheme="minorEastAsia"/>
                <w:kern w:val="21"/>
              </w:rPr>
            </w:pPr>
          </w:p>
          <w:p w14:paraId="6B1B26D4" w14:textId="77777777" w:rsidR="000E27BD" w:rsidRPr="00455C1A" w:rsidRDefault="000E27BD" w:rsidP="000E27BD">
            <w:pPr>
              <w:widowControl w:val="0"/>
              <w:spacing w:line="0" w:lineRule="atLeast"/>
              <w:jc w:val="center"/>
              <w:textAlignment w:val="baseline"/>
              <w:rPr>
                <w:rFonts w:asciiTheme="minorEastAsia" w:eastAsiaTheme="minorEastAsia" w:hAnsiTheme="minorEastAsia"/>
                <w:kern w:val="21"/>
              </w:rPr>
            </w:pPr>
          </w:p>
          <w:p w14:paraId="0BAD76D3" w14:textId="77777777" w:rsidR="000E27BD" w:rsidRPr="00455C1A" w:rsidRDefault="000E27BD" w:rsidP="000E27BD">
            <w:pPr>
              <w:widowControl w:val="0"/>
              <w:spacing w:line="0" w:lineRule="atLeast"/>
              <w:jc w:val="center"/>
              <w:textAlignment w:val="baseline"/>
              <w:rPr>
                <w:rFonts w:asciiTheme="minorEastAsia" w:eastAsiaTheme="minorEastAsia" w:hAnsiTheme="minorEastAsia"/>
                <w:kern w:val="21"/>
              </w:rPr>
            </w:pPr>
          </w:p>
          <w:p w14:paraId="18B42E08" w14:textId="77777777" w:rsidR="000E27BD" w:rsidRPr="00455C1A" w:rsidRDefault="000E27BD" w:rsidP="000E27BD">
            <w:pPr>
              <w:widowControl w:val="0"/>
              <w:spacing w:line="0" w:lineRule="atLeast"/>
              <w:jc w:val="center"/>
              <w:textAlignment w:val="baseline"/>
              <w:rPr>
                <w:rFonts w:asciiTheme="minorEastAsia" w:eastAsiaTheme="minorEastAsia" w:hAnsiTheme="minorEastAsia"/>
                <w:kern w:val="21"/>
              </w:rPr>
            </w:pPr>
          </w:p>
          <w:p w14:paraId="5356B748" w14:textId="77777777" w:rsidR="000E27BD" w:rsidRPr="00455C1A" w:rsidRDefault="000E27BD" w:rsidP="000E27BD">
            <w:pPr>
              <w:widowControl w:val="0"/>
              <w:spacing w:line="0" w:lineRule="atLeast"/>
              <w:jc w:val="center"/>
              <w:textAlignment w:val="baseline"/>
              <w:rPr>
                <w:rFonts w:asciiTheme="minorEastAsia" w:eastAsiaTheme="minorEastAsia" w:hAnsiTheme="minorEastAsia"/>
                <w:kern w:val="21"/>
              </w:rPr>
            </w:pPr>
          </w:p>
          <w:p w14:paraId="40C21ED8" w14:textId="77777777" w:rsidR="000E27BD" w:rsidRPr="00455C1A" w:rsidRDefault="000E27BD" w:rsidP="000E27BD">
            <w:pPr>
              <w:widowControl w:val="0"/>
              <w:spacing w:line="0" w:lineRule="atLeast"/>
              <w:jc w:val="center"/>
              <w:textAlignment w:val="baseline"/>
              <w:rPr>
                <w:rFonts w:asciiTheme="minorEastAsia" w:eastAsiaTheme="minorEastAsia" w:hAnsiTheme="minorEastAsia"/>
                <w:kern w:val="21"/>
              </w:rPr>
            </w:pPr>
          </w:p>
          <w:p w14:paraId="72262E91" w14:textId="77777777" w:rsidR="000E27BD" w:rsidRPr="00455C1A" w:rsidRDefault="000E27BD" w:rsidP="000E27BD">
            <w:pPr>
              <w:widowControl w:val="0"/>
              <w:spacing w:line="0" w:lineRule="atLeast"/>
              <w:jc w:val="center"/>
              <w:textAlignment w:val="baseline"/>
              <w:rPr>
                <w:rFonts w:asciiTheme="minorEastAsia" w:eastAsiaTheme="minorEastAsia" w:hAnsiTheme="minorEastAsia"/>
                <w:kern w:val="21"/>
              </w:rPr>
            </w:pPr>
          </w:p>
          <w:p w14:paraId="3DD5524F" w14:textId="77777777" w:rsidR="000E27BD" w:rsidRPr="00455C1A" w:rsidRDefault="000E27BD" w:rsidP="000E27BD">
            <w:pPr>
              <w:widowControl w:val="0"/>
              <w:spacing w:line="0" w:lineRule="atLeast"/>
              <w:textAlignment w:val="baseline"/>
              <w:rPr>
                <w:rFonts w:asciiTheme="minorEastAsia" w:eastAsiaTheme="minorEastAsia" w:hAnsiTheme="minorEastAsia"/>
                <w:kern w:val="21"/>
              </w:rPr>
            </w:pPr>
          </w:p>
          <w:p w14:paraId="3BC36E40" w14:textId="77777777" w:rsidR="000E27BD" w:rsidRPr="00455C1A" w:rsidRDefault="000E27BD" w:rsidP="000E27BD">
            <w:pPr>
              <w:widowControl w:val="0"/>
              <w:spacing w:line="0" w:lineRule="atLeast"/>
              <w:textAlignment w:val="baseline"/>
              <w:rPr>
                <w:rFonts w:asciiTheme="minorEastAsia" w:eastAsiaTheme="minorEastAsia" w:hAnsiTheme="minorEastAsia"/>
                <w:kern w:val="21"/>
              </w:rPr>
            </w:pPr>
          </w:p>
        </w:tc>
      </w:tr>
    </w:tbl>
    <w:p w14:paraId="0DA1CF29" w14:textId="77777777" w:rsidR="00880AD4" w:rsidRPr="00455C1A" w:rsidRDefault="00880AD4" w:rsidP="004E4D9B">
      <w:pPr>
        <w:widowControl w:val="0"/>
        <w:spacing w:line="360" w:lineRule="auto"/>
        <w:ind w:right="805"/>
        <w:textAlignment w:val="baseline"/>
        <w:rPr>
          <w:rFonts w:ascii="宋体"/>
          <w:b/>
          <w:bCs/>
          <w:kern w:val="0"/>
          <w:sz w:val="23"/>
          <w:szCs w:val="23"/>
        </w:rPr>
      </w:pPr>
    </w:p>
    <w:p w14:paraId="13950F0B" w14:textId="77777777" w:rsidR="00880AD4" w:rsidRPr="00455C1A" w:rsidRDefault="00880AD4">
      <w:pPr>
        <w:pStyle w:val="2"/>
        <w:rPr>
          <w:b/>
          <w:sz w:val="27"/>
          <w:szCs w:val="27"/>
        </w:rPr>
      </w:pPr>
      <w:r w:rsidRPr="00455C1A">
        <w:rPr>
          <w:rFonts w:hint="eastAsia"/>
          <w:b/>
          <w:sz w:val="27"/>
          <w:szCs w:val="27"/>
        </w:rPr>
        <w:lastRenderedPageBreak/>
        <w:t>九、结论与建议</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56E6D" w:rsidRPr="00455C1A" w14:paraId="697B5BF1" w14:textId="77777777">
        <w:trPr>
          <w:trHeight w:val="12020"/>
        </w:trPr>
        <w:tc>
          <w:tcPr>
            <w:tcW w:w="9287" w:type="dxa"/>
          </w:tcPr>
          <w:p w14:paraId="586EE6D8" w14:textId="77777777" w:rsidR="00880AD4" w:rsidRPr="00455C1A" w:rsidRDefault="00880AD4">
            <w:pPr>
              <w:widowControl w:val="0"/>
              <w:adjustRightInd w:val="0"/>
              <w:spacing w:line="360" w:lineRule="auto"/>
              <w:jc w:val="left"/>
              <w:textAlignment w:val="baseline"/>
              <w:rPr>
                <w:rFonts w:ascii="宋体" w:hAnsi="Calibri"/>
                <w:b/>
                <w:sz w:val="24"/>
                <w:szCs w:val="24"/>
              </w:rPr>
            </w:pPr>
            <w:r w:rsidRPr="00455C1A">
              <w:rPr>
                <w:rFonts w:ascii="宋体" w:hAnsi="Calibri" w:hint="eastAsia"/>
                <w:b/>
                <w:sz w:val="24"/>
                <w:szCs w:val="24"/>
              </w:rPr>
              <w:t>一、结论：</w:t>
            </w:r>
          </w:p>
          <w:p w14:paraId="319AE21B" w14:textId="77777777" w:rsidR="00880AD4" w:rsidRPr="00455C1A" w:rsidRDefault="00880AD4">
            <w:pPr>
              <w:spacing w:line="360" w:lineRule="auto"/>
              <w:jc w:val="left"/>
              <w:outlineLvl w:val="0"/>
              <w:rPr>
                <w:b/>
                <w:sz w:val="24"/>
                <w:szCs w:val="24"/>
                <w:lang w:bidi="ar"/>
              </w:rPr>
            </w:pPr>
            <w:r w:rsidRPr="00455C1A">
              <w:rPr>
                <w:b/>
                <w:sz w:val="24"/>
                <w:szCs w:val="24"/>
                <w:lang w:bidi="ar"/>
              </w:rPr>
              <w:t>1.</w:t>
            </w:r>
            <w:r w:rsidRPr="00455C1A">
              <w:rPr>
                <w:b/>
                <w:sz w:val="24"/>
                <w:szCs w:val="24"/>
                <w:lang w:bidi="ar"/>
              </w:rPr>
              <w:t>项目概况</w:t>
            </w:r>
          </w:p>
          <w:p w14:paraId="1DE10665" w14:textId="77777777" w:rsidR="008B0E58" w:rsidRPr="00455C1A" w:rsidRDefault="008B0E58">
            <w:pPr>
              <w:widowControl w:val="0"/>
              <w:spacing w:line="360" w:lineRule="auto"/>
              <w:ind w:firstLineChars="200" w:firstLine="480"/>
              <w:textAlignment w:val="baseline"/>
              <w:rPr>
                <w:rFonts w:ascii="宋体" w:hAnsi="宋体"/>
                <w:sz w:val="24"/>
                <w:szCs w:val="24"/>
              </w:rPr>
            </w:pPr>
            <w:r w:rsidRPr="00455C1A">
              <w:rPr>
                <w:rFonts w:ascii="宋体" w:hAnsi="宋体" w:hint="eastAsia"/>
                <w:sz w:val="24"/>
                <w:szCs w:val="24"/>
              </w:rPr>
              <w:t>昆明蓝塔食品有限公司租用位于富民工业园区东元生态食品加工园内食品生产及研发基地的1层部分和2层全部生产车间,建筑面积为4890 m</w:t>
            </w:r>
            <w:r w:rsidRPr="00455C1A">
              <w:rPr>
                <w:rFonts w:ascii="宋体" w:hAnsi="宋体" w:hint="eastAsia"/>
                <w:sz w:val="24"/>
                <w:szCs w:val="24"/>
                <w:vertAlign w:val="superscript"/>
              </w:rPr>
              <w:t>2</w:t>
            </w:r>
            <w:r w:rsidRPr="00455C1A">
              <w:rPr>
                <w:rFonts w:ascii="宋体" w:hAnsi="宋体" w:hint="eastAsia"/>
                <w:sz w:val="24"/>
                <w:szCs w:val="24"/>
              </w:rPr>
              <w:t>，将其改造装修后用于生产面包、糕点、蛋糕、鲜花饼、月饼、汤圆。其中</w:t>
            </w:r>
            <w:r w:rsidR="009C75E7" w:rsidRPr="00455C1A">
              <w:rPr>
                <w:rFonts w:ascii="宋体" w:hAnsi="宋体" w:hint="eastAsia"/>
                <w:sz w:val="24"/>
                <w:szCs w:val="24"/>
              </w:rPr>
              <w:t>1</w:t>
            </w:r>
            <w:r w:rsidRPr="00455C1A">
              <w:rPr>
                <w:rFonts w:ascii="宋体" w:hAnsi="宋体" w:hint="eastAsia"/>
                <w:sz w:val="24"/>
                <w:szCs w:val="24"/>
              </w:rPr>
              <w:t>层主要是用于汤圆生产和面包、糕点、蛋糕、鲜花饼、月饼原料和成品的储存，2层主要是用于面包、糕点、蛋糕、鲜花饼、月饼的生产。</w:t>
            </w:r>
          </w:p>
          <w:p w14:paraId="5CBF0956" w14:textId="77777777" w:rsidR="00880AD4" w:rsidRPr="00455C1A" w:rsidRDefault="00880AD4">
            <w:pPr>
              <w:widowControl w:val="0"/>
              <w:spacing w:line="360" w:lineRule="auto"/>
              <w:ind w:firstLineChars="200" w:firstLine="480"/>
              <w:textAlignment w:val="baseline"/>
              <w:rPr>
                <w:rFonts w:ascii="宋体" w:hAnsi="宋体"/>
                <w:sz w:val="24"/>
                <w:szCs w:val="24"/>
              </w:rPr>
            </w:pPr>
            <w:r w:rsidRPr="00455C1A">
              <w:rPr>
                <w:rFonts w:ascii="宋体" w:hAnsi="宋体"/>
                <w:sz w:val="24"/>
                <w:szCs w:val="24"/>
              </w:rPr>
              <w:t>项目建设工期</w:t>
            </w:r>
            <w:r w:rsidRPr="00455C1A">
              <w:rPr>
                <w:rFonts w:ascii="宋体" w:hAnsi="宋体" w:hint="eastAsia"/>
                <w:sz w:val="24"/>
                <w:szCs w:val="24"/>
              </w:rPr>
              <w:t>为</w:t>
            </w:r>
            <w:r w:rsidR="003D0949" w:rsidRPr="00455C1A">
              <w:rPr>
                <w:rFonts w:ascii="宋体" w:hAnsi="宋体" w:hint="eastAsia"/>
                <w:sz w:val="24"/>
                <w:szCs w:val="24"/>
              </w:rPr>
              <w:t>2</w:t>
            </w:r>
            <w:r w:rsidRPr="00455C1A">
              <w:rPr>
                <w:rFonts w:ascii="宋体" w:hAnsi="宋体" w:hint="eastAsia"/>
                <w:sz w:val="24"/>
                <w:szCs w:val="24"/>
              </w:rPr>
              <w:t>个月，</w:t>
            </w:r>
            <w:r w:rsidRPr="00455C1A">
              <w:rPr>
                <w:rFonts w:hAnsi="宋体" w:hint="eastAsia"/>
                <w:sz w:val="24"/>
              </w:rPr>
              <w:t>预计于</w:t>
            </w:r>
            <w:r w:rsidRPr="00455C1A">
              <w:rPr>
                <w:rFonts w:hAnsi="宋体"/>
                <w:sz w:val="24"/>
              </w:rPr>
              <w:t>20</w:t>
            </w:r>
            <w:r w:rsidRPr="00455C1A">
              <w:rPr>
                <w:rFonts w:hAnsi="宋体" w:hint="eastAsia"/>
                <w:sz w:val="24"/>
              </w:rPr>
              <w:t>20</w:t>
            </w:r>
            <w:r w:rsidRPr="00455C1A">
              <w:rPr>
                <w:rFonts w:hAnsi="宋体" w:hint="eastAsia"/>
                <w:sz w:val="24"/>
              </w:rPr>
              <w:t>年</w:t>
            </w:r>
            <w:r w:rsidR="008B0E58" w:rsidRPr="00455C1A">
              <w:rPr>
                <w:rFonts w:hAnsi="宋体" w:hint="eastAsia"/>
                <w:sz w:val="24"/>
              </w:rPr>
              <w:t>9</w:t>
            </w:r>
            <w:r w:rsidRPr="00455C1A">
              <w:rPr>
                <w:rFonts w:hAnsi="宋体" w:hint="eastAsia"/>
                <w:sz w:val="24"/>
              </w:rPr>
              <w:t>月开工，</w:t>
            </w:r>
            <w:r w:rsidRPr="00455C1A">
              <w:rPr>
                <w:rFonts w:hAnsi="宋体"/>
                <w:sz w:val="24"/>
              </w:rPr>
              <w:t>2</w:t>
            </w:r>
            <w:r w:rsidRPr="00455C1A">
              <w:rPr>
                <w:rFonts w:hAnsi="宋体" w:hint="eastAsia"/>
                <w:sz w:val="24"/>
              </w:rPr>
              <w:t>020</w:t>
            </w:r>
            <w:r w:rsidRPr="00455C1A">
              <w:rPr>
                <w:rFonts w:hAnsi="宋体" w:hint="eastAsia"/>
                <w:sz w:val="24"/>
              </w:rPr>
              <w:t>年</w:t>
            </w:r>
            <w:r w:rsidR="000575EF" w:rsidRPr="00455C1A">
              <w:rPr>
                <w:rFonts w:hAnsi="宋体" w:hint="eastAsia"/>
                <w:sz w:val="24"/>
              </w:rPr>
              <w:t>1</w:t>
            </w:r>
            <w:r w:rsidR="0000454F" w:rsidRPr="00455C1A">
              <w:rPr>
                <w:rFonts w:hAnsi="宋体" w:hint="eastAsia"/>
                <w:sz w:val="24"/>
              </w:rPr>
              <w:t>1</w:t>
            </w:r>
            <w:r w:rsidRPr="00455C1A">
              <w:rPr>
                <w:rFonts w:hAnsi="宋体" w:hint="eastAsia"/>
                <w:sz w:val="24"/>
              </w:rPr>
              <w:t>月完工。</w:t>
            </w:r>
            <w:r w:rsidRPr="00455C1A">
              <w:rPr>
                <w:rFonts w:ascii="宋体" w:hAnsi="宋体"/>
                <w:sz w:val="24"/>
                <w:szCs w:val="24"/>
              </w:rPr>
              <w:t xml:space="preserve">投产后本厂员工为 </w:t>
            </w:r>
            <w:r w:rsidRPr="00455C1A">
              <w:rPr>
                <w:rFonts w:ascii="宋体" w:hAnsi="宋体" w:hint="eastAsia"/>
                <w:sz w:val="24"/>
                <w:szCs w:val="24"/>
              </w:rPr>
              <w:t>100</w:t>
            </w:r>
            <w:r w:rsidRPr="00455C1A">
              <w:rPr>
                <w:rFonts w:ascii="宋体" w:hAnsi="宋体"/>
                <w:sz w:val="24"/>
                <w:szCs w:val="24"/>
              </w:rPr>
              <w:t xml:space="preserve"> 人，实行</w:t>
            </w:r>
            <w:r w:rsidRPr="00455C1A">
              <w:rPr>
                <w:rFonts w:ascii="宋体" w:hAnsi="宋体" w:hint="eastAsia"/>
                <w:sz w:val="24"/>
                <w:szCs w:val="24"/>
              </w:rPr>
              <w:t>一</w:t>
            </w:r>
            <w:r w:rsidRPr="00455C1A">
              <w:rPr>
                <w:rFonts w:ascii="宋体" w:hAnsi="宋体"/>
                <w:sz w:val="24"/>
                <w:szCs w:val="24"/>
              </w:rPr>
              <w:t>班工作制度，一班10小时，年有效工作日为 3</w:t>
            </w:r>
            <w:r w:rsidRPr="00455C1A">
              <w:rPr>
                <w:rFonts w:ascii="宋体" w:hAnsi="宋体" w:hint="eastAsia"/>
                <w:sz w:val="24"/>
                <w:szCs w:val="24"/>
              </w:rPr>
              <w:t>65</w:t>
            </w:r>
            <w:r w:rsidRPr="00455C1A">
              <w:rPr>
                <w:rFonts w:ascii="宋体" w:hAnsi="宋体"/>
                <w:sz w:val="24"/>
                <w:szCs w:val="24"/>
              </w:rPr>
              <w:t xml:space="preserve"> 天。厂内</w:t>
            </w:r>
            <w:r w:rsidRPr="00455C1A">
              <w:rPr>
                <w:rFonts w:ascii="宋体" w:hAnsi="宋体" w:hint="eastAsia"/>
                <w:sz w:val="24"/>
                <w:szCs w:val="24"/>
              </w:rPr>
              <w:t>不为</w:t>
            </w:r>
            <w:r w:rsidRPr="00455C1A">
              <w:rPr>
                <w:rFonts w:ascii="宋体" w:hAnsi="宋体"/>
                <w:sz w:val="24"/>
                <w:szCs w:val="24"/>
              </w:rPr>
              <w:t>员工提供</w:t>
            </w:r>
            <w:r w:rsidRPr="00455C1A">
              <w:rPr>
                <w:rFonts w:ascii="宋体" w:hAnsi="宋体" w:hint="eastAsia"/>
                <w:sz w:val="24"/>
                <w:szCs w:val="24"/>
              </w:rPr>
              <w:t>食宿。</w:t>
            </w:r>
          </w:p>
          <w:p w14:paraId="27D60E5F" w14:textId="77777777" w:rsidR="00880AD4" w:rsidRPr="00455C1A" w:rsidRDefault="00880AD4">
            <w:pPr>
              <w:spacing w:line="360" w:lineRule="auto"/>
              <w:jc w:val="left"/>
              <w:outlineLvl w:val="0"/>
              <w:rPr>
                <w:b/>
                <w:sz w:val="24"/>
                <w:szCs w:val="24"/>
                <w:lang w:bidi="ar"/>
              </w:rPr>
            </w:pPr>
            <w:r w:rsidRPr="00455C1A">
              <w:rPr>
                <w:rFonts w:hint="eastAsia"/>
                <w:b/>
                <w:sz w:val="24"/>
                <w:szCs w:val="24"/>
                <w:lang w:bidi="ar"/>
              </w:rPr>
              <w:t>2.</w:t>
            </w:r>
            <w:r w:rsidRPr="00455C1A">
              <w:rPr>
                <w:rFonts w:hint="eastAsia"/>
                <w:b/>
                <w:sz w:val="24"/>
                <w:szCs w:val="24"/>
                <w:lang w:bidi="ar"/>
              </w:rPr>
              <w:t>产业政策符合性结论</w:t>
            </w:r>
          </w:p>
          <w:p w14:paraId="59F21C17" w14:textId="77777777" w:rsidR="00880AD4" w:rsidRPr="00455C1A" w:rsidRDefault="00880AD4">
            <w:pPr>
              <w:widowControl w:val="0"/>
              <w:adjustRightInd w:val="0"/>
              <w:spacing w:line="360" w:lineRule="auto"/>
              <w:ind w:firstLineChars="200" w:firstLine="480"/>
              <w:jc w:val="left"/>
              <w:textAlignment w:val="baseline"/>
              <w:rPr>
                <w:rFonts w:ascii="宋体" w:hAnsi="宋体"/>
                <w:sz w:val="24"/>
                <w:szCs w:val="24"/>
              </w:rPr>
            </w:pPr>
            <w:r w:rsidRPr="00455C1A">
              <w:rPr>
                <w:rFonts w:ascii="宋体" w:hAnsi="宋体" w:hint="eastAsia"/>
                <w:sz w:val="24"/>
                <w:szCs w:val="24"/>
              </w:rPr>
              <w:t>本项目为</w:t>
            </w:r>
            <w:r w:rsidRPr="00455C1A">
              <w:rPr>
                <w:rFonts w:ascii="宋体" w:hAnsi="Calibri" w:cs="宋体" w:hint="eastAsia"/>
                <w:sz w:val="24"/>
                <w:szCs w:val="24"/>
              </w:rPr>
              <w:t>糕点、面包制造项目和</w:t>
            </w:r>
            <w:r w:rsidRPr="00455C1A">
              <w:rPr>
                <w:rFonts w:ascii="宋体" w:hAnsi="Calibri" w:hint="eastAsia"/>
                <w:sz w:val="24"/>
              </w:rPr>
              <w:t>速冻食品制造项目</w:t>
            </w:r>
            <w:r w:rsidRPr="00455C1A">
              <w:rPr>
                <w:rFonts w:ascii="宋体" w:hAnsi="宋体" w:hint="eastAsia"/>
                <w:sz w:val="24"/>
                <w:szCs w:val="24"/>
              </w:rPr>
              <w:t>。根据国家发展和改革委员会根据国家发展和改革委员会《产业结构调整指导目录</w:t>
            </w:r>
            <w:r w:rsidRPr="00455C1A">
              <w:rPr>
                <w:rFonts w:ascii="宋体" w:hAnsi="宋体"/>
                <w:sz w:val="24"/>
                <w:szCs w:val="24"/>
              </w:rPr>
              <w:t>2019</w:t>
            </w:r>
            <w:r w:rsidRPr="00455C1A">
              <w:rPr>
                <w:rFonts w:ascii="宋体" w:hAnsi="宋体" w:hint="eastAsia"/>
                <w:sz w:val="24"/>
                <w:szCs w:val="24"/>
              </w:rPr>
              <w:t>年本》：项目未在鼓励类、限制类和淘汰类之列。项目的建设符合国家现行的产业政策要求。</w:t>
            </w:r>
          </w:p>
          <w:p w14:paraId="382C866F" w14:textId="77777777" w:rsidR="00880AD4" w:rsidRPr="00455C1A" w:rsidRDefault="00880AD4">
            <w:pPr>
              <w:spacing w:line="360" w:lineRule="auto"/>
              <w:jc w:val="left"/>
              <w:outlineLvl w:val="0"/>
              <w:rPr>
                <w:b/>
                <w:sz w:val="24"/>
                <w:szCs w:val="24"/>
                <w:lang w:bidi="ar"/>
              </w:rPr>
            </w:pPr>
            <w:r w:rsidRPr="00455C1A">
              <w:rPr>
                <w:rFonts w:hint="eastAsia"/>
                <w:b/>
                <w:sz w:val="24"/>
                <w:szCs w:val="24"/>
                <w:lang w:bidi="ar"/>
              </w:rPr>
              <w:t>3.</w:t>
            </w:r>
            <w:r w:rsidRPr="00455C1A">
              <w:rPr>
                <w:rFonts w:hint="eastAsia"/>
                <w:b/>
                <w:sz w:val="24"/>
                <w:szCs w:val="24"/>
                <w:lang w:bidi="ar"/>
              </w:rPr>
              <w:t>相关规划符合性结论</w:t>
            </w:r>
          </w:p>
          <w:p w14:paraId="1F2E0F44" w14:textId="77777777" w:rsidR="00880AD4" w:rsidRPr="00455C1A" w:rsidRDefault="00880AD4">
            <w:pPr>
              <w:spacing w:line="360" w:lineRule="auto"/>
              <w:ind w:firstLineChars="200" w:firstLine="480"/>
              <w:rPr>
                <w:b/>
                <w:bCs/>
                <w:snapToGrid w:val="0"/>
                <w:sz w:val="24"/>
                <w:szCs w:val="24"/>
              </w:rPr>
            </w:pPr>
            <w:r w:rsidRPr="00455C1A">
              <w:rPr>
                <w:rFonts w:ascii="宋体" w:hAnsi="宋体" w:hint="eastAsia"/>
                <w:sz w:val="24"/>
                <w:szCs w:val="24"/>
              </w:rPr>
              <w:t>本项目为</w:t>
            </w:r>
            <w:r w:rsidRPr="00455C1A">
              <w:rPr>
                <w:rFonts w:ascii="宋体" w:hAnsi="Calibri" w:cs="宋体" w:hint="eastAsia"/>
                <w:sz w:val="24"/>
                <w:szCs w:val="24"/>
              </w:rPr>
              <w:t>糕点、面包制造项目和</w:t>
            </w:r>
            <w:r w:rsidRPr="00455C1A">
              <w:rPr>
                <w:rFonts w:ascii="宋体" w:hAnsi="Calibri" w:hint="eastAsia"/>
                <w:sz w:val="24"/>
              </w:rPr>
              <w:t>速冻食品制造项目</w:t>
            </w:r>
            <w:r w:rsidRPr="00455C1A">
              <w:rPr>
                <w:rFonts w:hint="eastAsia"/>
                <w:sz w:val="24"/>
              </w:rPr>
              <w:t>，属于食品加工行业，符合大营</w:t>
            </w:r>
            <w:r w:rsidRPr="00455C1A">
              <w:rPr>
                <w:sz w:val="24"/>
              </w:rPr>
              <w:t>-</w:t>
            </w:r>
            <w:proofErr w:type="gramStart"/>
            <w:r w:rsidRPr="00455C1A">
              <w:rPr>
                <w:rFonts w:hint="eastAsia"/>
                <w:sz w:val="24"/>
              </w:rPr>
              <w:t>茨</w:t>
            </w:r>
            <w:proofErr w:type="gramEnd"/>
            <w:r w:rsidRPr="00455C1A">
              <w:rPr>
                <w:rFonts w:hint="eastAsia"/>
                <w:sz w:val="24"/>
              </w:rPr>
              <w:t>塘组团的大营工业片区</w:t>
            </w:r>
            <w:proofErr w:type="gramStart"/>
            <w:r w:rsidRPr="00455C1A">
              <w:rPr>
                <w:rFonts w:hint="eastAsia"/>
                <w:sz w:val="24"/>
              </w:rPr>
              <w:t>中东元</w:t>
            </w:r>
            <w:proofErr w:type="gramEnd"/>
            <w:r w:rsidRPr="00455C1A">
              <w:rPr>
                <w:rFonts w:hint="eastAsia"/>
                <w:sz w:val="24"/>
              </w:rPr>
              <w:t>组团的功能定位，根据表</w:t>
            </w:r>
            <w:r w:rsidRPr="00455C1A">
              <w:rPr>
                <w:rFonts w:hint="eastAsia"/>
                <w:sz w:val="24"/>
              </w:rPr>
              <w:t>1-1</w:t>
            </w:r>
            <w:r w:rsidRPr="00455C1A">
              <w:rPr>
                <w:rFonts w:hint="eastAsia"/>
                <w:sz w:val="24"/>
              </w:rPr>
              <w:t>与《富民工业园区总体规划修编</w:t>
            </w:r>
            <w:r w:rsidRPr="00455C1A">
              <w:rPr>
                <w:rFonts w:hint="eastAsia"/>
                <w:sz w:val="24"/>
              </w:rPr>
              <w:t>(2015-2030)</w:t>
            </w:r>
            <w:r w:rsidRPr="00455C1A">
              <w:rPr>
                <w:rFonts w:hint="eastAsia"/>
                <w:sz w:val="24"/>
              </w:rPr>
              <w:t>环境影响报告书》符合性分析，</w:t>
            </w:r>
            <w:r w:rsidRPr="00455C1A">
              <w:rPr>
                <w:rFonts w:hint="eastAsia"/>
                <w:sz w:val="24"/>
                <w:szCs w:val="24"/>
              </w:rPr>
              <w:t>项目符合《</w:t>
            </w:r>
            <w:r w:rsidRPr="00455C1A">
              <w:rPr>
                <w:rFonts w:hAnsi="宋体" w:hint="eastAsia"/>
                <w:sz w:val="24"/>
                <w:szCs w:val="20"/>
              </w:rPr>
              <w:t>富民工业园区总体规划修编</w:t>
            </w:r>
            <w:r w:rsidRPr="00455C1A">
              <w:rPr>
                <w:rFonts w:hAnsi="宋体" w:hint="eastAsia"/>
                <w:sz w:val="24"/>
                <w:szCs w:val="20"/>
              </w:rPr>
              <w:t>(2015-2030)</w:t>
            </w:r>
            <w:r w:rsidRPr="00455C1A">
              <w:rPr>
                <w:rFonts w:hAnsi="宋体" w:hint="eastAsia"/>
                <w:sz w:val="24"/>
                <w:szCs w:val="20"/>
              </w:rPr>
              <w:t>环境影响报告书</w:t>
            </w:r>
            <w:r w:rsidRPr="00455C1A">
              <w:rPr>
                <w:rFonts w:hint="eastAsia"/>
                <w:sz w:val="24"/>
                <w:szCs w:val="24"/>
              </w:rPr>
              <w:t>》的相关要求。</w:t>
            </w:r>
          </w:p>
          <w:p w14:paraId="450C6D5C" w14:textId="77777777" w:rsidR="00880AD4" w:rsidRPr="00455C1A" w:rsidRDefault="00880AD4">
            <w:pPr>
              <w:spacing w:line="360" w:lineRule="auto"/>
              <w:jc w:val="left"/>
              <w:outlineLvl w:val="0"/>
              <w:rPr>
                <w:b/>
                <w:sz w:val="24"/>
                <w:szCs w:val="24"/>
                <w:lang w:bidi="ar"/>
              </w:rPr>
            </w:pPr>
            <w:r w:rsidRPr="00455C1A">
              <w:rPr>
                <w:rFonts w:ascii="宋体" w:hAnsi="Calibri" w:hint="eastAsia"/>
                <w:b/>
                <w:sz w:val="24"/>
                <w:szCs w:val="24"/>
              </w:rPr>
              <w:t>4.选址可行，布局合理</w:t>
            </w:r>
            <w:r w:rsidRPr="00455C1A">
              <w:rPr>
                <w:rFonts w:hint="eastAsia"/>
                <w:b/>
                <w:sz w:val="24"/>
                <w:szCs w:val="24"/>
                <w:lang w:bidi="ar"/>
              </w:rPr>
              <w:t>性结论</w:t>
            </w:r>
          </w:p>
          <w:p w14:paraId="08CC2B1B" w14:textId="77777777" w:rsidR="00880AD4" w:rsidRPr="00455C1A" w:rsidRDefault="00880AD4">
            <w:pPr>
              <w:widowControl w:val="0"/>
              <w:spacing w:line="360" w:lineRule="auto"/>
              <w:ind w:firstLineChars="200" w:firstLine="480"/>
              <w:textAlignment w:val="baseline"/>
              <w:rPr>
                <w:rFonts w:hAnsi="Calibri"/>
                <w:sz w:val="24"/>
                <w:szCs w:val="24"/>
              </w:rPr>
            </w:pPr>
            <w:r w:rsidRPr="00455C1A">
              <w:rPr>
                <w:rFonts w:hAnsi="Calibri" w:hint="eastAsia"/>
                <w:sz w:val="24"/>
                <w:szCs w:val="24"/>
              </w:rPr>
              <w:t>根据表</w:t>
            </w:r>
            <w:r w:rsidRPr="00455C1A">
              <w:rPr>
                <w:rFonts w:hAnsi="Calibri" w:hint="eastAsia"/>
                <w:sz w:val="24"/>
                <w:szCs w:val="24"/>
              </w:rPr>
              <w:t>1-2</w:t>
            </w:r>
            <w:r w:rsidRPr="00455C1A">
              <w:rPr>
                <w:rFonts w:hAnsi="Calibri" w:hint="eastAsia"/>
                <w:sz w:val="24"/>
                <w:szCs w:val="24"/>
              </w:rPr>
              <w:t>项目与</w:t>
            </w:r>
            <w:proofErr w:type="gramStart"/>
            <w:r w:rsidRPr="00455C1A">
              <w:rPr>
                <w:rFonts w:hAnsi="Calibri" w:hint="eastAsia"/>
                <w:sz w:val="24"/>
                <w:szCs w:val="24"/>
              </w:rPr>
              <w:t>与</w:t>
            </w:r>
            <w:proofErr w:type="gramEnd"/>
            <w:r w:rsidRPr="00455C1A">
              <w:rPr>
                <w:rFonts w:hAnsi="Calibri" w:hint="eastAsia"/>
                <w:sz w:val="24"/>
                <w:szCs w:val="24"/>
              </w:rPr>
              <w:t>食品相关法律、规范选址符合性分析，</w:t>
            </w:r>
            <w:r w:rsidRPr="00455C1A">
              <w:rPr>
                <w:rFonts w:ascii="宋体" w:hAnsi="宋体" w:hint="eastAsia"/>
                <w:sz w:val="24"/>
              </w:rPr>
              <w:t>项目选址符合食品生产的相关法律法规中对食品生产企业选址的要求。</w:t>
            </w:r>
          </w:p>
          <w:p w14:paraId="1B9E65A1" w14:textId="77777777" w:rsidR="00880AD4" w:rsidRPr="00455C1A" w:rsidRDefault="00880AD4">
            <w:pPr>
              <w:spacing w:line="360" w:lineRule="auto"/>
              <w:ind w:firstLineChars="200" w:firstLine="480"/>
              <w:textAlignment w:val="baseline"/>
              <w:rPr>
                <w:rFonts w:ascii="宋体" w:hAnsi="Calibri"/>
                <w:sz w:val="24"/>
                <w:szCs w:val="24"/>
              </w:rPr>
            </w:pPr>
            <w:r w:rsidRPr="00455C1A">
              <w:rPr>
                <w:rFonts w:ascii="宋体" w:hAnsi="Calibri" w:hint="eastAsia"/>
                <w:sz w:val="24"/>
                <w:szCs w:val="24"/>
              </w:rPr>
              <w:t>根据现场踏勘，项目周边企业产生的污染物经采取相关措施后，</w:t>
            </w:r>
            <w:r w:rsidRPr="00455C1A">
              <w:rPr>
                <w:rFonts w:hint="eastAsia"/>
                <w:bCs/>
                <w:sz w:val="24"/>
              </w:rPr>
              <w:t>本项目生产都在车间内进行，无露天生产，也可进一步减缓对本项目的影响</w:t>
            </w:r>
            <w:r w:rsidRPr="00455C1A">
              <w:rPr>
                <w:rFonts w:hint="eastAsia"/>
                <w:sz w:val="24"/>
              </w:rPr>
              <w:t>，项目周边污染源对本项目影响不大。</w:t>
            </w:r>
          </w:p>
          <w:p w14:paraId="26AD9B85" w14:textId="77777777" w:rsidR="00880AD4" w:rsidRPr="00455C1A" w:rsidRDefault="00880AD4">
            <w:pPr>
              <w:widowControl w:val="0"/>
              <w:spacing w:line="360" w:lineRule="auto"/>
              <w:outlineLvl w:val="0"/>
              <w:rPr>
                <w:rFonts w:ascii="宋体" w:hAnsi="宋体" w:cs="宋体"/>
                <w:b/>
                <w:sz w:val="24"/>
                <w:szCs w:val="24"/>
              </w:rPr>
            </w:pPr>
            <w:r w:rsidRPr="00455C1A">
              <w:rPr>
                <w:rFonts w:ascii="宋体" w:hAnsi="宋体" w:cs="宋体" w:hint="eastAsia"/>
                <w:b/>
                <w:sz w:val="24"/>
                <w:szCs w:val="24"/>
              </w:rPr>
              <w:t>5.项目区域环境质量现状评价结论</w:t>
            </w:r>
          </w:p>
          <w:p w14:paraId="6D340279" w14:textId="77777777" w:rsidR="00880AD4" w:rsidRPr="00455C1A" w:rsidRDefault="00880AD4">
            <w:pPr>
              <w:spacing w:line="360" w:lineRule="auto"/>
              <w:ind w:firstLineChars="200" w:firstLine="480"/>
              <w:rPr>
                <w:rFonts w:ascii="宋体" w:hAnsi="宋体" w:cs="宋体"/>
                <w:sz w:val="24"/>
                <w:szCs w:val="24"/>
              </w:rPr>
            </w:pPr>
            <w:r w:rsidRPr="00455C1A">
              <w:rPr>
                <w:rFonts w:ascii="宋体" w:hAnsi="宋体" w:cs="宋体" w:hint="eastAsia"/>
                <w:bCs/>
                <w:sz w:val="24"/>
                <w:szCs w:val="24"/>
              </w:rPr>
              <w:lastRenderedPageBreak/>
              <w:t>（1）</w:t>
            </w:r>
            <w:r w:rsidRPr="00455C1A">
              <w:rPr>
                <w:rFonts w:ascii="宋体" w:hAnsi="宋体" w:cs="宋体" w:hint="eastAsia"/>
                <w:sz w:val="24"/>
                <w:szCs w:val="24"/>
                <w:lang w:val="zh-CN"/>
              </w:rPr>
              <w:t>项目所在区域为达标区，所涉及的其他污染物环境质量现状也能达到</w:t>
            </w:r>
            <w:r w:rsidRPr="00455C1A">
              <w:rPr>
                <w:rFonts w:ascii="宋体" w:hAnsi="宋体" w:cs="宋体" w:hint="eastAsia"/>
                <w:sz w:val="24"/>
                <w:szCs w:val="24"/>
              </w:rPr>
              <w:t>《环境空气质量标准》(GB3095-2012)二级标准的限值要求，环境空气质量良好。</w:t>
            </w:r>
          </w:p>
          <w:p w14:paraId="7F4FCEE5" w14:textId="77777777" w:rsidR="00880AD4" w:rsidRPr="00455C1A" w:rsidRDefault="00880AD4" w:rsidP="00880AD4">
            <w:pPr>
              <w:snapToGrid w:val="0"/>
              <w:spacing w:line="360" w:lineRule="auto"/>
              <w:ind w:firstLineChars="200" w:firstLine="454"/>
              <w:rPr>
                <w:kern w:val="24"/>
                <w:sz w:val="24"/>
              </w:rPr>
            </w:pPr>
            <w:r w:rsidRPr="00455C1A">
              <w:rPr>
                <w:rFonts w:ascii="宋体" w:hAnsi="宋体" w:hint="eastAsia"/>
                <w:w w:val="95"/>
                <w:sz w:val="24"/>
                <w:szCs w:val="24"/>
              </w:rPr>
              <w:t>（2）</w:t>
            </w:r>
            <w:r w:rsidRPr="00455C1A">
              <w:rPr>
                <w:rFonts w:hint="eastAsia"/>
                <w:kern w:val="24"/>
                <w:sz w:val="24"/>
              </w:rPr>
              <w:t>根据</w:t>
            </w:r>
            <w:r w:rsidRPr="00455C1A">
              <w:rPr>
                <w:rFonts w:hint="eastAsia"/>
                <w:sz w:val="24"/>
              </w:rPr>
              <w:t>《</w:t>
            </w:r>
            <w:r w:rsidRPr="00455C1A">
              <w:rPr>
                <w:sz w:val="24"/>
              </w:rPr>
              <w:t>20</w:t>
            </w:r>
            <w:r w:rsidRPr="00455C1A">
              <w:rPr>
                <w:rFonts w:hint="eastAsia"/>
                <w:sz w:val="24"/>
              </w:rPr>
              <w:t>19</w:t>
            </w:r>
            <w:r w:rsidRPr="00455C1A">
              <w:rPr>
                <w:rFonts w:hint="eastAsia"/>
                <w:sz w:val="24"/>
              </w:rPr>
              <w:t>年昆明市生态环境状况公报》</w:t>
            </w:r>
            <w:r w:rsidRPr="00455C1A">
              <w:rPr>
                <w:rFonts w:hint="eastAsia"/>
                <w:kern w:val="24"/>
                <w:sz w:val="24"/>
              </w:rPr>
              <w:t>，项目所涉及的螳螂川中富民大桥断面水质类别为</w:t>
            </w:r>
            <w:r w:rsidRPr="00455C1A">
              <w:rPr>
                <w:rFonts w:hAnsi="宋体" w:cs="宋体" w:hint="eastAsia"/>
                <w:kern w:val="24"/>
                <w:sz w:val="24"/>
              </w:rPr>
              <w:t>Ⅴ</w:t>
            </w:r>
            <w:r w:rsidRPr="00455C1A">
              <w:rPr>
                <w:rFonts w:hint="eastAsia"/>
                <w:kern w:val="24"/>
                <w:sz w:val="24"/>
              </w:rPr>
              <w:t>类，与</w:t>
            </w:r>
            <w:r w:rsidRPr="00455C1A">
              <w:rPr>
                <w:kern w:val="24"/>
                <w:sz w:val="24"/>
              </w:rPr>
              <w:t>201</w:t>
            </w:r>
            <w:r w:rsidRPr="00455C1A">
              <w:rPr>
                <w:rFonts w:hint="eastAsia"/>
                <w:kern w:val="24"/>
                <w:sz w:val="24"/>
              </w:rPr>
              <w:t>8</w:t>
            </w:r>
            <w:r w:rsidRPr="00455C1A">
              <w:rPr>
                <w:rFonts w:hint="eastAsia"/>
                <w:kern w:val="24"/>
                <w:sz w:val="24"/>
              </w:rPr>
              <w:t>年相比，水质显著好转。</w:t>
            </w:r>
            <w:r w:rsidRPr="00455C1A">
              <w:rPr>
                <w:rFonts w:hint="eastAsia"/>
                <w:bCs/>
                <w:snapToGrid w:val="0"/>
                <w:sz w:val="24"/>
              </w:rPr>
              <w:t>普渡河桥</w:t>
            </w:r>
            <w:r w:rsidRPr="00455C1A">
              <w:rPr>
                <w:rFonts w:hint="eastAsia"/>
                <w:kern w:val="24"/>
                <w:sz w:val="24"/>
              </w:rPr>
              <w:t>断面水质类别为</w:t>
            </w:r>
            <w:r w:rsidRPr="00455C1A">
              <w:rPr>
                <w:rFonts w:hint="eastAsia"/>
                <w:bCs/>
                <w:snapToGrid w:val="0"/>
                <w:sz w:val="24"/>
              </w:rPr>
              <w:t>Ⅳ</w:t>
            </w:r>
            <w:r w:rsidRPr="00455C1A">
              <w:rPr>
                <w:rFonts w:hint="eastAsia"/>
                <w:kern w:val="24"/>
                <w:sz w:val="24"/>
              </w:rPr>
              <w:t>类，与</w:t>
            </w:r>
            <w:r w:rsidRPr="00455C1A">
              <w:rPr>
                <w:kern w:val="24"/>
                <w:sz w:val="24"/>
              </w:rPr>
              <w:t>201</w:t>
            </w:r>
            <w:r w:rsidRPr="00455C1A">
              <w:rPr>
                <w:rFonts w:hint="eastAsia"/>
                <w:kern w:val="24"/>
                <w:sz w:val="24"/>
              </w:rPr>
              <w:t>8</w:t>
            </w:r>
            <w:r w:rsidRPr="00455C1A">
              <w:rPr>
                <w:rFonts w:hint="eastAsia"/>
                <w:kern w:val="24"/>
                <w:sz w:val="24"/>
              </w:rPr>
              <w:t>年相比，水质显著好转。</w:t>
            </w:r>
            <w:r w:rsidRPr="00455C1A">
              <w:rPr>
                <w:rFonts w:hint="eastAsia"/>
                <w:kern w:val="24"/>
                <w:sz w:val="24"/>
              </w:rPr>
              <w:t xml:space="preserve"> </w:t>
            </w:r>
          </w:p>
          <w:p w14:paraId="33C1199C" w14:textId="77777777" w:rsidR="00880AD4" w:rsidRPr="00455C1A" w:rsidRDefault="00880AD4">
            <w:pPr>
              <w:widowControl w:val="0"/>
              <w:spacing w:line="360" w:lineRule="auto"/>
              <w:ind w:firstLineChars="200" w:firstLine="480"/>
              <w:rPr>
                <w:rFonts w:ascii="宋体" w:hAnsi="宋体"/>
                <w:sz w:val="24"/>
                <w:szCs w:val="24"/>
              </w:rPr>
            </w:pPr>
            <w:r w:rsidRPr="00455C1A">
              <w:rPr>
                <w:rFonts w:ascii="宋体" w:hAnsi="宋体" w:hint="eastAsia"/>
                <w:sz w:val="24"/>
                <w:szCs w:val="24"/>
              </w:rPr>
              <w:t>（3）</w:t>
            </w:r>
            <w:r w:rsidR="00180691" w:rsidRPr="00455C1A">
              <w:rPr>
                <w:rFonts w:ascii="宋体" w:hAnsi="宋体" w:hint="eastAsia"/>
                <w:sz w:val="24"/>
                <w:szCs w:val="24"/>
              </w:rPr>
              <w:t>食品生产及研发基地</w:t>
            </w:r>
            <w:r w:rsidRPr="00455C1A">
              <w:rPr>
                <w:rFonts w:ascii="宋体" w:hAnsi="宋体" w:hint="eastAsia"/>
                <w:sz w:val="24"/>
                <w:szCs w:val="24"/>
              </w:rPr>
              <w:t>厂界西南侧昼间和夜间噪声监测值均可满足《声环境质量标准》（GB3096-2008）4a类标准要求，</w:t>
            </w:r>
            <w:r w:rsidR="00180691" w:rsidRPr="00455C1A">
              <w:rPr>
                <w:rFonts w:ascii="宋体" w:hAnsi="宋体" w:hint="eastAsia"/>
                <w:sz w:val="24"/>
                <w:szCs w:val="24"/>
              </w:rPr>
              <w:t>食品生产及研发基地</w:t>
            </w:r>
            <w:r w:rsidRPr="00455C1A">
              <w:rPr>
                <w:rFonts w:ascii="宋体" w:hAnsi="宋体" w:hint="eastAsia"/>
                <w:sz w:val="24"/>
                <w:szCs w:val="24"/>
              </w:rPr>
              <w:t>东北侧、东南侧、西北侧三个厂界处昼间和夜间噪声监测值均可满足《声环境质量标准》（GB3096-2008）</w:t>
            </w:r>
            <w:r w:rsidR="00D904CE" w:rsidRPr="00455C1A">
              <w:rPr>
                <w:rFonts w:ascii="宋体" w:hAnsi="宋体" w:hint="eastAsia"/>
                <w:sz w:val="24"/>
                <w:szCs w:val="24"/>
              </w:rPr>
              <w:t>2</w:t>
            </w:r>
            <w:r w:rsidRPr="00455C1A">
              <w:rPr>
                <w:rFonts w:ascii="宋体" w:hAnsi="宋体" w:hint="eastAsia"/>
                <w:sz w:val="24"/>
                <w:szCs w:val="24"/>
              </w:rPr>
              <w:t>类标准要求，东元村昼间和夜间噪声监测值均可满足《声环境质量标准》（GB3096-2008）2类标准要求。项目所在区域噪声环境质量现状较好。</w:t>
            </w:r>
          </w:p>
          <w:p w14:paraId="1200373D" w14:textId="77777777" w:rsidR="00880AD4" w:rsidRPr="00455C1A" w:rsidRDefault="00880AD4">
            <w:pPr>
              <w:widowControl w:val="0"/>
              <w:adjustRightInd w:val="0"/>
              <w:spacing w:line="360" w:lineRule="auto"/>
              <w:jc w:val="left"/>
              <w:textAlignment w:val="baseline"/>
              <w:rPr>
                <w:rFonts w:ascii="宋体" w:hAnsi="Calibri"/>
                <w:b/>
                <w:sz w:val="24"/>
                <w:szCs w:val="24"/>
              </w:rPr>
            </w:pPr>
            <w:r w:rsidRPr="00455C1A">
              <w:rPr>
                <w:rFonts w:ascii="宋体" w:hAnsi="Calibri" w:hint="eastAsia"/>
                <w:b/>
                <w:sz w:val="24"/>
                <w:szCs w:val="24"/>
              </w:rPr>
              <w:t>6.</w:t>
            </w:r>
            <w:r w:rsidRPr="00455C1A">
              <w:rPr>
                <w:rFonts w:ascii="宋体" w:hAnsi="宋体" w:cs="宋体" w:hint="eastAsia"/>
                <w:b/>
                <w:kern w:val="0"/>
                <w:sz w:val="24"/>
                <w:lang w:bidi="ar"/>
              </w:rPr>
              <w:t>运营期环境影响分析</w:t>
            </w:r>
          </w:p>
          <w:p w14:paraId="2D53D02A" w14:textId="77777777" w:rsidR="00880AD4" w:rsidRPr="00455C1A" w:rsidRDefault="00880AD4" w:rsidP="004926E1">
            <w:pPr>
              <w:widowControl w:val="0"/>
              <w:adjustRightInd w:val="0"/>
              <w:spacing w:line="360" w:lineRule="auto"/>
              <w:ind w:firstLineChars="200" w:firstLine="482"/>
              <w:jc w:val="left"/>
              <w:textAlignment w:val="baseline"/>
              <w:rPr>
                <w:rFonts w:ascii="宋体" w:hAnsi="Calibri"/>
                <w:b/>
                <w:sz w:val="24"/>
                <w:szCs w:val="24"/>
              </w:rPr>
            </w:pPr>
            <w:r w:rsidRPr="00455C1A">
              <w:rPr>
                <w:rFonts w:ascii="宋体" w:hAnsi="Calibri" w:hint="eastAsia"/>
                <w:b/>
                <w:sz w:val="24"/>
                <w:szCs w:val="24"/>
              </w:rPr>
              <w:t>（1）水环境影响评价结论</w:t>
            </w:r>
          </w:p>
          <w:p w14:paraId="0365AD29" w14:textId="77777777" w:rsidR="00880AD4" w:rsidRPr="00455C1A" w:rsidRDefault="00617A1F" w:rsidP="000929F2">
            <w:pPr>
              <w:widowControl w:val="0"/>
              <w:spacing w:line="360" w:lineRule="auto"/>
              <w:ind w:firstLine="480"/>
              <w:rPr>
                <w:rFonts w:ascii="宋体" w:hAnsi="宋体"/>
                <w:sz w:val="24"/>
                <w:szCs w:val="24"/>
              </w:rPr>
            </w:pPr>
            <w:r w:rsidRPr="00455C1A">
              <w:rPr>
                <w:rFonts w:ascii="宋体" w:hAnsi="宋体" w:hint="eastAsia"/>
                <w:sz w:val="24"/>
                <w:szCs w:val="24"/>
              </w:rPr>
              <w:t>项目生产废水通过</w:t>
            </w:r>
            <w:r w:rsidRPr="00455C1A">
              <w:rPr>
                <w:rFonts w:ascii="宋体" w:hAnsi="宋体" w:cs="宋体" w:hint="eastAsia"/>
                <w:sz w:val="24"/>
              </w:rPr>
              <w:t>车间内污水排水系统后排入</w:t>
            </w:r>
            <w:r w:rsidRPr="00455C1A">
              <w:rPr>
                <w:rFonts w:ascii="宋体" w:hAnsi="宋体" w:hint="eastAsia"/>
                <w:sz w:val="24"/>
                <w:szCs w:val="24"/>
              </w:rPr>
              <w:t>自建的隔油沉淀池处理；生活废水依托食品生产及研发基地的化粪池处理后，全部污水依托食品生产及研发基地的污水处理设施处理</w:t>
            </w:r>
            <w:r w:rsidR="000929F2" w:rsidRPr="00455C1A">
              <w:rPr>
                <w:rFonts w:ascii="宋体" w:hAnsi="宋体" w:hint="eastAsia"/>
                <w:sz w:val="24"/>
                <w:szCs w:val="24"/>
              </w:rPr>
              <w:t>。</w:t>
            </w:r>
            <w:r w:rsidR="00880AD4" w:rsidRPr="00455C1A">
              <w:rPr>
                <w:rFonts w:ascii="宋体" w:hAnsi="宋体" w:hint="eastAsia"/>
                <w:sz w:val="24"/>
                <w:szCs w:val="24"/>
              </w:rPr>
              <w:t>废水水质由</w:t>
            </w:r>
            <w:r w:rsidR="000929F2" w:rsidRPr="00455C1A">
              <w:rPr>
                <w:rFonts w:ascii="宋体" w:hAnsi="宋体" w:hint="eastAsia"/>
                <w:sz w:val="24"/>
                <w:szCs w:val="24"/>
              </w:rPr>
              <w:t>食品生产及研发基地</w:t>
            </w:r>
            <w:r w:rsidR="00880AD4" w:rsidRPr="00455C1A">
              <w:rPr>
                <w:rFonts w:ascii="宋体" w:hAnsi="宋体" w:hint="eastAsia"/>
                <w:sz w:val="24"/>
                <w:szCs w:val="24"/>
              </w:rPr>
              <w:t>负责处理后排入</w:t>
            </w:r>
            <w:r w:rsidR="0064306C" w:rsidRPr="00455C1A">
              <w:rPr>
                <w:rFonts w:ascii="宋体" w:hAnsi="宋体" w:hint="eastAsia"/>
                <w:sz w:val="24"/>
                <w:szCs w:val="24"/>
              </w:rPr>
              <w:t>园区</w:t>
            </w:r>
            <w:r w:rsidR="00880AD4" w:rsidRPr="00455C1A">
              <w:rPr>
                <w:rFonts w:ascii="宋体" w:hAnsi="宋体" w:hint="eastAsia"/>
                <w:sz w:val="24"/>
                <w:szCs w:val="24"/>
              </w:rPr>
              <w:t xml:space="preserve">污水官网。不直接排入大营小河，对其水体影响不大。 </w:t>
            </w:r>
          </w:p>
          <w:p w14:paraId="6EB09F76" w14:textId="77777777" w:rsidR="00880AD4" w:rsidRPr="00455C1A" w:rsidRDefault="00880AD4" w:rsidP="004926E1">
            <w:pPr>
              <w:widowControl w:val="0"/>
              <w:spacing w:line="360" w:lineRule="auto"/>
              <w:ind w:firstLineChars="200" w:firstLine="482"/>
              <w:jc w:val="left"/>
              <w:textAlignment w:val="baseline"/>
              <w:rPr>
                <w:rFonts w:ascii="宋体" w:hAnsi="宋体"/>
                <w:b/>
                <w:sz w:val="24"/>
                <w:szCs w:val="24"/>
              </w:rPr>
            </w:pPr>
            <w:r w:rsidRPr="00455C1A">
              <w:rPr>
                <w:rFonts w:ascii="宋体" w:hAnsi="宋体" w:hint="eastAsia"/>
                <w:b/>
                <w:sz w:val="24"/>
                <w:szCs w:val="24"/>
              </w:rPr>
              <w:t>（2）大气影响评价结论</w:t>
            </w:r>
          </w:p>
          <w:p w14:paraId="08E25A19" w14:textId="77777777" w:rsidR="00880AD4" w:rsidRPr="00455C1A" w:rsidRDefault="00880AD4">
            <w:pPr>
              <w:widowControl w:val="0"/>
              <w:numPr>
                <w:ilvl w:val="0"/>
                <w:numId w:val="6"/>
              </w:numPr>
              <w:spacing w:line="360" w:lineRule="auto"/>
              <w:textAlignment w:val="baseline"/>
              <w:rPr>
                <w:rFonts w:ascii="宋体" w:hAnsi="宋体"/>
                <w:b/>
                <w:sz w:val="24"/>
                <w:szCs w:val="24"/>
              </w:rPr>
            </w:pPr>
            <w:r w:rsidRPr="00455C1A">
              <w:rPr>
                <w:rFonts w:ascii="宋体" w:hAnsi="宋体" w:hint="eastAsia"/>
                <w:b/>
                <w:sz w:val="24"/>
                <w:szCs w:val="24"/>
              </w:rPr>
              <w:t>有组织：</w:t>
            </w:r>
          </w:p>
          <w:p w14:paraId="6EA717AB" w14:textId="77777777" w:rsidR="00880AD4" w:rsidRPr="00455C1A" w:rsidRDefault="00880AD4">
            <w:pPr>
              <w:widowControl w:val="0"/>
              <w:spacing w:line="360" w:lineRule="auto"/>
              <w:ind w:firstLine="480"/>
              <w:rPr>
                <w:sz w:val="24"/>
                <w:szCs w:val="20"/>
              </w:rPr>
            </w:pPr>
            <w:r w:rsidRPr="00455C1A">
              <w:rPr>
                <w:sz w:val="24"/>
                <w:szCs w:val="24"/>
              </w:rPr>
              <w:t>本项目</w:t>
            </w:r>
            <w:r w:rsidRPr="00455C1A">
              <w:rPr>
                <w:rFonts w:hint="eastAsia"/>
                <w:sz w:val="24"/>
                <w:szCs w:val="24"/>
              </w:rPr>
              <w:t>烘烤工序</w:t>
            </w:r>
            <w:r w:rsidRPr="00455C1A">
              <w:rPr>
                <w:sz w:val="24"/>
                <w:szCs w:val="24"/>
              </w:rPr>
              <w:t>采用天然气为燃料，天然气燃烧过程</w:t>
            </w:r>
            <w:r w:rsidR="00B21854" w:rsidRPr="00455C1A">
              <w:rPr>
                <w:rFonts w:hint="eastAsia"/>
                <w:sz w:val="24"/>
                <w:szCs w:val="24"/>
              </w:rPr>
              <w:t>主要</w:t>
            </w:r>
            <w:r w:rsidRPr="00455C1A">
              <w:rPr>
                <w:sz w:val="24"/>
                <w:szCs w:val="24"/>
              </w:rPr>
              <w:t>会产生</w:t>
            </w:r>
            <w:r w:rsidRPr="00455C1A">
              <w:rPr>
                <w:sz w:val="24"/>
                <w:szCs w:val="24"/>
              </w:rPr>
              <w:t>SO</w:t>
            </w:r>
            <w:r w:rsidRPr="00455C1A">
              <w:rPr>
                <w:sz w:val="24"/>
                <w:szCs w:val="24"/>
                <w:vertAlign w:val="subscript"/>
              </w:rPr>
              <w:t>2</w:t>
            </w:r>
            <w:r w:rsidRPr="00455C1A">
              <w:rPr>
                <w:sz w:val="24"/>
                <w:szCs w:val="24"/>
              </w:rPr>
              <w:t>、</w:t>
            </w:r>
            <w:r w:rsidRPr="00455C1A">
              <w:rPr>
                <w:sz w:val="24"/>
                <w:szCs w:val="24"/>
              </w:rPr>
              <w:t>NO</w:t>
            </w:r>
            <w:r w:rsidRPr="00455C1A">
              <w:rPr>
                <w:sz w:val="24"/>
                <w:szCs w:val="24"/>
                <w:vertAlign w:val="subscript"/>
              </w:rPr>
              <w:t>X</w:t>
            </w:r>
            <w:r w:rsidRPr="00455C1A">
              <w:rPr>
                <w:sz w:val="24"/>
                <w:szCs w:val="24"/>
              </w:rPr>
              <w:t>污染物</w:t>
            </w:r>
            <w:r w:rsidRPr="00455C1A">
              <w:rPr>
                <w:rFonts w:hint="eastAsia"/>
                <w:sz w:val="24"/>
                <w:szCs w:val="24"/>
              </w:rPr>
              <w:t>，</w:t>
            </w:r>
            <w:r w:rsidRPr="00455C1A">
              <w:rPr>
                <w:rFonts w:hint="eastAsia"/>
                <w:sz w:val="24"/>
                <w:szCs w:val="20"/>
              </w:rPr>
              <w:t xml:space="preserve"> </w:t>
            </w:r>
            <w:r w:rsidRPr="00455C1A">
              <w:rPr>
                <w:rFonts w:hint="eastAsia"/>
                <w:sz w:val="24"/>
                <w:szCs w:val="20"/>
              </w:rPr>
              <w:t>产生的废气</w:t>
            </w:r>
            <w:r w:rsidRPr="00455C1A">
              <w:rPr>
                <w:rFonts w:ascii="宋体" w:hAnsi="Calibri" w:hint="eastAsia"/>
                <w:sz w:val="24"/>
                <w:szCs w:val="24"/>
              </w:rPr>
              <w:t>通过设置的管道收集后通过一根</w:t>
            </w:r>
            <w:r w:rsidR="00465C63" w:rsidRPr="00455C1A">
              <w:rPr>
                <w:rFonts w:ascii="宋体" w:hAnsi="Calibri" w:hint="eastAsia"/>
                <w:sz w:val="24"/>
                <w:szCs w:val="24"/>
              </w:rPr>
              <w:t>离地</w:t>
            </w:r>
            <w:r w:rsidRPr="00455C1A">
              <w:rPr>
                <w:rFonts w:ascii="宋体" w:hAnsi="Calibri" w:hint="eastAsia"/>
                <w:sz w:val="24"/>
                <w:szCs w:val="24"/>
              </w:rPr>
              <w:t>20m</w:t>
            </w:r>
            <w:r w:rsidR="00465C63" w:rsidRPr="00455C1A">
              <w:rPr>
                <w:rFonts w:ascii="宋体" w:hAnsi="Calibri" w:hint="eastAsia"/>
                <w:sz w:val="24"/>
                <w:szCs w:val="24"/>
              </w:rPr>
              <w:t>高的</w:t>
            </w:r>
            <w:r w:rsidRPr="00455C1A">
              <w:rPr>
                <w:rFonts w:ascii="宋体" w:hAnsi="Calibri" w:hint="eastAsia"/>
                <w:sz w:val="24"/>
                <w:szCs w:val="24"/>
              </w:rPr>
              <w:t>排气筒排放。</w:t>
            </w:r>
            <w:proofErr w:type="gramStart"/>
            <w:r w:rsidRPr="00455C1A">
              <w:rPr>
                <w:rFonts w:ascii="宋体" w:hAnsi="宋体" w:hint="eastAsia"/>
                <w:sz w:val="24"/>
                <w:szCs w:val="24"/>
              </w:rPr>
              <w:t>经预测</w:t>
            </w:r>
            <w:proofErr w:type="gramEnd"/>
            <w:r w:rsidRPr="00455C1A">
              <w:rPr>
                <w:rFonts w:ascii="宋体" w:hAnsi="宋体" w:hint="eastAsia"/>
                <w:sz w:val="24"/>
                <w:szCs w:val="24"/>
              </w:rPr>
              <w:t>有组织排放的</w:t>
            </w:r>
            <w:r w:rsidRPr="00455C1A">
              <w:rPr>
                <w:sz w:val="24"/>
                <w:szCs w:val="24"/>
              </w:rPr>
              <w:t>SO</w:t>
            </w:r>
            <w:r w:rsidRPr="00455C1A">
              <w:rPr>
                <w:sz w:val="24"/>
                <w:szCs w:val="24"/>
                <w:vertAlign w:val="subscript"/>
              </w:rPr>
              <w:t>2</w:t>
            </w:r>
            <w:r w:rsidRPr="00455C1A">
              <w:rPr>
                <w:sz w:val="24"/>
                <w:szCs w:val="24"/>
              </w:rPr>
              <w:t>、</w:t>
            </w:r>
            <w:r w:rsidRPr="00455C1A">
              <w:rPr>
                <w:sz w:val="24"/>
                <w:szCs w:val="24"/>
              </w:rPr>
              <w:t>NO</w:t>
            </w:r>
            <w:r w:rsidRPr="00455C1A">
              <w:rPr>
                <w:sz w:val="24"/>
                <w:szCs w:val="24"/>
                <w:vertAlign w:val="subscript"/>
              </w:rPr>
              <w:t>X</w:t>
            </w:r>
            <w:r w:rsidRPr="00455C1A">
              <w:rPr>
                <w:rFonts w:ascii="宋体" w:hAnsi="宋体" w:hint="eastAsia"/>
                <w:sz w:val="24"/>
                <w:szCs w:val="24"/>
              </w:rPr>
              <w:t>最大落地浓度贡献值远小于评价标准限值，对周边环境影响不大。</w:t>
            </w:r>
          </w:p>
          <w:p w14:paraId="1B43E9DE" w14:textId="77777777" w:rsidR="00880AD4" w:rsidRPr="00455C1A" w:rsidRDefault="00880AD4">
            <w:pPr>
              <w:widowControl w:val="0"/>
              <w:spacing w:line="360" w:lineRule="auto"/>
              <w:ind w:firstLineChars="200" w:firstLine="480"/>
              <w:textAlignment w:val="baseline"/>
              <w:rPr>
                <w:rFonts w:ascii="宋体" w:hAnsi="宋体"/>
                <w:sz w:val="24"/>
                <w:szCs w:val="24"/>
              </w:rPr>
            </w:pPr>
            <w:r w:rsidRPr="00455C1A">
              <w:rPr>
                <w:rFonts w:ascii="宋体" w:hAnsi="宋体" w:hint="eastAsia"/>
                <w:sz w:val="24"/>
                <w:szCs w:val="24"/>
              </w:rPr>
              <w:t>烘烤油烟经“油烟净化器”处理后，</w:t>
            </w:r>
            <w:r w:rsidRPr="00455C1A">
              <w:rPr>
                <w:rFonts w:ascii="宋体" w:hAnsi="Calibri" w:hint="eastAsia"/>
                <w:sz w:val="24"/>
                <w:szCs w:val="24"/>
              </w:rPr>
              <w:t>通过一根20m</w:t>
            </w:r>
            <w:r w:rsidR="00465C63" w:rsidRPr="00455C1A">
              <w:rPr>
                <w:rFonts w:ascii="宋体" w:hAnsi="Calibri" w:hint="eastAsia"/>
                <w:sz w:val="24"/>
                <w:szCs w:val="24"/>
              </w:rPr>
              <w:t>高的</w:t>
            </w:r>
            <w:r w:rsidRPr="00455C1A">
              <w:rPr>
                <w:rFonts w:ascii="宋体" w:hAnsi="Calibri" w:hint="eastAsia"/>
                <w:sz w:val="24"/>
                <w:szCs w:val="24"/>
              </w:rPr>
              <w:t>排气筒排放</w:t>
            </w:r>
            <w:r w:rsidRPr="00455C1A">
              <w:rPr>
                <w:rFonts w:ascii="宋体" w:hAnsi="宋体" w:hint="eastAsia"/>
                <w:sz w:val="24"/>
                <w:szCs w:val="24"/>
              </w:rPr>
              <w:t>，达到《饮食业油烟排放标准（试行）》（GB18483-2001）中型规模标准，油烟净化器的处理效率大于75%。</w:t>
            </w:r>
          </w:p>
          <w:p w14:paraId="176FAF1C" w14:textId="77777777" w:rsidR="00880AD4" w:rsidRPr="00455C1A" w:rsidRDefault="0091321D" w:rsidP="00D23C38">
            <w:pPr>
              <w:pStyle w:val="afffffc"/>
              <w:widowControl w:val="0"/>
              <w:numPr>
                <w:ilvl w:val="0"/>
                <w:numId w:val="6"/>
              </w:numPr>
              <w:spacing w:line="360" w:lineRule="auto"/>
              <w:ind w:firstLineChars="0"/>
              <w:textAlignment w:val="baseline"/>
              <w:rPr>
                <w:rFonts w:ascii="宋体" w:hAnsi="宋体"/>
                <w:b/>
                <w:sz w:val="24"/>
                <w:szCs w:val="24"/>
              </w:rPr>
            </w:pPr>
            <w:r w:rsidRPr="00455C1A">
              <w:rPr>
                <w:rFonts w:ascii="宋体" w:hAnsi="宋体" w:hint="eastAsia"/>
                <w:b/>
                <w:sz w:val="24"/>
                <w:szCs w:val="24"/>
              </w:rPr>
              <w:t>无</w:t>
            </w:r>
            <w:r w:rsidR="00880AD4" w:rsidRPr="00455C1A">
              <w:rPr>
                <w:rFonts w:ascii="宋体" w:hAnsi="宋体" w:hint="eastAsia"/>
                <w:b/>
                <w:sz w:val="24"/>
                <w:szCs w:val="24"/>
              </w:rPr>
              <w:t>组织：</w:t>
            </w:r>
          </w:p>
          <w:p w14:paraId="329D8743" w14:textId="77777777" w:rsidR="00880AD4" w:rsidRPr="00455C1A" w:rsidRDefault="00BF585D" w:rsidP="00BF585D">
            <w:pPr>
              <w:spacing w:line="348" w:lineRule="auto"/>
              <w:ind w:firstLineChars="200" w:firstLine="480"/>
              <w:rPr>
                <w:sz w:val="24"/>
                <w:szCs w:val="24"/>
              </w:rPr>
            </w:pPr>
            <w:r w:rsidRPr="00455C1A">
              <w:rPr>
                <w:rFonts w:hint="eastAsia"/>
                <w:sz w:val="24"/>
                <w:szCs w:val="24"/>
              </w:rPr>
              <w:t>项目在筛粉工序会产生粉尘，主要是面粉和糯米粉粉尘，在面粉倒入筛粉机时产生极少量的粉尘，且其排放方式为无组织排放。</w:t>
            </w:r>
            <w:r w:rsidRPr="00455C1A">
              <w:rPr>
                <w:rFonts w:ascii="宋体" w:hAnsi="宋体" w:cs="宋体" w:hint="eastAsia"/>
                <w:sz w:val="24"/>
              </w:rPr>
              <w:t>因</w:t>
            </w:r>
            <w:r w:rsidRPr="00455C1A">
              <w:rPr>
                <w:rFonts w:hint="eastAsia"/>
                <w:sz w:val="24"/>
                <w:szCs w:val="24"/>
              </w:rPr>
              <w:t>筛粉机是在密闭房间里进行筛粉的并且筛粉机配有盖子，所以筛粉过程不会有粉尘产生，粉尘的产生</w:t>
            </w:r>
            <w:r w:rsidR="00CC09F5" w:rsidRPr="00455C1A">
              <w:rPr>
                <w:rFonts w:hint="eastAsia"/>
                <w:sz w:val="24"/>
                <w:szCs w:val="24"/>
              </w:rPr>
              <w:t>只会在</w:t>
            </w:r>
            <w:r w:rsidRPr="00455C1A">
              <w:rPr>
                <w:rFonts w:hint="eastAsia"/>
                <w:sz w:val="24"/>
                <w:szCs w:val="24"/>
              </w:rPr>
              <w:t>投料时候会有少量的粉尘产生。</w:t>
            </w:r>
            <w:r w:rsidRPr="00455C1A">
              <w:rPr>
                <w:rFonts w:ascii="宋体" w:hAnsi="宋体" w:cs="宋体" w:hint="eastAsia"/>
                <w:sz w:val="24"/>
              </w:rPr>
              <w:t>本项目仅进行定性分析，不定量计算。</w:t>
            </w:r>
            <w:r w:rsidRPr="00455C1A">
              <w:rPr>
                <w:rFonts w:hint="eastAsia"/>
                <w:sz w:val="24"/>
                <w:szCs w:val="24"/>
              </w:rPr>
              <w:t>本次环</w:t>
            </w:r>
            <w:proofErr w:type="gramStart"/>
            <w:r w:rsidRPr="00455C1A">
              <w:rPr>
                <w:rFonts w:hint="eastAsia"/>
                <w:sz w:val="24"/>
                <w:szCs w:val="24"/>
              </w:rPr>
              <w:t>评要求</w:t>
            </w:r>
            <w:proofErr w:type="gramEnd"/>
            <w:r w:rsidRPr="00455C1A">
              <w:rPr>
                <w:rFonts w:hint="eastAsia"/>
                <w:sz w:val="24"/>
                <w:szCs w:val="24"/>
              </w:rPr>
              <w:t>项目在投料时做好轻</w:t>
            </w:r>
            <w:r w:rsidRPr="00455C1A">
              <w:rPr>
                <w:rFonts w:hint="eastAsia"/>
                <w:sz w:val="24"/>
                <w:szCs w:val="24"/>
              </w:rPr>
              <w:lastRenderedPageBreak/>
              <w:t>拿轻放，及时清扫散落的粉尘等措施。此外，本项目为食品加工项目，对环境空气要求较高，企业在</w:t>
            </w:r>
            <w:r w:rsidRPr="00455C1A">
              <w:rPr>
                <w:rFonts w:hint="eastAsia"/>
                <w:sz w:val="24"/>
                <w:szCs w:val="24"/>
              </w:rPr>
              <w:t>1</w:t>
            </w:r>
            <w:r w:rsidRPr="00455C1A">
              <w:rPr>
                <w:rFonts w:hint="eastAsia"/>
                <w:sz w:val="24"/>
                <w:szCs w:val="24"/>
              </w:rPr>
              <w:t>层生产车间和</w:t>
            </w:r>
            <w:r w:rsidRPr="00455C1A">
              <w:rPr>
                <w:rFonts w:hint="eastAsia"/>
                <w:sz w:val="24"/>
                <w:szCs w:val="24"/>
              </w:rPr>
              <w:t>2</w:t>
            </w:r>
            <w:r w:rsidRPr="00455C1A">
              <w:rPr>
                <w:rFonts w:hint="eastAsia"/>
                <w:sz w:val="24"/>
                <w:szCs w:val="24"/>
              </w:rPr>
              <w:t>层生产车间安装新风系统对车间空气进行过滤换气净化处理，以消除外环境大气污染物对本项目和本项目对大气环境的影响。</w:t>
            </w:r>
            <w:r w:rsidRPr="00455C1A">
              <w:rPr>
                <w:rFonts w:ascii="宋体" w:hAnsi="宋体" w:cs="宋体"/>
                <w:bCs/>
                <w:sz w:val="24"/>
                <w:szCs w:val="24"/>
              </w:rPr>
              <w:t>因此，本项目</w:t>
            </w:r>
            <w:r w:rsidRPr="00455C1A">
              <w:rPr>
                <w:rFonts w:ascii="宋体" w:hAnsi="宋体" w:cs="宋体" w:hint="eastAsia"/>
                <w:bCs/>
                <w:sz w:val="24"/>
                <w:szCs w:val="24"/>
              </w:rPr>
              <w:t>产生的粉尘对周围环境影响较小</w:t>
            </w:r>
            <w:r w:rsidRPr="00455C1A">
              <w:rPr>
                <w:rFonts w:ascii="宋体" w:hAnsi="宋体" w:cs="宋体"/>
                <w:bCs/>
                <w:sz w:val="24"/>
                <w:szCs w:val="24"/>
              </w:rPr>
              <w:t>。</w:t>
            </w:r>
          </w:p>
          <w:p w14:paraId="605AD0C2" w14:textId="77777777" w:rsidR="00880AD4" w:rsidRPr="00455C1A" w:rsidRDefault="00880AD4">
            <w:pPr>
              <w:pStyle w:val="19"/>
              <w:adjustRightInd/>
              <w:spacing w:line="360" w:lineRule="auto"/>
              <w:ind w:firstLineChars="200" w:firstLine="480"/>
              <w:rPr>
                <w:rFonts w:ascii="宋体" w:hAnsi="宋体"/>
                <w:kern w:val="2"/>
                <w:szCs w:val="24"/>
              </w:rPr>
            </w:pPr>
            <w:r w:rsidRPr="00455C1A">
              <w:rPr>
                <w:rFonts w:ascii="宋体" w:hAnsi="宋体" w:hint="eastAsia"/>
                <w:kern w:val="2"/>
                <w:szCs w:val="24"/>
              </w:rPr>
              <w:t>项目无组织排放的异味</w:t>
            </w:r>
            <w:r w:rsidRPr="00455C1A">
              <w:rPr>
                <w:rFonts w:hAnsi="Calibri" w:hint="eastAsia"/>
                <w:szCs w:val="24"/>
              </w:rPr>
              <w:t>通风扩散后</w:t>
            </w:r>
            <w:r w:rsidRPr="00455C1A">
              <w:rPr>
                <w:rFonts w:ascii="宋体" w:hAnsi="宋体" w:hint="eastAsia"/>
                <w:kern w:val="2"/>
                <w:szCs w:val="24"/>
              </w:rPr>
              <w:t>，对周围环境影响不大。</w:t>
            </w:r>
          </w:p>
          <w:p w14:paraId="17077DE4" w14:textId="77777777" w:rsidR="00880AD4" w:rsidRPr="00455C1A" w:rsidRDefault="00880AD4">
            <w:pPr>
              <w:pStyle w:val="19"/>
              <w:adjustRightInd/>
              <w:spacing w:line="360" w:lineRule="auto"/>
              <w:ind w:firstLineChars="200" w:firstLine="480"/>
              <w:rPr>
                <w:rFonts w:ascii="宋体" w:hAnsi="宋体"/>
                <w:kern w:val="2"/>
                <w:szCs w:val="24"/>
              </w:rPr>
            </w:pPr>
            <w:r w:rsidRPr="00455C1A">
              <w:rPr>
                <w:rFonts w:ascii="宋体" w:hAnsi="宋体" w:hint="eastAsia"/>
                <w:kern w:val="2"/>
                <w:szCs w:val="24"/>
              </w:rPr>
              <w:t>项目无组织排放的汽车尾气通过绿化阻隔、吸附后得到减缓，对周围环境影响不大。</w:t>
            </w:r>
          </w:p>
          <w:p w14:paraId="15755E62" w14:textId="77777777" w:rsidR="00880AD4" w:rsidRPr="00455C1A" w:rsidRDefault="00880AD4">
            <w:pPr>
              <w:widowControl w:val="0"/>
              <w:adjustRightInd w:val="0"/>
              <w:spacing w:line="360" w:lineRule="auto"/>
              <w:ind w:firstLineChars="200" w:firstLine="480"/>
              <w:jc w:val="left"/>
              <w:textAlignment w:val="baseline"/>
              <w:rPr>
                <w:kern w:val="0"/>
                <w:sz w:val="24"/>
              </w:rPr>
            </w:pPr>
            <w:r w:rsidRPr="00455C1A">
              <w:rPr>
                <w:rFonts w:hint="eastAsia"/>
                <w:sz w:val="24"/>
              </w:rPr>
              <w:t>综上所述，本项目运营期废气能做到达标排放，</w:t>
            </w:r>
            <w:r w:rsidRPr="00455C1A">
              <w:rPr>
                <w:rFonts w:hint="eastAsia"/>
                <w:kern w:val="0"/>
                <w:sz w:val="24"/>
              </w:rPr>
              <w:t>对周边环境敏感目标及环境空气质量总体影响不大。</w:t>
            </w:r>
          </w:p>
          <w:p w14:paraId="52B2A52D" w14:textId="77777777" w:rsidR="00880AD4" w:rsidRPr="00455C1A" w:rsidRDefault="00880AD4" w:rsidP="004926E1">
            <w:pPr>
              <w:widowControl w:val="0"/>
              <w:adjustRightInd w:val="0"/>
              <w:spacing w:line="360" w:lineRule="auto"/>
              <w:ind w:firstLineChars="200" w:firstLine="482"/>
              <w:jc w:val="left"/>
              <w:textAlignment w:val="baseline"/>
              <w:rPr>
                <w:rFonts w:ascii="宋体" w:hAnsi="宋体"/>
                <w:b/>
                <w:sz w:val="24"/>
                <w:szCs w:val="24"/>
              </w:rPr>
            </w:pPr>
            <w:r w:rsidRPr="00455C1A">
              <w:rPr>
                <w:rFonts w:ascii="宋体" w:hAnsi="宋体" w:hint="eastAsia"/>
                <w:b/>
                <w:sz w:val="24"/>
                <w:szCs w:val="24"/>
              </w:rPr>
              <w:t>（3</w:t>
            </w:r>
            <w:r w:rsidRPr="00455C1A">
              <w:rPr>
                <w:rFonts w:ascii="宋体" w:hAnsi="宋体"/>
                <w:b/>
                <w:sz w:val="24"/>
                <w:szCs w:val="24"/>
              </w:rPr>
              <w:t>）</w:t>
            </w:r>
            <w:r w:rsidRPr="00455C1A">
              <w:rPr>
                <w:rFonts w:ascii="宋体" w:hAnsi="宋体" w:hint="eastAsia"/>
                <w:b/>
                <w:sz w:val="24"/>
                <w:szCs w:val="24"/>
              </w:rPr>
              <w:t>声环境影响评价结论</w:t>
            </w:r>
          </w:p>
          <w:p w14:paraId="2A778571" w14:textId="77777777" w:rsidR="00880AD4" w:rsidRPr="00455C1A" w:rsidRDefault="00880AD4">
            <w:pPr>
              <w:widowControl w:val="0"/>
              <w:spacing w:line="360" w:lineRule="auto"/>
              <w:ind w:firstLineChars="200" w:firstLine="480"/>
              <w:rPr>
                <w:rFonts w:ascii="宋体" w:hAnsi="宋体"/>
                <w:sz w:val="24"/>
                <w:szCs w:val="24"/>
              </w:rPr>
            </w:pPr>
            <w:proofErr w:type="gramStart"/>
            <w:r w:rsidRPr="00455C1A">
              <w:rPr>
                <w:rFonts w:ascii="宋体" w:hAnsi="宋体" w:hint="eastAsia"/>
                <w:sz w:val="24"/>
                <w:szCs w:val="24"/>
              </w:rPr>
              <w:t>本环评要求</w:t>
            </w:r>
            <w:proofErr w:type="gramEnd"/>
            <w:r w:rsidRPr="00455C1A">
              <w:rPr>
                <w:rFonts w:ascii="宋体" w:hAnsi="宋体" w:hint="eastAsia"/>
                <w:sz w:val="24"/>
                <w:szCs w:val="24"/>
              </w:rPr>
              <w:t>建设单位</w:t>
            </w:r>
            <w:r w:rsidRPr="00455C1A">
              <w:rPr>
                <w:rFonts w:ascii="宋体" w:hAnsi="宋体"/>
                <w:sz w:val="24"/>
                <w:szCs w:val="24"/>
              </w:rPr>
              <w:t>尽可能选择噪声较小的生产设备，对设备采取建筑物隔声、基础减振等措施；加强各设备的维护保养，减少声源的强度；合理布局生产车间内高噪声设备，避免将噪声源强高的生产设备布置在</w:t>
            </w:r>
            <w:r w:rsidRPr="00455C1A">
              <w:rPr>
                <w:rFonts w:ascii="宋体" w:hAnsi="宋体" w:hint="eastAsia"/>
                <w:sz w:val="24"/>
                <w:szCs w:val="24"/>
              </w:rPr>
              <w:t>东北侧</w:t>
            </w:r>
            <w:r w:rsidRPr="00455C1A">
              <w:rPr>
                <w:rFonts w:ascii="宋体" w:hAnsi="宋体"/>
                <w:sz w:val="24"/>
                <w:szCs w:val="24"/>
              </w:rPr>
              <w:t>厂界附近，紧靠厂界一侧的车间墙体应不设门窗，</w:t>
            </w:r>
            <w:r w:rsidRPr="00455C1A">
              <w:rPr>
                <w:rFonts w:ascii="宋体" w:hAnsi="宋体" w:hint="eastAsia"/>
                <w:sz w:val="24"/>
                <w:szCs w:val="24"/>
              </w:rPr>
              <w:t>。</w:t>
            </w:r>
            <w:r w:rsidRPr="00455C1A">
              <w:rPr>
                <w:rFonts w:ascii="宋体" w:hAnsi="宋体"/>
                <w:sz w:val="24"/>
                <w:szCs w:val="24"/>
              </w:rPr>
              <w:t>在上述的隔声降噪措施基础上，</w:t>
            </w:r>
            <w:r w:rsidRPr="00455C1A">
              <w:rPr>
                <w:rFonts w:ascii="宋体" w:hAnsi="宋体" w:hint="eastAsia"/>
                <w:sz w:val="24"/>
                <w:szCs w:val="24"/>
              </w:rPr>
              <w:t>本项目东南、西南、西北、东北厂界噪声预计</w:t>
            </w:r>
            <w:r w:rsidRPr="00455C1A">
              <w:rPr>
                <w:rFonts w:ascii="宋体" w:hAnsi="宋体"/>
                <w:sz w:val="24"/>
                <w:szCs w:val="24"/>
              </w:rPr>
              <w:t>可以达到GB12348-2008《工业企业厂界环境噪声排放标准》的</w:t>
            </w:r>
            <w:r w:rsidRPr="00455C1A">
              <w:rPr>
                <w:rFonts w:ascii="宋体" w:hAnsi="宋体" w:hint="eastAsia"/>
                <w:sz w:val="24"/>
                <w:szCs w:val="24"/>
              </w:rPr>
              <w:t>2</w:t>
            </w:r>
            <w:r w:rsidRPr="00455C1A">
              <w:rPr>
                <w:rFonts w:ascii="宋体" w:hAnsi="宋体"/>
                <w:sz w:val="24"/>
                <w:szCs w:val="24"/>
              </w:rPr>
              <w:t>类标准</w:t>
            </w:r>
            <w:r w:rsidRPr="00455C1A">
              <w:rPr>
                <w:rFonts w:ascii="宋体" w:hAnsi="宋体" w:hint="eastAsia"/>
                <w:sz w:val="24"/>
                <w:szCs w:val="24"/>
              </w:rPr>
              <w:t>：昼间≤60dB(A)，夜间≤50dB(A) ：</w:t>
            </w:r>
            <w:r w:rsidRPr="00455C1A">
              <w:rPr>
                <w:rFonts w:ascii="宋体" w:hAnsi="宋体"/>
                <w:sz w:val="24"/>
                <w:szCs w:val="24"/>
              </w:rPr>
              <w:t>在厂界噪声达标的基础上，本项目噪声对周围环境及周围敏感点的影响较小。</w:t>
            </w:r>
          </w:p>
          <w:p w14:paraId="46470E93" w14:textId="77777777" w:rsidR="00880AD4" w:rsidRPr="00455C1A" w:rsidRDefault="00880AD4" w:rsidP="004926E1">
            <w:pPr>
              <w:widowControl w:val="0"/>
              <w:adjustRightInd w:val="0"/>
              <w:spacing w:line="360" w:lineRule="auto"/>
              <w:ind w:firstLineChars="200" w:firstLine="482"/>
              <w:jc w:val="left"/>
              <w:textAlignment w:val="baseline"/>
              <w:rPr>
                <w:rFonts w:ascii="宋体" w:hAnsi="Calibri"/>
                <w:b/>
                <w:sz w:val="24"/>
                <w:szCs w:val="24"/>
              </w:rPr>
            </w:pPr>
            <w:r w:rsidRPr="00455C1A">
              <w:rPr>
                <w:rFonts w:ascii="宋体" w:hAnsi="Calibri" w:hint="eastAsia"/>
                <w:b/>
                <w:sz w:val="24"/>
                <w:szCs w:val="24"/>
              </w:rPr>
              <w:t>(4)固体废弃物环境影响评价结论</w:t>
            </w:r>
          </w:p>
          <w:p w14:paraId="2F070508" w14:textId="77777777" w:rsidR="00880AD4" w:rsidRPr="00455C1A" w:rsidRDefault="008C79B6" w:rsidP="008C79B6">
            <w:pPr>
              <w:widowControl w:val="0"/>
              <w:spacing w:line="360" w:lineRule="auto"/>
              <w:ind w:firstLineChars="200" w:firstLine="480"/>
              <w:contextualSpacing/>
              <w:rPr>
                <w:rFonts w:hAnsi="宋体"/>
                <w:sz w:val="24"/>
                <w:szCs w:val="24"/>
              </w:rPr>
            </w:pPr>
            <w:r w:rsidRPr="00455C1A">
              <w:rPr>
                <w:rFonts w:hAnsi="宋体" w:hint="eastAsia"/>
                <w:sz w:val="24"/>
                <w:szCs w:val="24"/>
              </w:rPr>
              <w:t>企业对产生的固体废物进行分类收集、贮存，一般工业固废与生活垃圾分开存放。职工产生的生活垃圾</w:t>
            </w:r>
            <w:r w:rsidRPr="00455C1A">
              <w:rPr>
                <w:rFonts w:ascii="宋体" w:hAnsi="宋体" w:hint="eastAsia"/>
                <w:sz w:val="24"/>
                <w:szCs w:val="24"/>
              </w:rPr>
              <w:t>由垃圾</w:t>
            </w:r>
            <w:proofErr w:type="gramStart"/>
            <w:r w:rsidRPr="00455C1A">
              <w:rPr>
                <w:rFonts w:ascii="宋体" w:hAnsi="宋体" w:hint="eastAsia"/>
                <w:sz w:val="24"/>
                <w:szCs w:val="24"/>
              </w:rPr>
              <w:t>房</w:t>
            </w:r>
            <w:r w:rsidRPr="00455C1A">
              <w:rPr>
                <w:rFonts w:hAnsi="宋体" w:hint="eastAsia"/>
                <w:sz w:val="24"/>
                <w:szCs w:val="24"/>
              </w:rPr>
              <w:t>集中</w:t>
            </w:r>
            <w:proofErr w:type="gramEnd"/>
            <w:r w:rsidRPr="00455C1A">
              <w:rPr>
                <w:rFonts w:hAnsi="宋体" w:hint="eastAsia"/>
                <w:sz w:val="24"/>
                <w:szCs w:val="24"/>
              </w:rPr>
              <w:t>收集，妥善贮存，由环卫部门及时清运。本项目一般工业</w:t>
            </w:r>
            <w:proofErr w:type="gramStart"/>
            <w:r w:rsidRPr="00455C1A">
              <w:rPr>
                <w:rFonts w:hAnsi="宋体" w:hint="eastAsia"/>
                <w:sz w:val="24"/>
                <w:szCs w:val="24"/>
              </w:rPr>
              <w:t>固废外售给</w:t>
            </w:r>
            <w:proofErr w:type="gramEnd"/>
            <w:r w:rsidRPr="00455C1A">
              <w:rPr>
                <w:rFonts w:hAnsi="宋体" w:hint="eastAsia"/>
                <w:sz w:val="24"/>
                <w:szCs w:val="24"/>
              </w:rPr>
              <w:t>养殖厂和外售废品回收商，检验室</w:t>
            </w:r>
            <w:proofErr w:type="gramStart"/>
            <w:r w:rsidRPr="00455C1A">
              <w:rPr>
                <w:rFonts w:hAnsi="宋体" w:hint="eastAsia"/>
                <w:sz w:val="24"/>
                <w:szCs w:val="24"/>
              </w:rPr>
              <w:t>固废</w:t>
            </w:r>
            <w:r w:rsidR="00320B77" w:rsidRPr="00455C1A">
              <w:rPr>
                <w:rFonts w:hAnsi="宋体" w:hint="eastAsia"/>
                <w:sz w:val="24"/>
                <w:szCs w:val="24"/>
              </w:rPr>
              <w:t>经</w:t>
            </w:r>
            <w:r w:rsidRPr="00455C1A">
              <w:rPr>
                <w:rFonts w:hAnsi="宋体" w:hint="eastAsia"/>
                <w:sz w:val="24"/>
                <w:szCs w:val="24"/>
              </w:rPr>
              <w:t>高压</w:t>
            </w:r>
            <w:proofErr w:type="gramEnd"/>
            <w:r w:rsidRPr="00455C1A">
              <w:rPr>
                <w:rFonts w:hAnsi="宋体" w:hint="eastAsia"/>
                <w:sz w:val="24"/>
                <w:szCs w:val="24"/>
              </w:rPr>
              <w:t>高温灭菌处理后由垃圾</w:t>
            </w:r>
            <w:proofErr w:type="gramStart"/>
            <w:r w:rsidRPr="00455C1A">
              <w:rPr>
                <w:rFonts w:hAnsi="宋体" w:hint="eastAsia"/>
                <w:sz w:val="24"/>
                <w:szCs w:val="24"/>
              </w:rPr>
              <w:t>房统一</w:t>
            </w:r>
            <w:proofErr w:type="gramEnd"/>
            <w:r w:rsidRPr="00455C1A">
              <w:rPr>
                <w:rFonts w:hAnsi="宋体" w:hint="eastAsia"/>
                <w:sz w:val="24"/>
                <w:szCs w:val="24"/>
              </w:rPr>
              <w:t>收集后</w:t>
            </w:r>
            <w:r w:rsidRPr="00455C1A">
              <w:rPr>
                <w:rFonts w:hAnsi="宋体"/>
                <w:sz w:val="24"/>
                <w:szCs w:val="24"/>
              </w:rPr>
              <w:t>委托环卫部门清运处置</w:t>
            </w:r>
            <w:r w:rsidRPr="00455C1A">
              <w:rPr>
                <w:rFonts w:hAnsi="宋体" w:hint="eastAsia"/>
                <w:sz w:val="24"/>
                <w:szCs w:val="24"/>
              </w:rPr>
              <w:t>。</w:t>
            </w:r>
            <w:r w:rsidR="00880AD4" w:rsidRPr="00455C1A">
              <w:rPr>
                <w:rFonts w:ascii="宋体" w:hAnsi="宋体" w:hint="eastAsia"/>
                <w:sz w:val="24"/>
                <w:szCs w:val="24"/>
              </w:rPr>
              <w:t>不会对环境造成污染和产生不良影响。</w:t>
            </w:r>
          </w:p>
          <w:p w14:paraId="3B58BF66" w14:textId="77777777" w:rsidR="00880AD4" w:rsidRPr="00455C1A" w:rsidRDefault="00880AD4">
            <w:pPr>
              <w:widowControl w:val="0"/>
              <w:adjustRightInd w:val="0"/>
              <w:spacing w:line="360" w:lineRule="auto"/>
              <w:outlineLvl w:val="0"/>
              <w:rPr>
                <w:rFonts w:ascii="宋体" w:hAnsi="宋体" w:cs="宋体"/>
                <w:b/>
                <w:bCs/>
                <w:sz w:val="24"/>
                <w:szCs w:val="24"/>
              </w:rPr>
            </w:pPr>
            <w:r w:rsidRPr="00455C1A">
              <w:rPr>
                <w:rFonts w:ascii="宋体" w:hAnsi="宋体" w:cs="宋体" w:hint="eastAsia"/>
                <w:b/>
                <w:bCs/>
                <w:sz w:val="24"/>
                <w:szCs w:val="24"/>
              </w:rPr>
              <w:t>7.总量控制建议</w:t>
            </w:r>
          </w:p>
          <w:p w14:paraId="56B38E6F" w14:textId="77777777" w:rsidR="00880AD4" w:rsidRPr="00455C1A" w:rsidRDefault="00880AD4">
            <w:pPr>
              <w:widowControl w:val="0"/>
              <w:spacing w:line="360" w:lineRule="auto"/>
              <w:ind w:firstLineChars="200" w:firstLine="480"/>
              <w:rPr>
                <w:rFonts w:ascii="宋体" w:hAnsi="宋体"/>
                <w:bCs/>
                <w:kern w:val="0"/>
                <w:sz w:val="24"/>
                <w:szCs w:val="24"/>
              </w:rPr>
            </w:pPr>
            <w:r w:rsidRPr="00455C1A">
              <w:rPr>
                <w:rFonts w:ascii="宋体" w:hAnsi="宋体" w:hint="eastAsia"/>
                <w:bCs/>
                <w:kern w:val="0"/>
                <w:sz w:val="24"/>
                <w:szCs w:val="24"/>
              </w:rPr>
              <w:t>实施污染排放总量控制是污染控制的重要举措，污染物排放应在确保满足达标排放的前提下，排放总量还需满足区域的污染物排放总量控制目标。</w:t>
            </w:r>
          </w:p>
          <w:p w14:paraId="416C251F" w14:textId="77777777" w:rsidR="00880AD4" w:rsidRPr="00455C1A" w:rsidRDefault="00880AD4">
            <w:pPr>
              <w:widowControl w:val="0"/>
              <w:spacing w:line="360" w:lineRule="auto"/>
              <w:ind w:firstLineChars="200" w:firstLine="480"/>
              <w:rPr>
                <w:rFonts w:ascii="宋体" w:hAnsi="宋体"/>
                <w:bCs/>
                <w:kern w:val="0"/>
                <w:sz w:val="24"/>
                <w:szCs w:val="24"/>
              </w:rPr>
            </w:pPr>
            <w:r w:rsidRPr="00455C1A">
              <w:rPr>
                <w:rFonts w:ascii="宋体" w:hAnsi="宋体" w:hint="eastAsia"/>
                <w:bCs/>
                <w:kern w:val="0"/>
                <w:sz w:val="24"/>
                <w:szCs w:val="24"/>
              </w:rPr>
              <w:t>项目建成后</w:t>
            </w:r>
            <w:proofErr w:type="gramStart"/>
            <w:r w:rsidRPr="00455C1A">
              <w:rPr>
                <w:rFonts w:ascii="宋体" w:hAnsi="宋体" w:hint="eastAsia"/>
                <w:bCs/>
                <w:kern w:val="0"/>
                <w:sz w:val="24"/>
                <w:szCs w:val="24"/>
              </w:rPr>
              <w:t>本评价</w:t>
            </w:r>
            <w:proofErr w:type="gramEnd"/>
            <w:r w:rsidRPr="00455C1A">
              <w:rPr>
                <w:rFonts w:ascii="宋体" w:hAnsi="宋体" w:hint="eastAsia"/>
                <w:bCs/>
                <w:kern w:val="0"/>
                <w:sz w:val="24"/>
                <w:szCs w:val="24"/>
              </w:rPr>
              <w:t>建议其污染物总量控制指标如下：</w:t>
            </w:r>
          </w:p>
          <w:p w14:paraId="6CD8E635" w14:textId="77777777" w:rsidR="004A68DC" w:rsidRPr="00455C1A" w:rsidRDefault="004A68DC" w:rsidP="004A68DC">
            <w:pPr>
              <w:widowControl w:val="0"/>
              <w:spacing w:line="360" w:lineRule="auto"/>
              <w:ind w:firstLineChars="200" w:firstLine="480"/>
              <w:rPr>
                <w:rFonts w:ascii="宋体" w:cs="宋体"/>
                <w:kern w:val="0"/>
                <w:sz w:val="24"/>
                <w:szCs w:val="24"/>
              </w:rPr>
            </w:pPr>
            <w:r w:rsidRPr="00455C1A">
              <w:rPr>
                <w:rFonts w:ascii="宋体" w:cs="宋体" w:hint="eastAsia"/>
                <w:kern w:val="0"/>
                <w:sz w:val="24"/>
                <w:szCs w:val="24"/>
              </w:rPr>
              <w:t>本项目污染物排放量为废水：</w:t>
            </w:r>
            <w:r w:rsidRPr="00455C1A">
              <w:rPr>
                <w:rFonts w:ascii="宋体" w:hAnsi="宋体" w:hint="eastAsia"/>
                <w:bCs/>
                <w:kern w:val="0"/>
                <w:sz w:val="24"/>
                <w:szCs w:val="24"/>
              </w:rPr>
              <w:t>废水量</w:t>
            </w:r>
            <w:r w:rsidRPr="00455C1A">
              <w:rPr>
                <w:rFonts w:ascii="宋体" w:hAnsi="宋体"/>
                <w:bCs/>
                <w:kern w:val="0"/>
                <w:sz w:val="24"/>
                <w:szCs w:val="24"/>
              </w:rPr>
              <w:t>3563.14</w:t>
            </w:r>
            <w:r w:rsidRPr="00455C1A">
              <w:rPr>
                <w:rFonts w:ascii="宋体" w:hAnsi="宋体" w:hint="eastAsia"/>
                <w:bCs/>
                <w:kern w:val="0"/>
                <w:sz w:val="24"/>
                <w:szCs w:val="24"/>
              </w:rPr>
              <w:t>t/a，COD</w:t>
            </w:r>
            <w:r w:rsidRPr="00455C1A">
              <w:rPr>
                <w:rFonts w:ascii="宋体" w:hAnsi="宋体" w:hint="eastAsia"/>
                <w:bCs/>
                <w:kern w:val="0"/>
                <w:sz w:val="24"/>
                <w:szCs w:val="24"/>
                <w:vertAlign w:val="subscript"/>
              </w:rPr>
              <w:t>Cr</w:t>
            </w:r>
            <w:r w:rsidRPr="00455C1A">
              <w:rPr>
                <w:rFonts w:ascii="宋体" w:hAnsi="宋体"/>
                <w:bCs/>
                <w:kern w:val="0"/>
                <w:sz w:val="24"/>
                <w:szCs w:val="24"/>
              </w:rPr>
              <w:t>1.0689</w:t>
            </w:r>
            <w:r w:rsidRPr="00455C1A">
              <w:rPr>
                <w:rFonts w:ascii="宋体" w:hAnsi="宋体" w:hint="eastAsia"/>
                <w:bCs/>
                <w:kern w:val="0"/>
                <w:sz w:val="24"/>
                <w:szCs w:val="24"/>
              </w:rPr>
              <w:t>t/a，氨氮</w:t>
            </w:r>
            <w:r w:rsidRPr="00455C1A">
              <w:rPr>
                <w:rFonts w:ascii="宋体" w:hAnsi="宋体"/>
                <w:bCs/>
                <w:kern w:val="0"/>
                <w:sz w:val="24"/>
                <w:szCs w:val="24"/>
              </w:rPr>
              <w:t>0.1069</w:t>
            </w:r>
            <w:r w:rsidRPr="00455C1A">
              <w:rPr>
                <w:rFonts w:ascii="宋体" w:hAnsi="宋体" w:hint="eastAsia"/>
                <w:bCs/>
                <w:kern w:val="0"/>
                <w:sz w:val="24"/>
                <w:szCs w:val="24"/>
              </w:rPr>
              <w:t>t/a，总磷</w:t>
            </w:r>
            <w:r w:rsidRPr="00455C1A">
              <w:rPr>
                <w:rFonts w:ascii="宋体" w:hAnsi="宋体"/>
                <w:bCs/>
                <w:kern w:val="0"/>
                <w:sz w:val="24"/>
                <w:szCs w:val="24"/>
              </w:rPr>
              <w:t>0.0178</w:t>
            </w:r>
            <w:r w:rsidRPr="00455C1A">
              <w:rPr>
                <w:rFonts w:ascii="宋体" w:hAnsi="宋体" w:hint="eastAsia"/>
                <w:bCs/>
                <w:kern w:val="0"/>
                <w:sz w:val="24"/>
                <w:szCs w:val="24"/>
              </w:rPr>
              <w:t>t/a。</w:t>
            </w:r>
            <w:r w:rsidRPr="00455C1A">
              <w:rPr>
                <w:rFonts w:ascii="宋体" w:cs="宋体" w:hint="eastAsia"/>
                <w:kern w:val="0"/>
                <w:sz w:val="24"/>
                <w:szCs w:val="24"/>
              </w:rPr>
              <w:t>但是由于本项目排放的污水均接入依托食品生产及研发基地建设的污水治理设施处理后排入</w:t>
            </w:r>
            <w:r w:rsidR="0064306C" w:rsidRPr="00455C1A">
              <w:rPr>
                <w:rFonts w:ascii="宋体" w:cs="宋体" w:hint="eastAsia"/>
                <w:kern w:val="0"/>
                <w:sz w:val="24"/>
                <w:szCs w:val="24"/>
              </w:rPr>
              <w:t>园区</w:t>
            </w:r>
            <w:r w:rsidRPr="00455C1A">
              <w:rPr>
                <w:rFonts w:ascii="宋体" w:cs="宋体" w:hint="eastAsia"/>
                <w:kern w:val="0"/>
                <w:sz w:val="24"/>
                <w:szCs w:val="24"/>
              </w:rPr>
              <w:t>污水管网，最终进入富民县污水处理厂集中处置，外排污染</w:t>
            </w:r>
            <w:r w:rsidRPr="00455C1A">
              <w:rPr>
                <w:rFonts w:ascii="宋体" w:cs="宋体" w:hint="eastAsia"/>
                <w:kern w:val="0"/>
                <w:sz w:val="24"/>
                <w:szCs w:val="24"/>
              </w:rPr>
              <w:lastRenderedPageBreak/>
              <w:t>物纳入食品生产及研发基地建设的污水治理设施总量考核。</w:t>
            </w:r>
          </w:p>
          <w:p w14:paraId="58047830" w14:textId="3238F97D" w:rsidR="008B54F5" w:rsidRPr="00455C1A" w:rsidRDefault="002A079D" w:rsidP="002A079D">
            <w:pPr>
              <w:widowControl w:val="0"/>
              <w:spacing w:line="360" w:lineRule="auto"/>
              <w:ind w:firstLineChars="200" w:firstLine="480"/>
              <w:rPr>
                <w:rFonts w:ascii="宋体" w:hAnsi="宋体"/>
                <w:bCs/>
                <w:kern w:val="0"/>
                <w:sz w:val="24"/>
                <w:szCs w:val="24"/>
              </w:rPr>
            </w:pPr>
            <w:r w:rsidRPr="00455C1A">
              <w:rPr>
                <w:rFonts w:ascii="宋体" w:hAnsi="宋体" w:hint="eastAsia"/>
                <w:bCs/>
                <w:kern w:val="0"/>
                <w:sz w:val="24"/>
                <w:szCs w:val="24"/>
              </w:rPr>
              <w:t>废气量</w:t>
            </w:r>
            <w:r w:rsidR="00581714" w:rsidRPr="00455C1A">
              <w:rPr>
                <w:rFonts w:ascii="宋体" w:hAnsi="宋体"/>
                <w:bCs/>
                <w:kern w:val="0"/>
                <w:sz w:val="24"/>
                <w:szCs w:val="24"/>
              </w:rPr>
              <w:t>10220</w:t>
            </w:r>
            <w:r w:rsidR="00B45BE5" w:rsidRPr="00455C1A">
              <w:rPr>
                <w:rFonts w:ascii="宋体" w:hAnsi="宋体" w:hint="eastAsia"/>
                <w:bCs/>
                <w:kern w:val="0"/>
                <w:sz w:val="24"/>
                <w:szCs w:val="24"/>
              </w:rPr>
              <w:t>万</w:t>
            </w:r>
            <w:r w:rsidRPr="00455C1A">
              <w:rPr>
                <w:rFonts w:ascii="宋体" w:hAnsi="宋体" w:hint="eastAsia"/>
                <w:bCs/>
                <w:kern w:val="0"/>
                <w:sz w:val="24"/>
                <w:szCs w:val="24"/>
              </w:rPr>
              <w:t>m</w:t>
            </w:r>
            <w:r w:rsidRPr="00455C1A">
              <w:rPr>
                <w:rFonts w:ascii="宋体" w:hAnsi="宋体" w:hint="eastAsia"/>
                <w:bCs/>
                <w:kern w:val="0"/>
                <w:sz w:val="24"/>
                <w:szCs w:val="24"/>
                <w:vertAlign w:val="superscript"/>
              </w:rPr>
              <w:t>3</w:t>
            </w:r>
            <w:r w:rsidRPr="00455C1A">
              <w:rPr>
                <w:rFonts w:ascii="宋体" w:hAnsi="宋体" w:hint="eastAsia"/>
                <w:bCs/>
                <w:kern w:val="0"/>
                <w:sz w:val="24"/>
                <w:szCs w:val="24"/>
              </w:rPr>
              <w:t>/a,SO</w:t>
            </w:r>
            <w:r w:rsidRPr="00455C1A">
              <w:rPr>
                <w:rFonts w:ascii="宋体" w:hAnsi="宋体" w:hint="eastAsia"/>
                <w:bCs/>
                <w:kern w:val="0"/>
                <w:sz w:val="24"/>
                <w:szCs w:val="24"/>
                <w:vertAlign w:val="subscript"/>
              </w:rPr>
              <w:t>2</w:t>
            </w:r>
            <w:r w:rsidR="00B45BE5" w:rsidRPr="00455C1A">
              <w:rPr>
                <w:rFonts w:ascii="宋体" w:hAnsi="宋体"/>
                <w:bCs/>
                <w:kern w:val="0"/>
                <w:sz w:val="24"/>
                <w:szCs w:val="24"/>
              </w:rPr>
              <w:t>0.0073</w:t>
            </w:r>
            <w:r w:rsidRPr="00455C1A">
              <w:rPr>
                <w:rFonts w:ascii="宋体" w:hAnsi="宋体" w:hint="eastAsia"/>
                <w:bCs/>
                <w:kern w:val="0"/>
                <w:sz w:val="24"/>
                <w:szCs w:val="24"/>
              </w:rPr>
              <w:t>t/a</w:t>
            </w:r>
            <w:r w:rsidR="00E52005" w:rsidRPr="00455C1A">
              <w:rPr>
                <w:rFonts w:ascii="宋体" w:hAnsi="宋体" w:hint="eastAsia"/>
                <w:bCs/>
                <w:kern w:val="0"/>
                <w:sz w:val="24"/>
                <w:szCs w:val="24"/>
              </w:rPr>
              <w:t>,</w:t>
            </w:r>
            <w:r w:rsidRPr="00455C1A">
              <w:rPr>
                <w:rFonts w:ascii="宋体" w:hAnsi="宋体"/>
                <w:bCs/>
                <w:kern w:val="0"/>
                <w:sz w:val="24"/>
                <w:szCs w:val="24"/>
              </w:rPr>
              <w:t>NO</w:t>
            </w:r>
            <w:r w:rsidRPr="00455C1A">
              <w:rPr>
                <w:rFonts w:ascii="宋体" w:hAnsi="宋体" w:hint="eastAsia"/>
                <w:bCs/>
                <w:kern w:val="0"/>
                <w:sz w:val="24"/>
                <w:szCs w:val="24"/>
              </w:rPr>
              <w:t>x</w:t>
            </w:r>
            <w:r w:rsidR="00FA3C02" w:rsidRPr="00455C1A">
              <w:rPr>
                <w:rFonts w:ascii="宋体" w:hAnsi="宋体"/>
                <w:bCs/>
                <w:kern w:val="0"/>
                <w:sz w:val="24"/>
                <w:szCs w:val="24"/>
              </w:rPr>
              <w:t>0.04599</w:t>
            </w:r>
            <w:r w:rsidR="00E52005" w:rsidRPr="00455C1A">
              <w:rPr>
                <w:rFonts w:ascii="宋体" w:hAnsi="宋体" w:hint="eastAsia"/>
                <w:bCs/>
                <w:kern w:val="0"/>
                <w:sz w:val="24"/>
                <w:szCs w:val="24"/>
              </w:rPr>
              <w:t>t/a</w:t>
            </w:r>
            <w:r w:rsidR="001D2B65">
              <w:rPr>
                <w:rFonts w:ascii="宋体" w:hAnsi="宋体" w:hint="eastAsia"/>
                <w:bCs/>
                <w:kern w:val="0"/>
                <w:sz w:val="24"/>
                <w:szCs w:val="24"/>
              </w:rPr>
              <w:t>，</w:t>
            </w:r>
            <w:r w:rsidR="001D2B65" w:rsidRPr="001D2B65">
              <w:rPr>
                <w:rFonts w:ascii="宋体" w:cs="宋体" w:hint="eastAsia"/>
                <w:kern w:val="0"/>
                <w:sz w:val="24"/>
                <w:szCs w:val="24"/>
              </w:rPr>
              <w:t>颗粒物0</w:t>
            </w:r>
            <w:r w:rsidR="001D2B65" w:rsidRPr="001D2B65">
              <w:rPr>
                <w:rFonts w:ascii="宋体" w:cs="宋体"/>
                <w:kern w:val="0"/>
                <w:sz w:val="24"/>
                <w:szCs w:val="24"/>
              </w:rPr>
              <w:t>.01752</w:t>
            </w:r>
            <w:r w:rsidR="001D2B65" w:rsidRPr="001D2B65">
              <w:rPr>
                <w:rFonts w:ascii="宋体" w:cs="宋体" w:hint="eastAsia"/>
                <w:kern w:val="0"/>
                <w:sz w:val="24"/>
                <w:szCs w:val="24"/>
              </w:rPr>
              <w:t xml:space="preserve"> t/a</w:t>
            </w:r>
            <w:r w:rsidR="008B54F5" w:rsidRPr="00455C1A">
              <w:rPr>
                <w:rFonts w:ascii="宋体" w:hAnsi="宋体" w:hint="eastAsia"/>
                <w:bCs/>
                <w:kern w:val="0"/>
                <w:sz w:val="24"/>
                <w:szCs w:val="24"/>
              </w:rPr>
              <w:t>。</w:t>
            </w:r>
          </w:p>
          <w:p w14:paraId="3E83A9DF" w14:textId="77777777" w:rsidR="008B54F5" w:rsidRPr="00455C1A" w:rsidRDefault="008B54F5" w:rsidP="008B54F5">
            <w:pPr>
              <w:widowControl w:val="0"/>
              <w:spacing w:line="360" w:lineRule="auto"/>
              <w:ind w:firstLineChars="200" w:firstLine="480"/>
              <w:rPr>
                <w:rFonts w:ascii="宋体" w:hAnsi="宋体"/>
                <w:bCs/>
                <w:kern w:val="0"/>
                <w:sz w:val="24"/>
                <w:szCs w:val="24"/>
              </w:rPr>
            </w:pPr>
            <w:r w:rsidRPr="00455C1A">
              <w:rPr>
                <w:rFonts w:ascii="宋体" w:hAnsi="宋体" w:hint="eastAsia"/>
                <w:bCs/>
                <w:kern w:val="0"/>
                <w:sz w:val="24"/>
                <w:szCs w:val="24"/>
              </w:rPr>
              <w:t>固体废弃物处置率100%。</w:t>
            </w:r>
          </w:p>
          <w:p w14:paraId="5C18A115" w14:textId="77777777" w:rsidR="00880AD4" w:rsidRPr="00455C1A" w:rsidRDefault="00880AD4">
            <w:pPr>
              <w:widowControl w:val="0"/>
              <w:spacing w:line="360" w:lineRule="auto"/>
              <w:textAlignment w:val="baseline"/>
              <w:outlineLvl w:val="0"/>
              <w:rPr>
                <w:rFonts w:ascii="宋体" w:hAnsi="宋体" w:cs="宋体"/>
                <w:b/>
                <w:bCs/>
                <w:sz w:val="24"/>
                <w:szCs w:val="20"/>
              </w:rPr>
            </w:pPr>
            <w:r w:rsidRPr="00455C1A">
              <w:rPr>
                <w:rFonts w:ascii="宋体" w:hAnsi="宋体" w:cs="宋体" w:hint="eastAsia"/>
                <w:b/>
                <w:bCs/>
                <w:sz w:val="24"/>
                <w:szCs w:val="20"/>
              </w:rPr>
              <w:t>8.评价结论</w:t>
            </w:r>
          </w:p>
          <w:p w14:paraId="37E89100" w14:textId="77777777" w:rsidR="00880AD4" w:rsidRPr="00455C1A" w:rsidRDefault="00880AD4">
            <w:pPr>
              <w:widowControl w:val="0"/>
              <w:autoSpaceDE w:val="0"/>
              <w:autoSpaceDN w:val="0"/>
              <w:adjustRightInd w:val="0"/>
              <w:spacing w:line="360" w:lineRule="auto"/>
              <w:ind w:firstLineChars="200" w:firstLine="480"/>
              <w:jc w:val="left"/>
              <w:textAlignment w:val="baseline"/>
              <w:rPr>
                <w:rFonts w:ascii="宋体" w:hAnsi="宋体"/>
                <w:kern w:val="0"/>
                <w:sz w:val="24"/>
                <w:szCs w:val="20"/>
              </w:rPr>
            </w:pPr>
            <w:r w:rsidRPr="00455C1A">
              <w:rPr>
                <w:rFonts w:ascii="宋体" w:hAnsi="宋体" w:hint="eastAsia"/>
                <w:kern w:val="0"/>
                <w:sz w:val="24"/>
                <w:szCs w:val="20"/>
              </w:rPr>
              <w:t>本项目符合国家产业政策，符合当地产业发展导向，选址符合当地政府规划。项目所在区域内无重大环境制约要素。项目贯彻了“达标排放”的原则，采取的污染物治理方案</w:t>
            </w:r>
            <w:proofErr w:type="gramStart"/>
            <w:r w:rsidRPr="00455C1A">
              <w:rPr>
                <w:rFonts w:ascii="宋体" w:hAnsi="宋体" w:hint="eastAsia"/>
                <w:kern w:val="0"/>
                <w:sz w:val="24"/>
                <w:szCs w:val="20"/>
              </w:rPr>
              <w:t>均技术</w:t>
            </w:r>
            <w:proofErr w:type="gramEnd"/>
            <w:r w:rsidRPr="00455C1A">
              <w:rPr>
                <w:rFonts w:ascii="宋体" w:hAnsi="宋体" w:hint="eastAsia"/>
                <w:kern w:val="0"/>
                <w:sz w:val="24"/>
                <w:szCs w:val="20"/>
              </w:rPr>
              <w:t>可行，措施有效。只要落实本报告表提出的环保对策措施，该项目建设从环境保护角度而言是可行的。</w:t>
            </w:r>
          </w:p>
          <w:p w14:paraId="700F75D4" w14:textId="77777777" w:rsidR="00880AD4" w:rsidRPr="00455C1A" w:rsidRDefault="00880AD4">
            <w:pPr>
              <w:widowControl w:val="0"/>
              <w:autoSpaceDE w:val="0"/>
              <w:autoSpaceDN w:val="0"/>
              <w:adjustRightInd w:val="0"/>
              <w:spacing w:line="360" w:lineRule="auto"/>
              <w:ind w:firstLineChars="200" w:firstLine="480"/>
              <w:jc w:val="left"/>
              <w:textAlignment w:val="baseline"/>
              <w:rPr>
                <w:rFonts w:ascii="宋体" w:hAnsi="宋体"/>
                <w:kern w:val="0"/>
                <w:sz w:val="24"/>
                <w:szCs w:val="20"/>
              </w:rPr>
            </w:pPr>
            <w:proofErr w:type="gramStart"/>
            <w:r w:rsidRPr="00455C1A">
              <w:rPr>
                <w:rFonts w:ascii="宋体" w:hAnsi="宋体" w:hint="eastAsia"/>
                <w:kern w:val="0"/>
                <w:sz w:val="24"/>
                <w:szCs w:val="20"/>
              </w:rPr>
              <w:t>本环评报告</w:t>
            </w:r>
            <w:proofErr w:type="gramEnd"/>
            <w:r w:rsidRPr="00455C1A">
              <w:rPr>
                <w:rFonts w:ascii="宋体" w:hAnsi="宋体" w:hint="eastAsia"/>
                <w:kern w:val="0"/>
                <w:sz w:val="24"/>
                <w:szCs w:val="20"/>
              </w:rPr>
              <w:t>的评价结论是根据</w:t>
            </w:r>
            <w:r w:rsidRPr="00455C1A">
              <w:rPr>
                <w:rFonts w:ascii="宋体" w:hAnsi="宋体" w:hint="eastAsia"/>
                <w:sz w:val="24"/>
              </w:rPr>
              <w:t>昆明蓝塔食品有限公司</w:t>
            </w:r>
            <w:r w:rsidRPr="00455C1A">
              <w:rPr>
                <w:rFonts w:ascii="宋体" w:hAnsi="宋体" w:hint="eastAsia"/>
                <w:kern w:val="0"/>
                <w:sz w:val="24"/>
                <w:szCs w:val="20"/>
              </w:rPr>
              <w:t>提供的项目建设地址、建设规模、平面布局及与此对应的排污情况基础上得出的。如果上述情况有所变化，应由</w:t>
            </w:r>
            <w:r w:rsidRPr="00455C1A">
              <w:rPr>
                <w:rFonts w:ascii="宋体" w:hAnsi="宋体" w:hint="eastAsia"/>
                <w:sz w:val="24"/>
              </w:rPr>
              <w:t>昆明蓝塔食品有限公司</w:t>
            </w:r>
            <w:r w:rsidRPr="00455C1A">
              <w:rPr>
                <w:rFonts w:ascii="宋体" w:hAnsi="宋体" w:hint="eastAsia"/>
                <w:kern w:val="0"/>
                <w:sz w:val="24"/>
                <w:szCs w:val="20"/>
              </w:rPr>
              <w:t>按环境保护法规要求另行申报审批。</w:t>
            </w:r>
          </w:p>
          <w:p w14:paraId="1C283523" w14:textId="77777777" w:rsidR="00880AD4" w:rsidRPr="00455C1A" w:rsidRDefault="00880AD4">
            <w:pPr>
              <w:spacing w:line="360" w:lineRule="auto"/>
              <w:jc w:val="left"/>
              <w:rPr>
                <w:sz w:val="24"/>
                <w:szCs w:val="24"/>
              </w:rPr>
            </w:pPr>
            <w:r w:rsidRPr="00455C1A">
              <w:rPr>
                <w:rFonts w:ascii="宋体" w:hAnsi="宋体" w:cs="宋体" w:hint="eastAsia"/>
                <w:b/>
                <w:sz w:val="24"/>
                <w:szCs w:val="24"/>
                <w:lang w:bidi="ar"/>
              </w:rPr>
              <w:t>9.要求和建议：</w:t>
            </w:r>
          </w:p>
          <w:p w14:paraId="4D8B4194" w14:textId="77777777" w:rsidR="00880AD4" w:rsidRPr="00455C1A" w:rsidRDefault="00880AD4">
            <w:pPr>
              <w:widowControl w:val="0"/>
              <w:autoSpaceDE w:val="0"/>
              <w:autoSpaceDN w:val="0"/>
              <w:adjustRightInd w:val="0"/>
              <w:spacing w:line="360" w:lineRule="auto"/>
              <w:ind w:firstLineChars="200" w:firstLine="480"/>
              <w:jc w:val="left"/>
              <w:textAlignment w:val="baseline"/>
              <w:rPr>
                <w:rFonts w:ascii="宋体" w:hAnsi="宋体"/>
                <w:kern w:val="0"/>
                <w:sz w:val="24"/>
                <w:szCs w:val="20"/>
              </w:rPr>
            </w:pPr>
            <w:r w:rsidRPr="00455C1A">
              <w:rPr>
                <w:rFonts w:ascii="宋体" w:hAnsi="宋体" w:hint="eastAsia"/>
                <w:kern w:val="0"/>
                <w:sz w:val="24"/>
                <w:szCs w:val="20"/>
              </w:rPr>
              <w:t>（1）该项目在建设过程中，必须严格按照国家有关建设项目环保管理规定，执行建设项目须配套建设的环境保护设施与主体工程同时设计、同时施工、同时投产使用的“三同时”制度；</w:t>
            </w:r>
          </w:p>
          <w:p w14:paraId="725F97A4" w14:textId="77777777" w:rsidR="00880AD4" w:rsidRPr="00455C1A" w:rsidRDefault="00880AD4">
            <w:pPr>
              <w:widowControl w:val="0"/>
              <w:autoSpaceDE w:val="0"/>
              <w:autoSpaceDN w:val="0"/>
              <w:adjustRightInd w:val="0"/>
              <w:spacing w:line="360" w:lineRule="auto"/>
              <w:ind w:firstLineChars="200" w:firstLine="480"/>
              <w:jc w:val="left"/>
              <w:textAlignment w:val="baseline"/>
              <w:rPr>
                <w:rFonts w:ascii="宋体" w:hAnsi="宋体"/>
                <w:kern w:val="0"/>
                <w:sz w:val="24"/>
                <w:szCs w:val="20"/>
              </w:rPr>
            </w:pPr>
            <w:r w:rsidRPr="00455C1A">
              <w:rPr>
                <w:rFonts w:ascii="宋体" w:hAnsi="宋体" w:hint="eastAsia"/>
                <w:kern w:val="0"/>
                <w:sz w:val="24"/>
                <w:szCs w:val="20"/>
              </w:rPr>
              <w:t xml:space="preserve">（2）建设单位应认真落实项目设计和环境影响评价中提出的三废治理措施，使本项目的三废排放量减少到最低程度； </w:t>
            </w:r>
          </w:p>
          <w:p w14:paraId="5849565A" w14:textId="77777777" w:rsidR="00880AD4" w:rsidRPr="00455C1A" w:rsidRDefault="00880AD4">
            <w:pPr>
              <w:widowControl w:val="0"/>
              <w:autoSpaceDE w:val="0"/>
              <w:autoSpaceDN w:val="0"/>
              <w:adjustRightInd w:val="0"/>
              <w:spacing w:line="360" w:lineRule="auto"/>
              <w:ind w:firstLineChars="200" w:firstLine="480"/>
              <w:jc w:val="left"/>
              <w:textAlignment w:val="baseline"/>
              <w:rPr>
                <w:rFonts w:ascii="宋体" w:hAnsi="宋体"/>
                <w:kern w:val="0"/>
                <w:sz w:val="24"/>
                <w:szCs w:val="20"/>
              </w:rPr>
            </w:pPr>
            <w:r w:rsidRPr="00455C1A">
              <w:rPr>
                <w:rFonts w:ascii="宋体" w:hAnsi="宋体" w:hint="eastAsia"/>
                <w:kern w:val="0"/>
                <w:sz w:val="24"/>
                <w:szCs w:val="20"/>
              </w:rPr>
              <w:t>（3）项目的建设应重视引进和建立先进的环保管理模式，完善管理制度，强化企业职工的环保意识；</w:t>
            </w:r>
          </w:p>
          <w:p w14:paraId="1082AA91" w14:textId="77777777" w:rsidR="00880AD4" w:rsidRPr="00455C1A" w:rsidRDefault="00880AD4">
            <w:pPr>
              <w:widowControl w:val="0"/>
              <w:autoSpaceDE w:val="0"/>
              <w:autoSpaceDN w:val="0"/>
              <w:adjustRightInd w:val="0"/>
              <w:spacing w:line="360" w:lineRule="auto"/>
              <w:ind w:firstLineChars="200" w:firstLine="480"/>
              <w:jc w:val="left"/>
              <w:textAlignment w:val="baseline"/>
              <w:rPr>
                <w:rFonts w:ascii="宋体" w:hAnsi="宋体"/>
                <w:kern w:val="0"/>
                <w:sz w:val="24"/>
                <w:szCs w:val="20"/>
              </w:rPr>
            </w:pPr>
            <w:r w:rsidRPr="00455C1A">
              <w:rPr>
                <w:rFonts w:ascii="宋体" w:hAnsi="宋体" w:hint="eastAsia"/>
                <w:kern w:val="0"/>
                <w:sz w:val="24"/>
                <w:szCs w:val="20"/>
              </w:rPr>
              <w:t>（4）生产过程中严格执行操作规程，做好生产设备运行期间的维护保养工作；</w:t>
            </w:r>
          </w:p>
          <w:p w14:paraId="7FD6376A" w14:textId="77777777" w:rsidR="00880AD4" w:rsidRPr="00455C1A" w:rsidRDefault="00880AD4">
            <w:pPr>
              <w:widowControl w:val="0"/>
              <w:adjustRightInd w:val="0"/>
              <w:spacing w:line="360" w:lineRule="auto"/>
              <w:ind w:firstLineChars="200" w:firstLine="480"/>
              <w:jc w:val="left"/>
              <w:textAlignment w:val="baseline"/>
              <w:rPr>
                <w:rFonts w:ascii="宋体" w:hAnsi="Calibri"/>
                <w:sz w:val="24"/>
                <w:szCs w:val="24"/>
              </w:rPr>
            </w:pPr>
          </w:p>
          <w:p w14:paraId="5818ED4B" w14:textId="77777777" w:rsidR="00880AD4" w:rsidRPr="00455C1A" w:rsidRDefault="00880AD4">
            <w:pPr>
              <w:widowControl w:val="0"/>
              <w:autoSpaceDE w:val="0"/>
              <w:autoSpaceDN w:val="0"/>
              <w:adjustRightInd w:val="0"/>
              <w:spacing w:line="360" w:lineRule="auto"/>
              <w:rPr>
                <w:rFonts w:ascii="宋体" w:hAnsi="Calibri"/>
                <w:sz w:val="28"/>
              </w:rPr>
            </w:pPr>
          </w:p>
          <w:p w14:paraId="4F5445F7" w14:textId="77777777" w:rsidR="00D635E2" w:rsidRPr="00455C1A" w:rsidRDefault="00D635E2">
            <w:pPr>
              <w:widowControl w:val="0"/>
              <w:autoSpaceDE w:val="0"/>
              <w:autoSpaceDN w:val="0"/>
              <w:adjustRightInd w:val="0"/>
              <w:spacing w:line="360" w:lineRule="auto"/>
              <w:rPr>
                <w:rFonts w:ascii="宋体" w:hAnsi="Calibri"/>
                <w:sz w:val="28"/>
              </w:rPr>
            </w:pPr>
          </w:p>
          <w:p w14:paraId="6F0CE7E6" w14:textId="77777777" w:rsidR="00D635E2" w:rsidRPr="00455C1A" w:rsidRDefault="00D635E2">
            <w:pPr>
              <w:widowControl w:val="0"/>
              <w:autoSpaceDE w:val="0"/>
              <w:autoSpaceDN w:val="0"/>
              <w:adjustRightInd w:val="0"/>
              <w:spacing w:line="360" w:lineRule="auto"/>
              <w:rPr>
                <w:rFonts w:ascii="宋体" w:hAnsi="Calibri"/>
                <w:sz w:val="28"/>
              </w:rPr>
            </w:pPr>
          </w:p>
          <w:p w14:paraId="5D295438" w14:textId="77777777" w:rsidR="00D635E2" w:rsidRPr="00455C1A" w:rsidRDefault="00D635E2">
            <w:pPr>
              <w:widowControl w:val="0"/>
              <w:autoSpaceDE w:val="0"/>
              <w:autoSpaceDN w:val="0"/>
              <w:adjustRightInd w:val="0"/>
              <w:spacing w:line="360" w:lineRule="auto"/>
              <w:rPr>
                <w:rFonts w:ascii="宋体" w:hAnsi="Calibri"/>
                <w:sz w:val="28"/>
              </w:rPr>
            </w:pPr>
          </w:p>
          <w:p w14:paraId="1590D751" w14:textId="77777777" w:rsidR="00D635E2" w:rsidRPr="00455C1A" w:rsidRDefault="00D635E2">
            <w:pPr>
              <w:widowControl w:val="0"/>
              <w:autoSpaceDE w:val="0"/>
              <w:autoSpaceDN w:val="0"/>
              <w:adjustRightInd w:val="0"/>
              <w:spacing w:line="360" w:lineRule="auto"/>
              <w:rPr>
                <w:rFonts w:ascii="宋体" w:hAnsi="Calibri"/>
                <w:sz w:val="28"/>
              </w:rPr>
            </w:pPr>
          </w:p>
          <w:p w14:paraId="70A0F246" w14:textId="77777777" w:rsidR="00D635E2" w:rsidRPr="00455C1A" w:rsidRDefault="00D635E2">
            <w:pPr>
              <w:widowControl w:val="0"/>
              <w:autoSpaceDE w:val="0"/>
              <w:autoSpaceDN w:val="0"/>
              <w:adjustRightInd w:val="0"/>
              <w:spacing w:line="360" w:lineRule="auto"/>
              <w:rPr>
                <w:rFonts w:ascii="宋体" w:hAnsi="Calibri"/>
                <w:sz w:val="28"/>
              </w:rPr>
            </w:pPr>
          </w:p>
        </w:tc>
      </w:tr>
    </w:tbl>
    <w:p w14:paraId="3C8317C6" w14:textId="77777777" w:rsidR="00880AD4" w:rsidRPr="00455C1A" w:rsidRDefault="00880AD4">
      <w:pPr>
        <w:pStyle w:val="2"/>
        <w:jc w:val="center"/>
        <w:rPr>
          <w:rFonts w:ascii="宋体" w:eastAsia="宋体" w:hAnsi="宋体"/>
          <w:b/>
          <w:kern w:val="2"/>
          <w:szCs w:val="24"/>
        </w:rPr>
      </w:pPr>
      <w:r w:rsidRPr="00455C1A">
        <w:rPr>
          <w:rFonts w:ascii="宋体" w:eastAsia="宋体" w:hAnsi="宋体" w:hint="eastAsia"/>
          <w:b/>
          <w:kern w:val="2"/>
          <w:szCs w:val="24"/>
        </w:rPr>
        <w:lastRenderedPageBreak/>
        <w:t>附表</w:t>
      </w:r>
      <w:r w:rsidRPr="00455C1A">
        <w:rPr>
          <w:rFonts w:ascii="宋体" w:eastAsia="宋体" w:hAnsi="宋体"/>
          <w:b/>
          <w:kern w:val="2"/>
          <w:szCs w:val="24"/>
        </w:rPr>
        <w:t xml:space="preserve">1  </w:t>
      </w:r>
      <w:r w:rsidRPr="00455C1A">
        <w:rPr>
          <w:rFonts w:ascii="宋体" w:eastAsia="宋体" w:hAnsi="宋体" w:hint="eastAsia"/>
          <w:b/>
          <w:kern w:val="2"/>
          <w:szCs w:val="24"/>
        </w:rPr>
        <w:t>环境污染防治措施一览表</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60"/>
        <w:gridCol w:w="851"/>
        <w:gridCol w:w="7644"/>
      </w:tblGrid>
      <w:tr w:rsidR="00956E6D" w:rsidRPr="00455C1A" w14:paraId="534F2A98" w14:textId="77777777">
        <w:trPr>
          <w:trHeight w:val="328"/>
          <w:jc w:val="center"/>
        </w:trPr>
        <w:tc>
          <w:tcPr>
            <w:tcW w:w="1411" w:type="dxa"/>
            <w:gridSpan w:val="2"/>
            <w:tcBorders>
              <w:top w:val="single" w:sz="6" w:space="0" w:color="auto"/>
              <w:left w:val="single" w:sz="6" w:space="0" w:color="auto"/>
              <w:bottom w:val="single" w:sz="6" w:space="0" w:color="auto"/>
              <w:right w:val="single" w:sz="6" w:space="0" w:color="auto"/>
            </w:tcBorders>
            <w:vAlign w:val="center"/>
          </w:tcPr>
          <w:p w14:paraId="0C33DE00" w14:textId="77777777" w:rsidR="00880AD4" w:rsidRPr="00455C1A" w:rsidRDefault="00880AD4">
            <w:pPr>
              <w:widowControl w:val="0"/>
              <w:autoSpaceDE w:val="0"/>
              <w:autoSpaceDN w:val="0"/>
              <w:adjustRightInd w:val="0"/>
              <w:spacing w:line="240" w:lineRule="atLeast"/>
              <w:jc w:val="center"/>
              <w:textAlignment w:val="baseline"/>
              <w:rPr>
                <w:rFonts w:ascii="宋体" w:hAnsi="宋体"/>
              </w:rPr>
            </w:pPr>
            <w:r w:rsidRPr="00455C1A">
              <w:rPr>
                <w:rFonts w:ascii="宋体" w:hAnsi="宋体" w:hint="eastAsia"/>
              </w:rPr>
              <w:t>环境问题</w:t>
            </w:r>
          </w:p>
        </w:tc>
        <w:tc>
          <w:tcPr>
            <w:tcW w:w="7644" w:type="dxa"/>
            <w:tcBorders>
              <w:top w:val="single" w:sz="6" w:space="0" w:color="auto"/>
              <w:left w:val="single" w:sz="6" w:space="0" w:color="auto"/>
              <w:bottom w:val="single" w:sz="6" w:space="0" w:color="auto"/>
              <w:right w:val="single" w:sz="6" w:space="0" w:color="auto"/>
            </w:tcBorders>
            <w:vAlign w:val="center"/>
          </w:tcPr>
          <w:p w14:paraId="3CD85C06" w14:textId="77777777" w:rsidR="00880AD4" w:rsidRPr="00455C1A" w:rsidRDefault="00880AD4">
            <w:pPr>
              <w:widowControl w:val="0"/>
              <w:autoSpaceDE w:val="0"/>
              <w:autoSpaceDN w:val="0"/>
              <w:adjustRightInd w:val="0"/>
              <w:spacing w:line="240" w:lineRule="atLeast"/>
              <w:jc w:val="center"/>
              <w:textAlignment w:val="baseline"/>
              <w:rPr>
                <w:rFonts w:ascii="宋体" w:hAnsi="宋体"/>
              </w:rPr>
            </w:pPr>
            <w:r w:rsidRPr="00455C1A">
              <w:rPr>
                <w:rFonts w:ascii="宋体" w:hAnsi="宋体" w:hint="eastAsia"/>
              </w:rPr>
              <w:t>环保措施要求</w:t>
            </w:r>
          </w:p>
        </w:tc>
      </w:tr>
      <w:tr w:rsidR="00956E6D" w:rsidRPr="00455C1A" w14:paraId="5EA6CF8E" w14:textId="77777777">
        <w:trPr>
          <w:trHeight w:val="275"/>
          <w:jc w:val="center"/>
        </w:trPr>
        <w:tc>
          <w:tcPr>
            <w:tcW w:w="560" w:type="dxa"/>
            <w:vMerge w:val="restart"/>
            <w:tcBorders>
              <w:top w:val="single" w:sz="6" w:space="0" w:color="auto"/>
              <w:left w:val="single" w:sz="6" w:space="0" w:color="auto"/>
              <w:bottom w:val="single" w:sz="6" w:space="0" w:color="auto"/>
              <w:right w:val="single" w:sz="6" w:space="0" w:color="auto"/>
            </w:tcBorders>
            <w:vAlign w:val="center"/>
          </w:tcPr>
          <w:p w14:paraId="1F21EFF3" w14:textId="77777777" w:rsidR="00880AD4" w:rsidRPr="00455C1A" w:rsidRDefault="00880AD4">
            <w:pPr>
              <w:widowControl w:val="0"/>
              <w:autoSpaceDE w:val="0"/>
              <w:autoSpaceDN w:val="0"/>
              <w:adjustRightInd w:val="0"/>
              <w:spacing w:line="240" w:lineRule="atLeast"/>
              <w:jc w:val="center"/>
              <w:textAlignment w:val="baseline"/>
              <w:rPr>
                <w:rFonts w:ascii="宋体" w:hAnsi="宋体"/>
              </w:rPr>
            </w:pPr>
            <w:r w:rsidRPr="00455C1A">
              <w:rPr>
                <w:rFonts w:ascii="宋体" w:hAnsi="宋体" w:hint="eastAsia"/>
              </w:rPr>
              <w:t>运</w:t>
            </w:r>
          </w:p>
          <w:p w14:paraId="73FEF1E0" w14:textId="77777777" w:rsidR="00880AD4" w:rsidRPr="00455C1A" w:rsidRDefault="00880AD4">
            <w:pPr>
              <w:widowControl w:val="0"/>
              <w:autoSpaceDE w:val="0"/>
              <w:autoSpaceDN w:val="0"/>
              <w:adjustRightInd w:val="0"/>
              <w:spacing w:line="240" w:lineRule="atLeast"/>
              <w:jc w:val="center"/>
              <w:textAlignment w:val="baseline"/>
              <w:rPr>
                <w:rFonts w:ascii="宋体" w:hAnsi="宋体"/>
              </w:rPr>
            </w:pPr>
            <w:r w:rsidRPr="00455C1A">
              <w:rPr>
                <w:rFonts w:ascii="宋体" w:hAnsi="宋体" w:hint="eastAsia"/>
              </w:rPr>
              <w:t>营</w:t>
            </w:r>
          </w:p>
          <w:p w14:paraId="16920BD9" w14:textId="77777777" w:rsidR="00880AD4" w:rsidRPr="00455C1A" w:rsidRDefault="00880AD4">
            <w:pPr>
              <w:widowControl w:val="0"/>
              <w:autoSpaceDE w:val="0"/>
              <w:autoSpaceDN w:val="0"/>
              <w:adjustRightInd w:val="0"/>
              <w:spacing w:line="240" w:lineRule="atLeast"/>
              <w:jc w:val="center"/>
              <w:textAlignment w:val="baseline"/>
              <w:rPr>
                <w:rFonts w:ascii="宋体" w:hAnsi="宋体"/>
              </w:rPr>
            </w:pPr>
            <w:r w:rsidRPr="00455C1A">
              <w:rPr>
                <w:rFonts w:ascii="宋体" w:hAnsi="宋体" w:hint="eastAsia"/>
              </w:rPr>
              <w:t>期</w:t>
            </w:r>
          </w:p>
        </w:tc>
        <w:tc>
          <w:tcPr>
            <w:tcW w:w="851" w:type="dxa"/>
            <w:tcBorders>
              <w:top w:val="single" w:sz="6" w:space="0" w:color="auto"/>
              <w:left w:val="single" w:sz="6" w:space="0" w:color="auto"/>
              <w:bottom w:val="single" w:sz="6" w:space="0" w:color="auto"/>
              <w:right w:val="single" w:sz="6" w:space="0" w:color="auto"/>
            </w:tcBorders>
            <w:vAlign w:val="center"/>
          </w:tcPr>
          <w:p w14:paraId="7BDD45D7" w14:textId="77777777" w:rsidR="00880AD4" w:rsidRPr="00455C1A" w:rsidRDefault="00880AD4">
            <w:pPr>
              <w:widowControl w:val="0"/>
              <w:autoSpaceDE w:val="0"/>
              <w:autoSpaceDN w:val="0"/>
              <w:adjustRightInd w:val="0"/>
              <w:spacing w:line="240" w:lineRule="atLeast"/>
              <w:jc w:val="left"/>
              <w:textAlignment w:val="baseline"/>
              <w:rPr>
                <w:rFonts w:ascii="宋体" w:hAnsi="宋体"/>
              </w:rPr>
            </w:pPr>
            <w:r w:rsidRPr="00455C1A">
              <w:rPr>
                <w:rFonts w:ascii="宋体" w:hAnsi="宋体" w:hint="eastAsia"/>
              </w:rPr>
              <w:t>废气</w:t>
            </w:r>
          </w:p>
        </w:tc>
        <w:tc>
          <w:tcPr>
            <w:tcW w:w="7644" w:type="dxa"/>
            <w:tcBorders>
              <w:top w:val="single" w:sz="6" w:space="0" w:color="auto"/>
              <w:left w:val="single" w:sz="6" w:space="0" w:color="auto"/>
              <w:bottom w:val="single" w:sz="6" w:space="0" w:color="auto"/>
              <w:right w:val="single" w:sz="6" w:space="0" w:color="auto"/>
            </w:tcBorders>
            <w:vAlign w:val="center"/>
          </w:tcPr>
          <w:p w14:paraId="72CD4A47" w14:textId="77777777" w:rsidR="00320B77" w:rsidRPr="00455C1A" w:rsidRDefault="00320B77">
            <w:pPr>
              <w:widowControl w:val="0"/>
              <w:autoSpaceDE w:val="0"/>
              <w:autoSpaceDN w:val="0"/>
              <w:adjustRightInd w:val="0"/>
              <w:spacing w:line="240" w:lineRule="atLeast"/>
              <w:textAlignment w:val="baseline"/>
              <w:rPr>
                <w:rFonts w:ascii="宋体" w:hAnsi="宋体"/>
              </w:rPr>
            </w:pPr>
            <w:r w:rsidRPr="00455C1A">
              <w:rPr>
                <w:rFonts w:ascii="宋体" w:hAnsi="宋体" w:cs="宋体" w:hint="eastAsia"/>
                <w:sz w:val="24"/>
              </w:rPr>
              <w:t>①</w:t>
            </w:r>
            <w:r w:rsidRPr="00455C1A">
              <w:rPr>
                <w:rFonts w:ascii="宋体" w:hAnsi="宋体" w:hint="eastAsia"/>
              </w:rPr>
              <w:t>项目在投料时做好轻拿轻放，及时清扫散落的粉尘。</w:t>
            </w:r>
          </w:p>
          <w:p w14:paraId="48A78BB1" w14:textId="77777777" w:rsidR="00880AD4" w:rsidRPr="00455C1A" w:rsidRDefault="00320B77">
            <w:pPr>
              <w:widowControl w:val="0"/>
              <w:autoSpaceDE w:val="0"/>
              <w:autoSpaceDN w:val="0"/>
              <w:adjustRightInd w:val="0"/>
              <w:spacing w:line="240" w:lineRule="atLeast"/>
              <w:textAlignment w:val="baseline"/>
              <w:rPr>
                <w:rFonts w:ascii="宋体" w:hAnsi="宋体"/>
              </w:rPr>
            </w:pPr>
            <w:r w:rsidRPr="00455C1A">
              <w:rPr>
                <w:rFonts w:ascii="宋体" w:hAnsi="宋体" w:hint="eastAsia"/>
              </w:rPr>
              <w:t>②</w:t>
            </w:r>
            <w:r w:rsidR="00880AD4" w:rsidRPr="00455C1A">
              <w:rPr>
                <w:rFonts w:ascii="宋体" w:hAnsi="宋体" w:hint="eastAsia"/>
              </w:rPr>
              <w:t>项目生产车间应加强通风，合理布置垃圾收集桶位置，加强垃圾清运工作，做到日产日清。</w:t>
            </w:r>
          </w:p>
        </w:tc>
      </w:tr>
      <w:tr w:rsidR="00956E6D" w:rsidRPr="00455C1A" w14:paraId="1C46D295" w14:textId="77777777">
        <w:trPr>
          <w:trHeight w:val="275"/>
          <w:jc w:val="center"/>
        </w:trPr>
        <w:tc>
          <w:tcPr>
            <w:tcW w:w="560" w:type="dxa"/>
            <w:vMerge/>
            <w:tcBorders>
              <w:top w:val="single" w:sz="6" w:space="0" w:color="auto"/>
              <w:left w:val="single" w:sz="6" w:space="0" w:color="auto"/>
              <w:bottom w:val="single" w:sz="6" w:space="0" w:color="auto"/>
              <w:right w:val="single" w:sz="6" w:space="0" w:color="auto"/>
            </w:tcBorders>
            <w:vAlign w:val="center"/>
          </w:tcPr>
          <w:p w14:paraId="407554A6" w14:textId="77777777" w:rsidR="00880AD4" w:rsidRPr="00455C1A" w:rsidRDefault="00880AD4">
            <w:pPr>
              <w:widowControl w:val="0"/>
              <w:autoSpaceDE w:val="0"/>
              <w:autoSpaceDN w:val="0"/>
              <w:adjustRightInd w:val="0"/>
              <w:spacing w:line="240" w:lineRule="atLeast"/>
              <w:jc w:val="center"/>
              <w:textAlignment w:val="baseline"/>
              <w:rPr>
                <w:rFonts w:ascii="宋体" w:hAnsi="宋体"/>
              </w:rPr>
            </w:pPr>
          </w:p>
        </w:tc>
        <w:tc>
          <w:tcPr>
            <w:tcW w:w="851" w:type="dxa"/>
            <w:tcBorders>
              <w:top w:val="single" w:sz="6" w:space="0" w:color="auto"/>
              <w:left w:val="single" w:sz="6" w:space="0" w:color="auto"/>
              <w:bottom w:val="single" w:sz="6" w:space="0" w:color="auto"/>
              <w:right w:val="single" w:sz="6" w:space="0" w:color="auto"/>
            </w:tcBorders>
            <w:vAlign w:val="center"/>
          </w:tcPr>
          <w:p w14:paraId="703D4AE1" w14:textId="77777777" w:rsidR="00880AD4" w:rsidRPr="00455C1A" w:rsidRDefault="00880AD4">
            <w:pPr>
              <w:widowControl w:val="0"/>
              <w:autoSpaceDE w:val="0"/>
              <w:autoSpaceDN w:val="0"/>
              <w:adjustRightInd w:val="0"/>
              <w:spacing w:line="240" w:lineRule="atLeast"/>
              <w:textAlignment w:val="baseline"/>
              <w:rPr>
                <w:rFonts w:ascii="宋体" w:hAnsi="宋体"/>
              </w:rPr>
            </w:pPr>
            <w:r w:rsidRPr="00455C1A">
              <w:rPr>
                <w:rFonts w:ascii="宋体" w:hAnsi="宋体" w:hint="eastAsia"/>
              </w:rPr>
              <w:t>废水</w:t>
            </w:r>
          </w:p>
        </w:tc>
        <w:tc>
          <w:tcPr>
            <w:tcW w:w="7644" w:type="dxa"/>
            <w:tcBorders>
              <w:top w:val="single" w:sz="6" w:space="0" w:color="auto"/>
              <w:left w:val="single" w:sz="6" w:space="0" w:color="auto"/>
              <w:bottom w:val="single" w:sz="6" w:space="0" w:color="auto"/>
              <w:right w:val="single" w:sz="6" w:space="0" w:color="auto"/>
            </w:tcBorders>
            <w:vAlign w:val="center"/>
          </w:tcPr>
          <w:p w14:paraId="7A6E8D20" w14:textId="77777777" w:rsidR="00880AD4" w:rsidRPr="00367F3C" w:rsidRDefault="00880AD4" w:rsidP="00367F3C">
            <w:pPr>
              <w:pStyle w:val="afffffc"/>
              <w:widowControl w:val="0"/>
              <w:numPr>
                <w:ilvl w:val="0"/>
                <w:numId w:val="21"/>
              </w:numPr>
              <w:autoSpaceDE w:val="0"/>
              <w:autoSpaceDN w:val="0"/>
              <w:adjustRightInd w:val="0"/>
              <w:snapToGrid w:val="0"/>
              <w:spacing w:line="240" w:lineRule="atLeast"/>
              <w:ind w:firstLineChars="0"/>
              <w:textAlignment w:val="baseline"/>
              <w:rPr>
                <w:rFonts w:ascii="宋体" w:hAnsi="宋体"/>
              </w:rPr>
            </w:pPr>
            <w:r w:rsidRPr="00367F3C">
              <w:rPr>
                <w:rFonts w:ascii="宋体" w:hAnsi="宋体" w:hint="eastAsia"/>
              </w:rPr>
              <w:t>水收集管，便于收集项目区内的废水</w:t>
            </w:r>
            <w:r w:rsidR="00367F3C">
              <w:rPr>
                <w:rFonts w:ascii="宋体" w:hAnsi="宋体" w:hint="eastAsia"/>
              </w:rPr>
              <w:t>。</w:t>
            </w:r>
          </w:p>
          <w:p w14:paraId="7E28FA55" w14:textId="77777777" w:rsidR="00880AD4" w:rsidRPr="00455C1A" w:rsidRDefault="00D23C38" w:rsidP="00D23C38">
            <w:pPr>
              <w:widowControl w:val="0"/>
              <w:autoSpaceDE w:val="0"/>
              <w:autoSpaceDN w:val="0"/>
              <w:adjustRightInd w:val="0"/>
              <w:snapToGrid w:val="0"/>
              <w:spacing w:line="240" w:lineRule="atLeast"/>
              <w:textAlignment w:val="baseline"/>
              <w:rPr>
                <w:rFonts w:ascii="宋体" w:hAnsi="宋体"/>
              </w:rPr>
            </w:pPr>
            <w:r w:rsidRPr="00455C1A">
              <w:rPr>
                <w:rFonts w:ascii="宋体" w:hAnsi="宋体" w:hint="eastAsia"/>
              </w:rPr>
              <w:t>②</w:t>
            </w:r>
            <w:r w:rsidR="00DD4CF8" w:rsidRPr="00455C1A">
              <w:rPr>
                <w:rFonts w:ascii="宋体" w:hAnsi="宋体" w:hint="eastAsia"/>
              </w:rPr>
              <w:t>隔油沉淀</w:t>
            </w:r>
            <w:r w:rsidR="00880AD4" w:rsidRPr="00455C1A">
              <w:rPr>
                <w:rFonts w:ascii="宋体" w:hAnsi="宋体" w:hint="eastAsia"/>
              </w:rPr>
              <w:t>池：项目自建隔油</w:t>
            </w:r>
            <w:r w:rsidR="00DD4CF8" w:rsidRPr="00455C1A">
              <w:rPr>
                <w:rFonts w:ascii="宋体" w:hAnsi="宋体" w:hint="eastAsia"/>
              </w:rPr>
              <w:t>沉淀</w:t>
            </w:r>
            <w:r w:rsidR="00880AD4" w:rsidRPr="00455C1A">
              <w:rPr>
                <w:rFonts w:ascii="宋体" w:hAnsi="宋体" w:hint="eastAsia"/>
              </w:rPr>
              <w:t>池，总容积5m³，位于</w:t>
            </w:r>
            <w:r w:rsidRPr="00455C1A">
              <w:rPr>
                <w:rFonts w:ascii="宋体" w:hAnsi="宋体" w:hint="eastAsia"/>
              </w:rPr>
              <w:t>1层生产车间</w:t>
            </w:r>
            <w:r w:rsidR="00880AD4" w:rsidRPr="00455C1A">
              <w:rPr>
                <w:rFonts w:ascii="宋体" w:hAnsi="宋体" w:hint="eastAsia"/>
              </w:rPr>
              <w:t>东侧。</w:t>
            </w:r>
          </w:p>
          <w:p w14:paraId="05189CDF" w14:textId="77777777" w:rsidR="00880AD4" w:rsidRPr="00455C1A" w:rsidRDefault="00DD4CF8" w:rsidP="00DD4CF8">
            <w:pPr>
              <w:widowControl w:val="0"/>
              <w:autoSpaceDE w:val="0"/>
              <w:autoSpaceDN w:val="0"/>
              <w:adjustRightInd w:val="0"/>
              <w:snapToGrid w:val="0"/>
              <w:spacing w:line="240" w:lineRule="atLeast"/>
              <w:textAlignment w:val="baseline"/>
              <w:rPr>
                <w:rFonts w:ascii="宋体" w:hAnsi="宋体"/>
              </w:rPr>
            </w:pPr>
            <w:r w:rsidRPr="00455C1A">
              <w:rPr>
                <w:rFonts w:ascii="宋体" w:hAnsi="宋体" w:hint="eastAsia"/>
              </w:rPr>
              <w:t>③</w:t>
            </w:r>
            <w:proofErr w:type="gramStart"/>
            <w:r w:rsidR="00880AD4" w:rsidRPr="00455C1A">
              <w:rPr>
                <w:rFonts w:ascii="宋体" w:hAnsi="宋体"/>
              </w:rPr>
              <w:t>本环评要求</w:t>
            </w:r>
            <w:proofErr w:type="gramEnd"/>
            <w:r w:rsidR="00880AD4" w:rsidRPr="00455C1A">
              <w:rPr>
                <w:rFonts w:ascii="宋体" w:hAnsi="宋体"/>
              </w:rPr>
              <w:t>隔油</w:t>
            </w:r>
            <w:r w:rsidRPr="00455C1A">
              <w:rPr>
                <w:rFonts w:ascii="宋体" w:hAnsi="宋体" w:hint="eastAsia"/>
              </w:rPr>
              <w:t>沉淀</w:t>
            </w:r>
            <w:r w:rsidR="00880AD4" w:rsidRPr="00455C1A">
              <w:rPr>
                <w:rFonts w:ascii="宋体" w:hAnsi="宋体"/>
              </w:rPr>
              <w:t>池油污应做到定期清掏和做好日常的防护，避免影响隔油</w:t>
            </w:r>
            <w:r w:rsidRPr="00455C1A">
              <w:rPr>
                <w:rFonts w:ascii="宋体" w:hAnsi="宋体" w:hint="eastAsia"/>
              </w:rPr>
              <w:t>沉淀</w:t>
            </w:r>
            <w:r w:rsidR="00880AD4" w:rsidRPr="00455C1A">
              <w:rPr>
                <w:rFonts w:ascii="宋体" w:hAnsi="宋体"/>
              </w:rPr>
              <w:t>池的处理效果</w:t>
            </w:r>
            <w:r w:rsidR="00880AD4" w:rsidRPr="00455C1A">
              <w:rPr>
                <w:rFonts w:ascii="宋体" w:hAnsi="宋体"/>
                <w:sz w:val="24"/>
                <w:szCs w:val="24"/>
              </w:rPr>
              <w:t>。</w:t>
            </w:r>
          </w:p>
        </w:tc>
      </w:tr>
      <w:tr w:rsidR="00956E6D" w:rsidRPr="00455C1A" w14:paraId="2EF46F23" w14:textId="77777777">
        <w:trPr>
          <w:trHeight w:val="677"/>
          <w:jc w:val="center"/>
        </w:trPr>
        <w:tc>
          <w:tcPr>
            <w:tcW w:w="560" w:type="dxa"/>
            <w:vMerge/>
            <w:tcBorders>
              <w:top w:val="single" w:sz="6" w:space="0" w:color="auto"/>
              <w:left w:val="single" w:sz="6" w:space="0" w:color="auto"/>
              <w:bottom w:val="single" w:sz="6" w:space="0" w:color="auto"/>
              <w:right w:val="single" w:sz="6" w:space="0" w:color="auto"/>
            </w:tcBorders>
            <w:vAlign w:val="center"/>
          </w:tcPr>
          <w:p w14:paraId="6409611D" w14:textId="77777777" w:rsidR="00880AD4" w:rsidRPr="00455C1A" w:rsidRDefault="00880AD4">
            <w:pPr>
              <w:adjustRightInd w:val="0"/>
              <w:spacing w:line="240" w:lineRule="atLeast"/>
              <w:jc w:val="left"/>
              <w:textAlignment w:val="baseline"/>
              <w:rPr>
                <w:rFonts w:ascii="宋体" w:hAnsi="宋体"/>
              </w:rPr>
            </w:pPr>
          </w:p>
        </w:tc>
        <w:tc>
          <w:tcPr>
            <w:tcW w:w="851" w:type="dxa"/>
            <w:tcBorders>
              <w:top w:val="single" w:sz="6" w:space="0" w:color="auto"/>
              <w:left w:val="single" w:sz="6" w:space="0" w:color="auto"/>
              <w:bottom w:val="single" w:sz="6" w:space="0" w:color="auto"/>
              <w:right w:val="single" w:sz="6" w:space="0" w:color="auto"/>
            </w:tcBorders>
            <w:vAlign w:val="center"/>
          </w:tcPr>
          <w:p w14:paraId="56DF7E35" w14:textId="77777777" w:rsidR="00880AD4" w:rsidRPr="00455C1A" w:rsidRDefault="00880AD4">
            <w:pPr>
              <w:widowControl w:val="0"/>
              <w:autoSpaceDE w:val="0"/>
              <w:autoSpaceDN w:val="0"/>
              <w:adjustRightInd w:val="0"/>
              <w:spacing w:line="240" w:lineRule="atLeast"/>
              <w:jc w:val="left"/>
              <w:textAlignment w:val="baseline"/>
              <w:rPr>
                <w:rFonts w:ascii="宋体" w:hAnsi="宋体"/>
              </w:rPr>
            </w:pPr>
            <w:r w:rsidRPr="00455C1A">
              <w:rPr>
                <w:rFonts w:ascii="宋体" w:hAnsi="宋体" w:hint="eastAsia"/>
              </w:rPr>
              <w:t>噪声</w:t>
            </w:r>
          </w:p>
        </w:tc>
        <w:tc>
          <w:tcPr>
            <w:tcW w:w="7644" w:type="dxa"/>
            <w:tcBorders>
              <w:top w:val="single" w:sz="6" w:space="0" w:color="auto"/>
              <w:left w:val="single" w:sz="6" w:space="0" w:color="auto"/>
              <w:bottom w:val="single" w:sz="6" w:space="0" w:color="auto"/>
              <w:right w:val="single" w:sz="6" w:space="0" w:color="auto"/>
            </w:tcBorders>
            <w:vAlign w:val="center"/>
          </w:tcPr>
          <w:p w14:paraId="56F9ADF0" w14:textId="77777777" w:rsidR="00880AD4" w:rsidRPr="00455C1A" w:rsidRDefault="00880AD4">
            <w:pPr>
              <w:widowControl w:val="0"/>
              <w:autoSpaceDE w:val="0"/>
              <w:autoSpaceDN w:val="0"/>
              <w:adjustRightInd w:val="0"/>
              <w:spacing w:line="240" w:lineRule="atLeast"/>
              <w:textAlignment w:val="baseline"/>
              <w:rPr>
                <w:rFonts w:ascii="宋体" w:hAnsi="宋体"/>
              </w:rPr>
            </w:pPr>
            <w:r w:rsidRPr="00455C1A">
              <w:rPr>
                <w:rFonts w:ascii="宋体" w:hAnsi="宋体" w:hint="eastAsia"/>
              </w:rPr>
              <w:t>①高噪声设备加装防震垫或其他降噪措施，降低噪声值。</w:t>
            </w:r>
          </w:p>
          <w:p w14:paraId="4392C59A" w14:textId="77777777" w:rsidR="00880AD4" w:rsidRPr="00455C1A" w:rsidRDefault="00880AD4">
            <w:pPr>
              <w:widowControl w:val="0"/>
              <w:autoSpaceDE w:val="0"/>
              <w:autoSpaceDN w:val="0"/>
              <w:adjustRightInd w:val="0"/>
              <w:spacing w:line="240" w:lineRule="atLeast"/>
              <w:textAlignment w:val="baseline"/>
              <w:rPr>
                <w:rFonts w:ascii="宋体" w:hAnsi="宋体"/>
              </w:rPr>
            </w:pPr>
            <w:r w:rsidRPr="00455C1A">
              <w:rPr>
                <w:rFonts w:ascii="宋体" w:hAnsi="宋体" w:hint="eastAsia"/>
              </w:rPr>
              <w:t>②生产车间的窗户选用隔声性能好的材料，增加生产车间的密闭性。</w:t>
            </w:r>
          </w:p>
          <w:p w14:paraId="70B3709F" w14:textId="77777777" w:rsidR="00880AD4" w:rsidRPr="00455C1A" w:rsidRDefault="00880AD4">
            <w:pPr>
              <w:widowControl w:val="0"/>
              <w:autoSpaceDE w:val="0"/>
              <w:autoSpaceDN w:val="0"/>
              <w:adjustRightInd w:val="0"/>
              <w:spacing w:line="240" w:lineRule="atLeast"/>
              <w:textAlignment w:val="baseline"/>
              <w:rPr>
                <w:rFonts w:ascii="宋体" w:hAnsi="宋体"/>
              </w:rPr>
            </w:pPr>
            <w:r w:rsidRPr="00455C1A">
              <w:rPr>
                <w:rFonts w:ascii="宋体" w:hAnsi="宋体" w:hint="eastAsia"/>
              </w:rPr>
              <w:t>③建立设备定期维护、保养的管理制度，以防止设备故障形成的非正常生产噪声，同时确保环保措施发挥最有效的功能。</w:t>
            </w:r>
          </w:p>
        </w:tc>
      </w:tr>
      <w:tr w:rsidR="00956E6D" w:rsidRPr="00455C1A" w14:paraId="4A0EDBF9" w14:textId="77777777">
        <w:trPr>
          <w:trHeight w:val="536"/>
          <w:jc w:val="center"/>
        </w:trPr>
        <w:tc>
          <w:tcPr>
            <w:tcW w:w="560" w:type="dxa"/>
            <w:vMerge/>
            <w:tcBorders>
              <w:top w:val="single" w:sz="6" w:space="0" w:color="auto"/>
              <w:left w:val="single" w:sz="6" w:space="0" w:color="auto"/>
              <w:bottom w:val="single" w:sz="6" w:space="0" w:color="auto"/>
              <w:right w:val="single" w:sz="6" w:space="0" w:color="auto"/>
            </w:tcBorders>
            <w:vAlign w:val="center"/>
          </w:tcPr>
          <w:p w14:paraId="7258506D" w14:textId="77777777" w:rsidR="00880AD4" w:rsidRPr="00455C1A" w:rsidRDefault="00880AD4">
            <w:pPr>
              <w:adjustRightInd w:val="0"/>
              <w:spacing w:line="240" w:lineRule="atLeast"/>
              <w:jc w:val="left"/>
              <w:textAlignment w:val="baseline"/>
              <w:rPr>
                <w:rFonts w:ascii="宋体" w:hAnsi="宋体"/>
              </w:rPr>
            </w:pPr>
          </w:p>
        </w:tc>
        <w:tc>
          <w:tcPr>
            <w:tcW w:w="851" w:type="dxa"/>
            <w:tcBorders>
              <w:top w:val="single" w:sz="6" w:space="0" w:color="auto"/>
              <w:left w:val="single" w:sz="6" w:space="0" w:color="auto"/>
              <w:bottom w:val="single" w:sz="6" w:space="0" w:color="auto"/>
              <w:right w:val="single" w:sz="6" w:space="0" w:color="auto"/>
            </w:tcBorders>
            <w:vAlign w:val="center"/>
          </w:tcPr>
          <w:p w14:paraId="41126713" w14:textId="77777777" w:rsidR="00880AD4" w:rsidRPr="00455C1A" w:rsidRDefault="00880AD4">
            <w:pPr>
              <w:widowControl w:val="0"/>
              <w:autoSpaceDE w:val="0"/>
              <w:autoSpaceDN w:val="0"/>
              <w:adjustRightInd w:val="0"/>
              <w:spacing w:line="240" w:lineRule="atLeast"/>
              <w:jc w:val="left"/>
              <w:textAlignment w:val="baseline"/>
              <w:rPr>
                <w:rFonts w:ascii="宋体" w:hAnsi="宋体"/>
                <w:bCs/>
              </w:rPr>
            </w:pPr>
            <w:r w:rsidRPr="00455C1A">
              <w:rPr>
                <w:rFonts w:ascii="宋体" w:hAnsi="宋体" w:hint="eastAsia"/>
                <w:bCs/>
              </w:rPr>
              <w:t>固体废弃物</w:t>
            </w:r>
          </w:p>
        </w:tc>
        <w:tc>
          <w:tcPr>
            <w:tcW w:w="7644" w:type="dxa"/>
            <w:tcBorders>
              <w:top w:val="single" w:sz="6" w:space="0" w:color="auto"/>
              <w:left w:val="single" w:sz="6" w:space="0" w:color="auto"/>
              <w:bottom w:val="single" w:sz="6" w:space="0" w:color="auto"/>
              <w:right w:val="single" w:sz="6" w:space="0" w:color="auto"/>
            </w:tcBorders>
            <w:vAlign w:val="center"/>
          </w:tcPr>
          <w:p w14:paraId="7A0918F1" w14:textId="77777777" w:rsidR="00880AD4" w:rsidRPr="00455C1A" w:rsidRDefault="008C79B6" w:rsidP="00A22549">
            <w:pPr>
              <w:widowControl w:val="0"/>
              <w:autoSpaceDE w:val="0"/>
              <w:autoSpaceDN w:val="0"/>
              <w:adjustRightInd w:val="0"/>
              <w:spacing w:line="240" w:lineRule="atLeast"/>
              <w:textAlignment w:val="baseline"/>
              <w:rPr>
                <w:rFonts w:ascii="宋体" w:hAnsi="宋体"/>
              </w:rPr>
            </w:pPr>
            <w:r w:rsidRPr="00455C1A">
              <w:rPr>
                <w:rFonts w:ascii="宋体" w:hAnsi="宋体" w:hint="eastAsia"/>
              </w:rPr>
              <w:t>企业对产生的固体废物进行分类收集、贮存，一般工业固废与生活垃圾分开存放。职工产生的生活垃圾由垃圾</w:t>
            </w:r>
            <w:proofErr w:type="gramStart"/>
            <w:r w:rsidRPr="00455C1A">
              <w:rPr>
                <w:rFonts w:ascii="宋体" w:hAnsi="宋体" w:hint="eastAsia"/>
              </w:rPr>
              <w:t>房集中</w:t>
            </w:r>
            <w:proofErr w:type="gramEnd"/>
            <w:r w:rsidRPr="00455C1A">
              <w:rPr>
                <w:rFonts w:ascii="宋体" w:hAnsi="宋体" w:hint="eastAsia"/>
              </w:rPr>
              <w:t>收集，妥善贮存，由环卫部门及时清运。本项目一般工业</w:t>
            </w:r>
            <w:proofErr w:type="gramStart"/>
            <w:r w:rsidRPr="00455C1A">
              <w:rPr>
                <w:rFonts w:ascii="宋体" w:hAnsi="宋体" w:hint="eastAsia"/>
              </w:rPr>
              <w:t>固废外售给</w:t>
            </w:r>
            <w:proofErr w:type="gramEnd"/>
            <w:r w:rsidRPr="00455C1A">
              <w:rPr>
                <w:rFonts w:ascii="宋体" w:hAnsi="宋体" w:hint="eastAsia"/>
              </w:rPr>
              <w:t>养殖厂和外售废品回收商，检验室固废高压高温灭菌处理后由垃圾</w:t>
            </w:r>
            <w:proofErr w:type="gramStart"/>
            <w:r w:rsidRPr="00455C1A">
              <w:rPr>
                <w:rFonts w:ascii="宋体" w:hAnsi="宋体" w:hint="eastAsia"/>
              </w:rPr>
              <w:t>房统一</w:t>
            </w:r>
            <w:proofErr w:type="gramEnd"/>
            <w:r w:rsidRPr="00455C1A">
              <w:rPr>
                <w:rFonts w:ascii="宋体" w:hAnsi="宋体" w:hint="eastAsia"/>
              </w:rPr>
              <w:t>收集后</w:t>
            </w:r>
            <w:r w:rsidRPr="00455C1A">
              <w:rPr>
                <w:rFonts w:ascii="宋体" w:hAnsi="宋体"/>
              </w:rPr>
              <w:t>委托环卫部门清运处置</w:t>
            </w:r>
            <w:r w:rsidRPr="00455C1A">
              <w:rPr>
                <w:rFonts w:ascii="宋体" w:hAnsi="宋体" w:hint="eastAsia"/>
              </w:rPr>
              <w:t>。</w:t>
            </w:r>
          </w:p>
        </w:tc>
      </w:tr>
      <w:tr w:rsidR="00880AD4" w:rsidRPr="00455C1A" w14:paraId="1A29265F" w14:textId="77777777">
        <w:trPr>
          <w:trHeight w:val="729"/>
          <w:jc w:val="center"/>
        </w:trPr>
        <w:tc>
          <w:tcPr>
            <w:tcW w:w="560" w:type="dxa"/>
            <w:vMerge/>
            <w:tcBorders>
              <w:top w:val="single" w:sz="6" w:space="0" w:color="auto"/>
              <w:left w:val="single" w:sz="6" w:space="0" w:color="auto"/>
              <w:bottom w:val="single" w:sz="6" w:space="0" w:color="auto"/>
              <w:right w:val="single" w:sz="6" w:space="0" w:color="auto"/>
            </w:tcBorders>
            <w:vAlign w:val="center"/>
          </w:tcPr>
          <w:p w14:paraId="3719B434" w14:textId="77777777" w:rsidR="00880AD4" w:rsidRPr="00455C1A" w:rsidRDefault="00880AD4">
            <w:pPr>
              <w:adjustRightInd w:val="0"/>
              <w:spacing w:line="240" w:lineRule="atLeast"/>
              <w:jc w:val="left"/>
              <w:textAlignment w:val="baseline"/>
              <w:rPr>
                <w:rFonts w:ascii="宋体" w:hAnsi="宋体"/>
              </w:rPr>
            </w:pPr>
          </w:p>
        </w:tc>
        <w:tc>
          <w:tcPr>
            <w:tcW w:w="851" w:type="dxa"/>
            <w:tcBorders>
              <w:top w:val="single" w:sz="6" w:space="0" w:color="auto"/>
              <w:left w:val="single" w:sz="6" w:space="0" w:color="auto"/>
              <w:bottom w:val="single" w:sz="6" w:space="0" w:color="auto"/>
              <w:right w:val="single" w:sz="6" w:space="0" w:color="auto"/>
            </w:tcBorders>
            <w:vAlign w:val="center"/>
          </w:tcPr>
          <w:p w14:paraId="7022F313" w14:textId="77777777" w:rsidR="00880AD4" w:rsidRPr="00455C1A" w:rsidRDefault="00880AD4">
            <w:pPr>
              <w:widowControl w:val="0"/>
              <w:autoSpaceDE w:val="0"/>
              <w:autoSpaceDN w:val="0"/>
              <w:adjustRightInd w:val="0"/>
              <w:spacing w:line="240" w:lineRule="atLeast"/>
              <w:textAlignment w:val="baseline"/>
              <w:rPr>
                <w:rFonts w:ascii="宋体" w:hAnsi="宋体"/>
              </w:rPr>
            </w:pPr>
            <w:r w:rsidRPr="00455C1A">
              <w:rPr>
                <w:rFonts w:ascii="宋体" w:hAnsi="宋体" w:hint="eastAsia"/>
              </w:rPr>
              <w:t>其他</w:t>
            </w:r>
          </w:p>
        </w:tc>
        <w:tc>
          <w:tcPr>
            <w:tcW w:w="7644" w:type="dxa"/>
            <w:tcBorders>
              <w:top w:val="single" w:sz="6" w:space="0" w:color="auto"/>
              <w:left w:val="single" w:sz="6" w:space="0" w:color="auto"/>
              <w:bottom w:val="single" w:sz="6" w:space="0" w:color="auto"/>
              <w:right w:val="single" w:sz="6" w:space="0" w:color="auto"/>
            </w:tcBorders>
            <w:vAlign w:val="center"/>
          </w:tcPr>
          <w:p w14:paraId="07D404FC" w14:textId="77777777" w:rsidR="00880AD4" w:rsidRPr="00455C1A" w:rsidRDefault="00880AD4">
            <w:pPr>
              <w:widowControl w:val="0"/>
              <w:autoSpaceDE w:val="0"/>
              <w:autoSpaceDN w:val="0"/>
              <w:adjustRightInd w:val="0"/>
              <w:spacing w:line="240" w:lineRule="atLeast"/>
              <w:textAlignment w:val="baseline"/>
              <w:rPr>
                <w:rFonts w:ascii="宋体" w:hAnsi="宋体"/>
              </w:rPr>
            </w:pPr>
            <w:r w:rsidRPr="00455C1A">
              <w:rPr>
                <w:rFonts w:ascii="宋体" w:hAnsi="宋体"/>
              </w:rPr>
              <w:t>1</w:t>
            </w:r>
            <w:r w:rsidRPr="00455C1A">
              <w:rPr>
                <w:rFonts w:ascii="宋体" w:hAnsi="宋体" w:hint="eastAsia"/>
              </w:rPr>
              <w:t>）关于</w:t>
            </w:r>
            <w:r w:rsidRPr="00455C1A">
              <w:rPr>
                <w:rFonts w:ascii="宋体" w:hAnsi="宋体"/>
              </w:rPr>
              <w:t>“</w:t>
            </w:r>
            <w:r w:rsidRPr="00455C1A">
              <w:rPr>
                <w:rFonts w:ascii="宋体" w:hAnsi="宋体" w:hint="eastAsia"/>
              </w:rPr>
              <w:t>三同时</w:t>
            </w:r>
            <w:r w:rsidRPr="00455C1A">
              <w:rPr>
                <w:rFonts w:ascii="宋体" w:hAnsi="宋体"/>
              </w:rPr>
              <w:t>”</w:t>
            </w:r>
          </w:p>
          <w:p w14:paraId="6BCFEC5E" w14:textId="77777777" w:rsidR="00880AD4" w:rsidRPr="00455C1A" w:rsidRDefault="00880AD4">
            <w:pPr>
              <w:widowControl w:val="0"/>
              <w:autoSpaceDE w:val="0"/>
              <w:autoSpaceDN w:val="0"/>
              <w:adjustRightInd w:val="0"/>
              <w:spacing w:line="240" w:lineRule="atLeast"/>
              <w:textAlignment w:val="baseline"/>
              <w:rPr>
                <w:rFonts w:ascii="宋体" w:hAnsi="宋体"/>
              </w:rPr>
            </w:pPr>
            <w:r w:rsidRPr="00455C1A">
              <w:rPr>
                <w:rFonts w:ascii="宋体" w:hAnsi="宋体" w:hint="eastAsia"/>
              </w:rPr>
              <w:t>项目环保设施必须与主体工程同时设计，同时施工并同时投产使用。</w:t>
            </w:r>
          </w:p>
          <w:p w14:paraId="22ABD487" w14:textId="77777777" w:rsidR="00880AD4" w:rsidRPr="00455C1A" w:rsidRDefault="00880AD4">
            <w:pPr>
              <w:widowControl w:val="0"/>
              <w:autoSpaceDE w:val="0"/>
              <w:autoSpaceDN w:val="0"/>
              <w:adjustRightInd w:val="0"/>
              <w:spacing w:line="240" w:lineRule="atLeast"/>
              <w:textAlignment w:val="baseline"/>
              <w:rPr>
                <w:rFonts w:ascii="宋体" w:hAnsi="宋体"/>
              </w:rPr>
            </w:pPr>
            <w:r w:rsidRPr="00455C1A">
              <w:rPr>
                <w:rFonts w:ascii="宋体" w:hAnsi="宋体"/>
              </w:rPr>
              <w:t>2</w:t>
            </w:r>
            <w:r w:rsidRPr="00455C1A">
              <w:rPr>
                <w:rFonts w:ascii="宋体" w:hAnsi="宋体" w:hint="eastAsia"/>
              </w:rPr>
              <w:t>）环保设施管理</w:t>
            </w:r>
          </w:p>
          <w:p w14:paraId="3504F49E" w14:textId="77777777" w:rsidR="00880AD4" w:rsidRPr="00455C1A" w:rsidRDefault="00880AD4">
            <w:pPr>
              <w:widowControl w:val="0"/>
              <w:autoSpaceDE w:val="0"/>
              <w:autoSpaceDN w:val="0"/>
              <w:adjustRightInd w:val="0"/>
              <w:spacing w:line="240" w:lineRule="atLeast"/>
              <w:textAlignment w:val="baseline"/>
              <w:rPr>
                <w:rFonts w:ascii="宋体" w:hAnsi="宋体"/>
              </w:rPr>
            </w:pPr>
            <w:r w:rsidRPr="00455C1A">
              <w:rPr>
                <w:rFonts w:ascii="宋体" w:hAnsi="宋体" w:hint="eastAsia"/>
              </w:rPr>
              <w:t>项目应加强环保设施的管理，定期对环保设施进行维护、检修，确保各项环保设施的正常运行，以保证处理效果，使各项污染物能达标排放。</w:t>
            </w:r>
          </w:p>
        </w:tc>
      </w:tr>
    </w:tbl>
    <w:p w14:paraId="37B1BD3D" w14:textId="77777777" w:rsidR="00880AD4" w:rsidRPr="00455C1A" w:rsidRDefault="00880AD4"/>
    <w:p w14:paraId="38B5A5E0" w14:textId="77777777" w:rsidR="00880AD4" w:rsidRPr="00455C1A" w:rsidRDefault="00880AD4"/>
    <w:p w14:paraId="2BA95E9D" w14:textId="77777777" w:rsidR="00880AD4" w:rsidRPr="00455C1A" w:rsidRDefault="00880AD4"/>
    <w:p w14:paraId="1B9F7784" w14:textId="77777777" w:rsidR="00880AD4" w:rsidRPr="00455C1A" w:rsidRDefault="00880AD4"/>
    <w:p w14:paraId="4FB8CB8F" w14:textId="77777777" w:rsidR="00880AD4" w:rsidRPr="00455C1A" w:rsidRDefault="00880AD4"/>
    <w:p w14:paraId="7F660729" w14:textId="77777777" w:rsidR="00880AD4" w:rsidRPr="00455C1A" w:rsidRDefault="00880AD4"/>
    <w:p w14:paraId="082DA469" w14:textId="77777777" w:rsidR="00880AD4" w:rsidRPr="00455C1A" w:rsidRDefault="00880AD4"/>
    <w:p w14:paraId="5A091501" w14:textId="77777777" w:rsidR="00880AD4" w:rsidRPr="00455C1A" w:rsidRDefault="00880AD4"/>
    <w:p w14:paraId="29779E6F" w14:textId="77777777" w:rsidR="00880AD4" w:rsidRPr="00455C1A" w:rsidRDefault="00880AD4"/>
    <w:p w14:paraId="6D05BE58" w14:textId="77777777" w:rsidR="00880AD4" w:rsidRPr="00455C1A" w:rsidRDefault="00880AD4"/>
    <w:p w14:paraId="106434C0" w14:textId="77777777" w:rsidR="00880AD4" w:rsidRPr="00455C1A" w:rsidRDefault="00880AD4"/>
    <w:p w14:paraId="6F486A1C" w14:textId="77777777" w:rsidR="00880AD4" w:rsidRPr="00455C1A" w:rsidRDefault="00880AD4"/>
    <w:p w14:paraId="481BB57F" w14:textId="77777777" w:rsidR="00880AD4" w:rsidRPr="00455C1A" w:rsidRDefault="00880AD4"/>
    <w:p w14:paraId="6A0EB6C1" w14:textId="77777777" w:rsidR="00880AD4" w:rsidRPr="00455C1A" w:rsidRDefault="00880AD4"/>
    <w:p w14:paraId="51860059" w14:textId="77777777" w:rsidR="00880AD4" w:rsidRPr="00455C1A" w:rsidRDefault="00880AD4"/>
    <w:p w14:paraId="1CC8484D" w14:textId="77777777" w:rsidR="00880AD4" w:rsidRPr="00455C1A" w:rsidRDefault="00880AD4"/>
    <w:p w14:paraId="4A8A7003" w14:textId="77777777" w:rsidR="00880AD4" w:rsidRPr="00455C1A" w:rsidRDefault="00880AD4"/>
    <w:p w14:paraId="3BF80C37" w14:textId="77777777" w:rsidR="00880AD4" w:rsidRPr="00455C1A" w:rsidRDefault="00880AD4"/>
    <w:p w14:paraId="35F96DC0" w14:textId="77777777" w:rsidR="00880AD4" w:rsidRPr="00455C1A" w:rsidRDefault="00880AD4"/>
    <w:p w14:paraId="3CF43B70" w14:textId="77777777" w:rsidR="00880AD4" w:rsidRPr="00455C1A" w:rsidRDefault="00880AD4"/>
    <w:p w14:paraId="0099059E" w14:textId="77777777" w:rsidR="00880AD4" w:rsidRPr="00455C1A" w:rsidRDefault="00880AD4"/>
    <w:p w14:paraId="09792E48" w14:textId="77777777" w:rsidR="00880AD4" w:rsidRPr="00455C1A" w:rsidRDefault="00880AD4"/>
    <w:p w14:paraId="08F13642" w14:textId="77777777" w:rsidR="00880AD4" w:rsidRPr="00455C1A" w:rsidRDefault="00880AD4"/>
    <w:p w14:paraId="28BB4680" w14:textId="77777777" w:rsidR="00880AD4" w:rsidRPr="00455C1A" w:rsidRDefault="00880AD4"/>
    <w:p w14:paraId="338C6764" w14:textId="77777777" w:rsidR="00880AD4" w:rsidRPr="00455C1A" w:rsidRDefault="00880AD4"/>
    <w:p w14:paraId="2C674314" w14:textId="77777777" w:rsidR="00880AD4" w:rsidRPr="00455C1A" w:rsidRDefault="00880AD4"/>
    <w:p w14:paraId="10852D00" w14:textId="77777777" w:rsidR="00880AD4" w:rsidRPr="00455C1A" w:rsidRDefault="00880AD4"/>
    <w:p w14:paraId="601C02D9" w14:textId="77777777" w:rsidR="00880AD4" w:rsidRPr="00455C1A" w:rsidRDefault="00880AD4"/>
    <w:p w14:paraId="2DA6169D" w14:textId="77777777" w:rsidR="00880AD4" w:rsidRPr="00455C1A" w:rsidRDefault="00880AD4">
      <w:pPr>
        <w:widowControl w:val="0"/>
        <w:autoSpaceDE w:val="0"/>
        <w:autoSpaceDN w:val="0"/>
        <w:adjustRightInd w:val="0"/>
        <w:spacing w:line="360" w:lineRule="auto"/>
        <w:jc w:val="center"/>
        <w:rPr>
          <w:rFonts w:hAnsi="Calibri"/>
          <w:b/>
          <w:bCs/>
          <w:sz w:val="24"/>
          <w:szCs w:val="24"/>
        </w:rPr>
        <w:sectPr w:rsidR="00880AD4" w:rsidRPr="00455C1A" w:rsidSect="0069204A">
          <w:headerReference w:type="even" r:id="rId32"/>
          <w:headerReference w:type="default" r:id="rId33"/>
          <w:footerReference w:type="even" r:id="rId34"/>
          <w:footerReference w:type="default" r:id="rId35"/>
          <w:headerReference w:type="first" r:id="rId36"/>
          <w:footerReference w:type="first" r:id="rId37"/>
          <w:type w:val="continuous"/>
          <w:pgSz w:w="11907" w:h="16840"/>
          <w:pgMar w:top="1440" w:right="1418" w:bottom="1440" w:left="1418" w:header="1247" w:footer="1247" w:gutter="0"/>
          <w:pgNumType w:start="1"/>
          <w:cols w:space="720"/>
          <w:docGrid w:linePitch="381"/>
        </w:sectPr>
      </w:pPr>
    </w:p>
    <w:p w14:paraId="57BE43AD" w14:textId="77777777" w:rsidR="00880AD4" w:rsidRPr="00455C1A" w:rsidRDefault="00880AD4">
      <w:pPr>
        <w:widowControl w:val="0"/>
        <w:autoSpaceDE w:val="0"/>
        <w:autoSpaceDN w:val="0"/>
        <w:adjustRightInd w:val="0"/>
        <w:spacing w:line="360" w:lineRule="auto"/>
        <w:ind w:firstLineChars="2401" w:firstLine="5785"/>
        <w:rPr>
          <w:rFonts w:hAnsi="Calibri"/>
          <w:b/>
          <w:bCs/>
          <w:sz w:val="24"/>
          <w:szCs w:val="24"/>
        </w:rPr>
      </w:pPr>
      <w:r w:rsidRPr="00455C1A">
        <w:rPr>
          <w:rFonts w:hAnsi="Calibri" w:hint="eastAsia"/>
          <w:b/>
          <w:bCs/>
          <w:sz w:val="24"/>
          <w:szCs w:val="24"/>
        </w:rPr>
        <w:lastRenderedPageBreak/>
        <w:t>附表</w:t>
      </w:r>
      <w:r w:rsidRPr="00455C1A">
        <w:rPr>
          <w:rFonts w:hAnsi="Calibri"/>
          <w:b/>
          <w:bCs/>
          <w:sz w:val="24"/>
          <w:szCs w:val="24"/>
        </w:rPr>
        <w:t xml:space="preserve">2 </w:t>
      </w:r>
      <w:r w:rsidRPr="00455C1A">
        <w:rPr>
          <w:rFonts w:hAnsi="Calibri" w:hint="eastAsia"/>
          <w:b/>
          <w:bCs/>
          <w:sz w:val="24"/>
          <w:szCs w:val="24"/>
        </w:rPr>
        <w:t>环境监测计划</w:t>
      </w:r>
    </w:p>
    <w:tbl>
      <w:tblPr>
        <w:tblW w:w="5000" w:type="pct"/>
        <w:jc w:val="center"/>
        <w:tblBorders>
          <w:top w:val="single" w:sz="12" w:space="0" w:color="auto"/>
          <w:left w:val="single" w:sz="6" w:space="0" w:color="auto"/>
          <w:bottom w:val="single" w:sz="12" w:space="0" w:color="auto"/>
          <w:right w:val="single" w:sz="6" w:space="0" w:color="auto"/>
          <w:insideH w:val="single" w:sz="6" w:space="0" w:color="auto"/>
          <w:insideV w:val="single" w:sz="6" w:space="0" w:color="auto"/>
        </w:tblBorders>
        <w:tblLook w:val="0000" w:firstRow="0" w:lastRow="0" w:firstColumn="0" w:lastColumn="0" w:noHBand="0" w:noVBand="0"/>
      </w:tblPr>
      <w:tblGrid>
        <w:gridCol w:w="776"/>
        <w:gridCol w:w="773"/>
        <w:gridCol w:w="2715"/>
        <w:gridCol w:w="2396"/>
        <w:gridCol w:w="2928"/>
        <w:gridCol w:w="4356"/>
      </w:tblGrid>
      <w:tr w:rsidR="00956E6D" w:rsidRPr="00455C1A" w14:paraId="4CF796B0" w14:textId="77777777" w:rsidTr="00FC4A09">
        <w:trPr>
          <w:trHeight w:val="340"/>
          <w:jc w:val="center"/>
        </w:trPr>
        <w:tc>
          <w:tcPr>
            <w:tcW w:w="278" w:type="pct"/>
            <w:vAlign w:val="center"/>
          </w:tcPr>
          <w:p w14:paraId="393717FE" w14:textId="77777777" w:rsidR="00880AD4" w:rsidRPr="00455C1A" w:rsidRDefault="00880AD4">
            <w:pPr>
              <w:widowControl w:val="0"/>
              <w:spacing w:line="240" w:lineRule="atLeast"/>
              <w:jc w:val="center"/>
              <w:rPr>
                <w:rFonts w:ascii="宋体" w:hAnsi="宋体" w:cs="宋体"/>
                <w:b/>
                <w:bCs/>
              </w:rPr>
            </w:pPr>
            <w:r w:rsidRPr="00455C1A">
              <w:rPr>
                <w:rFonts w:ascii="宋体" w:hAnsi="宋体" w:cs="宋体"/>
                <w:b/>
                <w:bCs/>
              </w:rPr>
              <w:t>时段</w:t>
            </w:r>
          </w:p>
        </w:tc>
        <w:tc>
          <w:tcPr>
            <w:tcW w:w="277" w:type="pct"/>
            <w:vAlign w:val="center"/>
          </w:tcPr>
          <w:p w14:paraId="11A04471" w14:textId="77777777" w:rsidR="00880AD4" w:rsidRPr="00455C1A" w:rsidRDefault="00880AD4">
            <w:pPr>
              <w:widowControl w:val="0"/>
              <w:spacing w:line="240" w:lineRule="atLeast"/>
              <w:jc w:val="center"/>
              <w:rPr>
                <w:rFonts w:ascii="宋体" w:hAnsi="宋体" w:cs="宋体"/>
                <w:b/>
                <w:bCs/>
              </w:rPr>
            </w:pPr>
            <w:r w:rsidRPr="00455C1A">
              <w:rPr>
                <w:rFonts w:ascii="宋体" w:hAnsi="宋体" w:cs="宋体"/>
                <w:b/>
                <w:bCs/>
              </w:rPr>
              <w:t>监测</w:t>
            </w:r>
          </w:p>
          <w:p w14:paraId="4C6E5C5F" w14:textId="77777777" w:rsidR="00880AD4" w:rsidRPr="00455C1A" w:rsidRDefault="00880AD4">
            <w:pPr>
              <w:widowControl w:val="0"/>
              <w:spacing w:line="240" w:lineRule="atLeast"/>
              <w:jc w:val="center"/>
              <w:rPr>
                <w:rFonts w:ascii="宋体" w:hAnsi="宋体" w:cs="宋体"/>
                <w:b/>
                <w:bCs/>
              </w:rPr>
            </w:pPr>
            <w:r w:rsidRPr="00455C1A">
              <w:rPr>
                <w:rFonts w:ascii="宋体" w:hAnsi="宋体" w:cs="宋体"/>
                <w:b/>
                <w:bCs/>
              </w:rPr>
              <w:t>类型</w:t>
            </w:r>
          </w:p>
        </w:tc>
        <w:tc>
          <w:tcPr>
            <w:tcW w:w="973" w:type="pct"/>
            <w:vAlign w:val="center"/>
          </w:tcPr>
          <w:p w14:paraId="40DA80A1" w14:textId="77777777" w:rsidR="00880AD4" w:rsidRPr="00455C1A" w:rsidRDefault="00880AD4">
            <w:pPr>
              <w:widowControl w:val="0"/>
              <w:spacing w:line="240" w:lineRule="atLeast"/>
              <w:jc w:val="center"/>
              <w:rPr>
                <w:rFonts w:ascii="宋体" w:hAnsi="宋体" w:cs="宋体"/>
                <w:b/>
                <w:bCs/>
              </w:rPr>
            </w:pPr>
            <w:r w:rsidRPr="00455C1A">
              <w:rPr>
                <w:rFonts w:ascii="宋体" w:hAnsi="宋体" w:cs="宋体"/>
                <w:b/>
                <w:bCs/>
              </w:rPr>
              <w:t>监测点位</w:t>
            </w:r>
          </w:p>
        </w:tc>
        <w:tc>
          <w:tcPr>
            <w:tcW w:w="859" w:type="pct"/>
            <w:vAlign w:val="center"/>
          </w:tcPr>
          <w:p w14:paraId="19856B58" w14:textId="77777777" w:rsidR="00880AD4" w:rsidRPr="00455C1A" w:rsidRDefault="00880AD4">
            <w:pPr>
              <w:widowControl w:val="0"/>
              <w:spacing w:line="240" w:lineRule="atLeast"/>
              <w:jc w:val="center"/>
              <w:rPr>
                <w:rFonts w:ascii="宋体" w:hAnsi="宋体" w:cs="宋体"/>
                <w:b/>
                <w:bCs/>
              </w:rPr>
            </w:pPr>
            <w:r w:rsidRPr="00455C1A">
              <w:rPr>
                <w:rFonts w:ascii="宋体" w:hAnsi="宋体" w:cs="宋体"/>
                <w:b/>
                <w:bCs/>
              </w:rPr>
              <w:t>监测项目</w:t>
            </w:r>
          </w:p>
        </w:tc>
        <w:tc>
          <w:tcPr>
            <w:tcW w:w="1050" w:type="pct"/>
            <w:vAlign w:val="center"/>
          </w:tcPr>
          <w:p w14:paraId="2E73D40E" w14:textId="77777777" w:rsidR="00880AD4" w:rsidRPr="00455C1A" w:rsidRDefault="00880AD4">
            <w:pPr>
              <w:widowControl w:val="0"/>
              <w:spacing w:line="240" w:lineRule="atLeast"/>
              <w:jc w:val="center"/>
              <w:rPr>
                <w:rFonts w:ascii="宋体" w:hAnsi="宋体" w:cs="宋体"/>
                <w:b/>
                <w:bCs/>
              </w:rPr>
            </w:pPr>
            <w:r w:rsidRPr="00455C1A">
              <w:rPr>
                <w:rFonts w:ascii="宋体" w:hAnsi="宋体" w:cs="宋体"/>
                <w:b/>
                <w:bCs/>
              </w:rPr>
              <w:t>时间、频次</w:t>
            </w:r>
          </w:p>
        </w:tc>
        <w:tc>
          <w:tcPr>
            <w:tcW w:w="1562" w:type="pct"/>
            <w:vAlign w:val="center"/>
          </w:tcPr>
          <w:p w14:paraId="2C9AE2B2" w14:textId="77777777" w:rsidR="00880AD4" w:rsidRPr="00455C1A" w:rsidRDefault="00880AD4">
            <w:pPr>
              <w:widowControl w:val="0"/>
              <w:spacing w:line="240" w:lineRule="atLeast"/>
              <w:jc w:val="center"/>
              <w:rPr>
                <w:rFonts w:ascii="宋体" w:hAnsi="宋体" w:cs="宋体"/>
                <w:b/>
                <w:bCs/>
              </w:rPr>
            </w:pPr>
            <w:r w:rsidRPr="00455C1A">
              <w:rPr>
                <w:rFonts w:ascii="宋体" w:hAnsi="宋体" w:cs="宋体"/>
                <w:b/>
                <w:bCs/>
              </w:rPr>
              <w:t>执行标准</w:t>
            </w:r>
          </w:p>
        </w:tc>
      </w:tr>
      <w:tr w:rsidR="00956E6D" w:rsidRPr="00455C1A" w14:paraId="335B0A01" w14:textId="77777777" w:rsidTr="00B10D25">
        <w:trPr>
          <w:trHeight w:val="74"/>
          <w:jc w:val="center"/>
        </w:trPr>
        <w:tc>
          <w:tcPr>
            <w:tcW w:w="278" w:type="pct"/>
            <w:vMerge w:val="restart"/>
            <w:vAlign w:val="center"/>
          </w:tcPr>
          <w:p w14:paraId="515CB77A" w14:textId="77777777" w:rsidR="00880AD4" w:rsidRPr="00455C1A" w:rsidRDefault="00880AD4">
            <w:pPr>
              <w:widowControl w:val="0"/>
              <w:spacing w:line="240" w:lineRule="atLeast"/>
              <w:jc w:val="center"/>
              <w:rPr>
                <w:rFonts w:ascii="宋体" w:hAnsi="宋体" w:cs="宋体"/>
              </w:rPr>
            </w:pPr>
            <w:r w:rsidRPr="00455C1A">
              <w:rPr>
                <w:rFonts w:ascii="宋体" w:hAnsi="宋体" w:cs="宋体"/>
              </w:rPr>
              <w:t>运</w:t>
            </w:r>
          </w:p>
          <w:p w14:paraId="6CF79F7B" w14:textId="77777777" w:rsidR="00880AD4" w:rsidRPr="00455C1A" w:rsidRDefault="00880AD4">
            <w:pPr>
              <w:widowControl w:val="0"/>
              <w:spacing w:line="240" w:lineRule="atLeast"/>
              <w:jc w:val="center"/>
              <w:rPr>
                <w:rFonts w:ascii="宋体" w:hAnsi="宋体" w:cs="宋体"/>
              </w:rPr>
            </w:pPr>
            <w:r w:rsidRPr="00455C1A">
              <w:rPr>
                <w:rFonts w:ascii="宋体" w:hAnsi="宋体" w:cs="宋体" w:hint="eastAsia"/>
              </w:rPr>
              <w:t>营</w:t>
            </w:r>
          </w:p>
          <w:p w14:paraId="72AE1B8E" w14:textId="77777777" w:rsidR="00880AD4" w:rsidRPr="00455C1A" w:rsidRDefault="00880AD4">
            <w:pPr>
              <w:widowControl w:val="0"/>
              <w:spacing w:line="240" w:lineRule="atLeast"/>
              <w:jc w:val="center"/>
              <w:rPr>
                <w:rFonts w:ascii="宋体" w:hAnsi="宋体" w:cs="宋体"/>
              </w:rPr>
            </w:pPr>
            <w:r w:rsidRPr="00455C1A">
              <w:rPr>
                <w:rFonts w:ascii="宋体" w:hAnsi="宋体" w:cs="宋体"/>
              </w:rPr>
              <w:t>期</w:t>
            </w:r>
          </w:p>
        </w:tc>
        <w:tc>
          <w:tcPr>
            <w:tcW w:w="277" w:type="pct"/>
            <w:vAlign w:val="center"/>
          </w:tcPr>
          <w:p w14:paraId="1C6409C1" w14:textId="77777777" w:rsidR="00880AD4" w:rsidRPr="00455C1A" w:rsidRDefault="00880AD4">
            <w:pPr>
              <w:widowControl w:val="0"/>
              <w:spacing w:line="240" w:lineRule="atLeast"/>
              <w:jc w:val="center"/>
              <w:rPr>
                <w:rFonts w:ascii="宋体" w:hAnsi="宋体" w:cs="宋体"/>
              </w:rPr>
            </w:pPr>
            <w:r w:rsidRPr="00455C1A">
              <w:rPr>
                <w:rFonts w:ascii="宋体" w:hAnsi="宋体" w:cs="宋体"/>
              </w:rPr>
              <w:t>污水</w:t>
            </w:r>
          </w:p>
        </w:tc>
        <w:tc>
          <w:tcPr>
            <w:tcW w:w="973" w:type="pct"/>
            <w:tcBorders>
              <w:bottom w:val="single" w:sz="4" w:space="0" w:color="auto"/>
            </w:tcBorders>
            <w:vAlign w:val="center"/>
          </w:tcPr>
          <w:p w14:paraId="44D6EBA2" w14:textId="77777777" w:rsidR="00880AD4" w:rsidRPr="00455C1A" w:rsidRDefault="005B502B">
            <w:pPr>
              <w:widowControl w:val="0"/>
              <w:spacing w:line="240" w:lineRule="atLeast"/>
              <w:jc w:val="center"/>
              <w:rPr>
                <w:rFonts w:ascii="宋体" w:hAnsi="宋体" w:cs="宋体"/>
              </w:rPr>
            </w:pPr>
            <w:r w:rsidRPr="00455C1A">
              <w:rPr>
                <w:rFonts w:ascii="宋体" w:hAnsi="宋体" w:cs="宋体"/>
              </w:rPr>
              <w:t>污水排口</w:t>
            </w:r>
          </w:p>
        </w:tc>
        <w:tc>
          <w:tcPr>
            <w:tcW w:w="859" w:type="pct"/>
            <w:vAlign w:val="center"/>
          </w:tcPr>
          <w:p w14:paraId="041A7A60" w14:textId="77777777" w:rsidR="00880AD4" w:rsidRPr="00455C1A" w:rsidRDefault="00880AD4">
            <w:pPr>
              <w:widowControl w:val="0"/>
              <w:spacing w:line="240" w:lineRule="atLeast"/>
              <w:jc w:val="center"/>
              <w:rPr>
                <w:rFonts w:ascii="宋体" w:hAnsi="宋体" w:cs="宋体"/>
              </w:rPr>
            </w:pPr>
            <w:r w:rsidRPr="00455C1A">
              <w:rPr>
                <w:rFonts w:ascii="宋体" w:hAnsi="宋体" w:cs="宋体"/>
              </w:rPr>
              <w:t>COD</w:t>
            </w:r>
            <w:r w:rsidRPr="00455C1A">
              <w:rPr>
                <w:rFonts w:ascii="宋体" w:hAnsi="宋体" w:cs="宋体"/>
                <w:vertAlign w:val="subscript"/>
              </w:rPr>
              <w:t>cr</w:t>
            </w:r>
            <w:r w:rsidRPr="00455C1A">
              <w:rPr>
                <w:rFonts w:ascii="宋体" w:hAnsi="宋体" w:cs="宋体"/>
              </w:rPr>
              <w:t>、BOD</w:t>
            </w:r>
            <w:r w:rsidRPr="00455C1A">
              <w:rPr>
                <w:rFonts w:ascii="宋体" w:hAnsi="宋体" w:cs="宋体"/>
                <w:vertAlign w:val="subscript"/>
              </w:rPr>
              <w:t>5</w:t>
            </w:r>
            <w:r w:rsidRPr="00455C1A">
              <w:rPr>
                <w:rFonts w:ascii="宋体" w:hAnsi="宋体" w:cs="宋体"/>
              </w:rPr>
              <w:t>、SS、</w:t>
            </w:r>
          </w:p>
          <w:p w14:paraId="06D56429" w14:textId="77777777" w:rsidR="00880AD4" w:rsidRPr="00455C1A" w:rsidRDefault="00880AD4">
            <w:pPr>
              <w:widowControl w:val="0"/>
              <w:spacing w:line="240" w:lineRule="atLeast"/>
              <w:jc w:val="center"/>
              <w:rPr>
                <w:rFonts w:ascii="宋体" w:hAnsi="宋体" w:cs="宋体"/>
              </w:rPr>
            </w:pPr>
            <w:r w:rsidRPr="00455C1A">
              <w:rPr>
                <w:rFonts w:ascii="宋体" w:hAnsi="宋体" w:cs="宋体" w:hint="eastAsia"/>
              </w:rPr>
              <w:t>动植物油</w:t>
            </w:r>
            <w:r w:rsidRPr="00455C1A">
              <w:rPr>
                <w:rFonts w:ascii="宋体" w:hAnsi="宋体" w:cs="宋体"/>
              </w:rPr>
              <w:t>、氨氮、TP</w:t>
            </w:r>
            <w:r w:rsidRPr="00455C1A">
              <w:rPr>
                <w:rFonts w:ascii="宋体" w:hAnsi="宋体" w:cs="宋体" w:hint="eastAsia"/>
              </w:rPr>
              <w:t>、TN</w:t>
            </w:r>
          </w:p>
        </w:tc>
        <w:tc>
          <w:tcPr>
            <w:tcW w:w="1050" w:type="pct"/>
            <w:vAlign w:val="center"/>
          </w:tcPr>
          <w:p w14:paraId="43701D9C" w14:textId="77777777" w:rsidR="00880AD4" w:rsidRPr="00455C1A" w:rsidRDefault="00FC4A09">
            <w:pPr>
              <w:widowControl w:val="0"/>
              <w:spacing w:line="240" w:lineRule="atLeast"/>
              <w:jc w:val="center"/>
              <w:rPr>
                <w:rFonts w:ascii="宋体" w:hAnsi="宋体" w:cs="宋体"/>
              </w:rPr>
            </w:pPr>
            <w:r w:rsidRPr="00455C1A">
              <w:rPr>
                <w:rFonts w:hAnsi="Calibri" w:hint="eastAsia"/>
              </w:rPr>
              <w:t>每年检测</w:t>
            </w:r>
            <w:r w:rsidRPr="00455C1A">
              <w:rPr>
                <w:rFonts w:hAnsi="Calibri" w:hint="eastAsia"/>
              </w:rPr>
              <w:t>1</w:t>
            </w:r>
            <w:r w:rsidRPr="00455C1A">
              <w:rPr>
                <w:rFonts w:hAnsi="Calibri" w:hint="eastAsia"/>
              </w:rPr>
              <w:t>次，连续监测</w:t>
            </w:r>
            <w:r w:rsidRPr="00455C1A">
              <w:rPr>
                <w:rFonts w:hAnsi="Calibri" w:hint="eastAsia"/>
              </w:rPr>
              <w:t>2</w:t>
            </w:r>
            <w:r w:rsidRPr="00455C1A">
              <w:rPr>
                <w:rFonts w:hAnsi="Calibri" w:hint="eastAsia"/>
              </w:rPr>
              <w:t>天。</w:t>
            </w:r>
          </w:p>
        </w:tc>
        <w:tc>
          <w:tcPr>
            <w:tcW w:w="1562" w:type="pct"/>
            <w:vAlign w:val="center"/>
          </w:tcPr>
          <w:p w14:paraId="3F2CC3A9" w14:textId="77777777" w:rsidR="00880AD4" w:rsidRPr="00455C1A" w:rsidRDefault="005B502B" w:rsidP="005B502B">
            <w:pPr>
              <w:widowControl w:val="0"/>
              <w:spacing w:line="240" w:lineRule="atLeast"/>
              <w:rPr>
                <w:rFonts w:ascii="宋体" w:hAnsi="宋体" w:cs="宋体"/>
              </w:rPr>
            </w:pPr>
            <w:r w:rsidRPr="00455C1A">
              <w:rPr>
                <w:rFonts w:ascii="宋体" w:hAnsi="宋体" w:cs="宋体"/>
                <w:bCs/>
              </w:rPr>
              <w:t>执行</w:t>
            </w:r>
            <w:r w:rsidRPr="00455C1A">
              <w:rPr>
                <w:rFonts w:ascii="宋体" w:hAnsi="宋体" w:cs="宋体" w:hint="eastAsia"/>
                <w:bCs/>
              </w:rPr>
              <w:t>《污水排入城镇下水道水质标准》（GB/T 31962-2015）(表1)A等级标准</w:t>
            </w:r>
            <w:r w:rsidR="00C76BED" w:rsidRPr="00455C1A">
              <w:rPr>
                <w:rFonts w:ascii="宋体" w:hAnsi="宋体" w:cs="宋体" w:hint="eastAsia"/>
                <w:bCs/>
              </w:rPr>
              <w:t>。</w:t>
            </w:r>
          </w:p>
        </w:tc>
      </w:tr>
      <w:tr w:rsidR="00956E6D" w:rsidRPr="00455C1A" w14:paraId="746FED46" w14:textId="77777777" w:rsidTr="00B10D25">
        <w:trPr>
          <w:trHeight w:val="419"/>
          <w:jc w:val="center"/>
        </w:trPr>
        <w:tc>
          <w:tcPr>
            <w:tcW w:w="278" w:type="pct"/>
            <w:vMerge/>
            <w:vAlign w:val="center"/>
          </w:tcPr>
          <w:p w14:paraId="469B9983" w14:textId="77777777" w:rsidR="00880AD4" w:rsidRPr="00455C1A" w:rsidRDefault="00880AD4">
            <w:pPr>
              <w:widowControl w:val="0"/>
              <w:spacing w:line="240" w:lineRule="atLeast"/>
              <w:jc w:val="center"/>
              <w:rPr>
                <w:rFonts w:ascii="宋体" w:hAnsi="宋体" w:cs="宋体"/>
              </w:rPr>
            </w:pPr>
          </w:p>
        </w:tc>
        <w:tc>
          <w:tcPr>
            <w:tcW w:w="277" w:type="pct"/>
            <w:vAlign w:val="center"/>
          </w:tcPr>
          <w:p w14:paraId="5A5D0590" w14:textId="77777777" w:rsidR="00880AD4" w:rsidRPr="00455C1A" w:rsidRDefault="005B502B">
            <w:pPr>
              <w:widowControl w:val="0"/>
              <w:spacing w:line="240" w:lineRule="atLeast"/>
              <w:jc w:val="center"/>
              <w:rPr>
                <w:rFonts w:ascii="宋体" w:hAnsi="宋体" w:cs="宋体"/>
              </w:rPr>
            </w:pPr>
            <w:r w:rsidRPr="00455C1A">
              <w:rPr>
                <w:rFonts w:ascii="宋体" w:hAnsi="宋体" w:cs="宋体" w:hint="eastAsia"/>
              </w:rPr>
              <w:t>废气</w:t>
            </w:r>
          </w:p>
        </w:tc>
        <w:tc>
          <w:tcPr>
            <w:tcW w:w="973" w:type="pct"/>
            <w:tcBorders>
              <w:top w:val="single" w:sz="4" w:space="0" w:color="auto"/>
            </w:tcBorders>
            <w:vAlign w:val="center"/>
          </w:tcPr>
          <w:p w14:paraId="3DAB5063" w14:textId="77777777" w:rsidR="00880AD4" w:rsidRPr="00455C1A" w:rsidRDefault="00B10D25" w:rsidP="00B10D25">
            <w:pPr>
              <w:widowControl w:val="0"/>
              <w:spacing w:line="240" w:lineRule="atLeast"/>
              <w:jc w:val="center"/>
              <w:rPr>
                <w:rFonts w:ascii="宋体" w:hAnsi="宋体" w:cs="宋体"/>
              </w:rPr>
            </w:pPr>
            <w:r w:rsidRPr="00455C1A">
              <w:rPr>
                <w:rFonts w:ascii="宋体" w:hAnsi="宋体" w:cs="宋体" w:hint="eastAsia"/>
              </w:rPr>
              <w:t>排气筒</w:t>
            </w:r>
          </w:p>
        </w:tc>
        <w:tc>
          <w:tcPr>
            <w:tcW w:w="859" w:type="pct"/>
            <w:vAlign w:val="center"/>
          </w:tcPr>
          <w:p w14:paraId="7037AF18" w14:textId="77777777" w:rsidR="00880AD4" w:rsidRPr="00455C1A" w:rsidRDefault="00880AD4">
            <w:pPr>
              <w:widowControl w:val="0"/>
              <w:spacing w:line="240" w:lineRule="atLeast"/>
              <w:jc w:val="center"/>
              <w:rPr>
                <w:rFonts w:ascii="宋体" w:hAnsi="宋体" w:cs="宋体"/>
              </w:rPr>
            </w:pPr>
            <w:r w:rsidRPr="00455C1A">
              <w:rPr>
                <w:rFonts w:ascii="宋体" w:hAnsi="宋体" w:cs="宋体" w:hint="eastAsia"/>
              </w:rPr>
              <w:t>油烟废气</w:t>
            </w:r>
          </w:p>
        </w:tc>
        <w:tc>
          <w:tcPr>
            <w:tcW w:w="1050" w:type="pct"/>
            <w:vAlign w:val="center"/>
          </w:tcPr>
          <w:p w14:paraId="23451059" w14:textId="77777777" w:rsidR="00880AD4" w:rsidRPr="00455C1A" w:rsidRDefault="00880AD4">
            <w:pPr>
              <w:widowControl w:val="0"/>
              <w:spacing w:line="240" w:lineRule="atLeast"/>
              <w:rPr>
                <w:rFonts w:ascii="宋体" w:hAnsi="宋体" w:cs="宋体"/>
              </w:rPr>
            </w:pPr>
            <w:r w:rsidRPr="00455C1A">
              <w:rPr>
                <w:rFonts w:ascii="宋体" w:hAnsi="宋体" w:cs="宋体" w:hint="eastAsia"/>
              </w:rPr>
              <w:t>每年监测1次，</w:t>
            </w:r>
            <w:r w:rsidRPr="00455C1A">
              <w:rPr>
                <w:rFonts w:ascii="宋体" w:hAnsi="宋体" w:cs="宋体"/>
              </w:rPr>
              <w:t>监测时应记录工况</w:t>
            </w:r>
            <w:r w:rsidRPr="00455C1A">
              <w:rPr>
                <w:rFonts w:ascii="宋体" w:hAnsi="宋体" w:cs="宋体" w:hint="eastAsia"/>
              </w:rPr>
              <w:t>，烟气参数和污染物浓度应同步监测。</w:t>
            </w:r>
          </w:p>
        </w:tc>
        <w:tc>
          <w:tcPr>
            <w:tcW w:w="1562" w:type="pct"/>
            <w:vAlign w:val="center"/>
          </w:tcPr>
          <w:p w14:paraId="2B90FE13" w14:textId="77777777" w:rsidR="00880AD4" w:rsidRPr="00455C1A" w:rsidRDefault="00880AD4">
            <w:pPr>
              <w:widowControl w:val="0"/>
              <w:spacing w:line="240" w:lineRule="atLeast"/>
              <w:rPr>
                <w:rFonts w:ascii="宋体" w:hAnsi="宋体" w:cs="宋体"/>
                <w:bCs/>
              </w:rPr>
            </w:pPr>
            <w:r w:rsidRPr="00455C1A">
              <w:rPr>
                <w:rFonts w:ascii="宋体" w:hAnsi="宋体" w:cs="宋体"/>
                <w:bCs/>
              </w:rPr>
              <w:t>执行《饮食业油烟排放标准》</w:t>
            </w:r>
            <w:r w:rsidRPr="00455C1A">
              <w:rPr>
                <w:rFonts w:ascii="宋体" w:hAnsi="宋体" w:cs="宋体" w:hint="eastAsia"/>
                <w:bCs/>
              </w:rPr>
              <w:t>(</w:t>
            </w:r>
            <w:r w:rsidRPr="00455C1A">
              <w:rPr>
                <w:rFonts w:ascii="宋体" w:hAnsi="宋体" w:cs="宋体"/>
                <w:bCs/>
              </w:rPr>
              <w:t>GB18483-2001</w:t>
            </w:r>
            <w:r w:rsidRPr="00455C1A">
              <w:rPr>
                <w:rFonts w:ascii="宋体" w:hAnsi="宋体" w:cs="宋体" w:hint="eastAsia"/>
                <w:bCs/>
              </w:rPr>
              <w:t>)中型</w:t>
            </w:r>
            <w:r w:rsidR="00C76BED" w:rsidRPr="00455C1A">
              <w:rPr>
                <w:rFonts w:ascii="宋体" w:hAnsi="宋体" w:cs="宋体" w:hint="eastAsia"/>
                <w:bCs/>
              </w:rPr>
              <w:t>。</w:t>
            </w:r>
          </w:p>
        </w:tc>
      </w:tr>
      <w:tr w:rsidR="00880AD4" w:rsidRPr="00455C1A" w14:paraId="2DEFE07B" w14:textId="77777777" w:rsidTr="00FC4A09">
        <w:trPr>
          <w:trHeight w:val="340"/>
          <w:jc w:val="center"/>
        </w:trPr>
        <w:tc>
          <w:tcPr>
            <w:tcW w:w="278" w:type="pct"/>
            <w:vMerge/>
            <w:vAlign w:val="center"/>
          </w:tcPr>
          <w:p w14:paraId="04EE967C" w14:textId="77777777" w:rsidR="00880AD4" w:rsidRPr="00455C1A" w:rsidRDefault="00880AD4">
            <w:pPr>
              <w:widowControl w:val="0"/>
              <w:spacing w:line="240" w:lineRule="atLeast"/>
              <w:jc w:val="center"/>
              <w:rPr>
                <w:rFonts w:ascii="宋体" w:hAnsi="宋体" w:cs="宋体"/>
              </w:rPr>
            </w:pPr>
          </w:p>
        </w:tc>
        <w:tc>
          <w:tcPr>
            <w:tcW w:w="277" w:type="pct"/>
            <w:vAlign w:val="center"/>
          </w:tcPr>
          <w:p w14:paraId="500FD6DB" w14:textId="77777777" w:rsidR="00880AD4" w:rsidRPr="00455C1A" w:rsidRDefault="00880AD4">
            <w:pPr>
              <w:widowControl w:val="0"/>
              <w:spacing w:line="240" w:lineRule="atLeast"/>
              <w:jc w:val="center"/>
              <w:rPr>
                <w:rFonts w:ascii="宋体" w:hAnsi="宋体" w:cs="宋体"/>
              </w:rPr>
            </w:pPr>
            <w:r w:rsidRPr="00455C1A">
              <w:rPr>
                <w:rFonts w:ascii="宋体" w:hAnsi="宋体" w:cs="宋体"/>
              </w:rPr>
              <w:t>噪声</w:t>
            </w:r>
          </w:p>
        </w:tc>
        <w:tc>
          <w:tcPr>
            <w:tcW w:w="973" w:type="pct"/>
            <w:vAlign w:val="center"/>
          </w:tcPr>
          <w:p w14:paraId="0AB27829" w14:textId="77777777" w:rsidR="00880AD4" w:rsidRPr="00455C1A" w:rsidRDefault="00880AD4">
            <w:pPr>
              <w:widowControl w:val="0"/>
              <w:spacing w:line="240" w:lineRule="atLeast"/>
              <w:jc w:val="center"/>
              <w:rPr>
                <w:rFonts w:ascii="宋体" w:hAnsi="宋体" w:cs="宋体"/>
              </w:rPr>
            </w:pPr>
            <w:r w:rsidRPr="00455C1A">
              <w:rPr>
                <w:rFonts w:ascii="宋体" w:hAnsi="宋体" w:hint="eastAsia"/>
              </w:rPr>
              <w:t>昆明峰</w:t>
            </w:r>
            <w:proofErr w:type="gramStart"/>
            <w:r w:rsidRPr="00455C1A">
              <w:rPr>
                <w:rFonts w:ascii="宋体" w:hAnsi="宋体" w:hint="eastAsia"/>
              </w:rPr>
              <w:t>策食品</w:t>
            </w:r>
            <w:proofErr w:type="gramEnd"/>
            <w:r w:rsidRPr="00455C1A">
              <w:rPr>
                <w:rFonts w:ascii="宋体" w:hAnsi="宋体" w:hint="eastAsia"/>
              </w:rPr>
              <w:t>加工园厂界，</w:t>
            </w:r>
            <w:r w:rsidRPr="00455C1A">
              <w:rPr>
                <w:rFonts w:ascii="宋体" w:hAnsi="宋体" w:cs="宋体"/>
              </w:rPr>
              <w:t>界外1m处布点监测</w:t>
            </w:r>
          </w:p>
        </w:tc>
        <w:tc>
          <w:tcPr>
            <w:tcW w:w="859" w:type="pct"/>
            <w:vAlign w:val="center"/>
          </w:tcPr>
          <w:p w14:paraId="7BB8863F" w14:textId="77777777" w:rsidR="00880AD4" w:rsidRPr="00455C1A" w:rsidRDefault="00880AD4">
            <w:pPr>
              <w:widowControl w:val="0"/>
              <w:spacing w:line="240" w:lineRule="atLeast"/>
              <w:jc w:val="center"/>
              <w:rPr>
                <w:rFonts w:ascii="宋体" w:hAnsi="宋体" w:cs="宋体"/>
              </w:rPr>
            </w:pPr>
            <w:r w:rsidRPr="00455C1A">
              <w:rPr>
                <w:rFonts w:ascii="宋体" w:hAnsi="宋体" w:cs="宋体"/>
              </w:rPr>
              <w:t>等效声级Leq(dB(A))</w:t>
            </w:r>
          </w:p>
        </w:tc>
        <w:tc>
          <w:tcPr>
            <w:tcW w:w="1050" w:type="pct"/>
            <w:vAlign w:val="center"/>
          </w:tcPr>
          <w:p w14:paraId="7103186B" w14:textId="77777777" w:rsidR="00880AD4" w:rsidRPr="00455C1A" w:rsidRDefault="00FC4A09">
            <w:pPr>
              <w:widowControl w:val="0"/>
              <w:spacing w:line="240" w:lineRule="atLeast"/>
              <w:rPr>
                <w:rFonts w:ascii="宋体" w:hAnsi="宋体" w:cs="宋体"/>
              </w:rPr>
            </w:pPr>
            <w:r w:rsidRPr="00455C1A">
              <w:rPr>
                <w:rFonts w:hAnsi="Calibri" w:hint="eastAsia"/>
              </w:rPr>
              <w:t>每年检测</w:t>
            </w:r>
            <w:r w:rsidRPr="00455C1A">
              <w:rPr>
                <w:rFonts w:hAnsi="Calibri" w:hint="eastAsia"/>
              </w:rPr>
              <w:t>1</w:t>
            </w:r>
            <w:r w:rsidRPr="00455C1A">
              <w:rPr>
                <w:rFonts w:hAnsi="Calibri" w:hint="eastAsia"/>
              </w:rPr>
              <w:t>次，连续监测</w:t>
            </w:r>
            <w:r w:rsidRPr="00455C1A">
              <w:rPr>
                <w:rFonts w:hAnsi="Calibri"/>
              </w:rPr>
              <w:t>2</w:t>
            </w:r>
            <w:r w:rsidRPr="00455C1A">
              <w:rPr>
                <w:rFonts w:hAnsi="Calibri" w:hint="eastAsia"/>
              </w:rPr>
              <w:t>天，每天昼夜各监测</w:t>
            </w:r>
            <w:r w:rsidRPr="00455C1A">
              <w:rPr>
                <w:rFonts w:hAnsi="Calibri"/>
              </w:rPr>
              <w:t>1</w:t>
            </w:r>
            <w:r w:rsidRPr="00455C1A">
              <w:rPr>
                <w:rFonts w:hAnsi="Calibri" w:hint="eastAsia"/>
              </w:rPr>
              <w:t>次。</w:t>
            </w:r>
          </w:p>
        </w:tc>
        <w:tc>
          <w:tcPr>
            <w:tcW w:w="1562" w:type="pct"/>
            <w:vAlign w:val="center"/>
          </w:tcPr>
          <w:p w14:paraId="1ECCB2B1" w14:textId="77777777" w:rsidR="00880AD4" w:rsidRPr="00455C1A" w:rsidRDefault="00880AD4">
            <w:pPr>
              <w:widowControl w:val="0"/>
              <w:spacing w:line="240" w:lineRule="atLeast"/>
              <w:rPr>
                <w:rFonts w:ascii="宋体" w:hAnsi="宋体" w:cs="宋体"/>
              </w:rPr>
            </w:pPr>
            <w:r w:rsidRPr="00455C1A">
              <w:rPr>
                <w:rFonts w:ascii="宋体" w:hAnsi="宋体" w:cs="宋体"/>
                <w:bCs/>
              </w:rPr>
              <w:t>项目运营期</w:t>
            </w:r>
            <w:r w:rsidRPr="00455C1A">
              <w:rPr>
                <w:rFonts w:ascii="宋体" w:hAnsi="宋体" w:cs="宋体" w:hint="eastAsia"/>
                <w:bCs/>
              </w:rPr>
              <w:t>西南侧厂界噪声排放执行《声环境质量标准》（GB3096-2008）4a类标准要求，其余厂界执行2</w:t>
            </w:r>
            <w:r w:rsidRPr="00455C1A">
              <w:rPr>
                <w:rFonts w:ascii="宋体" w:hAnsi="宋体" w:cs="宋体"/>
                <w:bCs/>
              </w:rPr>
              <w:t>类标准。</w:t>
            </w:r>
          </w:p>
        </w:tc>
      </w:tr>
    </w:tbl>
    <w:p w14:paraId="6683A0A7" w14:textId="77777777" w:rsidR="00880AD4" w:rsidRPr="00455C1A" w:rsidRDefault="00880AD4">
      <w:pPr>
        <w:widowControl w:val="0"/>
        <w:autoSpaceDE w:val="0"/>
        <w:autoSpaceDN w:val="0"/>
        <w:adjustRightInd w:val="0"/>
        <w:spacing w:line="360" w:lineRule="auto"/>
        <w:rPr>
          <w:rFonts w:hAnsi="Calibri"/>
          <w:b/>
          <w:bCs/>
          <w:sz w:val="24"/>
          <w:szCs w:val="24"/>
        </w:rPr>
      </w:pPr>
    </w:p>
    <w:p w14:paraId="62B71BEE" w14:textId="77777777" w:rsidR="0069204A" w:rsidRPr="00455C1A" w:rsidRDefault="0069204A">
      <w:pPr>
        <w:widowControl w:val="0"/>
        <w:autoSpaceDE w:val="0"/>
        <w:autoSpaceDN w:val="0"/>
        <w:adjustRightInd w:val="0"/>
        <w:spacing w:line="360" w:lineRule="auto"/>
        <w:rPr>
          <w:rFonts w:hAnsi="Calibri"/>
          <w:b/>
          <w:bCs/>
          <w:sz w:val="24"/>
          <w:szCs w:val="24"/>
        </w:rPr>
      </w:pPr>
    </w:p>
    <w:p w14:paraId="25B75D91" w14:textId="77777777" w:rsidR="0069204A" w:rsidRPr="00455C1A" w:rsidRDefault="0069204A">
      <w:pPr>
        <w:widowControl w:val="0"/>
        <w:autoSpaceDE w:val="0"/>
        <w:autoSpaceDN w:val="0"/>
        <w:adjustRightInd w:val="0"/>
        <w:spacing w:line="360" w:lineRule="auto"/>
        <w:rPr>
          <w:rFonts w:hAnsi="Calibri"/>
          <w:b/>
          <w:bCs/>
          <w:sz w:val="24"/>
          <w:szCs w:val="24"/>
        </w:rPr>
      </w:pPr>
    </w:p>
    <w:p w14:paraId="068D50EE" w14:textId="77777777" w:rsidR="0069204A" w:rsidRPr="00455C1A" w:rsidRDefault="0069204A">
      <w:pPr>
        <w:widowControl w:val="0"/>
        <w:autoSpaceDE w:val="0"/>
        <w:autoSpaceDN w:val="0"/>
        <w:adjustRightInd w:val="0"/>
        <w:spacing w:line="360" w:lineRule="auto"/>
        <w:rPr>
          <w:rFonts w:hAnsi="Calibri"/>
          <w:b/>
          <w:bCs/>
          <w:sz w:val="24"/>
          <w:szCs w:val="24"/>
        </w:rPr>
      </w:pPr>
    </w:p>
    <w:p w14:paraId="76667859" w14:textId="77777777" w:rsidR="0069204A" w:rsidRPr="00455C1A" w:rsidRDefault="0069204A">
      <w:pPr>
        <w:widowControl w:val="0"/>
        <w:autoSpaceDE w:val="0"/>
        <w:autoSpaceDN w:val="0"/>
        <w:adjustRightInd w:val="0"/>
        <w:spacing w:line="360" w:lineRule="auto"/>
        <w:rPr>
          <w:rFonts w:hAnsi="Calibri"/>
          <w:b/>
          <w:bCs/>
          <w:sz w:val="24"/>
          <w:szCs w:val="24"/>
        </w:rPr>
      </w:pPr>
    </w:p>
    <w:p w14:paraId="5423EFE2" w14:textId="77777777" w:rsidR="0069204A" w:rsidRPr="00455C1A" w:rsidRDefault="0069204A">
      <w:pPr>
        <w:widowControl w:val="0"/>
        <w:autoSpaceDE w:val="0"/>
        <w:autoSpaceDN w:val="0"/>
        <w:adjustRightInd w:val="0"/>
        <w:spacing w:line="360" w:lineRule="auto"/>
        <w:rPr>
          <w:rFonts w:hAnsi="Calibri"/>
          <w:b/>
          <w:bCs/>
          <w:sz w:val="24"/>
          <w:szCs w:val="24"/>
        </w:rPr>
      </w:pPr>
    </w:p>
    <w:p w14:paraId="01B68D31" w14:textId="77777777" w:rsidR="0069204A" w:rsidRPr="00455C1A" w:rsidRDefault="0069204A">
      <w:pPr>
        <w:widowControl w:val="0"/>
        <w:autoSpaceDE w:val="0"/>
        <w:autoSpaceDN w:val="0"/>
        <w:adjustRightInd w:val="0"/>
        <w:spacing w:line="360" w:lineRule="auto"/>
        <w:rPr>
          <w:rFonts w:hAnsi="Calibri"/>
          <w:b/>
          <w:bCs/>
          <w:sz w:val="24"/>
          <w:szCs w:val="24"/>
        </w:rPr>
      </w:pPr>
    </w:p>
    <w:p w14:paraId="53534D58" w14:textId="77777777" w:rsidR="0069204A" w:rsidRPr="00455C1A" w:rsidRDefault="0069204A">
      <w:pPr>
        <w:widowControl w:val="0"/>
        <w:autoSpaceDE w:val="0"/>
        <w:autoSpaceDN w:val="0"/>
        <w:adjustRightInd w:val="0"/>
        <w:spacing w:line="360" w:lineRule="auto"/>
        <w:rPr>
          <w:rFonts w:hAnsi="Calibri"/>
          <w:b/>
          <w:bCs/>
          <w:sz w:val="24"/>
          <w:szCs w:val="24"/>
        </w:rPr>
      </w:pPr>
    </w:p>
    <w:p w14:paraId="3DCAF9D2" w14:textId="77777777" w:rsidR="0069204A" w:rsidRPr="00455C1A" w:rsidRDefault="0069204A">
      <w:pPr>
        <w:widowControl w:val="0"/>
        <w:autoSpaceDE w:val="0"/>
        <w:autoSpaceDN w:val="0"/>
        <w:adjustRightInd w:val="0"/>
        <w:spacing w:line="360" w:lineRule="auto"/>
        <w:rPr>
          <w:rFonts w:hAnsi="Calibri"/>
          <w:b/>
          <w:bCs/>
          <w:sz w:val="24"/>
          <w:szCs w:val="24"/>
        </w:rPr>
      </w:pPr>
    </w:p>
    <w:p w14:paraId="2EDEB765" w14:textId="77777777" w:rsidR="0069204A" w:rsidRPr="00455C1A" w:rsidRDefault="0069204A">
      <w:pPr>
        <w:widowControl w:val="0"/>
        <w:autoSpaceDE w:val="0"/>
        <w:autoSpaceDN w:val="0"/>
        <w:adjustRightInd w:val="0"/>
        <w:spacing w:line="360" w:lineRule="auto"/>
        <w:rPr>
          <w:rFonts w:hAnsi="Calibri"/>
          <w:b/>
          <w:bCs/>
          <w:sz w:val="24"/>
          <w:szCs w:val="24"/>
        </w:rPr>
      </w:pPr>
    </w:p>
    <w:p w14:paraId="312E69D2" w14:textId="77777777" w:rsidR="0069204A" w:rsidRPr="00455C1A" w:rsidRDefault="0069204A">
      <w:pPr>
        <w:widowControl w:val="0"/>
        <w:autoSpaceDE w:val="0"/>
        <w:autoSpaceDN w:val="0"/>
        <w:adjustRightInd w:val="0"/>
        <w:spacing w:line="360" w:lineRule="auto"/>
        <w:rPr>
          <w:rFonts w:hAnsi="Calibri"/>
          <w:b/>
          <w:bCs/>
          <w:sz w:val="24"/>
          <w:szCs w:val="24"/>
        </w:rPr>
        <w:sectPr w:rsidR="0069204A" w:rsidRPr="00455C1A" w:rsidSect="003257FB">
          <w:footerReference w:type="default" r:id="rId38"/>
          <w:footerReference w:type="first" r:id="rId39"/>
          <w:pgSz w:w="16840" w:h="11907" w:orient="landscape"/>
          <w:pgMar w:top="1418" w:right="1440" w:bottom="1418" w:left="1440" w:header="1247" w:footer="1247" w:gutter="0"/>
          <w:cols w:space="720"/>
          <w:titlePg/>
          <w:docGrid w:linePitch="381"/>
        </w:sectPr>
      </w:pPr>
    </w:p>
    <w:p w14:paraId="5C9E65BE" w14:textId="77777777" w:rsidR="00880AD4" w:rsidRPr="00455C1A" w:rsidRDefault="00880AD4">
      <w:pPr>
        <w:widowControl w:val="0"/>
        <w:adjustRightInd w:val="0"/>
        <w:spacing w:line="360" w:lineRule="auto"/>
        <w:jc w:val="center"/>
        <w:textAlignment w:val="baseline"/>
        <w:rPr>
          <w:b/>
          <w:kern w:val="0"/>
          <w:sz w:val="24"/>
          <w:szCs w:val="24"/>
        </w:rPr>
      </w:pPr>
      <w:r w:rsidRPr="00455C1A">
        <w:rPr>
          <w:rFonts w:hint="eastAsia"/>
          <w:b/>
          <w:kern w:val="0"/>
          <w:sz w:val="24"/>
          <w:szCs w:val="24"/>
        </w:rPr>
        <w:lastRenderedPageBreak/>
        <w:t>附表</w:t>
      </w:r>
      <w:r w:rsidRPr="00455C1A">
        <w:rPr>
          <w:b/>
          <w:kern w:val="0"/>
          <w:sz w:val="24"/>
          <w:szCs w:val="24"/>
        </w:rPr>
        <w:t xml:space="preserve">3 </w:t>
      </w:r>
      <w:r w:rsidRPr="00455C1A">
        <w:rPr>
          <w:rFonts w:hint="eastAsia"/>
          <w:b/>
          <w:kern w:val="0"/>
          <w:sz w:val="24"/>
          <w:szCs w:val="24"/>
        </w:rPr>
        <w:t>建设项目验收一览表</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421"/>
        <w:gridCol w:w="940"/>
        <w:gridCol w:w="1813"/>
        <w:gridCol w:w="1394"/>
        <w:gridCol w:w="2231"/>
        <w:gridCol w:w="1983"/>
        <w:gridCol w:w="3455"/>
        <w:gridCol w:w="1707"/>
      </w:tblGrid>
      <w:tr w:rsidR="00455C1A" w:rsidRPr="00455C1A" w14:paraId="37804715" w14:textId="77777777" w:rsidTr="00CF69BF">
        <w:trPr>
          <w:trHeight w:val="259"/>
          <w:jc w:val="center"/>
        </w:trPr>
        <w:tc>
          <w:tcPr>
            <w:tcW w:w="151" w:type="pct"/>
            <w:vMerge w:val="restart"/>
            <w:vAlign w:val="center"/>
          </w:tcPr>
          <w:p w14:paraId="43B21CAA" w14:textId="77777777" w:rsidR="00880AD4" w:rsidRPr="00455C1A" w:rsidRDefault="00D669D5" w:rsidP="00A22549">
            <w:pPr>
              <w:widowControl w:val="0"/>
              <w:spacing w:line="0" w:lineRule="atLeast"/>
              <w:contextualSpacing/>
              <w:jc w:val="center"/>
              <w:textAlignment w:val="baseline"/>
              <w:rPr>
                <w:rFonts w:asciiTheme="minorEastAsia" w:eastAsiaTheme="minorEastAsia" w:hAnsiTheme="minorEastAsia" w:cs="宋体"/>
                <w:b/>
                <w:sz w:val="18"/>
                <w:szCs w:val="18"/>
              </w:rPr>
            </w:pPr>
            <w:r w:rsidRPr="00455C1A">
              <w:rPr>
                <w:rFonts w:asciiTheme="minorEastAsia" w:eastAsiaTheme="minorEastAsia" w:hAnsiTheme="minorEastAsia" w:cs="宋体"/>
                <w:noProof/>
                <w:sz w:val="18"/>
                <w:szCs w:val="18"/>
              </w:rPr>
              <mc:AlternateContent>
                <mc:Choice Requires="wps">
                  <w:drawing>
                    <wp:anchor distT="0" distB="0" distL="114300" distR="114300" simplePos="0" relativeHeight="251642368" behindDoc="0" locked="0" layoutInCell="1" allowOverlap="1" wp14:anchorId="0DCF12A4" wp14:editId="5C0AD955">
                      <wp:simplePos x="0" y="0"/>
                      <wp:positionH relativeFrom="column">
                        <wp:posOffset>2714625</wp:posOffset>
                      </wp:positionH>
                      <wp:positionV relativeFrom="paragraph">
                        <wp:posOffset>8997315</wp:posOffset>
                      </wp:positionV>
                      <wp:extent cx="381635" cy="532130"/>
                      <wp:effectExtent l="0" t="0" r="0" b="2540"/>
                      <wp:wrapNone/>
                      <wp:docPr id="3" name="Text Box 36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635" cy="5321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A4D6B0E" w14:textId="77777777" w:rsidR="001C0B39" w:rsidRDefault="001C0B3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CF12A4" id="Text Box 3634" o:spid="_x0000_s1467" type="#_x0000_t202" style="position:absolute;left:0;text-align:left;margin-left:213.75pt;margin-top:708.45pt;width:30.05pt;height:41.9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" stroked="f">
                      <v:textbox>
                        <w:txbxContent>
                          <w:p w14:paraId="4A4D6B0E" w14:textId="77777777" w:rsidR="001C0B39" w:rsidRDefault="001C0B39"/>
                        </w:txbxContent>
                      </v:textbox>
                    </v:shape>
                  </w:pict>
                </mc:Fallback>
              </mc:AlternateContent>
            </w:r>
            <w:r w:rsidR="00880AD4" w:rsidRPr="00455C1A">
              <w:rPr>
                <w:rFonts w:asciiTheme="minorEastAsia" w:eastAsiaTheme="minorEastAsia" w:hAnsiTheme="minorEastAsia" w:cs="宋体" w:hint="eastAsia"/>
                <w:b/>
                <w:sz w:val="18"/>
                <w:szCs w:val="18"/>
              </w:rPr>
              <w:t>序号</w:t>
            </w:r>
          </w:p>
        </w:tc>
        <w:tc>
          <w:tcPr>
            <w:tcW w:w="337" w:type="pct"/>
            <w:vMerge w:val="restart"/>
            <w:vAlign w:val="center"/>
          </w:tcPr>
          <w:p w14:paraId="23027C27" w14:textId="77777777" w:rsidR="00880AD4" w:rsidRPr="00455C1A" w:rsidRDefault="00880AD4" w:rsidP="00A22549">
            <w:pPr>
              <w:widowControl w:val="0"/>
              <w:spacing w:line="0" w:lineRule="atLeast"/>
              <w:contextualSpacing/>
              <w:jc w:val="center"/>
              <w:textAlignment w:val="baseline"/>
              <w:rPr>
                <w:rFonts w:asciiTheme="minorEastAsia" w:eastAsiaTheme="minorEastAsia" w:hAnsiTheme="minorEastAsia" w:cs="宋体"/>
                <w:b/>
                <w:sz w:val="18"/>
                <w:szCs w:val="18"/>
              </w:rPr>
            </w:pPr>
            <w:r w:rsidRPr="00455C1A">
              <w:rPr>
                <w:rFonts w:asciiTheme="minorEastAsia" w:eastAsiaTheme="minorEastAsia" w:hAnsiTheme="minorEastAsia" w:cs="宋体" w:hint="eastAsia"/>
                <w:b/>
                <w:sz w:val="18"/>
                <w:szCs w:val="18"/>
              </w:rPr>
              <w:t>污染源项</w:t>
            </w:r>
          </w:p>
        </w:tc>
        <w:tc>
          <w:tcPr>
            <w:tcW w:w="1150" w:type="pct"/>
            <w:gridSpan w:val="2"/>
            <w:vAlign w:val="center"/>
          </w:tcPr>
          <w:p w14:paraId="3161A834" w14:textId="77777777" w:rsidR="00880AD4" w:rsidRPr="00455C1A" w:rsidRDefault="00880AD4" w:rsidP="00A22549">
            <w:pPr>
              <w:widowControl w:val="0"/>
              <w:spacing w:line="0" w:lineRule="atLeast"/>
              <w:contextualSpacing/>
              <w:jc w:val="center"/>
              <w:textAlignment w:val="baseline"/>
              <w:rPr>
                <w:rFonts w:asciiTheme="minorEastAsia" w:eastAsiaTheme="minorEastAsia" w:hAnsiTheme="minorEastAsia" w:cs="宋体"/>
                <w:b/>
                <w:sz w:val="18"/>
                <w:szCs w:val="18"/>
              </w:rPr>
            </w:pPr>
            <w:r w:rsidRPr="00455C1A">
              <w:rPr>
                <w:rFonts w:asciiTheme="minorEastAsia" w:eastAsiaTheme="minorEastAsia" w:hAnsiTheme="minorEastAsia" w:cs="宋体" w:hint="eastAsia"/>
                <w:b/>
                <w:sz w:val="18"/>
                <w:szCs w:val="18"/>
              </w:rPr>
              <w:t>主要污染因子</w:t>
            </w:r>
          </w:p>
        </w:tc>
        <w:tc>
          <w:tcPr>
            <w:tcW w:w="800" w:type="pct"/>
            <w:vMerge w:val="restart"/>
            <w:vAlign w:val="center"/>
          </w:tcPr>
          <w:p w14:paraId="0A7EAA09" w14:textId="77777777" w:rsidR="00880AD4" w:rsidRPr="00455C1A" w:rsidRDefault="00880AD4" w:rsidP="00A22549">
            <w:pPr>
              <w:widowControl w:val="0"/>
              <w:spacing w:line="0" w:lineRule="atLeast"/>
              <w:contextualSpacing/>
              <w:jc w:val="center"/>
              <w:textAlignment w:val="baseline"/>
              <w:rPr>
                <w:rFonts w:asciiTheme="minorEastAsia" w:eastAsiaTheme="minorEastAsia" w:hAnsiTheme="minorEastAsia" w:cs="宋体"/>
                <w:b/>
                <w:sz w:val="18"/>
                <w:szCs w:val="18"/>
              </w:rPr>
            </w:pPr>
            <w:r w:rsidRPr="00455C1A">
              <w:rPr>
                <w:rFonts w:asciiTheme="minorEastAsia" w:eastAsiaTheme="minorEastAsia" w:hAnsiTheme="minorEastAsia" w:cs="宋体" w:hint="eastAsia"/>
                <w:b/>
                <w:sz w:val="18"/>
                <w:szCs w:val="18"/>
              </w:rPr>
              <w:t>治理措施</w:t>
            </w:r>
          </w:p>
        </w:tc>
        <w:tc>
          <w:tcPr>
            <w:tcW w:w="711" w:type="pct"/>
            <w:vMerge w:val="restart"/>
            <w:vAlign w:val="center"/>
          </w:tcPr>
          <w:p w14:paraId="384DD843" w14:textId="77777777" w:rsidR="00880AD4" w:rsidRPr="00455C1A" w:rsidRDefault="00880AD4" w:rsidP="00A22549">
            <w:pPr>
              <w:widowControl w:val="0"/>
              <w:spacing w:line="0" w:lineRule="atLeast"/>
              <w:contextualSpacing/>
              <w:jc w:val="center"/>
              <w:textAlignment w:val="baseline"/>
              <w:rPr>
                <w:rFonts w:asciiTheme="minorEastAsia" w:eastAsiaTheme="minorEastAsia" w:hAnsiTheme="minorEastAsia" w:cs="宋体"/>
                <w:b/>
                <w:sz w:val="18"/>
                <w:szCs w:val="18"/>
              </w:rPr>
            </w:pPr>
            <w:r w:rsidRPr="00455C1A">
              <w:rPr>
                <w:rFonts w:asciiTheme="minorEastAsia" w:eastAsiaTheme="minorEastAsia" w:hAnsiTheme="minorEastAsia" w:cs="宋体" w:hint="eastAsia"/>
                <w:b/>
                <w:sz w:val="18"/>
                <w:szCs w:val="18"/>
              </w:rPr>
              <w:t>规模</w:t>
            </w:r>
          </w:p>
        </w:tc>
        <w:tc>
          <w:tcPr>
            <w:tcW w:w="1239" w:type="pct"/>
            <w:vMerge w:val="restart"/>
            <w:vAlign w:val="center"/>
          </w:tcPr>
          <w:p w14:paraId="1D6E56A3" w14:textId="77777777" w:rsidR="00880AD4" w:rsidRPr="00455C1A" w:rsidRDefault="00880AD4" w:rsidP="00A22549">
            <w:pPr>
              <w:widowControl w:val="0"/>
              <w:spacing w:line="0" w:lineRule="atLeast"/>
              <w:contextualSpacing/>
              <w:jc w:val="center"/>
              <w:textAlignment w:val="baseline"/>
              <w:rPr>
                <w:rFonts w:asciiTheme="minorEastAsia" w:eastAsiaTheme="minorEastAsia" w:hAnsiTheme="minorEastAsia" w:cs="宋体"/>
                <w:b/>
                <w:sz w:val="18"/>
                <w:szCs w:val="18"/>
              </w:rPr>
            </w:pPr>
            <w:r w:rsidRPr="00455C1A">
              <w:rPr>
                <w:rFonts w:asciiTheme="minorEastAsia" w:eastAsiaTheme="minorEastAsia" w:hAnsiTheme="minorEastAsia" w:cs="宋体" w:hint="eastAsia"/>
                <w:b/>
                <w:sz w:val="18"/>
                <w:szCs w:val="18"/>
              </w:rPr>
              <w:t>验收标准</w:t>
            </w:r>
          </w:p>
        </w:tc>
        <w:tc>
          <w:tcPr>
            <w:tcW w:w="612" w:type="pct"/>
            <w:vMerge w:val="restart"/>
            <w:vAlign w:val="center"/>
          </w:tcPr>
          <w:p w14:paraId="2CFE6BF4" w14:textId="77777777" w:rsidR="00880AD4" w:rsidRPr="00455C1A" w:rsidRDefault="00880AD4" w:rsidP="00A22549">
            <w:pPr>
              <w:widowControl w:val="0"/>
              <w:spacing w:line="0" w:lineRule="atLeast"/>
              <w:contextualSpacing/>
              <w:jc w:val="center"/>
              <w:textAlignment w:val="baseline"/>
              <w:rPr>
                <w:rFonts w:asciiTheme="minorEastAsia" w:eastAsiaTheme="minorEastAsia" w:hAnsiTheme="minorEastAsia" w:cs="宋体"/>
                <w:b/>
                <w:sz w:val="18"/>
                <w:szCs w:val="18"/>
              </w:rPr>
            </w:pPr>
            <w:r w:rsidRPr="00455C1A">
              <w:rPr>
                <w:rFonts w:asciiTheme="minorEastAsia" w:eastAsiaTheme="minorEastAsia" w:hAnsiTheme="minorEastAsia" w:cs="宋体" w:hint="eastAsia"/>
                <w:b/>
                <w:sz w:val="18"/>
                <w:szCs w:val="18"/>
              </w:rPr>
              <w:t>验收监测点</w:t>
            </w:r>
          </w:p>
        </w:tc>
      </w:tr>
      <w:tr w:rsidR="00455C1A" w:rsidRPr="00455C1A" w14:paraId="1F72AE86" w14:textId="77777777" w:rsidTr="00CF69BF">
        <w:trPr>
          <w:trHeight w:val="51"/>
          <w:jc w:val="center"/>
        </w:trPr>
        <w:tc>
          <w:tcPr>
            <w:tcW w:w="151" w:type="pct"/>
            <w:vMerge/>
            <w:vAlign w:val="center"/>
          </w:tcPr>
          <w:p w14:paraId="4F33C97E" w14:textId="77777777" w:rsidR="00880AD4" w:rsidRPr="00455C1A" w:rsidRDefault="00880AD4" w:rsidP="00A22549">
            <w:pPr>
              <w:widowControl w:val="0"/>
              <w:spacing w:line="0" w:lineRule="atLeast"/>
              <w:contextualSpacing/>
              <w:jc w:val="center"/>
              <w:textAlignment w:val="baseline"/>
              <w:rPr>
                <w:rFonts w:asciiTheme="minorEastAsia" w:eastAsiaTheme="minorEastAsia" w:hAnsiTheme="minorEastAsia" w:cs="宋体"/>
                <w:sz w:val="18"/>
                <w:szCs w:val="18"/>
              </w:rPr>
            </w:pPr>
          </w:p>
        </w:tc>
        <w:tc>
          <w:tcPr>
            <w:tcW w:w="337" w:type="pct"/>
            <w:vMerge/>
            <w:vAlign w:val="center"/>
          </w:tcPr>
          <w:p w14:paraId="10C5D0F3" w14:textId="77777777" w:rsidR="00880AD4" w:rsidRPr="00455C1A" w:rsidRDefault="00880AD4" w:rsidP="00A22549">
            <w:pPr>
              <w:widowControl w:val="0"/>
              <w:spacing w:line="0" w:lineRule="atLeast"/>
              <w:contextualSpacing/>
              <w:jc w:val="center"/>
              <w:textAlignment w:val="baseline"/>
              <w:rPr>
                <w:rFonts w:asciiTheme="minorEastAsia" w:eastAsiaTheme="minorEastAsia" w:hAnsiTheme="minorEastAsia" w:cs="宋体"/>
                <w:b/>
                <w:sz w:val="18"/>
                <w:szCs w:val="18"/>
              </w:rPr>
            </w:pPr>
          </w:p>
        </w:tc>
        <w:tc>
          <w:tcPr>
            <w:tcW w:w="650" w:type="pct"/>
            <w:vAlign w:val="center"/>
          </w:tcPr>
          <w:p w14:paraId="0FEDBC84" w14:textId="77777777" w:rsidR="00880AD4" w:rsidRPr="00455C1A" w:rsidRDefault="00880AD4" w:rsidP="00A22549">
            <w:pPr>
              <w:widowControl w:val="0"/>
              <w:spacing w:line="0" w:lineRule="atLeast"/>
              <w:contextualSpacing/>
              <w:jc w:val="center"/>
              <w:textAlignment w:val="baseline"/>
              <w:rPr>
                <w:rFonts w:asciiTheme="minorEastAsia" w:eastAsiaTheme="minorEastAsia" w:hAnsiTheme="minorEastAsia" w:cs="宋体"/>
                <w:b/>
                <w:sz w:val="18"/>
                <w:szCs w:val="18"/>
              </w:rPr>
            </w:pPr>
            <w:r w:rsidRPr="00455C1A">
              <w:rPr>
                <w:rFonts w:asciiTheme="minorEastAsia" w:eastAsiaTheme="minorEastAsia" w:hAnsiTheme="minorEastAsia" w:cs="宋体" w:hint="eastAsia"/>
                <w:b/>
                <w:sz w:val="18"/>
                <w:szCs w:val="18"/>
              </w:rPr>
              <w:t>污染源</w:t>
            </w:r>
          </w:p>
        </w:tc>
        <w:tc>
          <w:tcPr>
            <w:tcW w:w="500" w:type="pct"/>
            <w:vAlign w:val="center"/>
          </w:tcPr>
          <w:p w14:paraId="2E65DD4F" w14:textId="77777777" w:rsidR="00880AD4" w:rsidRPr="00455C1A" w:rsidRDefault="00880AD4" w:rsidP="00A22549">
            <w:pPr>
              <w:widowControl w:val="0"/>
              <w:spacing w:line="0" w:lineRule="atLeast"/>
              <w:contextualSpacing/>
              <w:jc w:val="center"/>
              <w:textAlignment w:val="baseline"/>
              <w:rPr>
                <w:rFonts w:asciiTheme="minorEastAsia" w:eastAsiaTheme="minorEastAsia" w:hAnsiTheme="minorEastAsia" w:cs="宋体"/>
                <w:b/>
                <w:sz w:val="18"/>
                <w:szCs w:val="18"/>
              </w:rPr>
            </w:pPr>
            <w:r w:rsidRPr="00455C1A">
              <w:rPr>
                <w:rFonts w:asciiTheme="minorEastAsia" w:eastAsiaTheme="minorEastAsia" w:hAnsiTheme="minorEastAsia" w:cs="宋体" w:hint="eastAsia"/>
                <w:b/>
                <w:sz w:val="18"/>
                <w:szCs w:val="18"/>
              </w:rPr>
              <w:t>污染物</w:t>
            </w:r>
          </w:p>
        </w:tc>
        <w:tc>
          <w:tcPr>
            <w:tcW w:w="800" w:type="pct"/>
            <w:vMerge/>
            <w:vAlign w:val="center"/>
          </w:tcPr>
          <w:p w14:paraId="14E7F2DF" w14:textId="77777777" w:rsidR="00880AD4" w:rsidRPr="00455C1A" w:rsidRDefault="00880AD4" w:rsidP="00A22549">
            <w:pPr>
              <w:widowControl w:val="0"/>
              <w:spacing w:line="0" w:lineRule="atLeast"/>
              <w:contextualSpacing/>
              <w:jc w:val="center"/>
              <w:textAlignment w:val="baseline"/>
              <w:rPr>
                <w:rFonts w:asciiTheme="minorEastAsia" w:eastAsiaTheme="minorEastAsia" w:hAnsiTheme="minorEastAsia" w:cs="宋体"/>
                <w:b/>
                <w:sz w:val="18"/>
                <w:szCs w:val="18"/>
              </w:rPr>
            </w:pPr>
          </w:p>
        </w:tc>
        <w:tc>
          <w:tcPr>
            <w:tcW w:w="711" w:type="pct"/>
            <w:vMerge/>
            <w:vAlign w:val="center"/>
          </w:tcPr>
          <w:p w14:paraId="215D2051" w14:textId="77777777" w:rsidR="00880AD4" w:rsidRPr="00455C1A" w:rsidRDefault="00880AD4" w:rsidP="00A22549">
            <w:pPr>
              <w:widowControl w:val="0"/>
              <w:spacing w:line="0" w:lineRule="atLeast"/>
              <w:contextualSpacing/>
              <w:jc w:val="center"/>
              <w:textAlignment w:val="baseline"/>
              <w:rPr>
                <w:rFonts w:asciiTheme="minorEastAsia" w:eastAsiaTheme="minorEastAsia" w:hAnsiTheme="minorEastAsia" w:cs="宋体"/>
                <w:b/>
                <w:sz w:val="18"/>
                <w:szCs w:val="18"/>
              </w:rPr>
            </w:pPr>
          </w:p>
        </w:tc>
        <w:tc>
          <w:tcPr>
            <w:tcW w:w="1239" w:type="pct"/>
            <w:vMerge/>
            <w:vAlign w:val="center"/>
          </w:tcPr>
          <w:p w14:paraId="0CAD8BF6" w14:textId="77777777" w:rsidR="00880AD4" w:rsidRPr="00455C1A" w:rsidRDefault="00880AD4" w:rsidP="00A22549">
            <w:pPr>
              <w:widowControl w:val="0"/>
              <w:spacing w:line="0" w:lineRule="atLeast"/>
              <w:contextualSpacing/>
              <w:jc w:val="center"/>
              <w:textAlignment w:val="baseline"/>
              <w:rPr>
                <w:rFonts w:asciiTheme="minorEastAsia" w:eastAsiaTheme="minorEastAsia" w:hAnsiTheme="minorEastAsia" w:cs="宋体"/>
                <w:b/>
                <w:sz w:val="18"/>
                <w:szCs w:val="18"/>
              </w:rPr>
            </w:pPr>
          </w:p>
        </w:tc>
        <w:tc>
          <w:tcPr>
            <w:tcW w:w="612" w:type="pct"/>
            <w:vMerge/>
            <w:vAlign w:val="center"/>
          </w:tcPr>
          <w:p w14:paraId="78DF093F" w14:textId="77777777" w:rsidR="00880AD4" w:rsidRPr="00455C1A" w:rsidRDefault="00880AD4" w:rsidP="00A22549">
            <w:pPr>
              <w:widowControl w:val="0"/>
              <w:spacing w:line="0" w:lineRule="atLeast"/>
              <w:contextualSpacing/>
              <w:jc w:val="center"/>
              <w:textAlignment w:val="baseline"/>
              <w:rPr>
                <w:rFonts w:asciiTheme="minorEastAsia" w:eastAsiaTheme="minorEastAsia" w:hAnsiTheme="minorEastAsia" w:cs="宋体"/>
                <w:b/>
                <w:sz w:val="18"/>
                <w:szCs w:val="18"/>
              </w:rPr>
            </w:pPr>
          </w:p>
        </w:tc>
      </w:tr>
      <w:tr w:rsidR="00455C1A" w:rsidRPr="00455C1A" w14:paraId="04A54A9B" w14:textId="77777777" w:rsidTr="00CF69BF">
        <w:trPr>
          <w:trHeight w:val="283"/>
          <w:jc w:val="center"/>
        </w:trPr>
        <w:tc>
          <w:tcPr>
            <w:tcW w:w="151" w:type="pct"/>
            <w:vMerge w:val="restart"/>
            <w:vAlign w:val="center"/>
          </w:tcPr>
          <w:p w14:paraId="0D9E0F3E" w14:textId="77777777" w:rsidR="007D1639" w:rsidRPr="00455C1A" w:rsidRDefault="007D1639" w:rsidP="00A22549">
            <w:pPr>
              <w:widowControl w:val="0"/>
              <w:spacing w:line="0" w:lineRule="atLeast"/>
              <w:contextualSpacing/>
              <w:jc w:val="center"/>
              <w:textAlignment w:val="baseline"/>
              <w:rPr>
                <w:rFonts w:asciiTheme="minorEastAsia" w:eastAsiaTheme="minorEastAsia" w:hAnsiTheme="minorEastAsia" w:cs="宋体"/>
                <w:sz w:val="18"/>
                <w:szCs w:val="18"/>
              </w:rPr>
            </w:pPr>
            <w:r w:rsidRPr="00455C1A">
              <w:rPr>
                <w:rFonts w:asciiTheme="minorEastAsia" w:eastAsiaTheme="minorEastAsia" w:hAnsiTheme="minorEastAsia" w:cs="宋体" w:hint="eastAsia"/>
                <w:sz w:val="18"/>
                <w:szCs w:val="18"/>
              </w:rPr>
              <w:t>1</w:t>
            </w:r>
          </w:p>
        </w:tc>
        <w:tc>
          <w:tcPr>
            <w:tcW w:w="337" w:type="pct"/>
            <w:vMerge w:val="restart"/>
            <w:vAlign w:val="center"/>
          </w:tcPr>
          <w:p w14:paraId="03BB78B9" w14:textId="77777777" w:rsidR="007D1639" w:rsidRPr="00455C1A" w:rsidRDefault="007D1639" w:rsidP="00A22549">
            <w:pPr>
              <w:widowControl w:val="0"/>
              <w:spacing w:line="0" w:lineRule="atLeast"/>
              <w:contextualSpacing/>
              <w:jc w:val="center"/>
              <w:textAlignment w:val="baseline"/>
              <w:rPr>
                <w:rFonts w:asciiTheme="minorEastAsia" w:eastAsiaTheme="minorEastAsia" w:hAnsiTheme="minorEastAsia" w:cs="宋体"/>
                <w:sz w:val="18"/>
                <w:szCs w:val="18"/>
              </w:rPr>
            </w:pPr>
            <w:r w:rsidRPr="00455C1A">
              <w:rPr>
                <w:rFonts w:asciiTheme="minorEastAsia" w:eastAsiaTheme="minorEastAsia" w:hAnsiTheme="minorEastAsia" w:cs="宋体" w:hint="eastAsia"/>
                <w:sz w:val="18"/>
                <w:szCs w:val="18"/>
              </w:rPr>
              <w:t>废水</w:t>
            </w:r>
          </w:p>
        </w:tc>
        <w:tc>
          <w:tcPr>
            <w:tcW w:w="650" w:type="pct"/>
            <w:vAlign w:val="center"/>
          </w:tcPr>
          <w:p w14:paraId="4A12F15A" w14:textId="77777777" w:rsidR="007D1639" w:rsidRPr="00455C1A" w:rsidRDefault="007D1639" w:rsidP="00A22549">
            <w:pPr>
              <w:widowControl w:val="0"/>
              <w:spacing w:line="0" w:lineRule="atLeast"/>
              <w:contextualSpacing/>
              <w:jc w:val="center"/>
              <w:textAlignment w:val="baseline"/>
              <w:rPr>
                <w:rFonts w:asciiTheme="minorEastAsia" w:eastAsiaTheme="minorEastAsia" w:hAnsiTheme="minorEastAsia"/>
                <w:sz w:val="18"/>
                <w:szCs w:val="18"/>
              </w:rPr>
            </w:pPr>
            <w:r w:rsidRPr="00455C1A">
              <w:rPr>
                <w:rFonts w:asciiTheme="minorEastAsia" w:eastAsiaTheme="minorEastAsia" w:hAnsiTheme="minorEastAsia" w:hint="eastAsia"/>
                <w:sz w:val="18"/>
                <w:szCs w:val="18"/>
              </w:rPr>
              <w:t>水果、蔬菜清洗</w:t>
            </w:r>
          </w:p>
        </w:tc>
        <w:tc>
          <w:tcPr>
            <w:tcW w:w="500" w:type="pct"/>
            <w:vMerge w:val="restart"/>
            <w:vAlign w:val="center"/>
          </w:tcPr>
          <w:p w14:paraId="53C1E09C" w14:textId="77777777" w:rsidR="007D1639" w:rsidRPr="00455C1A" w:rsidRDefault="007D1639" w:rsidP="00A22549">
            <w:pPr>
              <w:widowControl w:val="0"/>
              <w:spacing w:line="0" w:lineRule="atLeast"/>
              <w:contextualSpacing/>
              <w:jc w:val="center"/>
              <w:rPr>
                <w:rFonts w:asciiTheme="minorEastAsia" w:eastAsiaTheme="minorEastAsia" w:hAnsiTheme="minorEastAsia" w:cs="宋体"/>
                <w:sz w:val="18"/>
                <w:szCs w:val="18"/>
              </w:rPr>
            </w:pPr>
            <w:r w:rsidRPr="00455C1A">
              <w:rPr>
                <w:rFonts w:asciiTheme="minorEastAsia" w:eastAsiaTheme="minorEastAsia" w:hAnsiTheme="minorEastAsia" w:cs="宋体"/>
                <w:sz w:val="18"/>
                <w:szCs w:val="18"/>
              </w:rPr>
              <w:t>COD</w:t>
            </w:r>
            <w:r w:rsidRPr="00455C1A">
              <w:rPr>
                <w:rFonts w:asciiTheme="minorEastAsia" w:eastAsiaTheme="minorEastAsia" w:hAnsiTheme="minorEastAsia" w:cs="宋体"/>
                <w:sz w:val="18"/>
                <w:szCs w:val="18"/>
                <w:vertAlign w:val="subscript"/>
              </w:rPr>
              <w:t>cr</w:t>
            </w:r>
            <w:r w:rsidRPr="00455C1A">
              <w:rPr>
                <w:rFonts w:asciiTheme="minorEastAsia" w:eastAsiaTheme="minorEastAsia" w:hAnsiTheme="minorEastAsia" w:cs="宋体"/>
                <w:sz w:val="18"/>
                <w:szCs w:val="18"/>
              </w:rPr>
              <w:t>、BOD</w:t>
            </w:r>
            <w:r w:rsidRPr="00455C1A">
              <w:rPr>
                <w:rFonts w:asciiTheme="minorEastAsia" w:eastAsiaTheme="minorEastAsia" w:hAnsiTheme="minorEastAsia" w:cs="宋体"/>
                <w:sz w:val="18"/>
                <w:szCs w:val="18"/>
                <w:vertAlign w:val="subscript"/>
              </w:rPr>
              <w:t>5</w:t>
            </w:r>
            <w:r w:rsidRPr="00455C1A">
              <w:rPr>
                <w:rFonts w:asciiTheme="minorEastAsia" w:eastAsiaTheme="minorEastAsia" w:hAnsiTheme="minorEastAsia" w:cs="宋体"/>
                <w:sz w:val="18"/>
                <w:szCs w:val="18"/>
              </w:rPr>
              <w:t>、SS、</w:t>
            </w:r>
          </w:p>
          <w:p w14:paraId="4FD2B57C" w14:textId="77777777" w:rsidR="007D1639" w:rsidRPr="00455C1A" w:rsidRDefault="007D1639" w:rsidP="00A22549">
            <w:pPr>
              <w:widowControl w:val="0"/>
              <w:spacing w:line="0" w:lineRule="atLeast"/>
              <w:contextualSpacing/>
              <w:jc w:val="center"/>
              <w:textAlignment w:val="baseline"/>
              <w:rPr>
                <w:rFonts w:asciiTheme="minorEastAsia" w:eastAsiaTheme="minorEastAsia" w:hAnsiTheme="minorEastAsia" w:cs="宋体"/>
                <w:sz w:val="18"/>
                <w:szCs w:val="18"/>
              </w:rPr>
            </w:pPr>
            <w:r w:rsidRPr="00455C1A">
              <w:rPr>
                <w:rFonts w:asciiTheme="minorEastAsia" w:eastAsiaTheme="minorEastAsia" w:hAnsiTheme="minorEastAsia" w:cs="宋体" w:hint="eastAsia"/>
                <w:sz w:val="18"/>
                <w:szCs w:val="18"/>
              </w:rPr>
              <w:t>动植物油</w:t>
            </w:r>
            <w:r w:rsidRPr="00455C1A">
              <w:rPr>
                <w:rFonts w:asciiTheme="minorEastAsia" w:eastAsiaTheme="minorEastAsia" w:hAnsiTheme="minorEastAsia" w:cs="宋体"/>
                <w:sz w:val="18"/>
                <w:szCs w:val="18"/>
              </w:rPr>
              <w:t>、氨氮、TP</w:t>
            </w:r>
            <w:r w:rsidRPr="00455C1A">
              <w:rPr>
                <w:rFonts w:asciiTheme="minorEastAsia" w:eastAsiaTheme="minorEastAsia" w:hAnsiTheme="minorEastAsia" w:cs="宋体" w:hint="eastAsia"/>
                <w:sz w:val="18"/>
                <w:szCs w:val="18"/>
              </w:rPr>
              <w:t>、TN</w:t>
            </w:r>
          </w:p>
        </w:tc>
        <w:tc>
          <w:tcPr>
            <w:tcW w:w="800" w:type="pct"/>
            <w:vMerge w:val="restart"/>
            <w:vAlign w:val="center"/>
          </w:tcPr>
          <w:p w14:paraId="618936B4" w14:textId="77777777" w:rsidR="007D1639" w:rsidRPr="00455C1A" w:rsidRDefault="007D1639" w:rsidP="00A22549">
            <w:pPr>
              <w:widowControl w:val="0"/>
              <w:spacing w:line="0" w:lineRule="atLeast"/>
              <w:contextualSpacing/>
              <w:jc w:val="center"/>
              <w:textAlignment w:val="baseline"/>
              <w:rPr>
                <w:rFonts w:asciiTheme="minorEastAsia" w:eastAsiaTheme="minorEastAsia" w:hAnsiTheme="minorEastAsia"/>
                <w:sz w:val="18"/>
                <w:szCs w:val="18"/>
              </w:rPr>
            </w:pPr>
            <w:r w:rsidRPr="00455C1A">
              <w:rPr>
                <w:rFonts w:asciiTheme="minorEastAsia" w:eastAsiaTheme="minorEastAsia" w:hAnsiTheme="minorEastAsia" w:hint="eastAsia"/>
                <w:sz w:val="18"/>
                <w:szCs w:val="18"/>
              </w:rPr>
              <w:t>废水收集管</w:t>
            </w:r>
          </w:p>
        </w:tc>
        <w:tc>
          <w:tcPr>
            <w:tcW w:w="711" w:type="pct"/>
            <w:vMerge w:val="restart"/>
            <w:vAlign w:val="center"/>
          </w:tcPr>
          <w:p w14:paraId="68047D5E" w14:textId="77777777" w:rsidR="007D1639" w:rsidRPr="00455C1A" w:rsidRDefault="007D1639" w:rsidP="00A22549">
            <w:pPr>
              <w:widowControl w:val="0"/>
              <w:spacing w:line="0" w:lineRule="atLeast"/>
              <w:contextualSpacing/>
              <w:jc w:val="center"/>
              <w:textAlignment w:val="baseline"/>
              <w:rPr>
                <w:rFonts w:asciiTheme="minorEastAsia" w:eastAsiaTheme="minorEastAsia" w:hAnsiTheme="minorEastAsia" w:cs="宋体"/>
                <w:sz w:val="18"/>
                <w:szCs w:val="18"/>
              </w:rPr>
            </w:pPr>
            <w:r w:rsidRPr="00455C1A">
              <w:rPr>
                <w:rFonts w:asciiTheme="minorEastAsia" w:eastAsiaTheme="minorEastAsia" w:hAnsiTheme="minorEastAsia" w:cs="宋体" w:hint="eastAsia"/>
                <w:sz w:val="18"/>
                <w:szCs w:val="18"/>
              </w:rPr>
              <w:t>/</w:t>
            </w:r>
          </w:p>
        </w:tc>
        <w:tc>
          <w:tcPr>
            <w:tcW w:w="1239" w:type="pct"/>
            <w:vMerge w:val="restart"/>
            <w:vAlign w:val="center"/>
          </w:tcPr>
          <w:p w14:paraId="0F4A6128" w14:textId="77777777" w:rsidR="007D1639" w:rsidRPr="00455C1A" w:rsidRDefault="00644FEA" w:rsidP="00773E55">
            <w:pPr>
              <w:widowControl w:val="0"/>
              <w:spacing w:line="0" w:lineRule="atLeast"/>
              <w:contextualSpacing/>
              <w:jc w:val="left"/>
              <w:textAlignment w:val="baseline"/>
              <w:rPr>
                <w:rFonts w:asciiTheme="minorEastAsia" w:eastAsiaTheme="minorEastAsia" w:hAnsiTheme="minorEastAsia" w:cs="宋体"/>
                <w:sz w:val="18"/>
                <w:szCs w:val="18"/>
              </w:rPr>
            </w:pPr>
            <w:r w:rsidRPr="00455C1A">
              <w:rPr>
                <w:rFonts w:asciiTheme="minorEastAsia" w:eastAsiaTheme="minorEastAsia" w:hAnsiTheme="minorEastAsia" w:cs="宋体" w:hint="eastAsia"/>
                <w:sz w:val="18"/>
                <w:szCs w:val="18"/>
              </w:rPr>
              <w:t>达</w:t>
            </w:r>
            <w:r w:rsidRPr="00455C1A">
              <w:rPr>
                <w:rFonts w:asciiTheme="minorEastAsia" w:eastAsiaTheme="minorEastAsia" w:hAnsiTheme="minorEastAsia" w:cs="宋体"/>
                <w:sz w:val="18"/>
                <w:szCs w:val="18"/>
              </w:rPr>
              <w:t>《污水排入城镇下水道水质标准》（GB/T31962-2015）(表1)A等级标准</w:t>
            </w:r>
          </w:p>
        </w:tc>
        <w:tc>
          <w:tcPr>
            <w:tcW w:w="612" w:type="pct"/>
            <w:vMerge w:val="restart"/>
            <w:vAlign w:val="center"/>
          </w:tcPr>
          <w:p w14:paraId="337E057D" w14:textId="77777777" w:rsidR="007D1639" w:rsidRPr="00455C1A" w:rsidRDefault="00644FEA" w:rsidP="00A22549">
            <w:pPr>
              <w:widowControl w:val="0"/>
              <w:spacing w:line="0" w:lineRule="atLeast"/>
              <w:contextualSpacing/>
              <w:jc w:val="center"/>
              <w:textAlignment w:val="baseline"/>
              <w:rPr>
                <w:rFonts w:asciiTheme="minorEastAsia" w:eastAsiaTheme="minorEastAsia" w:hAnsiTheme="minorEastAsia" w:cs="宋体"/>
                <w:sz w:val="18"/>
                <w:szCs w:val="18"/>
              </w:rPr>
            </w:pPr>
            <w:r w:rsidRPr="00455C1A">
              <w:rPr>
                <w:rFonts w:asciiTheme="minorEastAsia" w:eastAsiaTheme="minorEastAsia" w:hAnsiTheme="minorEastAsia" w:hint="eastAsia"/>
                <w:sz w:val="18"/>
                <w:szCs w:val="18"/>
              </w:rPr>
              <w:t>污水处理设施排</w:t>
            </w:r>
            <w:r w:rsidR="00773E55" w:rsidRPr="00455C1A">
              <w:rPr>
                <w:rFonts w:asciiTheme="minorEastAsia" w:eastAsiaTheme="minorEastAsia" w:hAnsiTheme="minorEastAsia" w:hint="eastAsia"/>
                <w:sz w:val="18"/>
                <w:szCs w:val="18"/>
              </w:rPr>
              <w:t>水口</w:t>
            </w:r>
          </w:p>
        </w:tc>
      </w:tr>
      <w:tr w:rsidR="00455C1A" w:rsidRPr="00455C1A" w14:paraId="4C8586A6" w14:textId="77777777" w:rsidTr="00CF69BF">
        <w:trPr>
          <w:trHeight w:val="272"/>
          <w:jc w:val="center"/>
        </w:trPr>
        <w:tc>
          <w:tcPr>
            <w:tcW w:w="151" w:type="pct"/>
            <w:vMerge/>
            <w:vAlign w:val="center"/>
          </w:tcPr>
          <w:p w14:paraId="542BC6A4" w14:textId="77777777" w:rsidR="007D1639" w:rsidRPr="00455C1A" w:rsidRDefault="007D1639" w:rsidP="00A22549">
            <w:pPr>
              <w:widowControl w:val="0"/>
              <w:spacing w:line="0" w:lineRule="atLeast"/>
              <w:contextualSpacing/>
              <w:jc w:val="center"/>
              <w:textAlignment w:val="baseline"/>
              <w:rPr>
                <w:rFonts w:asciiTheme="minorEastAsia" w:eastAsiaTheme="minorEastAsia" w:hAnsiTheme="minorEastAsia" w:cs="宋体"/>
                <w:sz w:val="18"/>
                <w:szCs w:val="18"/>
              </w:rPr>
            </w:pPr>
          </w:p>
        </w:tc>
        <w:tc>
          <w:tcPr>
            <w:tcW w:w="337" w:type="pct"/>
            <w:vMerge/>
            <w:vAlign w:val="center"/>
          </w:tcPr>
          <w:p w14:paraId="2E707378" w14:textId="77777777" w:rsidR="007D1639" w:rsidRPr="00455C1A" w:rsidRDefault="007D1639" w:rsidP="00A22549">
            <w:pPr>
              <w:widowControl w:val="0"/>
              <w:spacing w:line="0" w:lineRule="atLeast"/>
              <w:contextualSpacing/>
              <w:jc w:val="center"/>
              <w:textAlignment w:val="baseline"/>
              <w:rPr>
                <w:rFonts w:asciiTheme="minorEastAsia" w:eastAsiaTheme="minorEastAsia" w:hAnsiTheme="minorEastAsia" w:cs="宋体"/>
                <w:sz w:val="18"/>
                <w:szCs w:val="18"/>
              </w:rPr>
            </w:pPr>
          </w:p>
        </w:tc>
        <w:tc>
          <w:tcPr>
            <w:tcW w:w="650" w:type="pct"/>
            <w:vAlign w:val="center"/>
          </w:tcPr>
          <w:p w14:paraId="2B0AA008" w14:textId="77777777" w:rsidR="007D1639" w:rsidRPr="00455C1A" w:rsidRDefault="007D1639" w:rsidP="00A22549">
            <w:pPr>
              <w:widowControl w:val="0"/>
              <w:spacing w:line="0" w:lineRule="atLeast"/>
              <w:contextualSpacing/>
              <w:jc w:val="center"/>
              <w:textAlignment w:val="baseline"/>
              <w:rPr>
                <w:rFonts w:asciiTheme="minorEastAsia" w:eastAsiaTheme="minorEastAsia" w:hAnsiTheme="minorEastAsia"/>
                <w:sz w:val="18"/>
                <w:szCs w:val="18"/>
              </w:rPr>
            </w:pPr>
            <w:r w:rsidRPr="00455C1A">
              <w:rPr>
                <w:rFonts w:asciiTheme="minorEastAsia" w:eastAsiaTheme="minorEastAsia" w:hAnsiTheme="minorEastAsia" w:hint="eastAsia"/>
                <w:sz w:val="18"/>
                <w:szCs w:val="18"/>
              </w:rPr>
              <w:t>检验室冲洗</w:t>
            </w:r>
          </w:p>
        </w:tc>
        <w:tc>
          <w:tcPr>
            <w:tcW w:w="500" w:type="pct"/>
            <w:vMerge/>
            <w:vAlign w:val="center"/>
          </w:tcPr>
          <w:p w14:paraId="51AA19CA" w14:textId="77777777" w:rsidR="007D1639" w:rsidRPr="00455C1A" w:rsidRDefault="007D1639" w:rsidP="00A22549">
            <w:pPr>
              <w:widowControl w:val="0"/>
              <w:spacing w:line="0" w:lineRule="atLeast"/>
              <w:contextualSpacing/>
              <w:jc w:val="center"/>
              <w:textAlignment w:val="baseline"/>
              <w:rPr>
                <w:rFonts w:asciiTheme="minorEastAsia" w:eastAsiaTheme="minorEastAsia" w:hAnsiTheme="minorEastAsia" w:cs="宋体"/>
                <w:sz w:val="18"/>
                <w:szCs w:val="18"/>
              </w:rPr>
            </w:pPr>
          </w:p>
        </w:tc>
        <w:tc>
          <w:tcPr>
            <w:tcW w:w="800" w:type="pct"/>
            <w:vMerge/>
            <w:tcBorders>
              <w:bottom w:val="single" w:sz="8" w:space="0" w:color="auto"/>
            </w:tcBorders>
            <w:vAlign w:val="center"/>
          </w:tcPr>
          <w:p w14:paraId="05AC2DC8" w14:textId="77777777" w:rsidR="007D1639" w:rsidRPr="00455C1A" w:rsidRDefault="007D1639" w:rsidP="00A22549">
            <w:pPr>
              <w:widowControl w:val="0"/>
              <w:spacing w:line="0" w:lineRule="atLeast"/>
              <w:contextualSpacing/>
              <w:jc w:val="center"/>
              <w:textAlignment w:val="baseline"/>
              <w:rPr>
                <w:rFonts w:asciiTheme="minorEastAsia" w:eastAsiaTheme="minorEastAsia" w:hAnsiTheme="minorEastAsia" w:cs="宋体"/>
                <w:sz w:val="18"/>
                <w:szCs w:val="18"/>
              </w:rPr>
            </w:pPr>
          </w:p>
        </w:tc>
        <w:tc>
          <w:tcPr>
            <w:tcW w:w="711" w:type="pct"/>
            <w:vMerge/>
            <w:vAlign w:val="center"/>
          </w:tcPr>
          <w:p w14:paraId="39650B80" w14:textId="77777777" w:rsidR="007D1639" w:rsidRPr="00455C1A" w:rsidRDefault="007D1639" w:rsidP="00A22549">
            <w:pPr>
              <w:widowControl w:val="0"/>
              <w:spacing w:line="0" w:lineRule="atLeast"/>
              <w:contextualSpacing/>
              <w:jc w:val="center"/>
              <w:textAlignment w:val="baseline"/>
              <w:rPr>
                <w:rFonts w:asciiTheme="minorEastAsia" w:eastAsiaTheme="minorEastAsia" w:hAnsiTheme="minorEastAsia" w:cs="宋体"/>
                <w:sz w:val="18"/>
                <w:szCs w:val="18"/>
              </w:rPr>
            </w:pPr>
          </w:p>
        </w:tc>
        <w:tc>
          <w:tcPr>
            <w:tcW w:w="1239" w:type="pct"/>
            <w:vMerge/>
            <w:vAlign w:val="center"/>
          </w:tcPr>
          <w:p w14:paraId="74771007" w14:textId="77777777" w:rsidR="007D1639" w:rsidRPr="00455C1A" w:rsidRDefault="007D1639" w:rsidP="00A22549">
            <w:pPr>
              <w:widowControl w:val="0"/>
              <w:spacing w:line="0" w:lineRule="atLeast"/>
              <w:contextualSpacing/>
              <w:jc w:val="center"/>
              <w:textAlignment w:val="baseline"/>
              <w:rPr>
                <w:rFonts w:asciiTheme="minorEastAsia" w:eastAsiaTheme="minorEastAsia" w:hAnsiTheme="minorEastAsia" w:cs="宋体"/>
                <w:sz w:val="18"/>
                <w:szCs w:val="18"/>
              </w:rPr>
            </w:pPr>
          </w:p>
        </w:tc>
        <w:tc>
          <w:tcPr>
            <w:tcW w:w="612" w:type="pct"/>
            <w:vMerge/>
            <w:vAlign w:val="center"/>
          </w:tcPr>
          <w:p w14:paraId="16AED747" w14:textId="77777777" w:rsidR="007D1639" w:rsidRPr="00455C1A" w:rsidRDefault="007D1639" w:rsidP="00A22549">
            <w:pPr>
              <w:widowControl w:val="0"/>
              <w:spacing w:line="0" w:lineRule="atLeast"/>
              <w:contextualSpacing/>
              <w:jc w:val="center"/>
              <w:textAlignment w:val="baseline"/>
              <w:rPr>
                <w:rFonts w:asciiTheme="minorEastAsia" w:eastAsiaTheme="minorEastAsia" w:hAnsiTheme="minorEastAsia" w:cs="宋体"/>
                <w:sz w:val="18"/>
                <w:szCs w:val="18"/>
              </w:rPr>
            </w:pPr>
          </w:p>
        </w:tc>
      </w:tr>
      <w:tr w:rsidR="00455C1A" w:rsidRPr="00455C1A" w14:paraId="4EE487ED" w14:textId="77777777" w:rsidTr="00CF69BF">
        <w:trPr>
          <w:trHeight w:val="60"/>
          <w:jc w:val="center"/>
        </w:trPr>
        <w:tc>
          <w:tcPr>
            <w:tcW w:w="151" w:type="pct"/>
            <w:vMerge/>
            <w:vAlign w:val="center"/>
          </w:tcPr>
          <w:p w14:paraId="398B6F90" w14:textId="77777777" w:rsidR="007D1639" w:rsidRPr="00455C1A" w:rsidRDefault="007D1639" w:rsidP="00A22549">
            <w:pPr>
              <w:widowControl w:val="0"/>
              <w:spacing w:line="0" w:lineRule="atLeast"/>
              <w:contextualSpacing/>
              <w:jc w:val="center"/>
              <w:textAlignment w:val="baseline"/>
              <w:rPr>
                <w:rFonts w:asciiTheme="minorEastAsia" w:eastAsiaTheme="minorEastAsia" w:hAnsiTheme="minorEastAsia" w:cs="宋体"/>
                <w:sz w:val="18"/>
                <w:szCs w:val="18"/>
              </w:rPr>
            </w:pPr>
          </w:p>
        </w:tc>
        <w:tc>
          <w:tcPr>
            <w:tcW w:w="337" w:type="pct"/>
            <w:vMerge/>
            <w:vAlign w:val="center"/>
          </w:tcPr>
          <w:p w14:paraId="3543B850" w14:textId="77777777" w:rsidR="007D1639" w:rsidRPr="00455C1A" w:rsidRDefault="007D1639" w:rsidP="00A22549">
            <w:pPr>
              <w:widowControl w:val="0"/>
              <w:spacing w:line="0" w:lineRule="atLeast"/>
              <w:contextualSpacing/>
              <w:jc w:val="center"/>
              <w:textAlignment w:val="baseline"/>
              <w:rPr>
                <w:rFonts w:asciiTheme="minorEastAsia" w:eastAsiaTheme="minorEastAsia" w:hAnsiTheme="minorEastAsia" w:cs="宋体"/>
                <w:sz w:val="18"/>
                <w:szCs w:val="18"/>
              </w:rPr>
            </w:pPr>
          </w:p>
        </w:tc>
        <w:tc>
          <w:tcPr>
            <w:tcW w:w="650" w:type="pct"/>
            <w:vAlign w:val="center"/>
          </w:tcPr>
          <w:p w14:paraId="0202961B" w14:textId="77777777" w:rsidR="007D1639" w:rsidRPr="00455C1A" w:rsidRDefault="007D1639" w:rsidP="00A22549">
            <w:pPr>
              <w:widowControl w:val="0"/>
              <w:spacing w:line="0" w:lineRule="atLeast"/>
              <w:contextualSpacing/>
              <w:jc w:val="center"/>
              <w:textAlignment w:val="baseline"/>
              <w:rPr>
                <w:rFonts w:asciiTheme="minorEastAsia" w:eastAsiaTheme="minorEastAsia" w:hAnsiTheme="minorEastAsia"/>
                <w:sz w:val="18"/>
                <w:szCs w:val="18"/>
              </w:rPr>
            </w:pPr>
            <w:r w:rsidRPr="00455C1A">
              <w:rPr>
                <w:rFonts w:asciiTheme="minorEastAsia" w:eastAsiaTheme="minorEastAsia" w:hAnsiTheme="minorEastAsia" w:hint="eastAsia"/>
                <w:sz w:val="18"/>
                <w:szCs w:val="18"/>
              </w:rPr>
              <w:t>设备清洗</w:t>
            </w:r>
          </w:p>
        </w:tc>
        <w:tc>
          <w:tcPr>
            <w:tcW w:w="500" w:type="pct"/>
            <w:vMerge/>
            <w:vAlign w:val="center"/>
          </w:tcPr>
          <w:p w14:paraId="38453066" w14:textId="77777777" w:rsidR="007D1639" w:rsidRPr="00455C1A" w:rsidRDefault="007D1639" w:rsidP="00A22549">
            <w:pPr>
              <w:widowControl w:val="0"/>
              <w:spacing w:line="0" w:lineRule="atLeast"/>
              <w:contextualSpacing/>
              <w:jc w:val="center"/>
              <w:textAlignment w:val="baseline"/>
              <w:rPr>
                <w:rFonts w:asciiTheme="minorEastAsia" w:eastAsiaTheme="minorEastAsia" w:hAnsiTheme="minorEastAsia" w:cs="宋体"/>
                <w:sz w:val="18"/>
                <w:szCs w:val="18"/>
              </w:rPr>
            </w:pPr>
          </w:p>
        </w:tc>
        <w:tc>
          <w:tcPr>
            <w:tcW w:w="800" w:type="pct"/>
            <w:vMerge/>
            <w:vAlign w:val="center"/>
          </w:tcPr>
          <w:p w14:paraId="515E8170" w14:textId="77777777" w:rsidR="007D1639" w:rsidRPr="00455C1A" w:rsidRDefault="007D1639" w:rsidP="00A22549">
            <w:pPr>
              <w:widowControl w:val="0"/>
              <w:spacing w:line="0" w:lineRule="atLeast"/>
              <w:contextualSpacing/>
              <w:jc w:val="center"/>
              <w:textAlignment w:val="baseline"/>
              <w:rPr>
                <w:rFonts w:asciiTheme="minorEastAsia" w:eastAsiaTheme="minorEastAsia" w:hAnsiTheme="minorEastAsia" w:cs="宋体"/>
                <w:sz w:val="18"/>
                <w:szCs w:val="18"/>
              </w:rPr>
            </w:pPr>
          </w:p>
        </w:tc>
        <w:tc>
          <w:tcPr>
            <w:tcW w:w="711" w:type="pct"/>
            <w:vMerge/>
            <w:vAlign w:val="center"/>
          </w:tcPr>
          <w:p w14:paraId="31988200" w14:textId="77777777" w:rsidR="007D1639" w:rsidRPr="00455C1A" w:rsidRDefault="007D1639" w:rsidP="00A22549">
            <w:pPr>
              <w:widowControl w:val="0"/>
              <w:spacing w:line="0" w:lineRule="atLeast"/>
              <w:contextualSpacing/>
              <w:jc w:val="center"/>
              <w:textAlignment w:val="baseline"/>
              <w:rPr>
                <w:rFonts w:asciiTheme="minorEastAsia" w:eastAsiaTheme="minorEastAsia" w:hAnsiTheme="minorEastAsia" w:cs="宋体"/>
                <w:sz w:val="18"/>
                <w:szCs w:val="18"/>
              </w:rPr>
            </w:pPr>
          </w:p>
        </w:tc>
        <w:tc>
          <w:tcPr>
            <w:tcW w:w="1239" w:type="pct"/>
            <w:vMerge/>
            <w:vAlign w:val="center"/>
          </w:tcPr>
          <w:p w14:paraId="42C00B72" w14:textId="77777777" w:rsidR="007D1639" w:rsidRPr="00455C1A" w:rsidRDefault="007D1639" w:rsidP="00A22549">
            <w:pPr>
              <w:widowControl w:val="0"/>
              <w:spacing w:line="0" w:lineRule="atLeast"/>
              <w:contextualSpacing/>
              <w:jc w:val="center"/>
              <w:textAlignment w:val="baseline"/>
              <w:rPr>
                <w:rFonts w:asciiTheme="minorEastAsia" w:eastAsiaTheme="minorEastAsia" w:hAnsiTheme="minorEastAsia" w:cs="宋体"/>
                <w:sz w:val="18"/>
                <w:szCs w:val="18"/>
              </w:rPr>
            </w:pPr>
          </w:p>
        </w:tc>
        <w:tc>
          <w:tcPr>
            <w:tcW w:w="612" w:type="pct"/>
            <w:vMerge/>
            <w:vAlign w:val="center"/>
          </w:tcPr>
          <w:p w14:paraId="5C83FF43" w14:textId="77777777" w:rsidR="007D1639" w:rsidRPr="00455C1A" w:rsidRDefault="007D1639" w:rsidP="00A22549">
            <w:pPr>
              <w:widowControl w:val="0"/>
              <w:spacing w:line="0" w:lineRule="atLeast"/>
              <w:contextualSpacing/>
              <w:jc w:val="center"/>
              <w:textAlignment w:val="baseline"/>
              <w:rPr>
                <w:rFonts w:asciiTheme="minorEastAsia" w:eastAsiaTheme="minorEastAsia" w:hAnsiTheme="minorEastAsia" w:cs="宋体"/>
                <w:sz w:val="18"/>
                <w:szCs w:val="18"/>
              </w:rPr>
            </w:pPr>
          </w:p>
        </w:tc>
      </w:tr>
      <w:tr w:rsidR="00455C1A" w:rsidRPr="00455C1A" w14:paraId="3A07A2E4" w14:textId="77777777" w:rsidTr="00CF69BF">
        <w:trPr>
          <w:trHeight w:val="65"/>
          <w:jc w:val="center"/>
        </w:trPr>
        <w:tc>
          <w:tcPr>
            <w:tcW w:w="151" w:type="pct"/>
            <w:vMerge/>
            <w:vAlign w:val="center"/>
          </w:tcPr>
          <w:p w14:paraId="303F8017" w14:textId="77777777" w:rsidR="007D1639" w:rsidRPr="00455C1A" w:rsidRDefault="007D1639" w:rsidP="00A22549">
            <w:pPr>
              <w:widowControl w:val="0"/>
              <w:spacing w:line="0" w:lineRule="atLeast"/>
              <w:contextualSpacing/>
              <w:jc w:val="center"/>
              <w:textAlignment w:val="baseline"/>
              <w:rPr>
                <w:rFonts w:asciiTheme="minorEastAsia" w:eastAsiaTheme="minorEastAsia" w:hAnsiTheme="minorEastAsia" w:cs="宋体"/>
                <w:sz w:val="18"/>
                <w:szCs w:val="18"/>
              </w:rPr>
            </w:pPr>
          </w:p>
        </w:tc>
        <w:tc>
          <w:tcPr>
            <w:tcW w:w="337" w:type="pct"/>
            <w:vMerge/>
            <w:vAlign w:val="center"/>
          </w:tcPr>
          <w:p w14:paraId="0F21C8E7" w14:textId="77777777" w:rsidR="007D1639" w:rsidRPr="00455C1A" w:rsidRDefault="007D1639" w:rsidP="00A22549">
            <w:pPr>
              <w:widowControl w:val="0"/>
              <w:spacing w:line="0" w:lineRule="atLeast"/>
              <w:contextualSpacing/>
              <w:jc w:val="center"/>
              <w:textAlignment w:val="baseline"/>
              <w:rPr>
                <w:rFonts w:asciiTheme="minorEastAsia" w:eastAsiaTheme="minorEastAsia" w:hAnsiTheme="minorEastAsia" w:cs="宋体"/>
                <w:sz w:val="18"/>
                <w:szCs w:val="18"/>
              </w:rPr>
            </w:pPr>
          </w:p>
        </w:tc>
        <w:tc>
          <w:tcPr>
            <w:tcW w:w="650" w:type="pct"/>
            <w:vAlign w:val="center"/>
          </w:tcPr>
          <w:p w14:paraId="1E24F187" w14:textId="77777777" w:rsidR="007D1639" w:rsidRPr="00455C1A" w:rsidRDefault="007D1639" w:rsidP="00A22549">
            <w:pPr>
              <w:widowControl w:val="0"/>
              <w:spacing w:line="0" w:lineRule="atLeast"/>
              <w:contextualSpacing/>
              <w:jc w:val="center"/>
              <w:textAlignment w:val="baseline"/>
              <w:rPr>
                <w:rFonts w:asciiTheme="minorEastAsia" w:eastAsiaTheme="minorEastAsia" w:hAnsiTheme="minorEastAsia"/>
                <w:sz w:val="18"/>
                <w:szCs w:val="18"/>
              </w:rPr>
            </w:pPr>
            <w:r w:rsidRPr="00455C1A">
              <w:rPr>
                <w:rFonts w:asciiTheme="minorEastAsia" w:eastAsiaTheme="minorEastAsia" w:hAnsiTheme="minorEastAsia" w:hint="eastAsia"/>
                <w:sz w:val="18"/>
                <w:szCs w:val="18"/>
              </w:rPr>
              <w:t>地面清洁</w:t>
            </w:r>
          </w:p>
        </w:tc>
        <w:tc>
          <w:tcPr>
            <w:tcW w:w="500" w:type="pct"/>
            <w:vMerge/>
            <w:vAlign w:val="center"/>
          </w:tcPr>
          <w:p w14:paraId="0A5296F2" w14:textId="77777777" w:rsidR="007D1639" w:rsidRPr="00455C1A" w:rsidRDefault="007D1639" w:rsidP="00A22549">
            <w:pPr>
              <w:widowControl w:val="0"/>
              <w:spacing w:line="0" w:lineRule="atLeast"/>
              <w:contextualSpacing/>
              <w:jc w:val="center"/>
              <w:textAlignment w:val="baseline"/>
              <w:rPr>
                <w:rFonts w:asciiTheme="minorEastAsia" w:eastAsiaTheme="minorEastAsia" w:hAnsiTheme="minorEastAsia" w:cs="宋体"/>
                <w:sz w:val="18"/>
                <w:szCs w:val="18"/>
              </w:rPr>
            </w:pPr>
          </w:p>
        </w:tc>
        <w:tc>
          <w:tcPr>
            <w:tcW w:w="800" w:type="pct"/>
            <w:vMerge w:val="restart"/>
            <w:vAlign w:val="center"/>
          </w:tcPr>
          <w:p w14:paraId="1D757FA8" w14:textId="77777777" w:rsidR="007D1639" w:rsidRPr="00455C1A" w:rsidRDefault="007D1639" w:rsidP="00A22549">
            <w:pPr>
              <w:widowControl w:val="0"/>
              <w:spacing w:line="0" w:lineRule="atLeast"/>
              <w:contextualSpacing/>
              <w:jc w:val="center"/>
              <w:textAlignment w:val="baseline"/>
              <w:rPr>
                <w:rFonts w:asciiTheme="minorEastAsia" w:eastAsiaTheme="minorEastAsia" w:hAnsiTheme="minorEastAsia" w:cs="宋体"/>
                <w:sz w:val="18"/>
                <w:szCs w:val="18"/>
              </w:rPr>
            </w:pPr>
            <w:r w:rsidRPr="00455C1A">
              <w:rPr>
                <w:rFonts w:asciiTheme="minorEastAsia" w:eastAsiaTheme="minorEastAsia" w:hAnsiTheme="minorEastAsia" w:hint="eastAsia"/>
                <w:sz w:val="18"/>
                <w:szCs w:val="18"/>
              </w:rPr>
              <w:t>自建的隔油</w:t>
            </w:r>
            <w:r w:rsidR="00352909" w:rsidRPr="00455C1A">
              <w:rPr>
                <w:rFonts w:asciiTheme="minorEastAsia" w:eastAsiaTheme="minorEastAsia" w:hAnsiTheme="minorEastAsia" w:hint="eastAsia"/>
                <w:sz w:val="18"/>
                <w:szCs w:val="18"/>
              </w:rPr>
              <w:t>沉淀</w:t>
            </w:r>
            <w:r w:rsidRPr="00455C1A">
              <w:rPr>
                <w:rFonts w:asciiTheme="minorEastAsia" w:eastAsiaTheme="minorEastAsia" w:hAnsiTheme="minorEastAsia" w:hint="eastAsia"/>
                <w:sz w:val="18"/>
                <w:szCs w:val="18"/>
              </w:rPr>
              <w:t>池</w:t>
            </w:r>
          </w:p>
        </w:tc>
        <w:tc>
          <w:tcPr>
            <w:tcW w:w="711" w:type="pct"/>
            <w:vMerge w:val="restart"/>
            <w:vAlign w:val="center"/>
          </w:tcPr>
          <w:p w14:paraId="3FAF1D48" w14:textId="77777777" w:rsidR="007D1639" w:rsidRPr="00455C1A" w:rsidRDefault="007D1639" w:rsidP="00A22549">
            <w:pPr>
              <w:widowControl w:val="0"/>
              <w:spacing w:line="0" w:lineRule="atLeast"/>
              <w:contextualSpacing/>
              <w:jc w:val="center"/>
              <w:textAlignment w:val="baseline"/>
              <w:rPr>
                <w:rFonts w:asciiTheme="minorEastAsia" w:eastAsiaTheme="minorEastAsia" w:hAnsiTheme="minorEastAsia" w:cs="宋体"/>
                <w:sz w:val="18"/>
                <w:szCs w:val="18"/>
              </w:rPr>
            </w:pPr>
            <w:r w:rsidRPr="00455C1A">
              <w:rPr>
                <w:rFonts w:asciiTheme="minorEastAsia" w:eastAsiaTheme="minorEastAsia" w:hAnsiTheme="minorEastAsia" w:cs="宋体" w:hint="eastAsia"/>
                <w:sz w:val="18"/>
                <w:szCs w:val="18"/>
              </w:rPr>
              <w:t>设置1个，总容积为5m³</w:t>
            </w:r>
          </w:p>
        </w:tc>
        <w:tc>
          <w:tcPr>
            <w:tcW w:w="1239" w:type="pct"/>
            <w:vMerge/>
            <w:vAlign w:val="center"/>
          </w:tcPr>
          <w:p w14:paraId="3C033769" w14:textId="77777777" w:rsidR="007D1639" w:rsidRPr="00455C1A" w:rsidRDefault="007D1639" w:rsidP="00A22549">
            <w:pPr>
              <w:widowControl w:val="0"/>
              <w:spacing w:line="0" w:lineRule="atLeast"/>
              <w:contextualSpacing/>
              <w:jc w:val="center"/>
              <w:textAlignment w:val="baseline"/>
              <w:rPr>
                <w:rFonts w:asciiTheme="minorEastAsia" w:eastAsiaTheme="minorEastAsia" w:hAnsiTheme="minorEastAsia" w:cs="宋体"/>
                <w:sz w:val="18"/>
                <w:szCs w:val="18"/>
              </w:rPr>
            </w:pPr>
          </w:p>
        </w:tc>
        <w:tc>
          <w:tcPr>
            <w:tcW w:w="612" w:type="pct"/>
            <w:vMerge/>
            <w:vAlign w:val="center"/>
          </w:tcPr>
          <w:p w14:paraId="62719255" w14:textId="77777777" w:rsidR="007D1639" w:rsidRPr="00455C1A" w:rsidRDefault="007D1639" w:rsidP="00A22549">
            <w:pPr>
              <w:widowControl w:val="0"/>
              <w:spacing w:line="0" w:lineRule="atLeast"/>
              <w:contextualSpacing/>
              <w:jc w:val="center"/>
              <w:textAlignment w:val="baseline"/>
              <w:rPr>
                <w:rFonts w:asciiTheme="minorEastAsia" w:eastAsiaTheme="minorEastAsia" w:hAnsiTheme="minorEastAsia" w:cs="宋体"/>
                <w:sz w:val="18"/>
                <w:szCs w:val="18"/>
              </w:rPr>
            </w:pPr>
          </w:p>
        </w:tc>
      </w:tr>
      <w:tr w:rsidR="00455C1A" w:rsidRPr="00455C1A" w14:paraId="0513384F" w14:textId="77777777" w:rsidTr="00CF69BF">
        <w:trPr>
          <w:trHeight w:val="65"/>
          <w:jc w:val="center"/>
        </w:trPr>
        <w:tc>
          <w:tcPr>
            <w:tcW w:w="151" w:type="pct"/>
            <w:vMerge/>
            <w:vAlign w:val="center"/>
          </w:tcPr>
          <w:p w14:paraId="5200E0C4" w14:textId="77777777" w:rsidR="007D1639" w:rsidRPr="00455C1A" w:rsidRDefault="007D1639" w:rsidP="00A22549">
            <w:pPr>
              <w:widowControl w:val="0"/>
              <w:spacing w:line="0" w:lineRule="atLeast"/>
              <w:contextualSpacing/>
              <w:jc w:val="center"/>
              <w:textAlignment w:val="baseline"/>
              <w:rPr>
                <w:rFonts w:asciiTheme="minorEastAsia" w:eastAsiaTheme="minorEastAsia" w:hAnsiTheme="minorEastAsia" w:cs="宋体"/>
                <w:sz w:val="18"/>
                <w:szCs w:val="18"/>
              </w:rPr>
            </w:pPr>
          </w:p>
        </w:tc>
        <w:tc>
          <w:tcPr>
            <w:tcW w:w="337" w:type="pct"/>
            <w:vMerge/>
            <w:vAlign w:val="center"/>
          </w:tcPr>
          <w:p w14:paraId="06BB942D" w14:textId="77777777" w:rsidR="007D1639" w:rsidRPr="00455C1A" w:rsidRDefault="007D1639" w:rsidP="00A22549">
            <w:pPr>
              <w:widowControl w:val="0"/>
              <w:spacing w:line="0" w:lineRule="atLeast"/>
              <w:contextualSpacing/>
              <w:jc w:val="center"/>
              <w:textAlignment w:val="baseline"/>
              <w:rPr>
                <w:rFonts w:asciiTheme="minorEastAsia" w:eastAsiaTheme="minorEastAsia" w:hAnsiTheme="minorEastAsia" w:cs="宋体"/>
                <w:sz w:val="18"/>
                <w:szCs w:val="18"/>
              </w:rPr>
            </w:pPr>
          </w:p>
        </w:tc>
        <w:tc>
          <w:tcPr>
            <w:tcW w:w="650" w:type="pct"/>
            <w:vAlign w:val="center"/>
          </w:tcPr>
          <w:p w14:paraId="65303512" w14:textId="77777777" w:rsidR="007D1639" w:rsidRPr="00455C1A" w:rsidRDefault="007D1639" w:rsidP="00A22549">
            <w:pPr>
              <w:spacing w:line="0" w:lineRule="atLeast"/>
              <w:contextualSpacing/>
              <w:jc w:val="center"/>
              <w:rPr>
                <w:rFonts w:asciiTheme="minorEastAsia" w:eastAsiaTheme="minorEastAsia" w:hAnsiTheme="minorEastAsia"/>
                <w:kern w:val="0"/>
                <w:sz w:val="18"/>
                <w:szCs w:val="18"/>
              </w:rPr>
            </w:pPr>
            <w:r w:rsidRPr="00455C1A">
              <w:rPr>
                <w:rFonts w:asciiTheme="minorEastAsia" w:eastAsiaTheme="minorEastAsia" w:hAnsiTheme="minorEastAsia" w:hint="eastAsia"/>
                <w:kern w:val="0"/>
                <w:sz w:val="18"/>
                <w:szCs w:val="18"/>
              </w:rPr>
              <w:t>循环冷却系统</w:t>
            </w:r>
          </w:p>
        </w:tc>
        <w:tc>
          <w:tcPr>
            <w:tcW w:w="500" w:type="pct"/>
            <w:vMerge/>
            <w:vAlign w:val="center"/>
          </w:tcPr>
          <w:p w14:paraId="0570F29F" w14:textId="77777777" w:rsidR="007D1639" w:rsidRPr="00455C1A" w:rsidRDefault="007D1639" w:rsidP="00A22549">
            <w:pPr>
              <w:widowControl w:val="0"/>
              <w:spacing w:line="0" w:lineRule="atLeast"/>
              <w:contextualSpacing/>
              <w:jc w:val="center"/>
              <w:textAlignment w:val="baseline"/>
              <w:rPr>
                <w:rFonts w:asciiTheme="minorEastAsia" w:eastAsiaTheme="minorEastAsia" w:hAnsiTheme="minorEastAsia" w:cs="宋体"/>
                <w:sz w:val="18"/>
                <w:szCs w:val="18"/>
              </w:rPr>
            </w:pPr>
          </w:p>
        </w:tc>
        <w:tc>
          <w:tcPr>
            <w:tcW w:w="800" w:type="pct"/>
            <w:vMerge/>
            <w:vAlign w:val="center"/>
          </w:tcPr>
          <w:p w14:paraId="591873A2" w14:textId="77777777" w:rsidR="007D1639" w:rsidRPr="00455C1A" w:rsidRDefault="007D1639" w:rsidP="00A22549">
            <w:pPr>
              <w:widowControl w:val="0"/>
              <w:spacing w:line="0" w:lineRule="atLeast"/>
              <w:contextualSpacing/>
              <w:jc w:val="center"/>
              <w:textAlignment w:val="baseline"/>
              <w:rPr>
                <w:rFonts w:asciiTheme="minorEastAsia" w:eastAsiaTheme="minorEastAsia" w:hAnsiTheme="minorEastAsia" w:cs="宋体"/>
                <w:sz w:val="18"/>
                <w:szCs w:val="18"/>
              </w:rPr>
            </w:pPr>
          </w:p>
        </w:tc>
        <w:tc>
          <w:tcPr>
            <w:tcW w:w="711" w:type="pct"/>
            <w:vMerge/>
            <w:vAlign w:val="center"/>
          </w:tcPr>
          <w:p w14:paraId="1A18FEB2" w14:textId="77777777" w:rsidR="007D1639" w:rsidRPr="00455C1A" w:rsidRDefault="007D1639" w:rsidP="00A22549">
            <w:pPr>
              <w:widowControl w:val="0"/>
              <w:spacing w:line="0" w:lineRule="atLeast"/>
              <w:contextualSpacing/>
              <w:jc w:val="center"/>
              <w:textAlignment w:val="baseline"/>
              <w:rPr>
                <w:rFonts w:asciiTheme="minorEastAsia" w:eastAsiaTheme="minorEastAsia" w:hAnsiTheme="minorEastAsia" w:cs="宋体"/>
                <w:sz w:val="18"/>
                <w:szCs w:val="18"/>
              </w:rPr>
            </w:pPr>
          </w:p>
        </w:tc>
        <w:tc>
          <w:tcPr>
            <w:tcW w:w="1239" w:type="pct"/>
            <w:vMerge/>
            <w:vAlign w:val="center"/>
          </w:tcPr>
          <w:p w14:paraId="4BEFBB45" w14:textId="77777777" w:rsidR="007D1639" w:rsidRPr="00455C1A" w:rsidRDefault="007D1639" w:rsidP="00A22549">
            <w:pPr>
              <w:widowControl w:val="0"/>
              <w:spacing w:line="0" w:lineRule="atLeast"/>
              <w:contextualSpacing/>
              <w:jc w:val="center"/>
              <w:textAlignment w:val="baseline"/>
              <w:rPr>
                <w:rFonts w:asciiTheme="minorEastAsia" w:eastAsiaTheme="minorEastAsia" w:hAnsiTheme="minorEastAsia" w:cs="宋体"/>
                <w:sz w:val="18"/>
                <w:szCs w:val="18"/>
              </w:rPr>
            </w:pPr>
          </w:p>
        </w:tc>
        <w:tc>
          <w:tcPr>
            <w:tcW w:w="612" w:type="pct"/>
            <w:vMerge/>
            <w:vAlign w:val="center"/>
          </w:tcPr>
          <w:p w14:paraId="46F02048" w14:textId="77777777" w:rsidR="007D1639" w:rsidRPr="00455C1A" w:rsidRDefault="007D1639" w:rsidP="00A22549">
            <w:pPr>
              <w:widowControl w:val="0"/>
              <w:spacing w:line="0" w:lineRule="atLeast"/>
              <w:contextualSpacing/>
              <w:jc w:val="center"/>
              <w:textAlignment w:val="baseline"/>
              <w:rPr>
                <w:rFonts w:asciiTheme="minorEastAsia" w:eastAsiaTheme="minorEastAsia" w:hAnsiTheme="minorEastAsia" w:cs="宋体"/>
                <w:sz w:val="18"/>
                <w:szCs w:val="18"/>
              </w:rPr>
            </w:pPr>
          </w:p>
        </w:tc>
      </w:tr>
      <w:tr w:rsidR="00455C1A" w:rsidRPr="00455C1A" w14:paraId="77CB2D64" w14:textId="77777777" w:rsidTr="00CF69BF">
        <w:trPr>
          <w:trHeight w:val="257"/>
          <w:jc w:val="center"/>
        </w:trPr>
        <w:tc>
          <w:tcPr>
            <w:tcW w:w="151" w:type="pct"/>
            <w:vMerge/>
            <w:vAlign w:val="center"/>
          </w:tcPr>
          <w:p w14:paraId="4D63F37C" w14:textId="77777777" w:rsidR="007D1639" w:rsidRPr="00455C1A" w:rsidRDefault="007D1639" w:rsidP="00A22549">
            <w:pPr>
              <w:widowControl w:val="0"/>
              <w:spacing w:line="0" w:lineRule="atLeast"/>
              <w:contextualSpacing/>
              <w:jc w:val="center"/>
              <w:textAlignment w:val="baseline"/>
              <w:rPr>
                <w:rFonts w:asciiTheme="minorEastAsia" w:eastAsiaTheme="minorEastAsia" w:hAnsiTheme="minorEastAsia" w:cs="宋体"/>
                <w:sz w:val="18"/>
                <w:szCs w:val="18"/>
              </w:rPr>
            </w:pPr>
          </w:p>
        </w:tc>
        <w:tc>
          <w:tcPr>
            <w:tcW w:w="337" w:type="pct"/>
            <w:vMerge/>
            <w:vAlign w:val="center"/>
          </w:tcPr>
          <w:p w14:paraId="0E80AC26" w14:textId="77777777" w:rsidR="007D1639" w:rsidRPr="00455C1A" w:rsidRDefault="007D1639" w:rsidP="00A22549">
            <w:pPr>
              <w:widowControl w:val="0"/>
              <w:spacing w:line="0" w:lineRule="atLeast"/>
              <w:contextualSpacing/>
              <w:jc w:val="center"/>
              <w:textAlignment w:val="baseline"/>
              <w:rPr>
                <w:rFonts w:asciiTheme="minorEastAsia" w:eastAsiaTheme="minorEastAsia" w:hAnsiTheme="minorEastAsia" w:cs="宋体"/>
                <w:sz w:val="18"/>
                <w:szCs w:val="18"/>
              </w:rPr>
            </w:pPr>
          </w:p>
        </w:tc>
        <w:tc>
          <w:tcPr>
            <w:tcW w:w="650" w:type="pct"/>
            <w:vMerge w:val="restart"/>
            <w:vAlign w:val="center"/>
          </w:tcPr>
          <w:p w14:paraId="7958E7F2" w14:textId="77777777" w:rsidR="007D1639" w:rsidRPr="00455C1A" w:rsidRDefault="007D1639" w:rsidP="00A22549">
            <w:pPr>
              <w:spacing w:line="0" w:lineRule="atLeast"/>
              <w:contextualSpacing/>
              <w:jc w:val="center"/>
              <w:rPr>
                <w:rFonts w:asciiTheme="minorEastAsia" w:eastAsiaTheme="minorEastAsia" w:hAnsiTheme="minorEastAsia"/>
                <w:kern w:val="0"/>
                <w:sz w:val="18"/>
                <w:szCs w:val="18"/>
              </w:rPr>
            </w:pPr>
            <w:r w:rsidRPr="00455C1A">
              <w:rPr>
                <w:rFonts w:asciiTheme="minorEastAsia" w:eastAsiaTheme="minorEastAsia" w:hAnsiTheme="minorEastAsia" w:hint="eastAsia"/>
                <w:kern w:val="0"/>
                <w:sz w:val="18"/>
                <w:szCs w:val="18"/>
              </w:rPr>
              <w:t>办公生活</w:t>
            </w:r>
          </w:p>
        </w:tc>
        <w:tc>
          <w:tcPr>
            <w:tcW w:w="500" w:type="pct"/>
            <w:vMerge/>
            <w:vAlign w:val="center"/>
          </w:tcPr>
          <w:p w14:paraId="62C72D51" w14:textId="77777777" w:rsidR="007D1639" w:rsidRPr="00455C1A" w:rsidRDefault="007D1639" w:rsidP="00A22549">
            <w:pPr>
              <w:widowControl w:val="0"/>
              <w:spacing w:line="0" w:lineRule="atLeast"/>
              <w:contextualSpacing/>
              <w:jc w:val="center"/>
              <w:textAlignment w:val="baseline"/>
              <w:rPr>
                <w:rFonts w:asciiTheme="minorEastAsia" w:eastAsiaTheme="minorEastAsia" w:hAnsiTheme="minorEastAsia" w:cs="宋体"/>
                <w:sz w:val="18"/>
                <w:szCs w:val="18"/>
              </w:rPr>
            </w:pPr>
          </w:p>
        </w:tc>
        <w:tc>
          <w:tcPr>
            <w:tcW w:w="800" w:type="pct"/>
            <w:vAlign w:val="center"/>
          </w:tcPr>
          <w:p w14:paraId="0E2266C1" w14:textId="77777777" w:rsidR="007D1639" w:rsidRPr="00455C1A" w:rsidRDefault="007D1639" w:rsidP="00A22549">
            <w:pPr>
              <w:widowControl w:val="0"/>
              <w:spacing w:line="0" w:lineRule="atLeast"/>
              <w:contextualSpacing/>
              <w:jc w:val="center"/>
              <w:textAlignment w:val="baseline"/>
              <w:rPr>
                <w:rFonts w:asciiTheme="minorEastAsia" w:eastAsiaTheme="minorEastAsia" w:hAnsiTheme="minorEastAsia"/>
                <w:sz w:val="18"/>
                <w:szCs w:val="18"/>
              </w:rPr>
            </w:pPr>
            <w:r w:rsidRPr="00455C1A">
              <w:rPr>
                <w:rFonts w:asciiTheme="minorEastAsia" w:eastAsiaTheme="minorEastAsia" w:hAnsiTheme="minorEastAsia" w:hint="eastAsia"/>
                <w:sz w:val="18"/>
                <w:szCs w:val="18"/>
              </w:rPr>
              <w:t>依托的化粪池</w:t>
            </w:r>
          </w:p>
        </w:tc>
        <w:tc>
          <w:tcPr>
            <w:tcW w:w="711" w:type="pct"/>
            <w:vAlign w:val="center"/>
          </w:tcPr>
          <w:p w14:paraId="58CCA3EC" w14:textId="77777777" w:rsidR="007D1639" w:rsidRPr="00455C1A" w:rsidRDefault="007D1639" w:rsidP="00A22549">
            <w:pPr>
              <w:widowControl w:val="0"/>
              <w:spacing w:line="0" w:lineRule="atLeast"/>
              <w:contextualSpacing/>
              <w:jc w:val="left"/>
              <w:textAlignment w:val="baseline"/>
              <w:rPr>
                <w:rFonts w:asciiTheme="minorEastAsia" w:eastAsiaTheme="minorEastAsia" w:hAnsiTheme="minorEastAsia" w:cs="宋体"/>
                <w:sz w:val="18"/>
                <w:szCs w:val="18"/>
              </w:rPr>
            </w:pPr>
            <w:r w:rsidRPr="00455C1A">
              <w:rPr>
                <w:rFonts w:asciiTheme="minorEastAsia" w:eastAsiaTheme="minorEastAsia" w:hAnsiTheme="minorEastAsia" w:hint="eastAsia"/>
                <w:sz w:val="18"/>
                <w:szCs w:val="18"/>
              </w:rPr>
              <w:t>依托，</w:t>
            </w:r>
            <w:r w:rsidRPr="00455C1A">
              <w:rPr>
                <w:rFonts w:asciiTheme="minorEastAsia" w:eastAsiaTheme="minorEastAsia" w:hAnsiTheme="minorEastAsia" w:cs="宋体" w:hint="eastAsia"/>
                <w:sz w:val="18"/>
                <w:szCs w:val="18"/>
              </w:rPr>
              <w:t>共设置2个，总容积为20 m³</w:t>
            </w:r>
          </w:p>
        </w:tc>
        <w:tc>
          <w:tcPr>
            <w:tcW w:w="1239" w:type="pct"/>
            <w:vMerge/>
            <w:vAlign w:val="center"/>
          </w:tcPr>
          <w:p w14:paraId="3DB97C36" w14:textId="77777777" w:rsidR="007D1639" w:rsidRPr="00455C1A" w:rsidRDefault="007D1639" w:rsidP="00A22549">
            <w:pPr>
              <w:widowControl w:val="0"/>
              <w:spacing w:line="0" w:lineRule="atLeast"/>
              <w:contextualSpacing/>
              <w:jc w:val="center"/>
              <w:textAlignment w:val="baseline"/>
              <w:rPr>
                <w:rFonts w:asciiTheme="minorEastAsia" w:eastAsiaTheme="minorEastAsia" w:hAnsiTheme="minorEastAsia" w:cs="宋体"/>
                <w:sz w:val="18"/>
                <w:szCs w:val="18"/>
              </w:rPr>
            </w:pPr>
          </w:p>
        </w:tc>
        <w:tc>
          <w:tcPr>
            <w:tcW w:w="612" w:type="pct"/>
            <w:vMerge/>
            <w:vAlign w:val="center"/>
          </w:tcPr>
          <w:p w14:paraId="0FDEF78A" w14:textId="77777777" w:rsidR="007D1639" w:rsidRPr="00455C1A" w:rsidRDefault="007D1639" w:rsidP="00A22549">
            <w:pPr>
              <w:widowControl w:val="0"/>
              <w:spacing w:line="0" w:lineRule="atLeast"/>
              <w:contextualSpacing/>
              <w:jc w:val="center"/>
              <w:textAlignment w:val="baseline"/>
              <w:rPr>
                <w:rFonts w:asciiTheme="minorEastAsia" w:eastAsiaTheme="minorEastAsia" w:hAnsiTheme="minorEastAsia" w:cs="宋体"/>
                <w:sz w:val="18"/>
                <w:szCs w:val="18"/>
              </w:rPr>
            </w:pPr>
          </w:p>
        </w:tc>
      </w:tr>
      <w:tr w:rsidR="00455C1A" w:rsidRPr="00455C1A" w14:paraId="276E3130" w14:textId="77777777" w:rsidTr="00CF69BF">
        <w:trPr>
          <w:trHeight w:val="251"/>
          <w:jc w:val="center"/>
        </w:trPr>
        <w:tc>
          <w:tcPr>
            <w:tcW w:w="151" w:type="pct"/>
            <w:vMerge/>
            <w:vAlign w:val="center"/>
          </w:tcPr>
          <w:p w14:paraId="48994160" w14:textId="77777777" w:rsidR="007D1639" w:rsidRPr="00455C1A" w:rsidRDefault="007D1639" w:rsidP="00A22549">
            <w:pPr>
              <w:widowControl w:val="0"/>
              <w:spacing w:line="0" w:lineRule="atLeast"/>
              <w:contextualSpacing/>
              <w:jc w:val="center"/>
              <w:textAlignment w:val="baseline"/>
              <w:rPr>
                <w:rFonts w:asciiTheme="minorEastAsia" w:eastAsiaTheme="minorEastAsia" w:hAnsiTheme="minorEastAsia" w:cs="宋体"/>
                <w:sz w:val="18"/>
                <w:szCs w:val="18"/>
              </w:rPr>
            </w:pPr>
          </w:p>
        </w:tc>
        <w:tc>
          <w:tcPr>
            <w:tcW w:w="337" w:type="pct"/>
            <w:vMerge/>
            <w:vAlign w:val="center"/>
          </w:tcPr>
          <w:p w14:paraId="3A6DD704" w14:textId="77777777" w:rsidR="007D1639" w:rsidRPr="00455C1A" w:rsidRDefault="007D1639" w:rsidP="00A22549">
            <w:pPr>
              <w:widowControl w:val="0"/>
              <w:spacing w:line="0" w:lineRule="atLeast"/>
              <w:contextualSpacing/>
              <w:jc w:val="center"/>
              <w:textAlignment w:val="baseline"/>
              <w:rPr>
                <w:rFonts w:asciiTheme="minorEastAsia" w:eastAsiaTheme="minorEastAsia" w:hAnsiTheme="minorEastAsia" w:cs="宋体"/>
                <w:sz w:val="18"/>
                <w:szCs w:val="18"/>
              </w:rPr>
            </w:pPr>
          </w:p>
        </w:tc>
        <w:tc>
          <w:tcPr>
            <w:tcW w:w="650" w:type="pct"/>
            <w:vMerge/>
            <w:vAlign w:val="center"/>
          </w:tcPr>
          <w:p w14:paraId="22DE97CF" w14:textId="77777777" w:rsidR="007D1639" w:rsidRPr="00455C1A" w:rsidRDefault="007D1639" w:rsidP="00A22549">
            <w:pPr>
              <w:spacing w:line="0" w:lineRule="atLeast"/>
              <w:contextualSpacing/>
              <w:jc w:val="center"/>
              <w:rPr>
                <w:rFonts w:asciiTheme="minorEastAsia" w:eastAsiaTheme="minorEastAsia" w:hAnsiTheme="minorEastAsia"/>
                <w:kern w:val="0"/>
                <w:sz w:val="18"/>
                <w:szCs w:val="18"/>
              </w:rPr>
            </w:pPr>
          </w:p>
        </w:tc>
        <w:tc>
          <w:tcPr>
            <w:tcW w:w="500" w:type="pct"/>
            <w:vMerge/>
            <w:vAlign w:val="center"/>
          </w:tcPr>
          <w:p w14:paraId="5072B47E" w14:textId="77777777" w:rsidR="007D1639" w:rsidRPr="00455C1A" w:rsidRDefault="007D1639" w:rsidP="00A22549">
            <w:pPr>
              <w:widowControl w:val="0"/>
              <w:spacing w:line="0" w:lineRule="atLeast"/>
              <w:contextualSpacing/>
              <w:jc w:val="center"/>
              <w:textAlignment w:val="baseline"/>
              <w:rPr>
                <w:rFonts w:asciiTheme="minorEastAsia" w:eastAsiaTheme="minorEastAsia" w:hAnsiTheme="minorEastAsia" w:cs="宋体"/>
                <w:sz w:val="18"/>
                <w:szCs w:val="18"/>
              </w:rPr>
            </w:pPr>
          </w:p>
        </w:tc>
        <w:tc>
          <w:tcPr>
            <w:tcW w:w="800" w:type="pct"/>
            <w:vAlign w:val="center"/>
          </w:tcPr>
          <w:p w14:paraId="5B832CE0" w14:textId="77777777" w:rsidR="007D1639" w:rsidRPr="00455C1A" w:rsidRDefault="007D1639" w:rsidP="00A22549">
            <w:pPr>
              <w:widowControl w:val="0"/>
              <w:spacing w:line="0" w:lineRule="atLeast"/>
              <w:contextualSpacing/>
              <w:jc w:val="center"/>
              <w:textAlignment w:val="baseline"/>
              <w:rPr>
                <w:rFonts w:asciiTheme="minorEastAsia" w:eastAsiaTheme="minorEastAsia" w:hAnsiTheme="minorEastAsia"/>
                <w:sz w:val="18"/>
                <w:szCs w:val="18"/>
              </w:rPr>
            </w:pPr>
            <w:r w:rsidRPr="00455C1A">
              <w:rPr>
                <w:rFonts w:asciiTheme="minorEastAsia" w:eastAsiaTheme="minorEastAsia" w:hAnsiTheme="minorEastAsia" w:hint="eastAsia"/>
                <w:sz w:val="18"/>
                <w:szCs w:val="18"/>
              </w:rPr>
              <w:t>依托的污水处理设施</w:t>
            </w:r>
          </w:p>
        </w:tc>
        <w:tc>
          <w:tcPr>
            <w:tcW w:w="711" w:type="pct"/>
            <w:vAlign w:val="center"/>
          </w:tcPr>
          <w:p w14:paraId="525D64D1" w14:textId="77777777" w:rsidR="007D1639" w:rsidRPr="00455C1A" w:rsidRDefault="007D1639" w:rsidP="00A22549">
            <w:pPr>
              <w:widowControl w:val="0"/>
              <w:spacing w:line="0" w:lineRule="atLeast"/>
              <w:contextualSpacing/>
              <w:jc w:val="left"/>
              <w:textAlignment w:val="baseline"/>
              <w:rPr>
                <w:rFonts w:asciiTheme="minorEastAsia" w:eastAsiaTheme="minorEastAsia" w:hAnsiTheme="minorEastAsia" w:cs="宋体"/>
                <w:sz w:val="18"/>
                <w:szCs w:val="18"/>
              </w:rPr>
            </w:pPr>
            <w:r w:rsidRPr="00455C1A">
              <w:rPr>
                <w:rFonts w:asciiTheme="minorEastAsia" w:eastAsiaTheme="minorEastAsia" w:hAnsiTheme="minorEastAsia" w:hint="eastAsia"/>
                <w:sz w:val="18"/>
                <w:szCs w:val="18"/>
              </w:rPr>
              <w:t>依托，一座，处理规模为150</w:t>
            </w:r>
            <w:r w:rsidRPr="00455C1A">
              <w:rPr>
                <w:rFonts w:asciiTheme="minorEastAsia" w:eastAsiaTheme="minorEastAsia" w:hAnsiTheme="minorEastAsia"/>
                <w:sz w:val="18"/>
                <w:szCs w:val="18"/>
              </w:rPr>
              <w:t>m</w:t>
            </w:r>
            <w:r w:rsidRPr="00455C1A">
              <w:rPr>
                <w:rFonts w:asciiTheme="minorEastAsia" w:eastAsiaTheme="minorEastAsia" w:hAnsiTheme="minorEastAsia" w:hint="eastAsia"/>
                <w:sz w:val="18"/>
                <w:szCs w:val="18"/>
              </w:rPr>
              <w:t>³/d</w:t>
            </w:r>
          </w:p>
        </w:tc>
        <w:tc>
          <w:tcPr>
            <w:tcW w:w="1239" w:type="pct"/>
            <w:vMerge/>
            <w:vAlign w:val="center"/>
          </w:tcPr>
          <w:p w14:paraId="63F17ECA" w14:textId="77777777" w:rsidR="007D1639" w:rsidRPr="00455C1A" w:rsidRDefault="007D1639" w:rsidP="00A22549">
            <w:pPr>
              <w:widowControl w:val="0"/>
              <w:spacing w:line="0" w:lineRule="atLeast"/>
              <w:contextualSpacing/>
              <w:jc w:val="center"/>
              <w:textAlignment w:val="baseline"/>
              <w:rPr>
                <w:rFonts w:asciiTheme="minorEastAsia" w:eastAsiaTheme="minorEastAsia" w:hAnsiTheme="minorEastAsia" w:cs="宋体"/>
                <w:sz w:val="18"/>
                <w:szCs w:val="18"/>
              </w:rPr>
            </w:pPr>
          </w:p>
        </w:tc>
        <w:tc>
          <w:tcPr>
            <w:tcW w:w="612" w:type="pct"/>
            <w:vMerge/>
            <w:vAlign w:val="center"/>
          </w:tcPr>
          <w:p w14:paraId="4299F58E" w14:textId="77777777" w:rsidR="007D1639" w:rsidRPr="00455C1A" w:rsidRDefault="007D1639" w:rsidP="00A22549">
            <w:pPr>
              <w:widowControl w:val="0"/>
              <w:spacing w:line="0" w:lineRule="atLeast"/>
              <w:contextualSpacing/>
              <w:jc w:val="center"/>
              <w:textAlignment w:val="baseline"/>
              <w:rPr>
                <w:rFonts w:asciiTheme="minorEastAsia" w:eastAsiaTheme="minorEastAsia" w:hAnsiTheme="minorEastAsia" w:cs="宋体"/>
                <w:sz w:val="18"/>
                <w:szCs w:val="18"/>
              </w:rPr>
            </w:pPr>
          </w:p>
        </w:tc>
      </w:tr>
      <w:tr w:rsidR="00455C1A" w:rsidRPr="00455C1A" w14:paraId="7CE61566" w14:textId="77777777" w:rsidTr="00CF69BF">
        <w:trPr>
          <w:trHeight w:val="283"/>
          <w:jc w:val="center"/>
        </w:trPr>
        <w:tc>
          <w:tcPr>
            <w:tcW w:w="151" w:type="pct"/>
            <w:vMerge w:val="restart"/>
            <w:vAlign w:val="center"/>
          </w:tcPr>
          <w:p w14:paraId="4961C7CB" w14:textId="77777777" w:rsidR="007D1639" w:rsidRPr="00455C1A" w:rsidRDefault="007D1639" w:rsidP="00A22549">
            <w:pPr>
              <w:widowControl w:val="0"/>
              <w:spacing w:line="0" w:lineRule="atLeast"/>
              <w:contextualSpacing/>
              <w:jc w:val="center"/>
              <w:textAlignment w:val="baseline"/>
              <w:rPr>
                <w:rFonts w:asciiTheme="minorEastAsia" w:eastAsiaTheme="minorEastAsia" w:hAnsiTheme="minorEastAsia" w:cs="宋体"/>
                <w:sz w:val="18"/>
                <w:szCs w:val="18"/>
              </w:rPr>
            </w:pPr>
            <w:r w:rsidRPr="00455C1A">
              <w:rPr>
                <w:rFonts w:asciiTheme="minorEastAsia" w:eastAsiaTheme="minorEastAsia" w:hAnsiTheme="minorEastAsia" w:cs="宋体" w:hint="eastAsia"/>
                <w:sz w:val="18"/>
                <w:szCs w:val="18"/>
              </w:rPr>
              <w:t>2</w:t>
            </w:r>
          </w:p>
        </w:tc>
        <w:tc>
          <w:tcPr>
            <w:tcW w:w="337" w:type="pct"/>
            <w:vMerge w:val="restart"/>
            <w:vAlign w:val="center"/>
          </w:tcPr>
          <w:p w14:paraId="473A89EB" w14:textId="77777777" w:rsidR="007D1639" w:rsidRPr="00455C1A" w:rsidRDefault="007D1639" w:rsidP="00A22549">
            <w:pPr>
              <w:widowControl w:val="0"/>
              <w:spacing w:line="0" w:lineRule="atLeast"/>
              <w:contextualSpacing/>
              <w:jc w:val="center"/>
              <w:rPr>
                <w:rFonts w:asciiTheme="minorEastAsia" w:eastAsiaTheme="minorEastAsia" w:hAnsiTheme="minorEastAsia" w:cs="宋体"/>
                <w:sz w:val="18"/>
                <w:szCs w:val="18"/>
              </w:rPr>
            </w:pPr>
            <w:r w:rsidRPr="00455C1A">
              <w:rPr>
                <w:rFonts w:asciiTheme="minorEastAsia" w:eastAsiaTheme="minorEastAsia" w:hAnsiTheme="minorEastAsia" w:cs="宋体" w:hint="eastAsia"/>
                <w:sz w:val="18"/>
                <w:szCs w:val="18"/>
              </w:rPr>
              <w:t>排气筒</w:t>
            </w:r>
          </w:p>
          <w:p w14:paraId="2BC9C7AD" w14:textId="77777777" w:rsidR="007D1639" w:rsidRPr="00455C1A" w:rsidRDefault="007D1639" w:rsidP="00A22549">
            <w:pPr>
              <w:widowControl w:val="0"/>
              <w:spacing w:line="0" w:lineRule="atLeast"/>
              <w:contextualSpacing/>
              <w:jc w:val="center"/>
              <w:rPr>
                <w:rFonts w:asciiTheme="minorEastAsia" w:eastAsiaTheme="minorEastAsia" w:hAnsiTheme="minorEastAsia" w:cs="宋体"/>
                <w:sz w:val="18"/>
                <w:szCs w:val="18"/>
              </w:rPr>
            </w:pPr>
            <w:r w:rsidRPr="00455C1A">
              <w:rPr>
                <w:rFonts w:asciiTheme="minorEastAsia" w:eastAsiaTheme="minorEastAsia" w:hAnsiTheme="minorEastAsia" w:cs="宋体" w:hint="eastAsia"/>
                <w:sz w:val="18"/>
                <w:szCs w:val="18"/>
              </w:rPr>
              <w:t>废气</w:t>
            </w:r>
          </w:p>
        </w:tc>
        <w:tc>
          <w:tcPr>
            <w:tcW w:w="650" w:type="pct"/>
            <w:vAlign w:val="center"/>
          </w:tcPr>
          <w:p w14:paraId="76FE0060" w14:textId="77777777" w:rsidR="007D1639" w:rsidRPr="00455C1A" w:rsidRDefault="007D1639" w:rsidP="00A22549">
            <w:pPr>
              <w:widowControl w:val="0"/>
              <w:spacing w:line="0" w:lineRule="atLeast"/>
              <w:contextualSpacing/>
              <w:jc w:val="center"/>
              <w:rPr>
                <w:rFonts w:asciiTheme="minorEastAsia" w:eastAsiaTheme="minorEastAsia" w:hAnsiTheme="minorEastAsia" w:cs="宋体"/>
                <w:sz w:val="18"/>
                <w:szCs w:val="18"/>
              </w:rPr>
            </w:pPr>
            <w:r w:rsidRPr="00455C1A">
              <w:rPr>
                <w:rFonts w:asciiTheme="minorEastAsia" w:eastAsiaTheme="minorEastAsia" w:hAnsiTheme="minorEastAsia" w:cs="宋体" w:hint="eastAsia"/>
                <w:sz w:val="18"/>
                <w:szCs w:val="18"/>
              </w:rPr>
              <w:t>天然气燃烧</w:t>
            </w:r>
          </w:p>
        </w:tc>
        <w:tc>
          <w:tcPr>
            <w:tcW w:w="500" w:type="pct"/>
            <w:vAlign w:val="center"/>
          </w:tcPr>
          <w:p w14:paraId="09615C7D" w14:textId="77777777" w:rsidR="007D1639" w:rsidRPr="00455C1A" w:rsidRDefault="007D1639" w:rsidP="00A22549">
            <w:pPr>
              <w:widowControl w:val="0"/>
              <w:spacing w:line="0" w:lineRule="atLeast"/>
              <w:contextualSpacing/>
              <w:jc w:val="center"/>
              <w:rPr>
                <w:rFonts w:asciiTheme="minorEastAsia" w:eastAsiaTheme="minorEastAsia" w:hAnsiTheme="minorEastAsia" w:cs="宋体"/>
                <w:sz w:val="18"/>
                <w:szCs w:val="18"/>
              </w:rPr>
            </w:pPr>
            <w:r w:rsidRPr="00455C1A">
              <w:rPr>
                <w:rFonts w:asciiTheme="minorEastAsia" w:eastAsiaTheme="minorEastAsia" w:hAnsiTheme="minorEastAsia" w:hint="eastAsia"/>
                <w:bCs/>
                <w:kern w:val="0"/>
                <w:sz w:val="18"/>
                <w:szCs w:val="18"/>
              </w:rPr>
              <w:t>SO</w:t>
            </w:r>
            <w:r w:rsidRPr="00455C1A">
              <w:rPr>
                <w:rFonts w:asciiTheme="minorEastAsia" w:eastAsiaTheme="minorEastAsia" w:hAnsiTheme="minorEastAsia" w:hint="eastAsia"/>
                <w:bCs/>
                <w:kern w:val="0"/>
                <w:sz w:val="18"/>
                <w:szCs w:val="18"/>
                <w:vertAlign w:val="subscript"/>
              </w:rPr>
              <w:t>2</w:t>
            </w:r>
            <w:r w:rsidRPr="00455C1A">
              <w:rPr>
                <w:rFonts w:asciiTheme="minorEastAsia" w:eastAsiaTheme="minorEastAsia" w:hAnsiTheme="minorEastAsia" w:cs="宋体" w:hint="eastAsia"/>
                <w:sz w:val="18"/>
                <w:szCs w:val="18"/>
              </w:rPr>
              <w:t>、</w:t>
            </w:r>
            <w:r w:rsidRPr="00455C1A">
              <w:rPr>
                <w:rFonts w:asciiTheme="minorEastAsia" w:eastAsiaTheme="minorEastAsia" w:hAnsiTheme="minorEastAsia"/>
                <w:sz w:val="18"/>
                <w:szCs w:val="18"/>
              </w:rPr>
              <w:t>NO</w:t>
            </w:r>
            <w:r w:rsidRPr="00455C1A">
              <w:rPr>
                <w:rFonts w:asciiTheme="minorEastAsia" w:eastAsiaTheme="minorEastAsia" w:hAnsiTheme="minorEastAsia"/>
                <w:sz w:val="18"/>
                <w:szCs w:val="18"/>
                <w:vertAlign w:val="subscript"/>
              </w:rPr>
              <w:t>x</w:t>
            </w:r>
          </w:p>
        </w:tc>
        <w:tc>
          <w:tcPr>
            <w:tcW w:w="800" w:type="pct"/>
            <w:vAlign w:val="center"/>
          </w:tcPr>
          <w:p w14:paraId="7725D364" w14:textId="77777777" w:rsidR="007D1639" w:rsidRPr="00455C1A" w:rsidRDefault="007D1639" w:rsidP="00A22549">
            <w:pPr>
              <w:widowControl w:val="0"/>
              <w:spacing w:line="0" w:lineRule="atLeast"/>
              <w:contextualSpacing/>
              <w:jc w:val="center"/>
              <w:textAlignment w:val="baseline"/>
              <w:rPr>
                <w:rFonts w:asciiTheme="minorEastAsia" w:eastAsiaTheme="minorEastAsia" w:hAnsiTheme="minorEastAsia" w:cs="宋体"/>
                <w:sz w:val="18"/>
                <w:szCs w:val="18"/>
              </w:rPr>
            </w:pPr>
            <w:r w:rsidRPr="00455C1A">
              <w:rPr>
                <w:rFonts w:asciiTheme="minorEastAsia" w:eastAsiaTheme="minorEastAsia" w:hAnsiTheme="minorEastAsia" w:cs="宋体" w:hint="eastAsia"/>
                <w:sz w:val="18"/>
                <w:szCs w:val="18"/>
              </w:rPr>
              <w:t>/</w:t>
            </w:r>
          </w:p>
        </w:tc>
        <w:tc>
          <w:tcPr>
            <w:tcW w:w="711" w:type="pct"/>
            <w:vMerge w:val="restart"/>
            <w:vAlign w:val="center"/>
          </w:tcPr>
          <w:p w14:paraId="012B9513" w14:textId="77777777" w:rsidR="007D1639" w:rsidRPr="00455C1A" w:rsidRDefault="007D1639" w:rsidP="00A22549">
            <w:pPr>
              <w:widowControl w:val="0"/>
              <w:spacing w:line="0" w:lineRule="atLeast"/>
              <w:contextualSpacing/>
              <w:jc w:val="center"/>
              <w:textAlignment w:val="baseline"/>
              <w:rPr>
                <w:rFonts w:asciiTheme="minorEastAsia" w:eastAsiaTheme="minorEastAsia" w:hAnsiTheme="minorEastAsia" w:cs="宋体"/>
                <w:sz w:val="18"/>
                <w:szCs w:val="18"/>
              </w:rPr>
            </w:pPr>
            <w:r w:rsidRPr="00455C1A">
              <w:rPr>
                <w:rFonts w:asciiTheme="minorEastAsia" w:eastAsiaTheme="minorEastAsia" w:hAnsiTheme="minorEastAsia" w:cs="宋体" w:hint="eastAsia"/>
                <w:sz w:val="18"/>
                <w:szCs w:val="18"/>
              </w:rPr>
              <w:t>1根高20m的排气筒</w:t>
            </w:r>
          </w:p>
        </w:tc>
        <w:tc>
          <w:tcPr>
            <w:tcW w:w="1239" w:type="pct"/>
            <w:tcBorders>
              <w:bottom w:val="single" w:sz="8" w:space="0" w:color="auto"/>
            </w:tcBorders>
            <w:vAlign w:val="center"/>
          </w:tcPr>
          <w:p w14:paraId="0002A331" w14:textId="77777777" w:rsidR="007D1639" w:rsidRPr="00455C1A" w:rsidRDefault="007D1639" w:rsidP="00A22549">
            <w:pPr>
              <w:widowControl w:val="0"/>
              <w:spacing w:line="0" w:lineRule="atLeast"/>
              <w:contextualSpacing/>
              <w:jc w:val="left"/>
              <w:textAlignment w:val="baseline"/>
              <w:rPr>
                <w:rFonts w:asciiTheme="minorEastAsia" w:eastAsiaTheme="minorEastAsia" w:hAnsiTheme="minorEastAsia" w:cs="宋体"/>
                <w:sz w:val="18"/>
                <w:szCs w:val="18"/>
              </w:rPr>
            </w:pPr>
            <w:r w:rsidRPr="00455C1A">
              <w:rPr>
                <w:rFonts w:asciiTheme="minorEastAsia" w:eastAsiaTheme="minorEastAsia" w:hAnsiTheme="minorEastAsia" w:cs="宋体"/>
                <w:sz w:val="18"/>
                <w:szCs w:val="18"/>
              </w:rPr>
              <w:t>执行《</w:t>
            </w:r>
            <w:r w:rsidRPr="00455C1A">
              <w:rPr>
                <w:rFonts w:asciiTheme="minorEastAsia" w:eastAsiaTheme="minorEastAsia" w:hAnsiTheme="minorEastAsia" w:cs="宋体" w:hint="eastAsia"/>
                <w:sz w:val="18"/>
                <w:szCs w:val="18"/>
              </w:rPr>
              <w:t>大气污染物综合排放标准》</w:t>
            </w:r>
            <w:r w:rsidRPr="00455C1A">
              <w:rPr>
                <w:rFonts w:asciiTheme="minorEastAsia" w:eastAsiaTheme="minorEastAsia" w:hAnsiTheme="minorEastAsia" w:cs="宋体"/>
                <w:sz w:val="18"/>
                <w:szCs w:val="18"/>
              </w:rPr>
              <w:t>（GB</w:t>
            </w:r>
            <w:r w:rsidRPr="00455C1A">
              <w:rPr>
                <w:rFonts w:asciiTheme="minorEastAsia" w:eastAsiaTheme="minorEastAsia" w:hAnsiTheme="minorEastAsia" w:cs="宋体" w:hint="eastAsia"/>
                <w:sz w:val="18"/>
                <w:szCs w:val="18"/>
              </w:rPr>
              <w:t>16297</w:t>
            </w:r>
            <w:r w:rsidRPr="00455C1A">
              <w:rPr>
                <w:rFonts w:asciiTheme="minorEastAsia" w:eastAsiaTheme="minorEastAsia" w:hAnsiTheme="minorEastAsia" w:cs="宋体"/>
                <w:sz w:val="18"/>
                <w:szCs w:val="18"/>
              </w:rPr>
              <w:t>-</w:t>
            </w:r>
            <w:r w:rsidRPr="00455C1A">
              <w:rPr>
                <w:rFonts w:asciiTheme="minorEastAsia" w:eastAsiaTheme="minorEastAsia" w:hAnsiTheme="minorEastAsia" w:cs="宋体" w:hint="eastAsia"/>
                <w:sz w:val="18"/>
                <w:szCs w:val="18"/>
              </w:rPr>
              <w:t>1996</w:t>
            </w:r>
            <w:r w:rsidRPr="00455C1A">
              <w:rPr>
                <w:rFonts w:asciiTheme="minorEastAsia" w:eastAsiaTheme="minorEastAsia" w:hAnsiTheme="minorEastAsia" w:cs="宋体"/>
                <w:sz w:val="18"/>
                <w:szCs w:val="18"/>
              </w:rPr>
              <w:t>）</w:t>
            </w:r>
            <w:r w:rsidRPr="00455C1A">
              <w:rPr>
                <w:rFonts w:asciiTheme="minorEastAsia" w:eastAsiaTheme="minorEastAsia" w:hAnsiTheme="minorEastAsia" w:cs="宋体" w:hint="eastAsia"/>
                <w:sz w:val="18"/>
                <w:szCs w:val="18"/>
              </w:rPr>
              <w:t>表2中的最高允许排放浓度限值</w:t>
            </w:r>
          </w:p>
        </w:tc>
        <w:tc>
          <w:tcPr>
            <w:tcW w:w="612" w:type="pct"/>
            <w:vMerge w:val="restart"/>
            <w:vAlign w:val="center"/>
          </w:tcPr>
          <w:p w14:paraId="003B4581" w14:textId="77777777" w:rsidR="007D1639" w:rsidRPr="00455C1A" w:rsidRDefault="007D1639" w:rsidP="00A22549">
            <w:pPr>
              <w:widowControl w:val="0"/>
              <w:spacing w:line="0" w:lineRule="atLeast"/>
              <w:contextualSpacing/>
              <w:jc w:val="center"/>
              <w:textAlignment w:val="baseline"/>
              <w:rPr>
                <w:rFonts w:asciiTheme="minorEastAsia" w:eastAsiaTheme="minorEastAsia" w:hAnsiTheme="minorEastAsia" w:cs="宋体"/>
                <w:sz w:val="18"/>
                <w:szCs w:val="18"/>
              </w:rPr>
            </w:pPr>
          </w:p>
        </w:tc>
      </w:tr>
      <w:tr w:rsidR="00455C1A" w:rsidRPr="00455C1A" w14:paraId="58E0B611" w14:textId="77777777" w:rsidTr="00CF69BF">
        <w:trPr>
          <w:trHeight w:val="283"/>
          <w:jc w:val="center"/>
        </w:trPr>
        <w:tc>
          <w:tcPr>
            <w:tcW w:w="151" w:type="pct"/>
            <w:vMerge/>
            <w:vAlign w:val="center"/>
          </w:tcPr>
          <w:p w14:paraId="21CFF269" w14:textId="77777777" w:rsidR="007D1639" w:rsidRPr="00455C1A" w:rsidRDefault="007D1639" w:rsidP="00A22549">
            <w:pPr>
              <w:widowControl w:val="0"/>
              <w:spacing w:line="0" w:lineRule="atLeast"/>
              <w:contextualSpacing/>
              <w:jc w:val="center"/>
              <w:textAlignment w:val="baseline"/>
              <w:rPr>
                <w:rFonts w:asciiTheme="minorEastAsia" w:eastAsiaTheme="minorEastAsia" w:hAnsiTheme="minorEastAsia" w:cs="宋体"/>
                <w:sz w:val="18"/>
                <w:szCs w:val="18"/>
              </w:rPr>
            </w:pPr>
          </w:p>
        </w:tc>
        <w:tc>
          <w:tcPr>
            <w:tcW w:w="337" w:type="pct"/>
            <w:vMerge/>
            <w:vAlign w:val="center"/>
          </w:tcPr>
          <w:p w14:paraId="41936B9A" w14:textId="77777777" w:rsidR="007D1639" w:rsidRPr="00455C1A" w:rsidRDefault="007D1639" w:rsidP="00A22549">
            <w:pPr>
              <w:widowControl w:val="0"/>
              <w:spacing w:line="0" w:lineRule="atLeast"/>
              <w:contextualSpacing/>
              <w:jc w:val="center"/>
              <w:rPr>
                <w:rFonts w:asciiTheme="minorEastAsia" w:eastAsiaTheme="minorEastAsia" w:hAnsiTheme="minorEastAsia" w:cs="宋体"/>
                <w:sz w:val="18"/>
                <w:szCs w:val="18"/>
              </w:rPr>
            </w:pPr>
          </w:p>
        </w:tc>
        <w:tc>
          <w:tcPr>
            <w:tcW w:w="650" w:type="pct"/>
            <w:vAlign w:val="center"/>
          </w:tcPr>
          <w:p w14:paraId="4F93DB65" w14:textId="77777777" w:rsidR="007D1639" w:rsidRPr="00455C1A" w:rsidRDefault="007D1639" w:rsidP="00A22549">
            <w:pPr>
              <w:widowControl w:val="0"/>
              <w:spacing w:line="0" w:lineRule="atLeast"/>
              <w:contextualSpacing/>
              <w:jc w:val="center"/>
              <w:rPr>
                <w:rFonts w:asciiTheme="minorEastAsia" w:eastAsiaTheme="minorEastAsia" w:hAnsiTheme="minorEastAsia" w:cs="宋体"/>
                <w:sz w:val="18"/>
                <w:szCs w:val="18"/>
              </w:rPr>
            </w:pPr>
            <w:r w:rsidRPr="00455C1A">
              <w:rPr>
                <w:rFonts w:asciiTheme="minorEastAsia" w:eastAsiaTheme="minorEastAsia" w:hAnsiTheme="minorEastAsia" w:cs="宋体" w:hint="eastAsia"/>
                <w:sz w:val="18"/>
                <w:szCs w:val="18"/>
              </w:rPr>
              <w:t>烘烤</w:t>
            </w:r>
          </w:p>
        </w:tc>
        <w:tc>
          <w:tcPr>
            <w:tcW w:w="500" w:type="pct"/>
            <w:vAlign w:val="center"/>
          </w:tcPr>
          <w:p w14:paraId="76549378" w14:textId="77777777" w:rsidR="007D1639" w:rsidRPr="00455C1A" w:rsidRDefault="007D1639" w:rsidP="00A22549">
            <w:pPr>
              <w:widowControl w:val="0"/>
              <w:spacing w:line="0" w:lineRule="atLeast"/>
              <w:contextualSpacing/>
              <w:jc w:val="center"/>
              <w:rPr>
                <w:rFonts w:asciiTheme="minorEastAsia" w:eastAsiaTheme="minorEastAsia" w:hAnsiTheme="minorEastAsia" w:cs="宋体"/>
                <w:sz w:val="18"/>
                <w:szCs w:val="18"/>
              </w:rPr>
            </w:pPr>
            <w:r w:rsidRPr="00455C1A">
              <w:rPr>
                <w:rFonts w:asciiTheme="minorEastAsia" w:eastAsiaTheme="minorEastAsia" w:hAnsiTheme="minorEastAsia" w:cs="宋体" w:hint="eastAsia"/>
                <w:sz w:val="18"/>
                <w:szCs w:val="18"/>
              </w:rPr>
              <w:t>油烟废气</w:t>
            </w:r>
          </w:p>
        </w:tc>
        <w:tc>
          <w:tcPr>
            <w:tcW w:w="800" w:type="pct"/>
            <w:vAlign w:val="center"/>
          </w:tcPr>
          <w:p w14:paraId="25AA645F" w14:textId="77777777" w:rsidR="007D1639" w:rsidRPr="00455C1A" w:rsidRDefault="007D1639" w:rsidP="00A22549">
            <w:pPr>
              <w:widowControl w:val="0"/>
              <w:spacing w:line="0" w:lineRule="atLeast"/>
              <w:contextualSpacing/>
              <w:jc w:val="center"/>
              <w:textAlignment w:val="baseline"/>
              <w:rPr>
                <w:rFonts w:asciiTheme="minorEastAsia" w:eastAsiaTheme="minorEastAsia" w:hAnsiTheme="minorEastAsia" w:cs="宋体"/>
                <w:sz w:val="18"/>
                <w:szCs w:val="18"/>
              </w:rPr>
            </w:pPr>
            <w:r w:rsidRPr="00455C1A">
              <w:rPr>
                <w:rFonts w:asciiTheme="minorEastAsia" w:eastAsiaTheme="minorEastAsia" w:hAnsiTheme="minorEastAsia" w:hint="eastAsia"/>
                <w:sz w:val="18"/>
                <w:szCs w:val="18"/>
              </w:rPr>
              <w:t>集气罩、油烟净化器</w:t>
            </w:r>
          </w:p>
        </w:tc>
        <w:tc>
          <w:tcPr>
            <w:tcW w:w="711" w:type="pct"/>
            <w:vMerge/>
            <w:vAlign w:val="center"/>
          </w:tcPr>
          <w:p w14:paraId="14D95B11" w14:textId="77777777" w:rsidR="007D1639" w:rsidRPr="00455C1A" w:rsidRDefault="007D1639" w:rsidP="00A22549">
            <w:pPr>
              <w:widowControl w:val="0"/>
              <w:spacing w:line="0" w:lineRule="atLeast"/>
              <w:contextualSpacing/>
              <w:jc w:val="center"/>
              <w:textAlignment w:val="baseline"/>
              <w:rPr>
                <w:rFonts w:asciiTheme="minorEastAsia" w:eastAsiaTheme="minorEastAsia" w:hAnsiTheme="minorEastAsia" w:cs="宋体"/>
                <w:sz w:val="18"/>
                <w:szCs w:val="18"/>
              </w:rPr>
            </w:pPr>
          </w:p>
        </w:tc>
        <w:tc>
          <w:tcPr>
            <w:tcW w:w="1239" w:type="pct"/>
            <w:tcBorders>
              <w:top w:val="single" w:sz="8" w:space="0" w:color="auto"/>
            </w:tcBorders>
            <w:vAlign w:val="center"/>
          </w:tcPr>
          <w:p w14:paraId="71876ABF" w14:textId="77777777" w:rsidR="007D1639" w:rsidRPr="00455C1A" w:rsidRDefault="007D1639" w:rsidP="00A22549">
            <w:pPr>
              <w:widowControl w:val="0"/>
              <w:spacing w:line="0" w:lineRule="atLeast"/>
              <w:contextualSpacing/>
              <w:jc w:val="left"/>
              <w:textAlignment w:val="baseline"/>
              <w:rPr>
                <w:rFonts w:asciiTheme="minorEastAsia" w:eastAsiaTheme="minorEastAsia" w:hAnsiTheme="minorEastAsia" w:cs="宋体"/>
                <w:sz w:val="18"/>
                <w:szCs w:val="18"/>
              </w:rPr>
            </w:pPr>
            <w:r w:rsidRPr="00455C1A">
              <w:rPr>
                <w:rFonts w:asciiTheme="minorEastAsia" w:eastAsiaTheme="minorEastAsia" w:hAnsiTheme="minorEastAsia"/>
                <w:bCs/>
                <w:sz w:val="18"/>
                <w:szCs w:val="18"/>
              </w:rPr>
              <w:t>油烟废气执行《饮食业油烟排放标准》</w:t>
            </w:r>
            <w:r w:rsidRPr="00455C1A">
              <w:rPr>
                <w:rFonts w:asciiTheme="minorEastAsia" w:eastAsiaTheme="minorEastAsia" w:hAnsiTheme="minorEastAsia" w:hint="eastAsia"/>
                <w:bCs/>
                <w:sz w:val="18"/>
                <w:szCs w:val="18"/>
              </w:rPr>
              <w:t>(</w:t>
            </w:r>
            <w:r w:rsidRPr="00455C1A">
              <w:rPr>
                <w:rFonts w:asciiTheme="minorEastAsia" w:eastAsiaTheme="minorEastAsia" w:hAnsiTheme="minorEastAsia"/>
                <w:bCs/>
                <w:sz w:val="18"/>
                <w:szCs w:val="18"/>
              </w:rPr>
              <w:t>GB18483-2001</w:t>
            </w:r>
            <w:r w:rsidRPr="00455C1A">
              <w:rPr>
                <w:rFonts w:asciiTheme="minorEastAsia" w:eastAsiaTheme="minorEastAsia" w:hAnsiTheme="minorEastAsia" w:hint="eastAsia"/>
                <w:bCs/>
                <w:sz w:val="18"/>
                <w:szCs w:val="18"/>
              </w:rPr>
              <w:t>)中型。</w:t>
            </w:r>
          </w:p>
        </w:tc>
        <w:tc>
          <w:tcPr>
            <w:tcW w:w="612" w:type="pct"/>
            <w:vMerge/>
            <w:vAlign w:val="center"/>
          </w:tcPr>
          <w:p w14:paraId="73171DD7" w14:textId="77777777" w:rsidR="007D1639" w:rsidRPr="00455C1A" w:rsidRDefault="007D1639" w:rsidP="00A22549">
            <w:pPr>
              <w:widowControl w:val="0"/>
              <w:spacing w:line="0" w:lineRule="atLeast"/>
              <w:contextualSpacing/>
              <w:jc w:val="center"/>
              <w:textAlignment w:val="baseline"/>
              <w:rPr>
                <w:rFonts w:asciiTheme="minorEastAsia" w:eastAsiaTheme="minorEastAsia" w:hAnsiTheme="minorEastAsia" w:cs="宋体"/>
                <w:sz w:val="18"/>
                <w:szCs w:val="18"/>
              </w:rPr>
            </w:pPr>
          </w:p>
        </w:tc>
      </w:tr>
      <w:tr w:rsidR="00455C1A" w:rsidRPr="00455C1A" w14:paraId="1E118676" w14:textId="77777777" w:rsidTr="00CF69BF">
        <w:trPr>
          <w:trHeight w:val="351"/>
          <w:jc w:val="center"/>
        </w:trPr>
        <w:tc>
          <w:tcPr>
            <w:tcW w:w="151" w:type="pct"/>
            <w:vMerge w:val="restart"/>
            <w:vAlign w:val="center"/>
          </w:tcPr>
          <w:p w14:paraId="3FB598D8" w14:textId="77777777" w:rsidR="00DC3D06" w:rsidRPr="00455C1A" w:rsidRDefault="00DC3D06" w:rsidP="00A22549">
            <w:pPr>
              <w:widowControl w:val="0"/>
              <w:spacing w:line="0" w:lineRule="atLeast"/>
              <w:contextualSpacing/>
              <w:jc w:val="center"/>
              <w:textAlignment w:val="baseline"/>
              <w:rPr>
                <w:rFonts w:asciiTheme="minorEastAsia" w:eastAsiaTheme="minorEastAsia" w:hAnsiTheme="minorEastAsia" w:cs="宋体"/>
                <w:sz w:val="18"/>
                <w:szCs w:val="18"/>
              </w:rPr>
            </w:pPr>
            <w:r w:rsidRPr="00455C1A">
              <w:rPr>
                <w:rFonts w:asciiTheme="minorEastAsia" w:eastAsiaTheme="minorEastAsia" w:hAnsiTheme="minorEastAsia" w:cs="宋体" w:hint="eastAsia"/>
                <w:sz w:val="18"/>
                <w:szCs w:val="18"/>
              </w:rPr>
              <w:t>3</w:t>
            </w:r>
          </w:p>
        </w:tc>
        <w:tc>
          <w:tcPr>
            <w:tcW w:w="337" w:type="pct"/>
            <w:vMerge w:val="restart"/>
            <w:vAlign w:val="center"/>
          </w:tcPr>
          <w:p w14:paraId="34B57B2C" w14:textId="77777777" w:rsidR="00DC3D06" w:rsidRPr="00455C1A" w:rsidRDefault="00DC3D06" w:rsidP="00A22549">
            <w:pPr>
              <w:widowControl w:val="0"/>
              <w:spacing w:line="0" w:lineRule="atLeast"/>
              <w:contextualSpacing/>
              <w:jc w:val="center"/>
              <w:textAlignment w:val="baseline"/>
              <w:rPr>
                <w:rFonts w:asciiTheme="minorEastAsia" w:eastAsiaTheme="minorEastAsia" w:hAnsiTheme="minorEastAsia" w:cs="宋体"/>
                <w:sz w:val="18"/>
                <w:szCs w:val="18"/>
              </w:rPr>
            </w:pPr>
            <w:r w:rsidRPr="00455C1A">
              <w:rPr>
                <w:rFonts w:asciiTheme="minorEastAsia" w:eastAsiaTheme="minorEastAsia" w:hAnsiTheme="minorEastAsia" w:cs="宋体" w:hint="eastAsia"/>
                <w:sz w:val="18"/>
                <w:szCs w:val="18"/>
              </w:rPr>
              <w:t>一般固废</w:t>
            </w:r>
          </w:p>
        </w:tc>
        <w:tc>
          <w:tcPr>
            <w:tcW w:w="650" w:type="pct"/>
            <w:vMerge w:val="restart"/>
            <w:vAlign w:val="center"/>
          </w:tcPr>
          <w:p w14:paraId="3143259F" w14:textId="77777777" w:rsidR="00DC3D06" w:rsidRPr="00455C1A" w:rsidRDefault="00DC3D06" w:rsidP="00A22549">
            <w:pPr>
              <w:widowControl w:val="0"/>
              <w:spacing w:line="0" w:lineRule="atLeast"/>
              <w:contextualSpacing/>
              <w:jc w:val="center"/>
              <w:textAlignment w:val="baseline"/>
              <w:rPr>
                <w:rFonts w:asciiTheme="minorEastAsia" w:eastAsiaTheme="minorEastAsia" w:hAnsiTheme="minorEastAsia"/>
                <w:kern w:val="21"/>
                <w:sz w:val="18"/>
                <w:szCs w:val="18"/>
              </w:rPr>
            </w:pPr>
            <w:r w:rsidRPr="00455C1A">
              <w:rPr>
                <w:rFonts w:asciiTheme="minorEastAsia" w:eastAsiaTheme="minorEastAsia" w:hAnsiTheme="minorEastAsia"/>
                <w:kern w:val="21"/>
                <w:sz w:val="18"/>
                <w:szCs w:val="18"/>
              </w:rPr>
              <w:t>生产过程</w:t>
            </w:r>
          </w:p>
        </w:tc>
        <w:tc>
          <w:tcPr>
            <w:tcW w:w="500" w:type="pct"/>
            <w:vAlign w:val="center"/>
          </w:tcPr>
          <w:p w14:paraId="7807080B" w14:textId="77777777" w:rsidR="00DC3D06" w:rsidRPr="00455C1A" w:rsidRDefault="00DC3D06" w:rsidP="00A22549">
            <w:pPr>
              <w:spacing w:line="0" w:lineRule="atLeast"/>
              <w:contextualSpacing/>
              <w:jc w:val="center"/>
              <w:rPr>
                <w:rFonts w:asciiTheme="minorEastAsia" w:eastAsiaTheme="minorEastAsia" w:hAnsiTheme="minorEastAsia"/>
                <w:kern w:val="21"/>
                <w:sz w:val="18"/>
                <w:szCs w:val="18"/>
              </w:rPr>
            </w:pPr>
            <w:r w:rsidRPr="00455C1A">
              <w:rPr>
                <w:rFonts w:asciiTheme="minorEastAsia" w:eastAsiaTheme="minorEastAsia" w:hAnsiTheme="minorEastAsia"/>
                <w:kern w:val="21"/>
                <w:sz w:val="18"/>
                <w:szCs w:val="18"/>
              </w:rPr>
              <w:t>废包装材料</w:t>
            </w:r>
          </w:p>
        </w:tc>
        <w:tc>
          <w:tcPr>
            <w:tcW w:w="800" w:type="pct"/>
            <w:vAlign w:val="center"/>
          </w:tcPr>
          <w:p w14:paraId="40CC928B" w14:textId="77777777" w:rsidR="00DC3D06" w:rsidRPr="00455C1A" w:rsidRDefault="00DC3D06" w:rsidP="00A22549">
            <w:pPr>
              <w:widowControl w:val="0"/>
              <w:spacing w:line="0" w:lineRule="atLeast"/>
              <w:contextualSpacing/>
              <w:jc w:val="center"/>
              <w:rPr>
                <w:rFonts w:asciiTheme="minorEastAsia" w:eastAsiaTheme="minorEastAsia" w:hAnsiTheme="minorEastAsia"/>
                <w:kern w:val="21"/>
                <w:sz w:val="18"/>
                <w:szCs w:val="18"/>
              </w:rPr>
            </w:pPr>
            <w:r w:rsidRPr="00455C1A">
              <w:rPr>
                <w:rFonts w:asciiTheme="minorEastAsia" w:eastAsiaTheme="minorEastAsia" w:hAnsiTheme="minorEastAsia"/>
                <w:bCs/>
                <w:kern w:val="21"/>
                <w:sz w:val="18"/>
                <w:szCs w:val="18"/>
              </w:rPr>
              <w:t>外售废品回收商</w:t>
            </w:r>
          </w:p>
        </w:tc>
        <w:tc>
          <w:tcPr>
            <w:tcW w:w="711" w:type="pct"/>
            <w:vMerge w:val="restart"/>
            <w:vAlign w:val="center"/>
          </w:tcPr>
          <w:p w14:paraId="031EC4C7" w14:textId="77777777" w:rsidR="00DC3D06" w:rsidRPr="00455C1A" w:rsidRDefault="00DC3D06" w:rsidP="00A22549">
            <w:pPr>
              <w:widowControl w:val="0"/>
              <w:spacing w:line="0" w:lineRule="atLeast"/>
              <w:contextualSpacing/>
              <w:jc w:val="center"/>
              <w:textAlignment w:val="baseline"/>
              <w:rPr>
                <w:rFonts w:asciiTheme="minorEastAsia" w:eastAsiaTheme="minorEastAsia" w:hAnsiTheme="minorEastAsia"/>
                <w:sz w:val="18"/>
                <w:szCs w:val="18"/>
              </w:rPr>
            </w:pPr>
            <w:r w:rsidRPr="00455C1A">
              <w:rPr>
                <w:rFonts w:asciiTheme="minorEastAsia" w:eastAsiaTheme="minorEastAsia" w:hAnsiTheme="minorEastAsia" w:hint="eastAsia"/>
                <w:sz w:val="18"/>
                <w:szCs w:val="18"/>
              </w:rPr>
              <w:t>垃圾桶（若干）、</w:t>
            </w:r>
          </w:p>
          <w:p w14:paraId="4E6FB772" w14:textId="77777777" w:rsidR="00DC3D06" w:rsidRPr="00455C1A" w:rsidRDefault="00DC3D06" w:rsidP="00A22549">
            <w:pPr>
              <w:widowControl w:val="0"/>
              <w:spacing w:line="0" w:lineRule="atLeast"/>
              <w:contextualSpacing/>
              <w:jc w:val="center"/>
              <w:textAlignment w:val="baseline"/>
              <w:rPr>
                <w:rFonts w:asciiTheme="minorEastAsia" w:eastAsiaTheme="minorEastAsia" w:hAnsiTheme="minorEastAsia"/>
                <w:sz w:val="18"/>
                <w:szCs w:val="18"/>
              </w:rPr>
            </w:pPr>
            <w:r w:rsidRPr="00455C1A">
              <w:rPr>
                <w:rFonts w:asciiTheme="minorEastAsia" w:eastAsiaTheme="minorEastAsia" w:hAnsiTheme="minorEastAsia" w:hint="eastAsia"/>
                <w:sz w:val="18"/>
                <w:szCs w:val="18"/>
              </w:rPr>
              <w:t>依托的垃圾房</w:t>
            </w:r>
          </w:p>
        </w:tc>
        <w:tc>
          <w:tcPr>
            <w:tcW w:w="1239" w:type="pct"/>
            <w:vMerge w:val="restart"/>
            <w:vAlign w:val="center"/>
          </w:tcPr>
          <w:p w14:paraId="2EDD7040" w14:textId="77777777" w:rsidR="00DC3D06" w:rsidRPr="00455C1A" w:rsidRDefault="00DC3D06" w:rsidP="00A22549">
            <w:pPr>
              <w:widowControl w:val="0"/>
              <w:spacing w:line="0" w:lineRule="atLeast"/>
              <w:contextualSpacing/>
              <w:jc w:val="center"/>
              <w:textAlignment w:val="baseline"/>
              <w:rPr>
                <w:rFonts w:asciiTheme="minorEastAsia" w:eastAsiaTheme="minorEastAsia" w:hAnsiTheme="minorEastAsia"/>
                <w:sz w:val="18"/>
                <w:szCs w:val="18"/>
              </w:rPr>
            </w:pPr>
            <w:r w:rsidRPr="00455C1A">
              <w:rPr>
                <w:rFonts w:asciiTheme="minorEastAsia" w:eastAsiaTheme="minorEastAsia" w:hAnsiTheme="minorEastAsia" w:hint="eastAsia"/>
                <w:sz w:val="18"/>
                <w:szCs w:val="18"/>
              </w:rPr>
              <w:t>/</w:t>
            </w:r>
          </w:p>
        </w:tc>
        <w:tc>
          <w:tcPr>
            <w:tcW w:w="612" w:type="pct"/>
            <w:vMerge w:val="restart"/>
            <w:vAlign w:val="center"/>
          </w:tcPr>
          <w:p w14:paraId="00281DF2" w14:textId="77777777" w:rsidR="00DC3D06" w:rsidRPr="00455C1A" w:rsidRDefault="00DC3D06" w:rsidP="00A22549">
            <w:pPr>
              <w:widowControl w:val="0"/>
              <w:spacing w:line="0" w:lineRule="atLeast"/>
              <w:contextualSpacing/>
              <w:jc w:val="center"/>
              <w:textAlignment w:val="baseline"/>
              <w:rPr>
                <w:rFonts w:asciiTheme="minorEastAsia" w:eastAsiaTheme="minorEastAsia" w:hAnsiTheme="minorEastAsia" w:cs="宋体"/>
                <w:sz w:val="18"/>
                <w:szCs w:val="18"/>
              </w:rPr>
            </w:pPr>
            <w:r w:rsidRPr="00455C1A">
              <w:rPr>
                <w:rFonts w:asciiTheme="minorEastAsia" w:eastAsiaTheme="minorEastAsia" w:hAnsiTheme="minorEastAsia" w:cs="宋体" w:hint="eastAsia"/>
                <w:sz w:val="18"/>
                <w:szCs w:val="18"/>
              </w:rPr>
              <w:t>/</w:t>
            </w:r>
          </w:p>
        </w:tc>
      </w:tr>
      <w:tr w:rsidR="00455C1A" w:rsidRPr="00455C1A" w14:paraId="7FAD9091" w14:textId="77777777" w:rsidTr="00CF69BF">
        <w:trPr>
          <w:trHeight w:val="350"/>
          <w:jc w:val="center"/>
        </w:trPr>
        <w:tc>
          <w:tcPr>
            <w:tcW w:w="151" w:type="pct"/>
            <w:vMerge/>
            <w:vAlign w:val="center"/>
          </w:tcPr>
          <w:p w14:paraId="21602387" w14:textId="77777777" w:rsidR="00DC3D06" w:rsidRPr="00455C1A" w:rsidRDefault="00DC3D06" w:rsidP="00A22549">
            <w:pPr>
              <w:widowControl w:val="0"/>
              <w:spacing w:line="0" w:lineRule="atLeast"/>
              <w:contextualSpacing/>
              <w:jc w:val="center"/>
              <w:textAlignment w:val="baseline"/>
              <w:rPr>
                <w:rFonts w:asciiTheme="minorEastAsia" w:eastAsiaTheme="minorEastAsia" w:hAnsiTheme="minorEastAsia" w:cs="宋体"/>
                <w:sz w:val="18"/>
                <w:szCs w:val="18"/>
              </w:rPr>
            </w:pPr>
          </w:p>
        </w:tc>
        <w:tc>
          <w:tcPr>
            <w:tcW w:w="337" w:type="pct"/>
            <w:vMerge/>
            <w:vAlign w:val="center"/>
          </w:tcPr>
          <w:p w14:paraId="003FBEEC" w14:textId="77777777" w:rsidR="00DC3D06" w:rsidRPr="00455C1A" w:rsidRDefault="00DC3D06" w:rsidP="00A22549">
            <w:pPr>
              <w:widowControl w:val="0"/>
              <w:spacing w:line="0" w:lineRule="atLeast"/>
              <w:contextualSpacing/>
              <w:jc w:val="center"/>
              <w:textAlignment w:val="baseline"/>
              <w:rPr>
                <w:rFonts w:asciiTheme="minorEastAsia" w:eastAsiaTheme="minorEastAsia" w:hAnsiTheme="minorEastAsia" w:cs="宋体"/>
                <w:sz w:val="18"/>
                <w:szCs w:val="18"/>
              </w:rPr>
            </w:pPr>
          </w:p>
        </w:tc>
        <w:tc>
          <w:tcPr>
            <w:tcW w:w="650" w:type="pct"/>
            <w:vMerge/>
            <w:vAlign w:val="center"/>
          </w:tcPr>
          <w:p w14:paraId="288C2526" w14:textId="77777777" w:rsidR="00DC3D06" w:rsidRPr="00455C1A" w:rsidRDefault="00DC3D06" w:rsidP="00A22549">
            <w:pPr>
              <w:widowControl w:val="0"/>
              <w:spacing w:line="0" w:lineRule="atLeast"/>
              <w:contextualSpacing/>
              <w:jc w:val="center"/>
              <w:rPr>
                <w:rFonts w:asciiTheme="minorEastAsia" w:eastAsiaTheme="minorEastAsia" w:hAnsiTheme="minorEastAsia" w:cs="宋体"/>
                <w:sz w:val="18"/>
                <w:szCs w:val="18"/>
              </w:rPr>
            </w:pPr>
          </w:p>
        </w:tc>
        <w:tc>
          <w:tcPr>
            <w:tcW w:w="500" w:type="pct"/>
            <w:vAlign w:val="center"/>
          </w:tcPr>
          <w:p w14:paraId="2379EC3D" w14:textId="77777777" w:rsidR="00DC3D06" w:rsidRPr="00455C1A" w:rsidRDefault="00DC3D06" w:rsidP="00A22549">
            <w:pPr>
              <w:spacing w:line="0" w:lineRule="atLeast"/>
              <w:contextualSpacing/>
              <w:jc w:val="center"/>
              <w:rPr>
                <w:rFonts w:asciiTheme="minorEastAsia" w:eastAsiaTheme="minorEastAsia" w:hAnsiTheme="minorEastAsia"/>
                <w:kern w:val="21"/>
                <w:sz w:val="18"/>
                <w:szCs w:val="18"/>
              </w:rPr>
            </w:pPr>
            <w:r w:rsidRPr="00455C1A">
              <w:rPr>
                <w:rFonts w:asciiTheme="minorEastAsia" w:eastAsiaTheme="minorEastAsia" w:hAnsiTheme="minorEastAsia" w:hint="eastAsia"/>
                <w:kern w:val="21"/>
                <w:sz w:val="18"/>
                <w:szCs w:val="18"/>
              </w:rPr>
              <w:t>筛粉杂质</w:t>
            </w:r>
          </w:p>
          <w:p w14:paraId="1768A253" w14:textId="77777777" w:rsidR="00DC3D06" w:rsidRPr="00455C1A" w:rsidRDefault="00DC3D06" w:rsidP="00A22549">
            <w:pPr>
              <w:widowControl w:val="0"/>
              <w:spacing w:line="0" w:lineRule="atLeast"/>
              <w:contextualSpacing/>
              <w:jc w:val="center"/>
              <w:rPr>
                <w:rFonts w:asciiTheme="minorEastAsia" w:eastAsiaTheme="minorEastAsia" w:hAnsiTheme="minorEastAsia"/>
                <w:sz w:val="18"/>
                <w:szCs w:val="18"/>
              </w:rPr>
            </w:pPr>
            <w:r w:rsidRPr="00455C1A">
              <w:rPr>
                <w:rFonts w:asciiTheme="minorEastAsia" w:eastAsiaTheme="minorEastAsia" w:hAnsiTheme="minorEastAsia" w:hint="eastAsia"/>
                <w:kern w:val="21"/>
                <w:sz w:val="18"/>
                <w:szCs w:val="18"/>
              </w:rPr>
              <w:t>和坏菜叶</w:t>
            </w:r>
          </w:p>
        </w:tc>
        <w:tc>
          <w:tcPr>
            <w:tcW w:w="800" w:type="pct"/>
            <w:vMerge w:val="restart"/>
            <w:vAlign w:val="center"/>
          </w:tcPr>
          <w:p w14:paraId="24280C8A" w14:textId="77777777" w:rsidR="00DC3D06" w:rsidRPr="00455C1A" w:rsidRDefault="00DC3D06" w:rsidP="00A22549">
            <w:pPr>
              <w:widowControl w:val="0"/>
              <w:spacing w:line="0" w:lineRule="atLeast"/>
              <w:contextualSpacing/>
              <w:jc w:val="center"/>
              <w:rPr>
                <w:rFonts w:asciiTheme="minorEastAsia" w:eastAsiaTheme="minorEastAsia" w:hAnsiTheme="minorEastAsia" w:cs="宋体"/>
                <w:sz w:val="18"/>
                <w:szCs w:val="18"/>
              </w:rPr>
            </w:pPr>
            <w:r w:rsidRPr="00455C1A">
              <w:rPr>
                <w:rFonts w:asciiTheme="minorEastAsia" w:eastAsiaTheme="minorEastAsia" w:hAnsiTheme="minorEastAsia"/>
                <w:kern w:val="21"/>
                <w:sz w:val="18"/>
                <w:szCs w:val="18"/>
              </w:rPr>
              <w:t>外售给养殖厂</w:t>
            </w:r>
          </w:p>
        </w:tc>
        <w:tc>
          <w:tcPr>
            <w:tcW w:w="711" w:type="pct"/>
            <w:vMerge/>
            <w:vAlign w:val="center"/>
          </w:tcPr>
          <w:p w14:paraId="2F75E16D" w14:textId="77777777" w:rsidR="00DC3D06" w:rsidRPr="00455C1A" w:rsidRDefault="00DC3D06" w:rsidP="00A22549">
            <w:pPr>
              <w:widowControl w:val="0"/>
              <w:spacing w:line="0" w:lineRule="atLeast"/>
              <w:contextualSpacing/>
              <w:jc w:val="center"/>
              <w:rPr>
                <w:rFonts w:asciiTheme="minorEastAsia" w:eastAsiaTheme="minorEastAsia" w:hAnsiTheme="minorEastAsia" w:cs="宋体"/>
                <w:sz w:val="18"/>
                <w:szCs w:val="18"/>
              </w:rPr>
            </w:pPr>
          </w:p>
        </w:tc>
        <w:tc>
          <w:tcPr>
            <w:tcW w:w="1239" w:type="pct"/>
            <w:vMerge/>
            <w:vAlign w:val="center"/>
          </w:tcPr>
          <w:p w14:paraId="5855DD86" w14:textId="77777777" w:rsidR="00DC3D06" w:rsidRPr="00455C1A" w:rsidRDefault="00DC3D06" w:rsidP="00A22549">
            <w:pPr>
              <w:widowControl w:val="0"/>
              <w:spacing w:line="0" w:lineRule="atLeast"/>
              <w:contextualSpacing/>
              <w:jc w:val="center"/>
              <w:textAlignment w:val="baseline"/>
              <w:rPr>
                <w:rFonts w:asciiTheme="minorEastAsia" w:eastAsiaTheme="minorEastAsia" w:hAnsiTheme="minorEastAsia" w:cs="宋体"/>
                <w:sz w:val="18"/>
                <w:szCs w:val="18"/>
              </w:rPr>
            </w:pPr>
          </w:p>
        </w:tc>
        <w:tc>
          <w:tcPr>
            <w:tcW w:w="612" w:type="pct"/>
            <w:vMerge/>
            <w:vAlign w:val="center"/>
          </w:tcPr>
          <w:p w14:paraId="71205018" w14:textId="77777777" w:rsidR="00DC3D06" w:rsidRPr="00455C1A" w:rsidRDefault="00DC3D06" w:rsidP="00A22549">
            <w:pPr>
              <w:widowControl w:val="0"/>
              <w:spacing w:line="0" w:lineRule="atLeast"/>
              <w:contextualSpacing/>
              <w:jc w:val="center"/>
              <w:textAlignment w:val="baseline"/>
              <w:rPr>
                <w:rFonts w:asciiTheme="minorEastAsia" w:eastAsiaTheme="minorEastAsia" w:hAnsiTheme="minorEastAsia" w:cs="宋体"/>
                <w:sz w:val="18"/>
                <w:szCs w:val="18"/>
              </w:rPr>
            </w:pPr>
          </w:p>
        </w:tc>
      </w:tr>
      <w:tr w:rsidR="00455C1A" w:rsidRPr="00455C1A" w14:paraId="2018E933" w14:textId="77777777" w:rsidTr="00CF69BF">
        <w:trPr>
          <w:trHeight w:val="350"/>
          <w:jc w:val="center"/>
        </w:trPr>
        <w:tc>
          <w:tcPr>
            <w:tcW w:w="151" w:type="pct"/>
            <w:vMerge/>
            <w:vAlign w:val="center"/>
          </w:tcPr>
          <w:p w14:paraId="40900196" w14:textId="77777777" w:rsidR="00DC3D06" w:rsidRPr="00455C1A" w:rsidRDefault="00DC3D06" w:rsidP="00A22549">
            <w:pPr>
              <w:widowControl w:val="0"/>
              <w:spacing w:line="0" w:lineRule="atLeast"/>
              <w:contextualSpacing/>
              <w:jc w:val="center"/>
              <w:textAlignment w:val="baseline"/>
              <w:rPr>
                <w:rFonts w:asciiTheme="minorEastAsia" w:eastAsiaTheme="minorEastAsia" w:hAnsiTheme="minorEastAsia" w:cs="宋体"/>
                <w:sz w:val="18"/>
                <w:szCs w:val="18"/>
              </w:rPr>
            </w:pPr>
          </w:p>
        </w:tc>
        <w:tc>
          <w:tcPr>
            <w:tcW w:w="337" w:type="pct"/>
            <w:vMerge/>
            <w:vAlign w:val="center"/>
          </w:tcPr>
          <w:p w14:paraId="6F99BB85" w14:textId="77777777" w:rsidR="00DC3D06" w:rsidRPr="00455C1A" w:rsidRDefault="00DC3D06" w:rsidP="00A22549">
            <w:pPr>
              <w:widowControl w:val="0"/>
              <w:spacing w:line="0" w:lineRule="atLeast"/>
              <w:contextualSpacing/>
              <w:jc w:val="center"/>
              <w:textAlignment w:val="baseline"/>
              <w:rPr>
                <w:rFonts w:asciiTheme="minorEastAsia" w:eastAsiaTheme="minorEastAsia" w:hAnsiTheme="minorEastAsia" w:cs="宋体"/>
                <w:sz w:val="18"/>
                <w:szCs w:val="18"/>
              </w:rPr>
            </w:pPr>
          </w:p>
        </w:tc>
        <w:tc>
          <w:tcPr>
            <w:tcW w:w="650" w:type="pct"/>
            <w:vMerge/>
            <w:vAlign w:val="center"/>
          </w:tcPr>
          <w:p w14:paraId="77BBC9F6" w14:textId="77777777" w:rsidR="00DC3D06" w:rsidRPr="00455C1A" w:rsidRDefault="00DC3D06" w:rsidP="00A22549">
            <w:pPr>
              <w:widowControl w:val="0"/>
              <w:spacing w:line="0" w:lineRule="atLeast"/>
              <w:contextualSpacing/>
              <w:jc w:val="center"/>
              <w:rPr>
                <w:rFonts w:asciiTheme="minorEastAsia" w:eastAsiaTheme="minorEastAsia" w:hAnsiTheme="minorEastAsia" w:cs="宋体"/>
                <w:sz w:val="18"/>
                <w:szCs w:val="18"/>
              </w:rPr>
            </w:pPr>
          </w:p>
        </w:tc>
        <w:tc>
          <w:tcPr>
            <w:tcW w:w="500" w:type="pct"/>
            <w:vAlign w:val="center"/>
          </w:tcPr>
          <w:p w14:paraId="7A3FCAE4" w14:textId="77777777" w:rsidR="00DC3D06" w:rsidRPr="00455C1A" w:rsidRDefault="00DC3D06" w:rsidP="00A22549">
            <w:pPr>
              <w:widowControl w:val="0"/>
              <w:spacing w:line="0" w:lineRule="atLeast"/>
              <w:contextualSpacing/>
              <w:jc w:val="center"/>
              <w:rPr>
                <w:rFonts w:asciiTheme="minorEastAsia" w:eastAsiaTheme="minorEastAsia" w:hAnsiTheme="minorEastAsia"/>
                <w:sz w:val="18"/>
                <w:szCs w:val="18"/>
              </w:rPr>
            </w:pPr>
            <w:r w:rsidRPr="00455C1A">
              <w:rPr>
                <w:rFonts w:asciiTheme="minorEastAsia" w:eastAsiaTheme="minorEastAsia" w:hAnsiTheme="minorEastAsia"/>
                <w:kern w:val="21"/>
                <w:sz w:val="18"/>
                <w:szCs w:val="18"/>
              </w:rPr>
              <w:t>废边角料和不合格产品</w:t>
            </w:r>
          </w:p>
        </w:tc>
        <w:tc>
          <w:tcPr>
            <w:tcW w:w="800" w:type="pct"/>
            <w:vMerge/>
            <w:vAlign w:val="center"/>
          </w:tcPr>
          <w:p w14:paraId="7C5775A6" w14:textId="77777777" w:rsidR="00DC3D06" w:rsidRPr="00455C1A" w:rsidRDefault="00DC3D06" w:rsidP="00A22549">
            <w:pPr>
              <w:widowControl w:val="0"/>
              <w:spacing w:line="0" w:lineRule="atLeast"/>
              <w:contextualSpacing/>
              <w:jc w:val="center"/>
              <w:rPr>
                <w:rFonts w:asciiTheme="minorEastAsia" w:eastAsiaTheme="minorEastAsia" w:hAnsiTheme="minorEastAsia" w:cs="宋体"/>
                <w:sz w:val="18"/>
                <w:szCs w:val="18"/>
              </w:rPr>
            </w:pPr>
          </w:p>
        </w:tc>
        <w:tc>
          <w:tcPr>
            <w:tcW w:w="711" w:type="pct"/>
            <w:vMerge/>
            <w:vAlign w:val="center"/>
          </w:tcPr>
          <w:p w14:paraId="42496601" w14:textId="77777777" w:rsidR="00DC3D06" w:rsidRPr="00455C1A" w:rsidRDefault="00DC3D06" w:rsidP="00A22549">
            <w:pPr>
              <w:widowControl w:val="0"/>
              <w:spacing w:line="0" w:lineRule="atLeast"/>
              <w:contextualSpacing/>
              <w:jc w:val="center"/>
              <w:rPr>
                <w:rFonts w:asciiTheme="minorEastAsia" w:eastAsiaTheme="minorEastAsia" w:hAnsiTheme="minorEastAsia" w:cs="宋体"/>
                <w:sz w:val="18"/>
                <w:szCs w:val="18"/>
              </w:rPr>
            </w:pPr>
          </w:p>
        </w:tc>
        <w:tc>
          <w:tcPr>
            <w:tcW w:w="1239" w:type="pct"/>
            <w:vMerge/>
            <w:vAlign w:val="center"/>
          </w:tcPr>
          <w:p w14:paraId="14DB0237" w14:textId="77777777" w:rsidR="00DC3D06" w:rsidRPr="00455C1A" w:rsidRDefault="00DC3D06" w:rsidP="00A22549">
            <w:pPr>
              <w:widowControl w:val="0"/>
              <w:spacing w:line="0" w:lineRule="atLeast"/>
              <w:contextualSpacing/>
              <w:jc w:val="center"/>
              <w:textAlignment w:val="baseline"/>
              <w:rPr>
                <w:rFonts w:asciiTheme="minorEastAsia" w:eastAsiaTheme="minorEastAsia" w:hAnsiTheme="minorEastAsia" w:cs="宋体"/>
                <w:sz w:val="18"/>
                <w:szCs w:val="18"/>
              </w:rPr>
            </w:pPr>
          </w:p>
        </w:tc>
        <w:tc>
          <w:tcPr>
            <w:tcW w:w="612" w:type="pct"/>
            <w:vMerge/>
            <w:vAlign w:val="center"/>
          </w:tcPr>
          <w:p w14:paraId="30F0C741" w14:textId="77777777" w:rsidR="00DC3D06" w:rsidRPr="00455C1A" w:rsidRDefault="00DC3D06" w:rsidP="00A22549">
            <w:pPr>
              <w:widowControl w:val="0"/>
              <w:spacing w:line="0" w:lineRule="atLeast"/>
              <w:contextualSpacing/>
              <w:jc w:val="center"/>
              <w:textAlignment w:val="baseline"/>
              <w:rPr>
                <w:rFonts w:asciiTheme="minorEastAsia" w:eastAsiaTheme="minorEastAsia" w:hAnsiTheme="minorEastAsia" w:cs="宋体"/>
                <w:sz w:val="18"/>
                <w:szCs w:val="18"/>
              </w:rPr>
            </w:pPr>
          </w:p>
        </w:tc>
      </w:tr>
      <w:tr w:rsidR="00455C1A" w:rsidRPr="00455C1A" w14:paraId="1D106A43" w14:textId="77777777" w:rsidTr="00CF69BF">
        <w:trPr>
          <w:trHeight w:val="350"/>
          <w:jc w:val="center"/>
        </w:trPr>
        <w:tc>
          <w:tcPr>
            <w:tcW w:w="151" w:type="pct"/>
            <w:vMerge/>
            <w:vAlign w:val="center"/>
          </w:tcPr>
          <w:p w14:paraId="76B7022C" w14:textId="77777777" w:rsidR="00DC3D06" w:rsidRPr="00455C1A" w:rsidRDefault="00DC3D06" w:rsidP="00A22549">
            <w:pPr>
              <w:widowControl w:val="0"/>
              <w:spacing w:line="0" w:lineRule="atLeast"/>
              <w:contextualSpacing/>
              <w:jc w:val="center"/>
              <w:textAlignment w:val="baseline"/>
              <w:rPr>
                <w:rFonts w:asciiTheme="minorEastAsia" w:eastAsiaTheme="minorEastAsia" w:hAnsiTheme="minorEastAsia" w:cs="宋体"/>
                <w:sz w:val="18"/>
                <w:szCs w:val="18"/>
              </w:rPr>
            </w:pPr>
          </w:p>
        </w:tc>
        <w:tc>
          <w:tcPr>
            <w:tcW w:w="337" w:type="pct"/>
            <w:vMerge/>
            <w:vAlign w:val="center"/>
          </w:tcPr>
          <w:p w14:paraId="65DB381C" w14:textId="77777777" w:rsidR="00DC3D06" w:rsidRPr="00455C1A" w:rsidRDefault="00DC3D06" w:rsidP="00A22549">
            <w:pPr>
              <w:widowControl w:val="0"/>
              <w:spacing w:line="0" w:lineRule="atLeast"/>
              <w:contextualSpacing/>
              <w:jc w:val="center"/>
              <w:textAlignment w:val="baseline"/>
              <w:rPr>
                <w:rFonts w:asciiTheme="minorEastAsia" w:eastAsiaTheme="minorEastAsia" w:hAnsiTheme="minorEastAsia" w:cs="宋体"/>
                <w:sz w:val="18"/>
                <w:szCs w:val="18"/>
              </w:rPr>
            </w:pPr>
          </w:p>
        </w:tc>
        <w:tc>
          <w:tcPr>
            <w:tcW w:w="650" w:type="pct"/>
            <w:vAlign w:val="center"/>
          </w:tcPr>
          <w:p w14:paraId="26047A31" w14:textId="77777777" w:rsidR="00DC3D06" w:rsidRPr="00455C1A" w:rsidRDefault="00DC3D06" w:rsidP="00A22549">
            <w:pPr>
              <w:widowControl w:val="0"/>
              <w:spacing w:line="0" w:lineRule="atLeast"/>
              <w:contextualSpacing/>
              <w:jc w:val="center"/>
              <w:textAlignment w:val="baseline"/>
              <w:rPr>
                <w:rFonts w:asciiTheme="minorEastAsia" w:eastAsiaTheme="minorEastAsia" w:hAnsiTheme="minorEastAsia"/>
                <w:kern w:val="21"/>
                <w:sz w:val="18"/>
                <w:szCs w:val="18"/>
              </w:rPr>
            </w:pPr>
            <w:r w:rsidRPr="00455C1A">
              <w:rPr>
                <w:rFonts w:asciiTheme="minorEastAsia" w:eastAsiaTheme="minorEastAsia" w:hAnsiTheme="minorEastAsia"/>
                <w:kern w:val="21"/>
                <w:sz w:val="18"/>
                <w:szCs w:val="18"/>
              </w:rPr>
              <w:t>检验室</w:t>
            </w:r>
          </w:p>
        </w:tc>
        <w:tc>
          <w:tcPr>
            <w:tcW w:w="500" w:type="pct"/>
            <w:vAlign w:val="center"/>
          </w:tcPr>
          <w:p w14:paraId="14D0727C" w14:textId="77777777" w:rsidR="00DC3D06" w:rsidRPr="00455C1A" w:rsidRDefault="00DC3D06" w:rsidP="00A22549">
            <w:pPr>
              <w:widowControl w:val="0"/>
              <w:spacing w:line="0" w:lineRule="atLeast"/>
              <w:contextualSpacing/>
              <w:jc w:val="center"/>
              <w:textAlignment w:val="baseline"/>
              <w:rPr>
                <w:rFonts w:asciiTheme="minorEastAsia" w:eastAsiaTheme="minorEastAsia" w:hAnsiTheme="minorEastAsia"/>
                <w:kern w:val="21"/>
                <w:sz w:val="18"/>
                <w:szCs w:val="18"/>
              </w:rPr>
            </w:pPr>
            <w:r w:rsidRPr="00455C1A">
              <w:rPr>
                <w:rFonts w:asciiTheme="minorEastAsia" w:eastAsiaTheme="minorEastAsia" w:hAnsiTheme="minorEastAsia"/>
                <w:kern w:val="21"/>
                <w:sz w:val="18"/>
                <w:szCs w:val="18"/>
              </w:rPr>
              <w:t>培养物废渣</w:t>
            </w:r>
          </w:p>
        </w:tc>
        <w:tc>
          <w:tcPr>
            <w:tcW w:w="800" w:type="pct"/>
            <w:vAlign w:val="center"/>
          </w:tcPr>
          <w:p w14:paraId="1BC4B9DE" w14:textId="77777777" w:rsidR="00DC3D06" w:rsidRPr="00455C1A" w:rsidRDefault="00DC3D06" w:rsidP="00A22549">
            <w:pPr>
              <w:widowControl w:val="0"/>
              <w:spacing w:line="0" w:lineRule="atLeast"/>
              <w:contextualSpacing/>
              <w:jc w:val="center"/>
              <w:rPr>
                <w:rFonts w:asciiTheme="minorEastAsia" w:eastAsiaTheme="minorEastAsia" w:hAnsiTheme="minorEastAsia"/>
                <w:kern w:val="21"/>
                <w:sz w:val="18"/>
                <w:szCs w:val="18"/>
              </w:rPr>
            </w:pPr>
            <w:r w:rsidRPr="00455C1A">
              <w:rPr>
                <w:rFonts w:asciiTheme="minorEastAsia" w:eastAsiaTheme="minorEastAsia" w:hAnsiTheme="minorEastAsia" w:hint="eastAsia"/>
                <w:bCs/>
                <w:sz w:val="18"/>
                <w:szCs w:val="18"/>
              </w:rPr>
              <w:t>高压高温灭菌处理后</w:t>
            </w:r>
            <w:r w:rsidRPr="00455C1A">
              <w:rPr>
                <w:rFonts w:asciiTheme="minorEastAsia" w:eastAsiaTheme="minorEastAsia" w:hAnsiTheme="minorEastAsia" w:hint="eastAsia"/>
                <w:bCs/>
                <w:kern w:val="21"/>
                <w:sz w:val="18"/>
                <w:szCs w:val="18"/>
              </w:rPr>
              <w:t>由垃圾房收集后</w:t>
            </w:r>
            <w:r w:rsidRPr="00455C1A">
              <w:rPr>
                <w:rFonts w:asciiTheme="minorEastAsia" w:eastAsiaTheme="minorEastAsia" w:hAnsiTheme="minorEastAsia"/>
                <w:bCs/>
                <w:kern w:val="21"/>
                <w:sz w:val="18"/>
                <w:szCs w:val="18"/>
              </w:rPr>
              <w:t>委托环卫部门清运处置</w:t>
            </w:r>
          </w:p>
        </w:tc>
        <w:tc>
          <w:tcPr>
            <w:tcW w:w="711" w:type="pct"/>
            <w:vMerge/>
            <w:vAlign w:val="center"/>
          </w:tcPr>
          <w:p w14:paraId="651B43AD" w14:textId="77777777" w:rsidR="00DC3D06" w:rsidRPr="00455C1A" w:rsidRDefault="00DC3D06" w:rsidP="00A22549">
            <w:pPr>
              <w:widowControl w:val="0"/>
              <w:spacing w:line="0" w:lineRule="atLeast"/>
              <w:contextualSpacing/>
              <w:jc w:val="center"/>
              <w:rPr>
                <w:rFonts w:asciiTheme="minorEastAsia" w:eastAsiaTheme="minorEastAsia" w:hAnsiTheme="minorEastAsia" w:cs="宋体"/>
                <w:sz w:val="18"/>
                <w:szCs w:val="18"/>
              </w:rPr>
            </w:pPr>
          </w:p>
        </w:tc>
        <w:tc>
          <w:tcPr>
            <w:tcW w:w="1239" w:type="pct"/>
            <w:vMerge/>
            <w:vAlign w:val="center"/>
          </w:tcPr>
          <w:p w14:paraId="62002F5E" w14:textId="77777777" w:rsidR="00DC3D06" w:rsidRPr="00455C1A" w:rsidRDefault="00DC3D06" w:rsidP="00A22549">
            <w:pPr>
              <w:widowControl w:val="0"/>
              <w:spacing w:line="0" w:lineRule="atLeast"/>
              <w:contextualSpacing/>
              <w:jc w:val="center"/>
              <w:textAlignment w:val="baseline"/>
              <w:rPr>
                <w:rFonts w:asciiTheme="minorEastAsia" w:eastAsiaTheme="minorEastAsia" w:hAnsiTheme="minorEastAsia" w:cs="宋体"/>
                <w:sz w:val="18"/>
                <w:szCs w:val="18"/>
              </w:rPr>
            </w:pPr>
          </w:p>
        </w:tc>
        <w:tc>
          <w:tcPr>
            <w:tcW w:w="612" w:type="pct"/>
            <w:vMerge/>
            <w:vAlign w:val="center"/>
          </w:tcPr>
          <w:p w14:paraId="3C261C17" w14:textId="77777777" w:rsidR="00DC3D06" w:rsidRPr="00455C1A" w:rsidRDefault="00DC3D06" w:rsidP="00A22549">
            <w:pPr>
              <w:widowControl w:val="0"/>
              <w:spacing w:line="0" w:lineRule="atLeast"/>
              <w:contextualSpacing/>
              <w:jc w:val="center"/>
              <w:textAlignment w:val="baseline"/>
              <w:rPr>
                <w:rFonts w:asciiTheme="minorEastAsia" w:eastAsiaTheme="minorEastAsia" w:hAnsiTheme="minorEastAsia" w:cs="宋体"/>
                <w:sz w:val="18"/>
                <w:szCs w:val="18"/>
              </w:rPr>
            </w:pPr>
          </w:p>
        </w:tc>
      </w:tr>
      <w:tr w:rsidR="00455C1A" w:rsidRPr="00455C1A" w14:paraId="0A7A24AB" w14:textId="77777777" w:rsidTr="00CF69BF">
        <w:trPr>
          <w:trHeight w:val="350"/>
          <w:jc w:val="center"/>
        </w:trPr>
        <w:tc>
          <w:tcPr>
            <w:tcW w:w="151" w:type="pct"/>
            <w:vMerge/>
            <w:vAlign w:val="center"/>
          </w:tcPr>
          <w:p w14:paraId="19C93FE5" w14:textId="77777777" w:rsidR="00DC3D06" w:rsidRPr="00455C1A" w:rsidRDefault="00DC3D06" w:rsidP="00A22549">
            <w:pPr>
              <w:widowControl w:val="0"/>
              <w:spacing w:line="0" w:lineRule="atLeast"/>
              <w:contextualSpacing/>
              <w:jc w:val="center"/>
              <w:textAlignment w:val="baseline"/>
              <w:rPr>
                <w:rFonts w:asciiTheme="minorEastAsia" w:eastAsiaTheme="minorEastAsia" w:hAnsiTheme="minorEastAsia" w:cs="宋体"/>
                <w:sz w:val="18"/>
                <w:szCs w:val="18"/>
              </w:rPr>
            </w:pPr>
          </w:p>
        </w:tc>
        <w:tc>
          <w:tcPr>
            <w:tcW w:w="337" w:type="pct"/>
            <w:vMerge/>
            <w:vAlign w:val="center"/>
          </w:tcPr>
          <w:p w14:paraId="58A4E678" w14:textId="77777777" w:rsidR="00DC3D06" w:rsidRPr="00455C1A" w:rsidRDefault="00DC3D06" w:rsidP="00A22549">
            <w:pPr>
              <w:widowControl w:val="0"/>
              <w:spacing w:line="0" w:lineRule="atLeast"/>
              <w:contextualSpacing/>
              <w:jc w:val="center"/>
              <w:textAlignment w:val="baseline"/>
              <w:rPr>
                <w:rFonts w:asciiTheme="minorEastAsia" w:eastAsiaTheme="minorEastAsia" w:hAnsiTheme="minorEastAsia" w:cs="宋体"/>
                <w:sz w:val="18"/>
                <w:szCs w:val="18"/>
              </w:rPr>
            </w:pPr>
          </w:p>
        </w:tc>
        <w:tc>
          <w:tcPr>
            <w:tcW w:w="650" w:type="pct"/>
            <w:vAlign w:val="center"/>
          </w:tcPr>
          <w:p w14:paraId="492A5EDD" w14:textId="77777777" w:rsidR="00DC3D06" w:rsidRPr="00455C1A" w:rsidRDefault="00DC3D06" w:rsidP="00A22549">
            <w:pPr>
              <w:widowControl w:val="0"/>
              <w:spacing w:line="0" w:lineRule="atLeast"/>
              <w:contextualSpacing/>
              <w:jc w:val="center"/>
              <w:textAlignment w:val="baseline"/>
              <w:rPr>
                <w:rFonts w:asciiTheme="minorEastAsia" w:eastAsiaTheme="minorEastAsia" w:hAnsiTheme="minorEastAsia"/>
                <w:kern w:val="21"/>
                <w:sz w:val="18"/>
                <w:szCs w:val="18"/>
              </w:rPr>
            </w:pPr>
            <w:r w:rsidRPr="00455C1A">
              <w:rPr>
                <w:rFonts w:asciiTheme="minorEastAsia" w:eastAsiaTheme="minorEastAsia" w:hAnsiTheme="minorEastAsia" w:hint="eastAsia"/>
                <w:kern w:val="21"/>
                <w:sz w:val="18"/>
                <w:szCs w:val="18"/>
              </w:rPr>
              <w:t>隔油</w:t>
            </w:r>
            <w:r w:rsidR="00352909" w:rsidRPr="00455C1A">
              <w:rPr>
                <w:rFonts w:asciiTheme="minorEastAsia" w:eastAsiaTheme="minorEastAsia" w:hAnsiTheme="minorEastAsia" w:hint="eastAsia"/>
                <w:kern w:val="21"/>
                <w:sz w:val="18"/>
                <w:szCs w:val="18"/>
              </w:rPr>
              <w:t>沉淀</w:t>
            </w:r>
            <w:r w:rsidRPr="00455C1A">
              <w:rPr>
                <w:rFonts w:asciiTheme="minorEastAsia" w:eastAsiaTheme="minorEastAsia" w:hAnsiTheme="minorEastAsia" w:hint="eastAsia"/>
                <w:kern w:val="21"/>
                <w:sz w:val="18"/>
                <w:szCs w:val="18"/>
              </w:rPr>
              <w:t>池</w:t>
            </w:r>
          </w:p>
        </w:tc>
        <w:tc>
          <w:tcPr>
            <w:tcW w:w="500" w:type="pct"/>
            <w:vAlign w:val="center"/>
          </w:tcPr>
          <w:p w14:paraId="798612E2" w14:textId="77777777" w:rsidR="00DC3D06" w:rsidRPr="00455C1A" w:rsidRDefault="00DC3D06" w:rsidP="00A22549">
            <w:pPr>
              <w:widowControl w:val="0"/>
              <w:spacing w:line="0" w:lineRule="atLeast"/>
              <w:contextualSpacing/>
              <w:jc w:val="center"/>
              <w:rPr>
                <w:rFonts w:asciiTheme="minorEastAsia" w:eastAsiaTheme="minorEastAsia" w:hAnsiTheme="minorEastAsia"/>
                <w:bCs/>
                <w:kern w:val="21"/>
                <w:sz w:val="18"/>
                <w:szCs w:val="18"/>
              </w:rPr>
            </w:pPr>
            <w:r w:rsidRPr="00455C1A">
              <w:rPr>
                <w:rFonts w:asciiTheme="minorEastAsia" w:eastAsiaTheme="minorEastAsia" w:hAnsiTheme="minorEastAsia" w:hint="eastAsia"/>
                <w:kern w:val="21"/>
                <w:sz w:val="18"/>
                <w:szCs w:val="18"/>
              </w:rPr>
              <w:t>油污</w:t>
            </w:r>
          </w:p>
        </w:tc>
        <w:tc>
          <w:tcPr>
            <w:tcW w:w="800" w:type="pct"/>
            <w:vAlign w:val="center"/>
          </w:tcPr>
          <w:p w14:paraId="278F56B3" w14:textId="77777777" w:rsidR="00DC3D06" w:rsidRPr="00455C1A" w:rsidRDefault="00DC3D06" w:rsidP="00773E55">
            <w:pPr>
              <w:widowControl w:val="0"/>
              <w:spacing w:line="0" w:lineRule="atLeast"/>
              <w:contextualSpacing/>
              <w:rPr>
                <w:rFonts w:asciiTheme="minorEastAsia" w:eastAsiaTheme="minorEastAsia" w:hAnsiTheme="minorEastAsia"/>
                <w:bCs/>
                <w:kern w:val="21"/>
                <w:sz w:val="18"/>
                <w:szCs w:val="18"/>
              </w:rPr>
            </w:pPr>
            <w:r w:rsidRPr="00455C1A">
              <w:rPr>
                <w:rFonts w:asciiTheme="minorEastAsia" w:eastAsiaTheme="minorEastAsia" w:hAnsiTheme="minorEastAsia" w:hint="eastAsia"/>
                <w:bCs/>
                <w:kern w:val="21"/>
                <w:sz w:val="18"/>
                <w:szCs w:val="18"/>
              </w:rPr>
              <w:t>委托有资质单位清运处置</w:t>
            </w:r>
          </w:p>
        </w:tc>
        <w:tc>
          <w:tcPr>
            <w:tcW w:w="711" w:type="pct"/>
            <w:vMerge/>
            <w:vAlign w:val="center"/>
          </w:tcPr>
          <w:p w14:paraId="40FDC866" w14:textId="77777777" w:rsidR="00DC3D06" w:rsidRPr="00455C1A" w:rsidRDefault="00DC3D06" w:rsidP="00A22549">
            <w:pPr>
              <w:widowControl w:val="0"/>
              <w:spacing w:line="0" w:lineRule="atLeast"/>
              <w:contextualSpacing/>
              <w:jc w:val="center"/>
              <w:rPr>
                <w:rFonts w:asciiTheme="minorEastAsia" w:eastAsiaTheme="minorEastAsia" w:hAnsiTheme="minorEastAsia" w:cs="宋体"/>
                <w:sz w:val="18"/>
                <w:szCs w:val="18"/>
              </w:rPr>
            </w:pPr>
          </w:p>
        </w:tc>
        <w:tc>
          <w:tcPr>
            <w:tcW w:w="1239" w:type="pct"/>
            <w:vMerge/>
            <w:vAlign w:val="center"/>
          </w:tcPr>
          <w:p w14:paraId="62FDD3CF" w14:textId="77777777" w:rsidR="00DC3D06" w:rsidRPr="00455C1A" w:rsidRDefault="00DC3D06" w:rsidP="00A22549">
            <w:pPr>
              <w:widowControl w:val="0"/>
              <w:spacing w:line="0" w:lineRule="atLeast"/>
              <w:contextualSpacing/>
              <w:jc w:val="center"/>
              <w:textAlignment w:val="baseline"/>
              <w:rPr>
                <w:rFonts w:asciiTheme="minorEastAsia" w:eastAsiaTheme="minorEastAsia" w:hAnsiTheme="minorEastAsia" w:cs="宋体"/>
                <w:sz w:val="18"/>
                <w:szCs w:val="18"/>
              </w:rPr>
            </w:pPr>
          </w:p>
        </w:tc>
        <w:tc>
          <w:tcPr>
            <w:tcW w:w="612" w:type="pct"/>
            <w:vMerge/>
            <w:vAlign w:val="center"/>
          </w:tcPr>
          <w:p w14:paraId="3EB39579" w14:textId="77777777" w:rsidR="00DC3D06" w:rsidRPr="00455C1A" w:rsidRDefault="00DC3D06" w:rsidP="00A22549">
            <w:pPr>
              <w:widowControl w:val="0"/>
              <w:spacing w:line="0" w:lineRule="atLeast"/>
              <w:contextualSpacing/>
              <w:jc w:val="center"/>
              <w:textAlignment w:val="baseline"/>
              <w:rPr>
                <w:rFonts w:asciiTheme="minorEastAsia" w:eastAsiaTheme="minorEastAsia" w:hAnsiTheme="minorEastAsia" w:cs="宋体"/>
                <w:sz w:val="18"/>
                <w:szCs w:val="18"/>
              </w:rPr>
            </w:pPr>
          </w:p>
        </w:tc>
      </w:tr>
      <w:tr w:rsidR="00455C1A" w:rsidRPr="00455C1A" w14:paraId="43C26234" w14:textId="77777777" w:rsidTr="00CF69BF">
        <w:trPr>
          <w:trHeight w:val="350"/>
          <w:jc w:val="center"/>
        </w:trPr>
        <w:tc>
          <w:tcPr>
            <w:tcW w:w="151" w:type="pct"/>
            <w:vMerge/>
            <w:vAlign w:val="center"/>
          </w:tcPr>
          <w:p w14:paraId="0ADD6235" w14:textId="77777777" w:rsidR="00DC3D06" w:rsidRPr="00455C1A" w:rsidRDefault="00DC3D06" w:rsidP="00A22549">
            <w:pPr>
              <w:widowControl w:val="0"/>
              <w:spacing w:line="0" w:lineRule="atLeast"/>
              <w:contextualSpacing/>
              <w:jc w:val="center"/>
              <w:textAlignment w:val="baseline"/>
              <w:rPr>
                <w:rFonts w:asciiTheme="minorEastAsia" w:eastAsiaTheme="minorEastAsia" w:hAnsiTheme="minorEastAsia" w:cs="宋体"/>
                <w:sz w:val="18"/>
                <w:szCs w:val="18"/>
              </w:rPr>
            </w:pPr>
          </w:p>
        </w:tc>
        <w:tc>
          <w:tcPr>
            <w:tcW w:w="337" w:type="pct"/>
            <w:vMerge/>
            <w:vAlign w:val="center"/>
          </w:tcPr>
          <w:p w14:paraId="6A0D3390" w14:textId="77777777" w:rsidR="00DC3D06" w:rsidRPr="00455C1A" w:rsidRDefault="00DC3D06" w:rsidP="00A22549">
            <w:pPr>
              <w:widowControl w:val="0"/>
              <w:spacing w:line="0" w:lineRule="atLeast"/>
              <w:contextualSpacing/>
              <w:jc w:val="center"/>
              <w:textAlignment w:val="baseline"/>
              <w:rPr>
                <w:rFonts w:asciiTheme="minorEastAsia" w:eastAsiaTheme="minorEastAsia" w:hAnsiTheme="minorEastAsia" w:cs="宋体"/>
                <w:sz w:val="18"/>
                <w:szCs w:val="18"/>
              </w:rPr>
            </w:pPr>
          </w:p>
        </w:tc>
        <w:tc>
          <w:tcPr>
            <w:tcW w:w="650" w:type="pct"/>
            <w:vAlign w:val="center"/>
          </w:tcPr>
          <w:p w14:paraId="178010E1" w14:textId="77777777" w:rsidR="00DC3D06" w:rsidRPr="00455C1A" w:rsidRDefault="00DC3D06" w:rsidP="00A22549">
            <w:pPr>
              <w:widowControl w:val="0"/>
              <w:spacing w:line="0" w:lineRule="atLeast"/>
              <w:contextualSpacing/>
              <w:jc w:val="center"/>
              <w:textAlignment w:val="baseline"/>
              <w:rPr>
                <w:rFonts w:asciiTheme="minorEastAsia" w:eastAsiaTheme="minorEastAsia" w:hAnsiTheme="minorEastAsia"/>
                <w:sz w:val="18"/>
                <w:szCs w:val="18"/>
              </w:rPr>
            </w:pPr>
            <w:r w:rsidRPr="00455C1A">
              <w:rPr>
                <w:rFonts w:asciiTheme="minorEastAsia" w:eastAsiaTheme="minorEastAsia" w:hAnsiTheme="minorEastAsia" w:hint="eastAsia"/>
                <w:sz w:val="18"/>
                <w:szCs w:val="18"/>
              </w:rPr>
              <w:t>反渗透设备</w:t>
            </w:r>
          </w:p>
        </w:tc>
        <w:tc>
          <w:tcPr>
            <w:tcW w:w="500" w:type="pct"/>
            <w:vAlign w:val="center"/>
          </w:tcPr>
          <w:p w14:paraId="27143AFE" w14:textId="77777777" w:rsidR="00DC3D06" w:rsidRPr="00455C1A" w:rsidRDefault="00DC3D06" w:rsidP="00A22549">
            <w:pPr>
              <w:widowControl w:val="0"/>
              <w:spacing w:line="0" w:lineRule="atLeast"/>
              <w:contextualSpacing/>
              <w:jc w:val="center"/>
              <w:textAlignment w:val="baseline"/>
              <w:rPr>
                <w:rFonts w:asciiTheme="minorEastAsia" w:eastAsiaTheme="minorEastAsia" w:hAnsiTheme="minorEastAsia"/>
                <w:sz w:val="18"/>
                <w:szCs w:val="18"/>
              </w:rPr>
            </w:pPr>
            <w:r w:rsidRPr="00455C1A">
              <w:rPr>
                <w:rFonts w:asciiTheme="minorEastAsia" w:eastAsiaTheme="minorEastAsia" w:hAnsiTheme="minorEastAsia" w:hint="eastAsia"/>
                <w:sz w:val="18"/>
                <w:szCs w:val="18"/>
              </w:rPr>
              <w:t>更换的滤膜</w:t>
            </w:r>
          </w:p>
        </w:tc>
        <w:tc>
          <w:tcPr>
            <w:tcW w:w="800" w:type="pct"/>
            <w:vAlign w:val="center"/>
          </w:tcPr>
          <w:p w14:paraId="4E27DF0A" w14:textId="77777777" w:rsidR="00DC3D06" w:rsidRPr="00455C1A" w:rsidRDefault="00DC3D06" w:rsidP="00A22549">
            <w:pPr>
              <w:widowControl w:val="0"/>
              <w:spacing w:line="0" w:lineRule="atLeast"/>
              <w:contextualSpacing/>
              <w:jc w:val="left"/>
              <w:rPr>
                <w:rFonts w:asciiTheme="minorEastAsia" w:eastAsiaTheme="minorEastAsia" w:hAnsiTheme="minorEastAsia"/>
                <w:bCs/>
                <w:kern w:val="21"/>
                <w:sz w:val="18"/>
                <w:szCs w:val="18"/>
              </w:rPr>
            </w:pPr>
            <w:r w:rsidRPr="00455C1A">
              <w:rPr>
                <w:rFonts w:asciiTheme="minorEastAsia" w:eastAsiaTheme="minorEastAsia" w:hAnsiTheme="minorEastAsia"/>
                <w:bCs/>
                <w:kern w:val="21"/>
                <w:sz w:val="18"/>
                <w:szCs w:val="18"/>
              </w:rPr>
              <w:t>由厂家负责更换后全部由厂家回收处置</w:t>
            </w:r>
          </w:p>
        </w:tc>
        <w:tc>
          <w:tcPr>
            <w:tcW w:w="711" w:type="pct"/>
            <w:vMerge/>
            <w:vAlign w:val="center"/>
          </w:tcPr>
          <w:p w14:paraId="6AA46862" w14:textId="77777777" w:rsidR="00DC3D06" w:rsidRPr="00455C1A" w:rsidRDefault="00DC3D06" w:rsidP="00A22549">
            <w:pPr>
              <w:widowControl w:val="0"/>
              <w:spacing w:line="0" w:lineRule="atLeast"/>
              <w:contextualSpacing/>
              <w:jc w:val="center"/>
              <w:rPr>
                <w:rFonts w:asciiTheme="minorEastAsia" w:eastAsiaTheme="minorEastAsia" w:hAnsiTheme="minorEastAsia" w:cs="宋体"/>
                <w:sz w:val="18"/>
                <w:szCs w:val="18"/>
              </w:rPr>
            </w:pPr>
          </w:p>
        </w:tc>
        <w:tc>
          <w:tcPr>
            <w:tcW w:w="1239" w:type="pct"/>
            <w:vMerge/>
            <w:vAlign w:val="center"/>
          </w:tcPr>
          <w:p w14:paraId="40456B11" w14:textId="77777777" w:rsidR="00DC3D06" w:rsidRPr="00455C1A" w:rsidRDefault="00DC3D06" w:rsidP="00A22549">
            <w:pPr>
              <w:widowControl w:val="0"/>
              <w:spacing w:line="0" w:lineRule="atLeast"/>
              <w:contextualSpacing/>
              <w:jc w:val="center"/>
              <w:textAlignment w:val="baseline"/>
              <w:rPr>
                <w:rFonts w:asciiTheme="minorEastAsia" w:eastAsiaTheme="minorEastAsia" w:hAnsiTheme="minorEastAsia" w:cs="宋体"/>
                <w:sz w:val="18"/>
                <w:szCs w:val="18"/>
              </w:rPr>
            </w:pPr>
          </w:p>
        </w:tc>
        <w:tc>
          <w:tcPr>
            <w:tcW w:w="612" w:type="pct"/>
            <w:vMerge/>
            <w:vAlign w:val="center"/>
          </w:tcPr>
          <w:p w14:paraId="4229417E" w14:textId="77777777" w:rsidR="00DC3D06" w:rsidRPr="00455C1A" w:rsidRDefault="00DC3D06" w:rsidP="00A22549">
            <w:pPr>
              <w:widowControl w:val="0"/>
              <w:spacing w:line="0" w:lineRule="atLeast"/>
              <w:contextualSpacing/>
              <w:jc w:val="center"/>
              <w:textAlignment w:val="baseline"/>
              <w:rPr>
                <w:rFonts w:asciiTheme="minorEastAsia" w:eastAsiaTheme="minorEastAsia" w:hAnsiTheme="minorEastAsia" w:cs="宋体"/>
                <w:sz w:val="18"/>
                <w:szCs w:val="18"/>
              </w:rPr>
            </w:pPr>
          </w:p>
        </w:tc>
      </w:tr>
      <w:tr w:rsidR="00455C1A" w:rsidRPr="00455C1A" w14:paraId="50060E30" w14:textId="77777777" w:rsidTr="00CF69BF">
        <w:trPr>
          <w:trHeight w:val="65"/>
          <w:jc w:val="center"/>
        </w:trPr>
        <w:tc>
          <w:tcPr>
            <w:tcW w:w="151" w:type="pct"/>
            <w:vMerge/>
            <w:vAlign w:val="center"/>
          </w:tcPr>
          <w:p w14:paraId="133E4028" w14:textId="77777777" w:rsidR="00DC3D06" w:rsidRPr="00455C1A" w:rsidRDefault="00DC3D06" w:rsidP="00A22549">
            <w:pPr>
              <w:widowControl w:val="0"/>
              <w:spacing w:line="0" w:lineRule="atLeast"/>
              <w:contextualSpacing/>
              <w:jc w:val="center"/>
              <w:textAlignment w:val="baseline"/>
              <w:rPr>
                <w:rFonts w:asciiTheme="minorEastAsia" w:eastAsiaTheme="minorEastAsia" w:hAnsiTheme="minorEastAsia" w:cs="宋体"/>
                <w:sz w:val="18"/>
                <w:szCs w:val="18"/>
              </w:rPr>
            </w:pPr>
          </w:p>
        </w:tc>
        <w:tc>
          <w:tcPr>
            <w:tcW w:w="337" w:type="pct"/>
            <w:vMerge/>
            <w:vAlign w:val="center"/>
          </w:tcPr>
          <w:p w14:paraId="562FFB26" w14:textId="77777777" w:rsidR="00DC3D06" w:rsidRPr="00455C1A" w:rsidRDefault="00DC3D06" w:rsidP="00A22549">
            <w:pPr>
              <w:widowControl w:val="0"/>
              <w:spacing w:line="0" w:lineRule="atLeast"/>
              <w:contextualSpacing/>
              <w:jc w:val="center"/>
              <w:textAlignment w:val="baseline"/>
              <w:rPr>
                <w:rFonts w:asciiTheme="minorEastAsia" w:eastAsiaTheme="minorEastAsia" w:hAnsiTheme="minorEastAsia" w:cs="宋体"/>
                <w:sz w:val="18"/>
                <w:szCs w:val="18"/>
              </w:rPr>
            </w:pPr>
          </w:p>
        </w:tc>
        <w:tc>
          <w:tcPr>
            <w:tcW w:w="650" w:type="pct"/>
            <w:vAlign w:val="center"/>
          </w:tcPr>
          <w:p w14:paraId="09C2B8A0" w14:textId="77777777" w:rsidR="00DC3D06" w:rsidRPr="00455C1A" w:rsidRDefault="00DC3D06" w:rsidP="00A22549">
            <w:pPr>
              <w:widowControl w:val="0"/>
              <w:spacing w:line="0" w:lineRule="atLeast"/>
              <w:contextualSpacing/>
              <w:jc w:val="center"/>
              <w:textAlignment w:val="baseline"/>
              <w:rPr>
                <w:rFonts w:asciiTheme="minorEastAsia" w:eastAsiaTheme="minorEastAsia" w:hAnsiTheme="minorEastAsia"/>
                <w:sz w:val="18"/>
                <w:szCs w:val="18"/>
              </w:rPr>
            </w:pPr>
            <w:r w:rsidRPr="00455C1A">
              <w:rPr>
                <w:rFonts w:asciiTheme="minorEastAsia" w:eastAsiaTheme="minorEastAsia" w:hAnsiTheme="minorEastAsia" w:hint="eastAsia"/>
                <w:sz w:val="18"/>
                <w:szCs w:val="18"/>
              </w:rPr>
              <w:t>生活垃圾</w:t>
            </w:r>
          </w:p>
        </w:tc>
        <w:tc>
          <w:tcPr>
            <w:tcW w:w="500" w:type="pct"/>
            <w:vAlign w:val="center"/>
          </w:tcPr>
          <w:p w14:paraId="0E31811C" w14:textId="77777777" w:rsidR="00DC3D06" w:rsidRPr="00455C1A" w:rsidRDefault="00DC3D06" w:rsidP="00A22549">
            <w:pPr>
              <w:widowControl w:val="0"/>
              <w:spacing w:line="0" w:lineRule="atLeast"/>
              <w:contextualSpacing/>
              <w:jc w:val="center"/>
              <w:textAlignment w:val="baseline"/>
              <w:rPr>
                <w:rFonts w:asciiTheme="minorEastAsia" w:eastAsiaTheme="minorEastAsia" w:hAnsiTheme="minorEastAsia"/>
                <w:sz w:val="18"/>
                <w:szCs w:val="18"/>
              </w:rPr>
            </w:pPr>
            <w:r w:rsidRPr="00455C1A">
              <w:rPr>
                <w:rFonts w:asciiTheme="minorEastAsia" w:eastAsiaTheme="minorEastAsia" w:hAnsiTheme="minorEastAsia" w:hint="eastAsia"/>
                <w:sz w:val="18"/>
                <w:szCs w:val="18"/>
              </w:rPr>
              <w:t>生活垃圾</w:t>
            </w:r>
          </w:p>
        </w:tc>
        <w:tc>
          <w:tcPr>
            <w:tcW w:w="800" w:type="pct"/>
            <w:vAlign w:val="center"/>
          </w:tcPr>
          <w:p w14:paraId="1C32BE61" w14:textId="77777777" w:rsidR="00DC3D06" w:rsidRPr="00455C1A" w:rsidRDefault="00DC3D06" w:rsidP="00A22549">
            <w:pPr>
              <w:widowControl w:val="0"/>
              <w:spacing w:line="0" w:lineRule="atLeast"/>
              <w:contextualSpacing/>
              <w:jc w:val="left"/>
              <w:rPr>
                <w:rFonts w:asciiTheme="minorEastAsia" w:eastAsiaTheme="minorEastAsia" w:hAnsiTheme="minorEastAsia"/>
                <w:bCs/>
                <w:kern w:val="21"/>
                <w:sz w:val="18"/>
                <w:szCs w:val="18"/>
              </w:rPr>
            </w:pPr>
            <w:r w:rsidRPr="00455C1A">
              <w:rPr>
                <w:rFonts w:asciiTheme="minorEastAsia" w:eastAsiaTheme="minorEastAsia" w:hAnsiTheme="minorEastAsia" w:hint="eastAsia"/>
                <w:bCs/>
                <w:kern w:val="21"/>
                <w:sz w:val="18"/>
                <w:szCs w:val="18"/>
              </w:rPr>
              <w:t>由垃圾房收集后委</w:t>
            </w:r>
            <w:r w:rsidRPr="00455C1A">
              <w:rPr>
                <w:rFonts w:asciiTheme="minorEastAsia" w:eastAsiaTheme="minorEastAsia" w:hAnsiTheme="minorEastAsia"/>
                <w:bCs/>
                <w:kern w:val="21"/>
                <w:sz w:val="18"/>
                <w:szCs w:val="18"/>
              </w:rPr>
              <w:t>托环卫部门清运处置</w:t>
            </w:r>
          </w:p>
        </w:tc>
        <w:tc>
          <w:tcPr>
            <w:tcW w:w="711" w:type="pct"/>
            <w:vMerge/>
            <w:vAlign w:val="center"/>
          </w:tcPr>
          <w:p w14:paraId="61BE5359" w14:textId="77777777" w:rsidR="00DC3D06" w:rsidRPr="00455C1A" w:rsidRDefault="00DC3D06" w:rsidP="00A22549">
            <w:pPr>
              <w:widowControl w:val="0"/>
              <w:spacing w:line="0" w:lineRule="atLeast"/>
              <w:contextualSpacing/>
              <w:jc w:val="center"/>
              <w:rPr>
                <w:rFonts w:asciiTheme="minorEastAsia" w:eastAsiaTheme="minorEastAsia" w:hAnsiTheme="minorEastAsia" w:cs="宋体"/>
                <w:sz w:val="18"/>
                <w:szCs w:val="18"/>
              </w:rPr>
            </w:pPr>
          </w:p>
        </w:tc>
        <w:tc>
          <w:tcPr>
            <w:tcW w:w="1239" w:type="pct"/>
            <w:vMerge/>
            <w:vAlign w:val="center"/>
          </w:tcPr>
          <w:p w14:paraId="5D905B71" w14:textId="77777777" w:rsidR="00DC3D06" w:rsidRPr="00455C1A" w:rsidRDefault="00DC3D06" w:rsidP="00A22549">
            <w:pPr>
              <w:widowControl w:val="0"/>
              <w:spacing w:line="0" w:lineRule="atLeast"/>
              <w:contextualSpacing/>
              <w:jc w:val="center"/>
              <w:textAlignment w:val="baseline"/>
              <w:rPr>
                <w:rFonts w:asciiTheme="minorEastAsia" w:eastAsiaTheme="minorEastAsia" w:hAnsiTheme="minorEastAsia" w:cs="宋体"/>
                <w:sz w:val="18"/>
                <w:szCs w:val="18"/>
              </w:rPr>
            </w:pPr>
          </w:p>
        </w:tc>
        <w:tc>
          <w:tcPr>
            <w:tcW w:w="612" w:type="pct"/>
            <w:vMerge/>
            <w:vAlign w:val="center"/>
          </w:tcPr>
          <w:p w14:paraId="0610DD4A" w14:textId="77777777" w:rsidR="00DC3D06" w:rsidRPr="00455C1A" w:rsidRDefault="00DC3D06" w:rsidP="00A22549">
            <w:pPr>
              <w:widowControl w:val="0"/>
              <w:spacing w:line="0" w:lineRule="atLeast"/>
              <w:contextualSpacing/>
              <w:jc w:val="center"/>
              <w:textAlignment w:val="baseline"/>
              <w:rPr>
                <w:rFonts w:asciiTheme="minorEastAsia" w:eastAsiaTheme="minorEastAsia" w:hAnsiTheme="minorEastAsia" w:cs="宋体"/>
                <w:sz w:val="18"/>
                <w:szCs w:val="18"/>
              </w:rPr>
            </w:pPr>
          </w:p>
        </w:tc>
      </w:tr>
      <w:tr w:rsidR="00455C1A" w:rsidRPr="00455C1A" w14:paraId="3024A13C" w14:textId="77777777" w:rsidTr="00CF69BF">
        <w:trPr>
          <w:trHeight w:val="65"/>
          <w:jc w:val="center"/>
        </w:trPr>
        <w:tc>
          <w:tcPr>
            <w:tcW w:w="151" w:type="pct"/>
            <w:vAlign w:val="center"/>
          </w:tcPr>
          <w:p w14:paraId="135B2B05" w14:textId="77777777" w:rsidR="007D1639" w:rsidRPr="00455C1A" w:rsidRDefault="007D1639" w:rsidP="00A22549">
            <w:pPr>
              <w:widowControl w:val="0"/>
              <w:spacing w:line="0" w:lineRule="atLeast"/>
              <w:contextualSpacing/>
              <w:jc w:val="center"/>
              <w:textAlignment w:val="baseline"/>
              <w:rPr>
                <w:rFonts w:asciiTheme="minorEastAsia" w:eastAsiaTheme="minorEastAsia" w:hAnsiTheme="minorEastAsia" w:cs="宋体"/>
                <w:sz w:val="18"/>
                <w:szCs w:val="18"/>
              </w:rPr>
            </w:pPr>
            <w:r w:rsidRPr="00455C1A">
              <w:rPr>
                <w:rFonts w:asciiTheme="minorEastAsia" w:eastAsiaTheme="minorEastAsia" w:hAnsiTheme="minorEastAsia" w:cs="宋体" w:hint="eastAsia"/>
                <w:sz w:val="18"/>
                <w:szCs w:val="18"/>
              </w:rPr>
              <w:t>4</w:t>
            </w:r>
          </w:p>
        </w:tc>
        <w:tc>
          <w:tcPr>
            <w:tcW w:w="337" w:type="pct"/>
            <w:vAlign w:val="center"/>
          </w:tcPr>
          <w:p w14:paraId="2B8E21A7" w14:textId="77777777" w:rsidR="007D1639" w:rsidRPr="00455C1A" w:rsidRDefault="007D1639" w:rsidP="00A22549">
            <w:pPr>
              <w:widowControl w:val="0"/>
              <w:spacing w:line="0" w:lineRule="atLeast"/>
              <w:contextualSpacing/>
              <w:jc w:val="center"/>
              <w:textAlignment w:val="baseline"/>
              <w:rPr>
                <w:rFonts w:asciiTheme="minorEastAsia" w:eastAsiaTheme="minorEastAsia" w:hAnsiTheme="minorEastAsia" w:cs="宋体"/>
                <w:sz w:val="18"/>
                <w:szCs w:val="18"/>
              </w:rPr>
            </w:pPr>
            <w:r w:rsidRPr="00455C1A">
              <w:rPr>
                <w:rFonts w:asciiTheme="minorEastAsia" w:eastAsiaTheme="minorEastAsia" w:hAnsiTheme="minorEastAsia" w:cs="宋体" w:hint="eastAsia"/>
                <w:sz w:val="18"/>
                <w:szCs w:val="18"/>
              </w:rPr>
              <w:t>交通噪声、设备噪声</w:t>
            </w:r>
          </w:p>
        </w:tc>
        <w:tc>
          <w:tcPr>
            <w:tcW w:w="1150" w:type="pct"/>
            <w:gridSpan w:val="2"/>
            <w:vAlign w:val="center"/>
          </w:tcPr>
          <w:p w14:paraId="06ADDE69" w14:textId="77777777" w:rsidR="007D1639" w:rsidRPr="00455C1A" w:rsidRDefault="007D1639" w:rsidP="00A22549">
            <w:pPr>
              <w:widowControl w:val="0"/>
              <w:spacing w:line="0" w:lineRule="atLeast"/>
              <w:contextualSpacing/>
              <w:jc w:val="center"/>
              <w:textAlignment w:val="baseline"/>
              <w:rPr>
                <w:rFonts w:asciiTheme="minorEastAsia" w:eastAsiaTheme="minorEastAsia" w:hAnsiTheme="minorEastAsia" w:cs="宋体"/>
                <w:sz w:val="18"/>
                <w:szCs w:val="18"/>
              </w:rPr>
            </w:pPr>
            <w:r w:rsidRPr="00455C1A">
              <w:rPr>
                <w:rFonts w:asciiTheme="minorEastAsia" w:eastAsiaTheme="minorEastAsia" w:hAnsiTheme="minorEastAsia" w:cs="宋体" w:hint="eastAsia"/>
                <w:sz w:val="18"/>
                <w:szCs w:val="18"/>
              </w:rPr>
              <w:t>dB(A)</w:t>
            </w:r>
          </w:p>
        </w:tc>
        <w:tc>
          <w:tcPr>
            <w:tcW w:w="800" w:type="pct"/>
            <w:vAlign w:val="center"/>
          </w:tcPr>
          <w:p w14:paraId="573A1458" w14:textId="77777777" w:rsidR="007D1639" w:rsidRPr="00455C1A" w:rsidRDefault="007D1639" w:rsidP="00A22549">
            <w:pPr>
              <w:widowControl w:val="0"/>
              <w:spacing w:line="0" w:lineRule="atLeast"/>
              <w:contextualSpacing/>
              <w:jc w:val="center"/>
              <w:textAlignment w:val="baseline"/>
              <w:rPr>
                <w:rFonts w:asciiTheme="minorEastAsia" w:eastAsiaTheme="minorEastAsia" w:hAnsiTheme="minorEastAsia" w:cs="宋体"/>
                <w:sz w:val="18"/>
                <w:szCs w:val="18"/>
              </w:rPr>
            </w:pPr>
            <w:r w:rsidRPr="00455C1A">
              <w:rPr>
                <w:rFonts w:asciiTheme="minorEastAsia" w:eastAsiaTheme="minorEastAsia" w:hAnsiTheme="minorEastAsia" w:hint="eastAsia"/>
                <w:sz w:val="18"/>
                <w:szCs w:val="18"/>
              </w:rPr>
              <w:t>墙体隔声，安装减震垫</w:t>
            </w:r>
          </w:p>
        </w:tc>
        <w:tc>
          <w:tcPr>
            <w:tcW w:w="711" w:type="pct"/>
            <w:vAlign w:val="center"/>
          </w:tcPr>
          <w:p w14:paraId="6A2B68A1" w14:textId="77777777" w:rsidR="007D1639" w:rsidRPr="00455C1A" w:rsidRDefault="007D1639" w:rsidP="00A22549">
            <w:pPr>
              <w:widowControl w:val="0"/>
              <w:spacing w:line="0" w:lineRule="atLeast"/>
              <w:contextualSpacing/>
              <w:jc w:val="center"/>
              <w:textAlignment w:val="baseline"/>
              <w:rPr>
                <w:rFonts w:asciiTheme="minorEastAsia" w:eastAsiaTheme="minorEastAsia" w:hAnsiTheme="minorEastAsia" w:cs="宋体"/>
                <w:sz w:val="18"/>
                <w:szCs w:val="18"/>
              </w:rPr>
            </w:pPr>
            <w:r w:rsidRPr="00455C1A">
              <w:rPr>
                <w:rFonts w:asciiTheme="minorEastAsia" w:eastAsiaTheme="minorEastAsia" w:hAnsiTheme="minorEastAsia" w:cs="宋体" w:hint="eastAsia"/>
                <w:sz w:val="18"/>
                <w:szCs w:val="18"/>
              </w:rPr>
              <w:t>/</w:t>
            </w:r>
          </w:p>
        </w:tc>
        <w:tc>
          <w:tcPr>
            <w:tcW w:w="1239" w:type="pct"/>
            <w:vAlign w:val="center"/>
          </w:tcPr>
          <w:p w14:paraId="1E59E193" w14:textId="77777777" w:rsidR="007D1639" w:rsidRPr="00455C1A" w:rsidRDefault="007D1639" w:rsidP="00A22549">
            <w:pPr>
              <w:widowControl w:val="0"/>
              <w:spacing w:line="0" w:lineRule="atLeast"/>
              <w:contextualSpacing/>
              <w:jc w:val="center"/>
              <w:textAlignment w:val="baseline"/>
              <w:rPr>
                <w:rFonts w:asciiTheme="minorEastAsia" w:eastAsiaTheme="minorEastAsia" w:hAnsiTheme="minorEastAsia" w:cs="宋体"/>
                <w:sz w:val="18"/>
                <w:szCs w:val="18"/>
              </w:rPr>
            </w:pPr>
            <w:r w:rsidRPr="00455C1A">
              <w:rPr>
                <w:rFonts w:asciiTheme="minorEastAsia" w:eastAsiaTheme="minorEastAsia" w:hAnsiTheme="minorEastAsia" w:cs="宋体"/>
                <w:bCs/>
                <w:sz w:val="18"/>
                <w:szCs w:val="18"/>
              </w:rPr>
              <w:t>项目运营期</w:t>
            </w:r>
            <w:r w:rsidRPr="00455C1A">
              <w:rPr>
                <w:rFonts w:asciiTheme="minorEastAsia" w:eastAsiaTheme="minorEastAsia" w:hAnsiTheme="minorEastAsia" w:cs="宋体" w:hint="eastAsia"/>
                <w:bCs/>
                <w:sz w:val="18"/>
                <w:szCs w:val="18"/>
              </w:rPr>
              <w:t>西南侧厂界噪声排放执行《声环境质量标准》（GB3096-2008）4a类标准要求，其余厂界执行2</w:t>
            </w:r>
            <w:r w:rsidRPr="00455C1A">
              <w:rPr>
                <w:rFonts w:asciiTheme="minorEastAsia" w:eastAsiaTheme="minorEastAsia" w:hAnsiTheme="minorEastAsia" w:cs="宋体"/>
                <w:bCs/>
                <w:sz w:val="18"/>
                <w:szCs w:val="18"/>
              </w:rPr>
              <w:t>类标准。</w:t>
            </w:r>
          </w:p>
        </w:tc>
        <w:tc>
          <w:tcPr>
            <w:tcW w:w="612" w:type="pct"/>
            <w:vAlign w:val="center"/>
          </w:tcPr>
          <w:p w14:paraId="792F8C41" w14:textId="77777777" w:rsidR="007D1639" w:rsidRPr="00455C1A" w:rsidRDefault="007D1639" w:rsidP="00A22549">
            <w:pPr>
              <w:widowControl w:val="0"/>
              <w:spacing w:line="0" w:lineRule="atLeast"/>
              <w:contextualSpacing/>
              <w:jc w:val="center"/>
              <w:textAlignment w:val="baseline"/>
              <w:rPr>
                <w:rFonts w:asciiTheme="minorEastAsia" w:eastAsiaTheme="minorEastAsia" w:hAnsiTheme="minorEastAsia" w:cs="宋体"/>
                <w:sz w:val="18"/>
                <w:szCs w:val="18"/>
              </w:rPr>
            </w:pPr>
            <w:r w:rsidRPr="00455C1A">
              <w:rPr>
                <w:rFonts w:asciiTheme="minorEastAsia" w:eastAsiaTheme="minorEastAsia" w:hAnsiTheme="minorEastAsia" w:hint="eastAsia"/>
                <w:sz w:val="18"/>
                <w:szCs w:val="18"/>
              </w:rPr>
              <w:t>昆明峰</w:t>
            </w:r>
            <w:proofErr w:type="gramStart"/>
            <w:r w:rsidRPr="00455C1A">
              <w:rPr>
                <w:rFonts w:asciiTheme="minorEastAsia" w:eastAsiaTheme="minorEastAsia" w:hAnsiTheme="minorEastAsia" w:hint="eastAsia"/>
                <w:sz w:val="18"/>
                <w:szCs w:val="18"/>
              </w:rPr>
              <w:t>策食品</w:t>
            </w:r>
            <w:proofErr w:type="gramEnd"/>
            <w:r w:rsidRPr="00455C1A">
              <w:rPr>
                <w:rFonts w:asciiTheme="minorEastAsia" w:eastAsiaTheme="minorEastAsia" w:hAnsiTheme="minorEastAsia" w:hint="eastAsia"/>
                <w:sz w:val="18"/>
                <w:szCs w:val="18"/>
              </w:rPr>
              <w:t>加工园厂界，</w:t>
            </w:r>
            <w:r w:rsidRPr="00455C1A">
              <w:rPr>
                <w:rFonts w:asciiTheme="minorEastAsia" w:eastAsiaTheme="minorEastAsia" w:hAnsiTheme="minorEastAsia" w:cs="宋体"/>
                <w:sz w:val="18"/>
                <w:szCs w:val="18"/>
              </w:rPr>
              <w:t>界外1m处布点监测</w:t>
            </w:r>
          </w:p>
        </w:tc>
      </w:tr>
    </w:tbl>
    <w:p w14:paraId="084A4BF3" w14:textId="77777777" w:rsidR="00880AD4" w:rsidRPr="00455C1A" w:rsidRDefault="00880AD4" w:rsidP="002A35DB">
      <w:pPr>
        <w:widowControl w:val="0"/>
        <w:adjustRightInd w:val="0"/>
        <w:spacing w:line="720" w:lineRule="auto"/>
        <w:textAlignment w:val="baseline"/>
        <w:rPr>
          <w:b/>
          <w:kern w:val="0"/>
          <w:sz w:val="24"/>
          <w:szCs w:val="24"/>
        </w:rPr>
      </w:pPr>
    </w:p>
    <w:sectPr w:rsidR="00880AD4" w:rsidRPr="00455C1A" w:rsidSect="00C04667">
      <w:footerReference w:type="default" r:id="rId40"/>
      <w:pgSz w:w="16840" w:h="11907" w:orient="landscape"/>
      <w:pgMar w:top="1418" w:right="1440" w:bottom="1418" w:left="1440" w:header="1247" w:footer="1247"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C17399" w14:textId="77777777" w:rsidR="00EC7FE0" w:rsidRDefault="00EC7FE0">
      <w:r>
        <w:separator/>
      </w:r>
    </w:p>
  </w:endnote>
  <w:endnote w:type="continuationSeparator" w:id="0">
    <w:p w14:paraId="61E9A87E" w14:textId="77777777" w:rsidR="00EC7FE0" w:rsidRDefault="00EC7F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 w:name="?墻">
    <w:altName w:val="宋体"/>
    <w:charset w:val="86"/>
    <w:family w:val="roman"/>
    <w:pitch w:val="default"/>
    <w:sig w:usb0="00000000" w:usb1="00000000" w:usb2="00000010" w:usb3="00000000" w:csb0="00040000" w:csb1="00000000"/>
  </w:font>
  <w:font w:name="金山简标宋">
    <w:altName w:val="宋体"/>
    <w:charset w:val="86"/>
    <w:family w:val="modern"/>
    <w:pitch w:val="default"/>
    <w:sig w:usb0="00000000" w:usb1="0000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MingLiU">
    <w:altName w:val="細明體"/>
    <w:panose1 w:val="02020509000000000000"/>
    <w:charset w:val="88"/>
    <w:family w:val="modern"/>
    <w:pitch w:val="fixed"/>
    <w:sig w:usb0="A00002FF" w:usb1="28CFFCFA" w:usb2="00000016" w:usb3="00000000" w:csb0="00100001" w:csb1="00000000"/>
  </w:font>
  <w:font w:name="仿宋_GB2312">
    <w:altName w:val="仿宋"/>
    <w:charset w:val="86"/>
    <w:family w:val="modern"/>
    <w:pitch w:val="default"/>
    <w:sig w:usb0="00000000" w:usb1="00000000" w:usb2="00000010" w:usb3="00000000" w:csb0="00040000" w:csb1="00000000"/>
  </w:font>
  <w:font w:name="楷体_GB2312">
    <w:altName w:val="楷体"/>
    <w:charset w:val="86"/>
    <w:family w:val="modern"/>
    <w:pitch w:val="default"/>
    <w:sig w:usb0="00000000" w:usb1="0000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RKSTKS+ËÎÌå">
    <w:altName w:val="Georgia"/>
    <w:charset w:val="01"/>
    <w:family w:val="auto"/>
    <w:pitch w:val="variable"/>
    <w:sig w:usb0="01010101" w:usb1="01010101" w:usb2="00000000" w:usb3="00000000" w:csb0="00000000" w:csb1="00000000"/>
  </w:font>
  <w:font w:name="Tahoma">
    <w:panose1 w:val="020B0604030504040204"/>
    <w:charset w:val="00"/>
    <w:family w:val="swiss"/>
    <w:pitch w:val="variable"/>
    <w:sig w:usb0="E1002EFF" w:usb1="C000605B" w:usb2="00000029" w:usb3="00000000" w:csb0="000101FF" w:csb1="00000000"/>
  </w:font>
  <w:font w:name="长城仿宋">
    <w:altName w:val="宋体"/>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D81DA7" w14:textId="77777777" w:rsidR="001C0B39" w:rsidRDefault="001C0B39">
    <w:pPr>
      <w:pStyle w:val="aff4"/>
      <w:framePr w:wrap="around" w:vAnchor="text" w:hAnchor="margin" w:xAlign="center" w:y="1"/>
      <w:rPr>
        <w:rStyle w:val="a5"/>
      </w:rPr>
    </w:pPr>
    <w:r>
      <w:fldChar w:fldCharType="begin"/>
    </w:r>
    <w:r>
      <w:rPr>
        <w:rStyle w:val="a5"/>
      </w:rPr>
      <w:instrText xml:space="preserve">PAGE  </w:instrText>
    </w:r>
    <w:r>
      <w:fldChar w:fldCharType="end"/>
    </w:r>
  </w:p>
  <w:p w14:paraId="5EF6799D" w14:textId="77777777" w:rsidR="001C0B39" w:rsidRDefault="001C0B39">
    <w:pPr>
      <w:pStyle w:val="aff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48A029" w14:textId="77777777" w:rsidR="001C0B39" w:rsidRDefault="001C0B39">
    <w:pPr>
      <w:pStyle w:val="aff4"/>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CB8ED9" w14:textId="77777777" w:rsidR="001C0B39" w:rsidRDefault="001C0B39">
    <w:pPr>
      <w:pStyle w:val="aff4"/>
      <w:framePr w:wrap="around" w:vAnchor="text" w:hAnchor="margin" w:xAlign="center" w:y="1"/>
      <w:rPr>
        <w:rStyle w:val="a5"/>
      </w:rPr>
    </w:pPr>
    <w:r>
      <w:fldChar w:fldCharType="begin"/>
    </w:r>
    <w:r>
      <w:rPr>
        <w:rStyle w:val="a5"/>
      </w:rPr>
      <w:instrText xml:space="preserve">PAGE  </w:instrText>
    </w:r>
    <w:r>
      <w:fldChar w:fldCharType="separate"/>
    </w:r>
    <w:r>
      <w:rPr>
        <w:rStyle w:val="a5"/>
        <w:noProof/>
      </w:rPr>
      <w:t>72</w:t>
    </w:r>
    <w:r>
      <w:fldChar w:fldCharType="end"/>
    </w:r>
  </w:p>
  <w:p w14:paraId="0B33E743" w14:textId="77777777" w:rsidR="001C0B39" w:rsidRDefault="001C0B39">
    <w:pPr>
      <w:pStyle w:val="aff4"/>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5A997E" w14:textId="77777777" w:rsidR="001C0B39" w:rsidRDefault="001C0B39">
    <w:pPr>
      <w:pStyle w:val="aff4"/>
      <w:framePr w:wrap="around" w:vAnchor="text" w:hAnchor="margin" w:xAlign="center" w:y="1"/>
      <w:rPr>
        <w:rStyle w:val="a5"/>
      </w:rPr>
    </w:pPr>
    <w:r>
      <w:fldChar w:fldCharType="begin"/>
    </w:r>
    <w:r>
      <w:rPr>
        <w:rStyle w:val="a5"/>
      </w:rPr>
      <w:instrText xml:space="preserve">PAGE  </w:instrText>
    </w:r>
    <w:r>
      <w:fldChar w:fldCharType="separate"/>
    </w:r>
    <w:r>
      <w:rPr>
        <w:rStyle w:val="a5"/>
        <w:noProof/>
      </w:rPr>
      <w:t>45</w:t>
    </w:r>
    <w:r>
      <w:fldChar w:fldCharType="end"/>
    </w:r>
  </w:p>
  <w:p w14:paraId="10BF4EAB" w14:textId="77777777" w:rsidR="001C0B39" w:rsidRDefault="001C0B39">
    <w:pPr>
      <w:pStyle w:val="aff4"/>
      <w:tabs>
        <w:tab w:val="clear" w:pos="4153"/>
        <w:tab w:val="clear" w:pos="8306"/>
        <w:tab w:val="left" w:pos="902"/>
      </w:tabs>
    </w:pPr>
    <w:r>
      <w:tab/>
    </w:r>
  </w:p>
  <w:p w14:paraId="1639AC13" w14:textId="77777777" w:rsidR="001C0B39" w:rsidRDefault="001C0B39">
    <w:pPr>
      <w:pStyle w:val="aff4"/>
      <w:tabs>
        <w:tab w:val="clear" w:pos="4153"/>
        <w:tab w:val="clear" w:pos="8306"/>
        <w:tab w:val="left" w:pos="902"/>
      </w:tabs>
    </w:pPr>
  </w:p>
  <w:p w14:paraId="3D8AFFFD" w14:textId="77777777" w:rsidR="001C0B39" w:rsidRDefault="001C0B39">
    <w:pPr>
      <w:pStyle w:val="aff4"/>
      <w:tabs>
        <w:tab w:val="clear" w:pos="4153"/>
        <w:tab w:val="clear" w:pos="8306"/>
        <w:tab w:val="left" w:pos="902"/>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76F390" w14:textId="77777777" w:rsidR="001C0B39" w:rsidRDefault="001C0B39">
    <w:pPr>
      <w:pStyle w:val="aff4"/>
    </w:pPr>
    <w:r>
      <w:rPr>
        <w:rFonts w:hint="eastAsia"/>
      </w:rPr>
      <w:t xml:space="preserve">                                                                               74</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86986B" w14:textId="77777777" w:rsidR="001C0B39" w:rsidRDefault="001C0B39">
    <w:pPr>
      <w:pStyle w:val="aff4"/>
    </w:pPr>
    <w:r>
      <w:rPr>
        <w:rFonts w:hint="eastAsia"/>
      </w:rPr>
      <w:t>74</w:t>
    </w:r>
  </w:p>
  <w:p w14:paraId="309224FA" w14:textId="77777777" w:rsidR="001C0B39" w:rsidRDefault="001C0B39" w:rsidP="003257FB">
    <w:pPr>
      <w:pStyle w:val="aff4"/>
      <w:tabs>
        <w:tab w:val="clear" w:pos="4153"/>
        <w:tab w:val="clear" w:pos="8306"/>
        <w:tab w:val="left" w:pos="902"/>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BC8ECB" w14:textId="77777777" w:rsidR="001C0B39" w:rsidRDefault="001C0B39">
    <w:pPr>
      <w:pStyle w:val="aff4"/>
    </w:pPr>
    <w:r>
      <w:rPr>
        <w:rFonts w:hint="eastAsia"/>
      </w:rPr>
      <w:t xml:space="preserve">                                                                               7</w:t>
    </w:r>
    <w:r>
      <w:t>9</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345893" w14:textId="77777777" w:rsidR="001C0B39" w:rsidRDefault="001C0B39" w:rsidP="002A35DB">
    <w:pPr>
      <w:pStyle w:val="aff4"/>
      <w:ind w:firstLineChars="4100" w:firstLine="7380"/>
    </w:pPr>
    <w:r>
      <w:rPr>
        <w:rFonts w:hint="eastAsia"/>
      </w:rPr>
      <w:t>74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DAA3FB" w14:textId="77777777" w:rsidR="00EC7FE0" w:rsidRDefault="00EC7FE0">
      <w:r>
        <w:separator/>
      </w:r>
    </w:p>
  </w:footnote>
  <w:footnote w:type="continuationSeparator" w:id="0">
    <w:p w14:paraId="1111FE4C" w14:textId="77777777" w:rsidR="00EC7FE0" w:rsidRDefault="00EC7F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D36F8E" w14:textId="77777777" w:rsidR="001C0B39" w:rsidRDefault="001C0B39">
    <w:pPr>
      <w:pStyle w:val="afff5"/>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6798ED" w14:textId="77777777" w:rsidR="001C0B39" w:rsidRDefault="001C0B39">
    <w:pPr>
      <w:pStyle w:val="afff5"/>
      <w:pBdr>
        <w:bottom w:val="none" w:sz="0" w:space="0" w:color="auto"/>
      </w:pBdr>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534C70" w14:textId="77777777" w:rsidR="001C0B39" w:rsidRDefault="001C0B39">
    <w:pPr>
      <w:pStyle w:val="afff5"/>
      <w:pBdr>
        <w:bottom w:val="none" w:sz="0" w:space="0" w:color="auto"/>
      </w:pBd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945739" w14:textId="77777777" w:rsidR="001C0B39" w:rsidRDefault="001C0B39">
    <w:pPr>
      <w:pStyle w:val="afff5"/>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86379B" w14:textId="77777777" w:rsidR="001C0B39" w:rsidRDefault="001C0B39">
    <w:pPr>
      <w:pStyle w:val="afff5"/>
      <w:pBdr>
        <w:bottom w:val="none" w:sz="0" w:space="0"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BE6A48" w14:textId="77777777" w:rsidR="001C0B39" w:rsidRDefault="001C0B39">
    <w:pPr>
      <w:pStyle w:val="afff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403EA9"/>
    <w:multiLevelType w:val="multilevel"/>
    <w:tmpl w:val="662901CB"/>
    <w:lvl w:ilvl="0">
      <w:start w:val="1"/>
      <w:numFmt w:val="decimalEnclosedCircle"/>
      <w:lvlText w:val="%1"/>
      <w:lvlJc w:val="left"/>
      <w:pPr>
        <w:ind w:left="832" w:hanging="360"/>
      </w:pPr>
      <w:rPr>
        <w:rFonts w:hint="default"/>
      </w:rPr>
    </w:lvl>
    <w:lvl w:ilvl="1">
      <w:start w:val="1"/>
      <w:numFmt w:val="lowerLetter"/>
      <w:lvlText w:val="%2)"/>
      <w:lvlJc w:val="left"/>
      <w:pPr>
        <w:ind w:left="1312" w:hanging="420"/>
      </w:pPr>
    </w:lvl>
    <w:lvl w:ilvl="2">
      <w:start w:val="1"/>
      <w:numFmt w:val="lowerRoman"/>
      <w:lvlText w:val="%3."/>
      <w:lvlJc w:val="right"/>
      <w:pPr>
        <w:ind w:left="1732" w:hanging="420"/>
      </w:pPr>
    </w:lvl>
    <w:lvl w:ilvl="3">
      <w:start w:val="1"/>
      <w:numFmt w:val="decimal"/>
      <w:lvlText w:val="%4."/>
      <w:lvlJc w:val="left"/>
      <w:pPr>
        <w:ind w:left="2152" w:hanging="420"/>
      </w:pPr>
    </w:lvl>
    <w:lvl w:ilvl="4">
      <w:start w:val="1"/>
      <w:numFmt w:val="lowerLetter"/>
      <w:lvlText w:val="%5)"/>
      <w:lvlJc w:val="left"/>
      <w:pPr>
        <w:ind w:left="2572" w:hanging="420"/>
      </w:pPr>
    </w:lvl>
    <w:lvl w:ilvl="5">
      <w:start w:val="1"/>
      <w:numFmt w:val="lowerRoman"/>
      <w:lvlText w:val="%6."/>
      <w:lvlJc w:val="right"/>
      <w:pPr>
        <w:ind w:left="2992" w:hanging="420"/>
      </w:pPr>
    </w:lvl>
    <w:lvl w:ilvl="6">
      <w:start w:val="1"/>
      <w:numFmt w:val="decimal"/>
      <w:lvlText w:val="%7."/>
      <w:lvlJc w:val="left"/>
      <w:pPr>
        <w:ind w:left="3412" w:hanging="420"/>
      </w:pPr>
    </w:lvl>
    <w:lvl w:ilvl="7">
      <w:start w:val="1"/>
      <w:numFmt w:val="lowerLetter"/>
      <w:lvlText w:val="%8)"/>
      <w:lvlJc w:val="left"/>
      <w:pPr>
        <w:ind w:left="3832" w:hanging="420"/>
      </w:pPr>
    </w:lvl>
    <w:lvl w:ilvl="8">
      <w:start w:val="1"/>
      <w:numFmt w:val="lowerRoman"/>
      <w:lvlText w:val="%9."/>
      <w:lvlJc w:val="right"/>
      <w:pPr>
        <w:ind w:left="4252" w:hanging="420"/>
      </w:pPr>
    </w:lvl>
  </w:abstractNum>
  <w:abstractNum w:abstractNumId="1" w15:restartNumberingAfterBreak="0">
    <w:nsid w:val="0C042285"/>
    <w:multiLevelType w:val="multilevel"/>
    <w:tmpl w:val="0C042285"/>
    <w:lvl w:ilvl="0">
      <w:start w:val="1"/>
      <w:numFmt w:val="decimalEnclosedCircle"/>
      <w:lvlText w:val="%1"/>
      <w:lvlJc w:val="left"/>
      <w:pPr>
        <w:ind w:left="780" w:hanging="360"/>
      </w:pPr>
      <w:rPr>
        <w:rFonts w:ascii="宋体" w:hAnsi="宋体" w:hint="default"/>
        <w:color w:val="auto"/>
        <w:sz w:val="21"/>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2" w15:restartNumberingAfterBreak="0">
    <w:nsid w:val="0D302B12"/>
    <w:multiLevelType w:val="hybridMultilevel"/>
    <w:tmpl w:val="F8603ADC"/>
    <w:lvl w:ilvl="0" w:tplc="9B3A7744">
      <w:start w:val="2"/>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D4812D8"/>
    <w:multiLevelType w:val="multilevel"/>
    <w:tmpl w:val="1D4812D8"/>
    <w:lvl w:ilvl="0">
      <w:start w:val="1"/>
      <w:numFmt w:val="decimal"/>
      <w:lvlText w:val="%1、"/>
      <w:lvlJc w:val="left"/>
      <w:pPr>
        <w:ind w:left="375" w:hanging="375"/>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15:restartNumberingAfterBreak="0">
    <w:nsid w:val="200C1956"/>
    <w:multiLevelType w:val="multilevel"/>
    <w:tmpl w:val="200C1956"/>
    <w:lvl w:ilvl="0">
      <w:start w:val="1"/>
      <w:numFmt w:val="decimalEnclosedCircle"/>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15:restartNumberingAfterBreak="0">
    <w:nsid w:val="20C02CA0"/>
    <w:multiLevelType w:val="hybridMultilevel"/>
    <w:tmpl w:val="F43408AA"/>
    <w:lvl w:ilvl="0" w:tplc="801AC9EC">
      <w:start w:val="2"/>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24C8464D"/>
    <w:multiLevelType w:val="hybridMultilevel"/>
    <w:tmpl w:val="5A84E31A"/>
    <w:lvl w:ilvl="0" w:tplc="328C9186">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28910AF5"/>
    <w:multiLevelType w:val="multilevel"/>
    <w:tmpl w:val="662901CB"/>
    <w:lvl w:ilvl="0">
      <w:start w:val="1"/>
      <w:numFmt w:val="decimalEnclosedCircle"/>
      <w:lvlText w:val="%1"/>
      <w:lvlJc w:val="left"/>
      <w:pPr>
        <w:ind w:left="832" w:hanging="360"/>
      </w:pPr>
      <w:rPr>
        <w:rFonts w:hint="default"/>
      </w:rPr>
    </w:lvl>
    <w:lvl w:ilvl="1">
      <w:start w:val="1"/>
      <w:numFmt w:val="lowerLetter"/>
      <w:lvlText w:val="%2)"/>
      <w:lvlJc w:val="left"/>
      <w:pPr>
        <w:ind w:left="1312" w:hanging="420"/>
      </w:pPr>
    </w:lvl>
    <w:lvl w:ilvl="2">
      <w:start w:val="1"/>
      <w:numFmt w:val="lowerRoman"/>
      <w:lvlText w:val="%3."/>
      <w:lvlJc w:val="right"/>
      <w:pPr>
        <w:ind w:left="1732" w:hanging="420"/>
      </w:pPr>
    </w:lvl>
    <w:lvl w:ilvl="3">
      <w:start w:val="1"/>
      <w:numFmt w:val="decimal"/>
      <w:lvlText w:val="%4."/>
      <w:lvlJc w:val="left"/>
      <w:pPr>
        <w:ind w:left="2152" w:hanging="420"/>
      </w:pPr>
    </w:lvl>
    <w:lvl w:ilvl="4">
      <w:start w:val="1"/>
      <w:numFmt w:val="lowerLetter"/>
      <w:lvlText w:val="%5)"/>
      <w:lvlJc w:val="left"/>
      <w:pPr>
        <w:ind w:left="2572" w:hanging="420"/>
      </w:pPr>
    </w:lvl>
    <w:lvl w:ilvl="5">
      <w:start w:val="1"/>
      <w:numFmt w:val="lowerRoman"/>
      <w:lvlText w:val="%6."/>
      <w:lvlJc w:val="right"/>
      <w:pPr>
        <w:ind w:left="2992" w:hanging="420"/>
      </w:pPr>
    </w:lvl>
    <w:lvl w:ilvl="6">
      <w:start w:val="1"/>
      <w:numFmt w:val="decimal"/>
      <w:lvlText w:val="%7."/>
      <w:lvlJc w:val="left"/>
      <w:pPr>
        <w:ind w:left="3412" w:hanging="420"/>
      </w:pPr>
    </w:lvl>
    <w:lvl w:ilvl="7">
      <w:start w:val="1"/>
      <w:numFmt w:val="lowerLetter"/>
      <w:lvlText w:val="%8)"/>
      <w:lvlJc w:val="left"/>
      <w:pPr>
        <w:ind w:left="3832" w:hanging="420"/>
      </w:pPr>
    </w:lvl>
    <w:lvl w:ilvl="8">
      <w:start w:val="1"/>
      <w:numFmt w:val="lowerRoman"/>
      <w:lvlText w:val="%9."/>
      <w:lvlJc w:val="right"/>
      <w:pPr>
        <w:ind w:left="4252" w:hanging="420"/>
      </w:pPr>
    </w:lvl>
  </w:abstractNum>
  <w:abstractNum w:abstractNumId="8" w15:restartNumberingAfterBreak="0">
    <w:nsid w:val="32E36C59"/>
    <w:multiLevelType w:val="hybridMultilevel"/>
    <w:tmpl w:val="D1821D30"/>
    <w:lvl w:ilvl="0" w:tplc="1A16429C">
      <w:start w:val="1"/>
      <w:numFmt w:val="decimalEnclosedCircle"/>
      <w:lvlText w:val="%1"/>
      <w:lvlJc w:val="left"/>
      <w:pPr>
        <w:ind w:left="842" w:hanging="360"/>
      </w:pPr>
      <w:rPr>
        <w:rFonts w:ascii="宋体"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9" w15:restartNumberingAfterBreak="0">
    <w:nsid w:val="33CB24CC"/>
    <w:multiLevelType w:val="hybridMultilevel"/>
    <w:tmpl w:val="9EEA24B8"/>
    <w:lvl w:ilvl="0" w:tplc="0409000F">
      <w:start w:val="1"/>
      <w:numFmt w:val="decimal"/>
      <w:lvlText w:val="%1."/>
      <w:lvlJc w:val="left"/>
      <w:pPr>
        <w:ind w:left="7620" w:hanging="420"/>
      </w:pPr>
    </w:lvl>
    <w:lvl w:ilvl="1" w:tplc="04090019" w:tentative="1">
      <w:start w:val="1"/>
      <w:numFmt w:val="lowerLetter"/>
      <w:lvlText w:val="%2)"/>
      <w:lvlJc w:val="left"/>
      <w:pPr>
        <w:ind w:left="8040" w:hanging="420"/>
      </w:pPr>
    </w:lvl>
    <w:lvl w:ilvl="2" w:tplc="0409001B" w:tentative="1">
      <w:start w:val="1"/>
      <w:numFmt w:val="lowerRoman"/>
      <w:lvlText w:val="%3."/>
      <w:lvlJc w:val="right"/>
      <w:pPr>
        <w:ind w:left="8460" w:hanging="420"/>
      </w:pPr>
    </w:lvl>
    <w:lvl w:ilvl="3" w:tplc="0409000F" w:tentative="1">
      <w:start w:val="1"/>
      <w:numFmt w:val="decimal"/>
      <w:lvlText w:val="%4."/>
      <w:lvlJc w:val="left"/>
      <w:pPr>
        <w:ind w:left="8880" w:hanging="420"/>
      </w:pPr>
    </w:lvl>
    <w:lvl w:ilvl="4" w:tplc="04090019" w:tentative="1">
      <w:start w:val="1"/>
      <w:numFmt w:val="lowerLetter"/>
      <w:lvlText w:val="%5)"/>
      <w:lvlJc w:val="left"/>
      <w:pPr>
        <w:ind w:left="9300" w:hanging="420"/>
      </w:pPr>
    </w:lvl>
    <w:lvl w:ilvl="5" w:tplc="0409001B" w:tentative="1">
      <w:start w:val="1"/>
      <w:numFmt w:val="lowerRoman"/>
      <w:lvlText w:val="%6."/>
      <w:lvlJc w:val="right"/>
      <w:pPr>
        <w:ind w:left="9720" w:hanging="420"/>
      </w:pPr>
    </w:lvl>
    <w:lvl w:ilvl="6" w:tplc="0409000F" w:tentative="1">
      <w:start w:val="1"/>
      <w:numFmt w:val="decimal"/>
      <w:lvlText w:val="%7."/>
      <w:lvlJc w:val="left"/>
      <w:pPr>
        <w:ind w:left="10140" w:hanging="420"/>
      </w:pPr>
    </w:lvl>
    <w:lvl w:ilvl="7" w:tplc="04090019" w:tentative="1">
      <w:start w:val="1"/>
      <w:numFmt w:val="lowerLetter"/>
      <w:lvlText w:val="%8)"/>
      <w:lvlJc w:val="left"/>
      <w:pPr>
        <w:ind w:left="10560" w:hanging="420"/>
      </w:pPr>
    </w:lvl>
    <w:lvl w:ilvl="8" w:tplc="0409001B" w:tentative="1">
      <w:start w:val="1"/>
      <w:numFmt w:val="lowerRoman"/>
      <w:lvlText w:val="%9."/>
      <w:lvlJc w:val="right"/>
      <w:pPr>
        <w:ind w:left="10980" w:hanging="420"/>
      </w:pPr>
    </w:lvl>
  </w:abstractNum>
  <w:abstractNum w:abstractNumId="10" w15:restartNumberingAfterBreak="0">
    <w:nsid w:val="3BD1121F"/>
    <w:multiLevelType w:val="multilevel"/>
    <w:tmpl w:val="662901CB"/>
    <w:lvl w:ilvl="0">
      <w:start w:val="1"/>
      <w:numFmt w:val="decimalEnclosedCircle"/>
      <w:lvlText w:val="%1"/>
      <w:lvlJc w:val="left"/>
      <w:pPr>
        <w:ind w:left="832" w:hanging="360"/>
      </w:pPr>
      <w:rPr>
        <w:rFonts w:hint="default"/>
      </w:rPr>
    </w:lvl>
    <w:lvl w:ilvl="1">
      <w:start w:val="1"/>
      <w:numFmt w:val="lowerLetter"/>
      <w:lvlText w:val="%2)"/>
      <w:lvlJc w:val="left"/>
      <w:pPr>
        <w:ind w:left="1312" w:hanging="420"/>
      </w:pPr>
    </w:lvl>
    <w:lvl w:ilvl="2">
      <w:start w:val="1"/>
      <w:numFmt w:val="lowerRoman"/>
      <w:lvlText w:val="%3."/>
      <w:lvlJc w:val="right"/>
      <w:pPr>
        <w:ind w:left="1732" w:hanging="420"/>
      </w:pPr>
    </w:lvl>
    <w:lvl w:ilvl="3">
      <w:start w:val="1"/>
      <w:numFmt w:val="decimal"/>
      <w:lvlText w:val="%4."/>
      <w:lvlJc w:val="left"/>
      <w:pPr>
        <w:ind w:left="2152" w:hanging="420"/>
      </w:pPr>
    </w:lvl>
    <w:lvl w:ilvl="4">
      <w:start w:val="1"/>
      <w:numFmt w:val="lowerLetter"/>
      <w:lvlText w:val="%5)"/>
      <w:lvlJc w:val="left"/>
      <w:pPr>
        <w:ind w:left="2572" w:hanging="420"/>
      </w:pPr>
    </w:lvl>
    <w:lvl w:ilvl="5">
      <w:start w:val="1"/>
      <w:numFmt w:val="lowerRoman"/>
      <w:lvlText w:val="%6."/>
      <w:lvlJc w:val="right"/>
      <w:pPr>
        <w:ind w:left="2992" w:hanging="420"/>
      </w:pPr>
    </w:lvl>
    <w:lvl w:ilvl="6">
      <w:start w:val="1"/>
      <w:numFmt w:val="decimal"/>
      <w:lvlText w:val="%7."/>
      <w:lvlJc w:val="left"/>
      <w:pPr>
        <w:ind w:left="3412" w:hanging="420"/>
      </w:pPr>
    </w:lvl>
    <w:lvl w:ilvl="7">
      <w:start w:val="1"/>
      <w:numFmt w:val="lowerLetter"/>
      <w:lvlText w:val="%8)"/>
      <w:lvlJc w:val="left"/>
      <w:pPr>
        <w:ind w:left="3832" w:hanging="420"/>
      </w:pPr>
    </w:lvl>
    <w:lvl w:ilvl="8">
      <w:start w:val="1"/>
      <w:numFmt w:val="lowerRoman"/>
      <w:lvlText w:val="%9."/>
      <w:lvlJc w:val="right"/>
      <w:pPr>
        <w:ind w:left="4252" w:hanging="420"/>
      </w:pPr>
    </w:lvl>
  </w:abstractNum>
  <w:abstractNum w:abstractNumId="11" w15:restartNumberingAfterBreak="0">
    <w:nsid w:val="3CBB17A3"/>
    <w:multiLevelType w:val="hybridMultilevel"/>
    <w:tmpl w:val="95846DA2"/>
    <w:lvl w:ilvl="0" w:tplc="FBE07B32">
      <w:start w:val="1"/>
      <w:numFmt w:val="decimal"/>
      <w:lvlText w:val="%1．"/>
      <w:lvlJc w:val="left"/>
      <w:pPr>
        <w:ind w:left="375" w:hanging="375"/>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408A2658"/>
    <w:multiLevelType w:val="hybridMultilevel"/>
    <w:tmpl w:val="0242F8EA"/>
    <w:lvl w:ilvl="0" w:tplc="480C7370">
      <w:start w:val="2"/>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15:restartNumberingAfterBreak="0">
    <w:nsid w:val="60CE09C0"/>
    <w:multiLevelType w:val="multilevel"/>
    <w:tmpl w:val="662901CB"/>
    <w:lvl w:ilvl="0">
      <w:start w:val="1"/>
      <w:numFmt w:val="decimalEnclosedCircle"/>
      <w:lvlText w:val="%1"/>
      <w:lvlJc w:val="left"/>
      <w:pPr>
        <w:ind w:left="832" w:hanging="360"/>
      </w:pPr>
      <w:rPr>
        <w:rFonts w:hint="default"/>
      </w:rPr>
    </w:lvl>
    <w:lvl w:ilvl="1">
      <w:start w:val="1"/>
      <w:numFmt w:val="lowerLetter"/>
      <w:lvlText w:val="%2)"/>
      <w:lvlJc w:val="left"/>
      <w:pPr>
        <w:ind w:left="1312" w:hanging="420"/>
      </w:pPr>
    </w:lvl>
    <w:lvl w:ilvl="2">
      <w:start w:val="1"/>
      <w:numFmt w:val="lowerRoman"/>
      <w:lvlText w:val="%3."/>
      <w:lvlJc w:val="right"/>
      <w:pPr>
        <w:ind w:left="1732" w:hanging="420"/>
      </w:pPr>
    </w:lvl>
    <w:lvl w:ilvl="3">
      <w:start w:val="1"/>
      <w:numFmt w:val="decimal"/>
      <w:lvlText w:val="%4."/>
      <w:lvlJc w:val="left"/>
      <w:pPr>
        <w:ind w:left="2152" w:hanging="420"/>
      </w:pPr>
    </w:lvl>
    <w:lvl w:ilvl="4">
      <w:start w:val="1"/>
      <w:numFmt w:val="lowerLetter"/>
      <w:lvlText w:val="%5)"/>
      <w:lvlJc w:val="left"/>
      <w:pPr>
        <w:ind w:left="2572" w:hanging="420"/>
      </w:pPr>
    </w:lvl>
    <w:lvl w:ilvl="5">
      <w:start w:val="1"/>
      <w:numFmt w:val="lowerRoman"/>
      <w:lvlText w:val="%6."/>
      <w:lvlJc w:val="right"/>
      <w:pPr>
        <w:ind w:left="2992" w:hanging="420"/>
      </w:pPr>
    </w:lvl>
    <w:lvl w:ilvl="6">
      <w:start w:val="1"/>
      <w:numFmt w:val="decimal"/>
      <w:lvlText w:val="%7."/>
      <w:lvlJc w:val="left"/>
      <w:pPr>
        <w:ind w:left="3412" w:hanging="420"/>
      </w:pPr>
    </w:lvl>
    <w:lvl w:ilvl="7">
      <w:start w:val="1"/>
      <w:numFmt w:val="lowerLetter"/>
      <w:lvlText w:val="%8)"/>
      <w:lvlJc w:val="left"/>
      <w:pPr>
        <w:ind w:left="3832" w:hanging="420"/>
      </w:pPr>
    </w:lvl>
    <w:lvl w:ilvl="8">
      <w:start w:val="1"/>
      <w:numFmt w:val="lowerRoman"/>
      <w:lvlText w:val="%9."/>
      <w:lvlJc w:val="right"/>
      <w:pPr>
        <w:ind w:left="4252" w:hanging="420"/>
      </w:pPr>
    </w:lvl>
  </w:abstractNum>
  <w:abstractNum w:abstractNumId="14" w15:restartNumberingAfterBreak="0">
    <w:nsid w:val="61AA0B87"/>
    <w:multiLevelType w:val="hybridMultilevel"/>
    <w:tmpl w:val="0C7AF15E"/>
    <w:lvl w:ilvl="0" w:tplc="50D203F4">
      <w:start w:val="1"/>
      <w:numFmt w:val="upperLetter"/>
      <w:lvlText w:val="%1、"/>
      <w:lvlJc w:val="left"/>
      <w:pPr>
        <w:ind w:left="907" w:hanging="435"/>
      </w:pPr>
      <w:rPr>
        <w:rFonts w:hint="default"/>
      </w:rPr>
    </w:lvl>
    <w:lvl w:ilvl="1" w:tplc="04090019" w:tentative="1">
      <w:start w:val="1"/>
      <w:numFmt w:val="lowerLetter"/>
      <w:lvlText w:val="%2)"/>
      <w:lvlJc w:val="left"/>
      <w:pPr>
        <w:ind w:left="1312" w:hanging="420"/>
      </w:pPr>
    </w:lvl>
    <w:lvl w:ilvl="2" w:tplc="0409001B" w:tentative="1">
      <w:start w:val="1"/>
      <w:numFmt w:val="lowerRoman"/>
      <w:lvlText w:val="%3."/>
      <w:lvlJc w:val="right"/>
      <w:pPr>
        <w:ind w:left="1732" w:hanging="420"/>
      </w:pPr>
    </w:lvl>
    <w:lvl w:ilvl="3" w:tplc="0409000F" w:tentative="1">
      <w:start w:val="1"/>
      <w:numFmt w:val="decimal"/>
      <w:lvlText w:val="%4."/>
      <w:lvlJc w:val="left"/>
      <w:pPr>
        <w:ind w:left="2152" w:hanging="420"/>
      </w:pPr>
    </w:lvl>
    <w:lvl w:ilvl="4" w:tplc="04090019" w:tentative="1">
      <w:start w:val="1"/>
      <w:numFmt w:val="lowerLetter"/>
      <w:lvlText w:val="%5)"/>
      <w:lvlJc w:val="left"/>
      <w:pPr>
        <w:ind w:left="2572" w:hanging="420"/>
      </w:pPr>
    </w:lvl>
    <w:lvl w:ilvl="5" w:tplc="0409001B" w:tentative="1">
      <w:start w:val="1"/>
      <w:numFmt w:val="lowerRoman"/>
      <w:lvlText w:val="%6."/>
      <w:lvlJc w:val="right"/>
      <w:pPr>
        <w:ind w:left="2992" w:hanging="420"/>
      </w:pPr>
    </w:lvl>
    <w:lvl w:ilvl="6" w:tplc="0409000F" w:tentative="1">
      <w:start w:val="1"/>
      <w:numFmt w:val="decimal"/>
      <w:lvlText w:val="%7."/>
      <w:lvlJc w:val="left"/>
      <w:pPr>
        <w:ind w:left="3412" w:hanging="420"/>
      </w:pPr>
    </w:lvl>
    <w:lvl w:ilvl="7" w:tplc="04090019" w:tentative="1">
      <w:start w:val="1"/>
      <w:numFmt w:val="lowerLetter"/>
      <w:lvlText w:val="%8)"/>
      <w:lvlJc w:val="left"/>
      <w:pPr>
        <w:ind w:left="3832" w:hanging="420"/>
      </w:pPr>
    </w:lvl>
    <w:lvl w:ilvl="8" w:tplc="0409001B" w:tentative="1">
      <w:start w:val="1"/>
      <w:numFmt w:val="lowerRoman"/>
      <w:lvlText w:val="%9."/>
      <w:lvlJc w:val="right"/>
      <w:pPr>
        <w:ind w:left="4252" w:hanging="420"/>
      </w:pPr>
    </w:lvl>
  </w:abstractNum>
  <w:abstractNum w:abstractNumId="15" w15:restartNumberingAfterBreak="0">
    <w:nsid w:val="642C351B"/>
    <w:multiLevelType w:val="multilevel"/>
    <w:tmpl w:val="642C351B"/>
    <w:lvl w:ilvl="0">
      <w:start w:val="1"/>
      <w:numFmt w:val="decimalEnclosedCircle"/>
      <w:lvlText w:val="%1"/>
      <w:lvlJc w:val="left"/>
      <w:pPr>
        <w:ind w:left="842" w:hanging="360"/>
      </w:pPr>
      <w:rPr>
        <w:rFonts w:hint="default"/>
      </w:rPr>
    </w:lvl>
    <w:lvl w:ilvl="1">
      <w:start w:val="1"/>
      <w:numFmt w:val="lowerLetter"/>
      <w:lvlText w:val="%2)"/>
      <w:lvlJc w:val="left"/>
      <w:pPr>
        <w:ind w:left="1322" w:hanging="420"/>
      </w:pPr>
    </w:lvl>
    <w:lvl w:ilvl="2">
      <w:start w:val="1"/>
      <w:numFmt w:val="lowerRoman"/>
      <w:lvlText w:val="%3."/>
      <w:lvlJc w:val="right"/>
      <w:pPr>
        <w:ind w:left="1742" w:hanging="420"/>
      </w:pPr>
    </w:lvl>
    <w:lvl w:ilvl="3">
      <w:start w:val="1"/>
      <w:numFmt w:val="decimal"/>
      <w:lvlText w:val="%4."/>
      <w:lvlJc w:val="left"/>
      <w:pPr>
        <w:ind w:left="2162" w:hanging="420"/>
      </w:pPr>
    </w:lvl>
    <w:lvl w:ilvl="4">
      <w:start w:val="1"/>
      <w:numFmt w:val="lowerLetter"/>
      <w:lvlText w:val="%5)"/>
      <w:lvlJc w:val="left"/>
      <w:pPr>
        <w:ind w:left="2582" w:hanging="420"/>
      </w:pPr>
    </w:lvl>
    <w:lvl w:ilvl="5">
      <w:start w:val="1"/>
      <w:numFmt w:val="lowerRoman"/>
      <w:lvlText w:val="%6."/>
      <w:lvlJc w:val="right"/>
      <w:pPr>
        <w:ind w:left="3002" w:hanging="420"/>
      </w:pPr>
    </w:lvl>
    <w:lvl w:ilvl="6">
      <w:start w:val="1"/>
      <w:numFmt w:val="decimal"/>
      <w:lvlText w:val="%7."/>
      <w:lvlJc w:val="left"/>
      <w:pPr>
        <w:ind w:left="3422" w:hanging="420"/>
      </w:pPr>
    </w:lvl>
    <w:lvl w:ilvl="7">
      <w:start w:val="1"/>
      <w:numFmt w:val="lowerLetter"/>
      <w:lvlText w:val="%8)"/>
      <w:lvlJc w:val="left"/>
      <w:pPr>
        <w:ind w:left="3842" w:hanging="420"/>
      </w:pPr>
    </w:lvl>
    <w:lvl w:ilvl="8">
      <w:start w:val="1"/>
      <w:numFmt w:val="lowerRoman"/>
      <w:lvlText w:val="%9."/>
      <w:lvlJc w:val="right"/>
      <w:pPr>
        <w:ind w:left="4262" w:hanging="420"/>
      </w:pPr>
    </w:lvl>
  </w:abstractNum>
  <w:abstractNum w:abstractNumId="16" w15:restartNumberingAfterBreak="0">
    <w:nsid w:val="662901CB"/>
    <w:multiLevelType w:val="multilevel"/>
    <w:tmpl w:val="662901CB"/>
    <w:lvl w:ilvl="0">
      <w:start w:val="1"/>
      <w:numFmt w:val="decimalEnclosedCircle"/>
      <w:lvlText w:val="%1"/>
      <w:lvlJc w:val="left"/>
      <w:pPr>
        <w:ind w:left="832" w:hanging="360"/>
      </w:pPr>
      <w:rPr>
        <w:rFonts w:hint="default"/>
      </w:rPr>
    </w:lvl>
    <w:lvl w:ilvl="1">
      <w:start w:val="1"/>
      <w:numFmt w:val="lowerLetter"/>
      <w:lvlText w:val="%2)"/>
      <w:lvlJc w:val="left"/>
      <w:pPr>
        <w:ind w:left="1312" w:hanging="420"/>
      </w:pPr>
    </w:lvl>
    <w:lvl w:ilvl="2">
      <w:start w:val="1"/>
      <w:numFmt w:val="lowerRoman"/>
      <w:lvlText w:val="%3."/>
      <w:lvlJc w:val="right"/>
      <w:pPr>
        <w:ind w:left="1732" w:hanging="420"/>
      </w:pPr>
    </w:lvl>
    <w:lvl w:ilvl="3">
      <w:start w:val="1"/>
      <w:numFmt w:val="decimal"/>
      <w:lvlText w:val="%4."/>
      <w:lvlJc w:val="left"/>
      <w:pPr>
        <w:ind w:left="2152" w:hanging="420"/>
      </w:pPr>
    </w:lvl>
    <w:lvl w:ilvl="4">
      <w:start w:val="1"/>
      <w:numFmt w:val="lowerLetter"/>
      <w:lvlText w:val="%5)"/>
      <w:lvlJc w:val="left"/>
      <w:pPr>
        <w:ind w:left="2572" w:hanging="420"/>
      </w:pPr>
    </w:lvl>
    <w:lvl w:ilvl="5">
      <w:start w:val="1"/>
      <w:numFmt w:val="lowerRoman"/>
      <w:lvlText w:val="%6."/>
      <w:lvlJc w:val="right"/>
      <w:pPr>
        <w:ind w:left="2992" w:hanging="420"/>
      </w:pPr>
    </w:lvl>
    <w:lvl w:ilvl="6">
      <w:start w:val="1"/>
      <w:numFmt w:val="decimal"/>
      <w:lvlText w:val="%7."/>
      <w:lvlJc w:val="left"/>
      <w:pPr>
        <w:ind w:left="3412" w:hanging="420"/>
      </w:pPr>
    </w:lvl>
    <w:lvl w:ilvl="7">
      <w:start w:val="1"/>
      <w:numFmt w:val="lowerLetter"/>
      <w:lvlText w:val="%8)"/>
      <w:lvlJc w:val="left"/>
      <w:pPr>
        <w:ind w:left="3832" w:hanging="420"/>
      </w:pPr>
    </w:lvl>
    <w:lvl w:ilvl="8">
      <w:start w:val="1"/>
      <w:numFmt w:val="lowerRoman"/>
      <w:lvlText w:val="%9."/>
      <w:lvlJc w:val="right"/>
      <w:pPr>
        <w:ind w:left="4252" w:hanging="420"/>
      </w:pPr>
    </w:lvl>
  </w:abstractNum>
  <w:abstractNum w:abstractNumId="17" w15:restartNumberingAfterBreak="0">
    <w:nsid w:val="6F624E96"/>
    <w:multiLevelType w:val="hybridMultilevel"/>
    <w:tmpl w:val="4372F2FA"/>
    <w:lvl w:ilvl="0" w:tplc="2E10A250">
      <w:start w:val="1"/>
      <w:numFmt w:val="decimalEnclosedCircle"/>
      <w:lvlText w:val="%1"/>
      <w:lvlJc w:val="left"/>
      <w:pPr>
        <w:ind w:left="840" w:hanging="360"/>
      </w:pPr>
      <w:rPr>
        <w:rFonts w:hAnsi="宋体"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8" w15:restartNumberingAfterBreak="0">
    <w:nsid w:val="714A01F5"/>
    <w:multiLevelType w:val="hybridMultilevel"/>
    <w:tmpl w:val="5BE8556A"/>
    <w:lvl w:ilvl="0" w:tplc="8E84FC22">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15:restartNumberingAfterBreak="0">
    <w:nsid w:val="72A6254E"/>
    <w:multiLevelType w:val="multilevel"/>
    <w:tmpl w:val="662901CB"/>
    <w:lvl w:ilvl="0">
      <w:start w:val="1"/>
      <w:numFmt w:val="decimalEnclosedCircle"/>
      <w:lvlText w:val="%1"/>
      <w:lvlJc w:val="left"/>
      <w:pPr>
        <w:ind w:left="832" w:hanging="360"/>
      </w:pPr>
      <w:rPr>
        <w:rFonts w:hint="default"/>
      </w:rPr>
    </w:lvl>
    <w:lvl w:ilvl="1">
      <w:start w:val="1"/>
      <w:numFmt w:val="lowerLetter"/>
      <w:lvlText w:val="%2)"/>
      <w:lvlJc w:val="left"/>
      <w:pPr>
        <w:ind w:left="1312" w:hanging="420"/>
      </w:pPr>
    </w:lvl>
    <w:lvl w:ilvl="2">
      <w:start w:val="1"/>
      <w:numFmt w:val="lowerRoman"/>
      <w:lvlText w:val="%3."/>
      <w:lvlJc w:val="right"/>
      <w:pPr>
        <w:ind w:left="1732" w:hanging="420"/>
      </w:pPr>
    </w:lvl>
    <w:lvl w:ilvl="3">
      <w:start w:val="1"/>
      <w:numFmt w:val="decimal"/>
      <w:lvlText w:val="%4."/>
      <w:lvlJc w:val="left"/>
      <w:pPr>
        <w:ind w:left="2152" w:hanging="420"/>
      </w:pPr>
    </w:lvl>
    <w:lvl w:ilvl="4">
      <w:start w:val="1"/>
      <w:numFmt w:val="lowerLetter"/>
      <w:lvlText w:val="%5)"/>
      <w:lvlJc w:val="left"/>
      <w:pPr>
        <w:ind w:left="2572" w:hanging="420"/>
      </w:pPr>
    </w:lvl>
    <w:lvl w:ilvl="5">
      <w:start w:val="1"/>
      <w:numFmt w:val="lowerRoman"/>
      <w:lvlText w:val="%6."/>
      <w:lvlJc w:val="right"/>
      <w:pPr>
        <w:ind w:left="2992" w:hanging="420"/>
      </w:pPr>
    </w:lvl>
    <w:lvl w:ilvl="6">
      <w:start w:val="1"/>
      <w:numFmt w:val="decimal"/>
      <w:lvlText w:val="%7."/>
      <w:lvlJc w:val="left"/>
      <w:pPr>
        <w:ind w:left="3412" w:hanging="420"/>
      </w:pPr>
    </w:lvl>
    <w:lvl w:ilvl="7">
      <w:start w:val="1"/>
      <w:numFmt w:val="lowerLetter"/>
      <w:lvlText w:val="%8)"/>
      <w:lvlJc w:val="left"/>
      <w:pPr>
        <w:ind w:left="3832" w:hanging="420"/>
      </w:pPr>
    </w:lvl>
    <w:lvl w:ilvl="8">
      <w:start w:val="1"/>
      <w:numFmt w:val="lowerRoman"/>
      <w:lvlText w:val="%9."/>
      <w:lvlJc w:val="right"/>
      <w:pPr>
        <w:ind w:left="4252" w:hanging="420"/>
      </w:pPr>
    </w:lvl>
  </w:abstractNum>
  <w:abstractNum w:abstractNumId="20" w15:restartNumberingAfterBreak="0">
    <w:nsid w:val="7D684200"/>
    <w:multiLevelType w:val="multilevel"/>
    <w:tmpl w:val="7D684200"/>
    <w:lvl w:ilvl="0">
      <w:start w:val="1"/>
      <w:numFmt w:val="decimal"/>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3"/>
  </w:num>
  <w:num w:numId="2">
    <w:abstractNumId w:val="20"/>
  </w:num>
  <w:num w:numId="3">
    <w:abstractNumId w:val="16"/>
  </w:num>
  <w:num w:numId="4">
    <w:abstractNumId w:val="4"/>
  </w:num>
  <w:num w:numId="5">
    <w:abstractNumId w:val="1"/>
  </w:num>
  <w:num w:numId="6">
    <w:abstractNumId w:val="15"/>
  </w:num>
  <w:num w:numId="7">
    <w:abstractNumId w:val="9"/>
  </w:num>
  <w:num w:numId="8">
    <w:abstractNumId w:val="19"/>
  </w:num>
  <w:num w:numId="9">
    <w:abstractNumId w:val="0"/>
  </w:num>
  <w:num w:numId="10">
    <w:abstractNumId w:val="13"/>
  </w:num>
  <w:num w:numId="11">
    <w:abstractNumId w:val="7"/>
  </w:num>
  <w:num w:numId="12">
    <w:abstractNumId w:val="10"/>
  </w:num>
  <w:num w:numId="13">
    <w:abstractNumId w:val="5"/>
  </w:num>
  <w:num w:numId="14">
    <w:abstractNumId w:val="2"/>
  </w:num>
  <w:num w:numId="15">
    <w:abstractNumId w:val="11"/>
  </w:num>
  <w:num w:numId="16">
    <w:abstractNumId w:val="6"/>
  </w:num>
  <w:num w:numId="17">
    <w:abstractNumId w:val="12"/>
  </w:num>
  <w:num w:numId="18">
    <w:abstractNumId w:val="8"/>
  </w:num>
  <w:num w:numId="19">
    <w:abstractNumId w:val="17"/>
  </w:num>
  <w:num w:numId="20">
    <w:abstractNumId w:val="14"/>
  </w:num>
  <w:num w:numId="2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3"/>
  <w:bordersDoNotSurroundHeader/>
  <w:bordersDoNotSurroundFooter/>
  <w:hideSpellingErrors/>
  <w:activeWritingStyle w:appName="MSWord" w:lang="en-US" w:vendorID="64" w:dllVersion="6" w:nlCheck="1" w:checkStyle="0"/>
  <w:activeWritingStyle w:appName="MSWord" w:lang="zh-CN" w:vendorID="64" w:dllVersion="5" w:nlCheck="1" w:checkStyle="1"/>
  <w:activeWritingStyle w:appName="MSWord" w:lang="zh-CN" w:vendorID="64" w:dllVersion="0" w:nlCheck="1" w:checkStyle="1"/>
  <w:activeWritingStyle w:appName="MSWord" w:lang="en-US" w:vendorID="64" w:dllVersion="4096" w:nlCheck="1" w:checkStyle="0"/>
  <w:activeWritingStyle w:appName="MSWord" w:lang="en-GB"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40"/>
  <w:drawingGridVerticalSpacing w:val="156"/>
  <w:displayHorizontalDrawingGridEvery w:val="0"/>
  <w:displayVerticalDrawingGridEvery w:val="2"/>
  <w:characterSpacingControl w:val="compressPunctuation"/>
  <w:doNotValidateAgainstSchema/>
  <w:doNotDemarcateInvalidXml/>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A27"/>
    <w:rsid w:val="00000943"/>
    <w:rsid w:val="00000FA9"/>
    <w:rsid w:val="00001BA5"/>
    <w:rsid w:val="000024C1"/>
    <w:rsid w:val="0000289D"/>
    <w:rsid w:val="00002D0B"/>
    <w:rsid w:val="00002FDD"/>
    <w:rsid w:val="00003418"/>
    <w:rsid w:val="000035A1"/>
    <w:rsid w:val="0000454F"/>
    <w:rsid w:val="00004CCA"/>
    <w:rsid w:val="00004CDD"/>
    <w:rsid w:val="00004D28"/>
    <w:rsid w:val="00004D50"/>
    <w:rsid w:val="00004DD8"/>
    <w:rsid w:val="00005229"/>
    <w:rsid w:val="00005521"/>
    <w:rsid w:val="000056E7"/>
    <w:rsid w:val="0000570D"/>
    <w:rsid w:val="000059DF"/>
    <w:rsid w:val="00006061"/>
    <w:rsid w:val="00010683"/>
    <w:rsid w:val="00010E65"/>
    <w:rsid w:val="00011348"/>
    <w:rsid w:val="000114F3"/>
    <w:rsid w:val="00011655"/>
    <w:rsid w:val="00012EEC"/>
    <w:rsid w:val="00013E07"/>
    <w:rsid w:val="000143C2"/>
    <w:rsid w:val="0001486C"/>
    <w:rsid w:val="00014BAE"/>
    <w:rsid w:val="00014ED2"/>
    <w:rsid w:val="00015CBE"/>
    <w:rsid w:val="00015D84"/>
    <w:rsid w:val="000160D7"/>
    <w:rsid w:val="0001620F"/>
    <w:rsid w:val="00016309"/>
    <w:rsid w:val="00016F11"/>
    <w:rsid w:val="00017567"/>
    <w:rsid w:val="000177EE"/>
    <w:rsid w:val="00017940"/>
    <w:rsid w:val="00017A0A"/>
    <w:rsid w:val="00020B0E"/>
    <w:rsid w:val="00020B6E"/>
    <w:rsid w:val="00020E6E"/>
    <w:rsid w:val="00021589"/>
    <w:rsid w:val="000217E9"/>
    <w:rsid w:val="00021869"/>
    <w:rsid w:val="00021C23"/>
    <w:rsid w:val="000222EE"/>
    <w:rsid w:val="00022A01"/>
    <w:rsid w:val="00023992"/>
    <w:rsid w:val="00024226"/>
    <w:rsid w:val="000242EC"/>
    <w:rsid w:val="000248C9"/>
    <w:rsid w:val="00024ABB"/>
    <w:rsid w:val="000269A8"/>
    <w:rsid w:val="00027517"/>
    <w:rsid w:val="0003072E"/>
    <w:rsid w:val="00030D65"/>
    <w:rsid w:val="00030E30"/>
    <w:rsid w:val="00030FAA"/>
    <w:rsid w:val="000310CB"/>
    <w:rsid w:val="0003135D"/>
    <w:rsid w:val="0003141E"/>
    <w:rsid w:val="00031F6F"/>
    <w:rsid w:val="00032040"/>
    <w:rsid w:val="00032BDA"/>
    <w:rsid w:val="00032DD4"/>
    <w:rsid w:val="000331B2"/>
    <w:rsid w:val="0003367E"/>
    <w:rsid w:val="000339DD"/>
    <w:rsid w:val="00034244"/>
    <w:rsid w:val="0003425D"/>
    <w:rsid w:val="0003441C"/>
    <w:rsid w:val="000347E4"/>
    <w:rsid w:val="00034B95"/>
    <w:rsid w:val="00034CB1"/>
    <w:rsid w:val="00035878"/>
    <w:rsid w:val="00035A79"/>
    <w:rsid w:val="00035B92"/>
    <w:rsid w:val="00037C58"/>
    <w:rsid w:val="000410F3"/>
    <w:rsid w:val="000423C5"/>
    <w:rsid w:val="00042AF2"/>
    <w:rsid w:val="00042C46"/>
    <w:rsid w:val="00043BFF"/>
    <w:rsid w:val="00043E31"/>
    <w:rsid w:val="00043F11"/>
    <w:rsid w:val="00043F3A"/>
    <w:rsid w:val="00044EBC"/>
    <w:rsid w:val="0004525F"/>
    <w:rsid w:val="0004635D"/>
    <w:rsid w:val="0004689A"/>
    <w:rsid w:val="00046EEB"/>
    <w:rsid w:val="00046FBC"/>
    <w:rsid w:val="00050B84"/>
    <w:rsid w:val="000511BE"/>
    <w:rsid w:val="0005203F"/>
    <w:rsid w:val="000521C8"/>
    <w:rsid w:val="00053D0E"/>
    <w:rsid w:val="00053E46"/>
    <w:rsid w:val="00053FE1"/>
    <w:rsid w:val="0005411F"/>
    <w:rsid w:val="000546A2"/>
    <w:rsid w:val="00054ECC"/>
    <w:rsid w:val="00055344"/>
    <w:rsid w:val="000570CA"/>
    <w:rsid w:val="000575EF"/>
    <w:rsid w:val="00057812"/>
    <w:rsid w:val="00057936"/>
    <w:rsid w:val="0006018C"/>
    <w:rsid w:val="000601EE"/>
    <w:rsid w:val="000604BF"/>
    <w:rsid w:val="0006054C"/>
    <w:rsid w:val="00063916"/>
    <w:rsid w:val="00063FF8"/>
    <w:rsid w:val="00064222"/>
    <w:rsid w:val="00064580"/>
    <w:rsid w:val="00064CC6"/>
    <w:rsid w:val="00064DCE"/>
    <w:rsid w:val="00064EB1"/>
    <w:rsid w:val="0006603D"/>
    <w:rsid w:val="0006617E"/>
    <w:rsid w:val="00067D20"/>
    <w:rsid w:val="00070471"/>
    <w:rsid w:val="00070483"/>
    <w:rsid w:val="00071411"/>
    <w:rsid w:val="0007198D"/>
    <w:rsid w:val="00072536"/>
    <w:rsid w:val="000727CD"/>
    <w:rsid w:val="00073041"/>
    <w:rsid w:val="00073280"/>
    <w:rsid w:val="00073BA8"/>
    <w:rsid w:val="00073EF6"/>
    <w:rsid w:val="000759D8"/>
    <w:rsid w:val="00075A17"/>
    <w:rsid w:val="00076582"/>
    <w:rsid w:val="000769F2"/>
    <w:rsid w:val="00076B7B"/>
    <w:rsid w:val="00076ED9"/>
    <w:rsid w:val="00077459"/>
    <w:rsid w:val="000777B1"/>
    <w:rsid w:val="00077989"/>
    <w:rsid w:val="00081455"/>
    <w:rsid w:val="000816F3"/>
    <w:rsid w:val="00081862"/>
    <w:rsid w:val="00082010"/>
    <w:rsid w:val="00082DC0"/>
    <w:rsid w:val="00082F8B"/>
    <w:rsid w:val="00083A67"/>
    <w:rsid w:val="00083FB3"/>
    <w:rsid w:val="000849F0"/>
    <w:rsid w:val="00084ED6"/>
    <w:rsid w:val="000851F1"/>
    <w:rsid w:val="0008546C"/>
    <w:rsid w:val="00085F78"/>
    <w:rsid w:val="000861B9"/>
    <w:rsid w:val="00086891"/>
    <w:rsid w:val="00086F2E"/>
    <w:rsid w:val="000877EF"/>
    <w:rsid w:val="0009010E"/>
    <w:rsid w:val="00091192"/>
    <w:rsid w:val="00091CF8"/>
    <w:rsid w:val="00091F94"/>
    <w:rsid w:val="00092631"/>
    <w:rsid w:val="00092770"/>
    <w:rsid w:val="000929F2"/>
    <w:rsid w:val="00092A66"/>
    <w:rsid w:val="00092F8D"/>
    <w:rsid w:val="000936AC"/>
    <w:rsid w:val="000936D1"/>
    <w:rsid w:val="000937B2"/>
    <w:rsid w:val="00093A81"/>
    <w:rsid w:val="00093EA9"/>
    <w:rsid w:val="000941C9"/>
    <w:rsid w:val="000943E3"/>
    <w:rsid w:val="00094FF6"/>
    <w:rsid w:val="000952BA"/>
    <w:rsid w:val="000953FB"/>
    <w:rsid w:val="00095EB0"/>
    <w:rsid w:val="000961A9"/>
    <w:rsid w:val="000968F1"/>
    <w:rsid w:val="00096DBE"/>
    <w:rsid w:val="00096E94"/>
    <w:rsid w:val="00096F84"/>
    <w:rsid w:val="000974DD"/>
    <w:rsid w:val="00097A0B"/>
    <w:rsid w:val="000A01A9"/>
    <w:rsid w:val="000A0228"/>
    <w:rsid w:val="000A046C"/>
    <w:rsid w:val="000A05D5"/>
    <w:rsid w:val="000A0C98"/>
    <w:rsid w:val="000A109B"/>
    <w:rsid w:val="000A113A"/>
    <w:rsid w:val="000A17BE"/>
    <w:rsid w:val="000A2606"/>
    <w:rsid w:val="000A27CC"/>
    <w:rsid w:val="000A352D"/>
    <w:rsid w:val="000A35B7"/>
    <w:rsid w:val="000A377C"/>
    <w:rsid w:val="000A3C07"/>
    <w:rsid w:val="000A3DDE"/>
    <w:rsid w:val="000A3EFF"/>
    <w:rsid w:val="000A4C30"/>
    <w:rsid w:val="000A537E"/>
    <w:rsid w:val="000A53C2"/>
    <w:rsid w:val="000A54CF"/>
    <w:rsid w:val="000A5D5B"/>
    <w:rsid w:val="000A752D"/>
    <w:rsid w:val="000A7959"/>
    <w:rsid w:val="000A7AED"/>
    <w:rsid w:val="000B05A9"/>
    <w:rsid w:val="000B0696"/>
    <w:rsid w:val="000B0FDD"/>
    <w:rsid w:val="000B128B"/>
    <w:rsid w:val="000B17E7"/>
    <w:rsid w:val="000B1F8C"/>
    <w:rsid w:val="000B2552"/>
    <w:rsid w:val="000B28FF"/>
    <w:rsid w:val="000B3225"/>
    <w:rsid w:val="000B3E4C"/>
    <w:rsid w:val="000B40F6"/>
    <w:rsid w:val="000B41E5"/>
    <w:rsid w:val="000B495C"/>
    <w:rsid w:val="000B5077"/>
    <w:rsid w:val="000B5078"/>
    <w:rsid w:val="000B58BB"/>
    <w:rsid w:val="000B5E85"/>
    <w:rsid w:val="000B6777"/>
    <w:rsid w:val="000B6E9F"/>
    <w:rsid w:val="000B7F74"/>
    <w:rsid w:val="000C2287"/>
    <w:rsid w:val="000C234C"/>
    <w:rsid w:val="000C26B7"/>
    <w:rsid w:val="000C2C62"/>
    <w:rsid w:val="000C2DEC"/>
    <w:rsid w:val="000C2F9A"/>
    <w:rsid w:val="000C3264"/>
    <w:rsid w:val="000C339E"/>
    <w:rsid w:val="000C366D"/>
    <w:rsid w:val="000C3C0C"/>
    <w:rsid w:val="000C3E1E"/>
    <w:rsid w:val="000C505C"/>
    <w:rsid w:val="000C52DC"/>
    <w:rsid w:val="000C5408"/>
    <w:rsid w:val="000C5539"/>
    <w:rsid w:val="000C567B"/>
    <w:rsid w:val="000C567D"/>
    <w:rsid w:val="000C579E"/>
    <w:rsid w:val="000C59EB"/>
    <w:rsid w:val="000C62E2"/>
    <w:rsid w:val="000C6385"/>
    <w:rsid w:val="000C652A"/>
    <w:rsid w:val="000C6B78"/>
    <w:rsid w:val="000C6BDA"/>
    <w:rsid w:val="000C6CC5"/>
    <w:rsid w:val="000C748A"/>
    <w:rsid w:val="000D0A4A"/>
    <w:rsid w:val="000D0CD4"/>
    <w:rsid w:val="000D0E9D"/>
    <w:rsid w:val="000D105E"/>
    <w:rsid w:val="000D1323"/>
    <w:rsid w:val="000D1689"/>
    <w:rsid w:val="000D1A50"/>
    <w:rsid w:val="000D1CD3"/>
    <w:rsid w:val="000D213F"/>
    <w:rsid w:val="000D22BA"/>
    <w:rsid w:val="000D2C56"/>
    <w:rsid w:val="000D3D88"/>
    <w:rsid w:val="000D4461"/>
    <w:rsid w:val="000D45E8"/>
    <w:rsid w:val="000D4749"/>
    <w:rsid w:val="000D52D2"/>
    <w:rsid w:val="000D56D4"/>
    <w:rsid w:val="000D6461"/>
    <w:rsid w:val="000D65A0"/>
    <w:rsid w:val="000D6ADC"/>
    <w:rsid w:val="000D703B"/>
    <w:rsid w:val="000D7164"/>
    <w:rsid w:val="000E0241"/>
    <w:rsid w:val="000E159D"/>
    <w:rsid w:val="000E15AD"/>
    <w:rsid w:val="000E1C85"/>
    <w:rsid w:val="000E1D9F"/>
    <w:rsid w:val="000E2330"/>
    <w:rsid w:val="000E27BD"/>
    <w:rsid w:val="000E2B7D"/>
    <w:rsid w:val="000E35FB"/>
    <w:rsid w:val="000E3C45"/>
    <w:rsid w:val="000E4359"/>
    <w:rsid w:val="000E4F20"/>
    <w:rsid w:val="000E55BD"/>
    <w:rsid w:val="000E68F4"/>
    <w:rsid w:val="000E6C71"/>
    <w:rsid w:val="000E6D77"/>
    <w:rsid w:val="000E72E4"/>
    <w:rsid w:val="000F0035"/>
    <w:rsid w:val="000F0181"/>
    <w:rsid w:val="000F027C"/>
    <w:rsid w:val="000F17E0"/>
    <w:rsid w:val="000F1E0F"/>
    <w:rsid w:val="000F2122"/>
    <w:rsid w:val="000F25F8"/>
    <w:rsid w:val="000F265F"/>
    <w:rsid w:val="000F2779"/>
    <w:rsid w:val="000F2874"/>
    <w:rsid w:val="000F38BD"/>
    <w:rsid w:val="000F3B00"/>
    <w:rsid w:val="000F3DD1"/>
    <w:rsid w:val="000F419B"/>
    <w:rsid w:val="000F4482"/>
    <w:rsid w:val="000F4503"/>
    <w:rsid w:val="000F4E16"/>
    <w:rsid w:val="000F522B"/>
    <w:rsid w:val="000F5288"/>
    <w:rsid w:val="000F561D"/>
    <w:rsid w:val="000F63AE"/>
    <w:rsid w:val="00100078"/>
    <w:rsid w:val="001005B3"/>
    <w:rsid w:val="00100A77"/>
    <w:rsid w:val="00100C8F"/>
    <w:rsid w:val="00101041"/>
    <w:rsid w:val="001010B9"/>
    <w:rsid w:val="0010138A"/>
    <w:rsid w:val="001014D2"/>
    <w:rsid w:val="00101696"/>
    <w:rsid w:val="00101ECA"/>
    <w:rsid w:val="00101F14"/>
    <w:rsid w:val="00102197"/>
    <w:rsid w:val="00102432"/>
    <w:rsid w:val="0010302A"/>
    <w:rsid w:val="001033C6"/>
    <w:rsid w:val="00103407"/>
    <w:rsid w:val="00103891"/>
    <w:rsid w:val="00103F46"/>
    <w:rsid w:val="00104051"/>
    <w:rsid w:val="0010483B"/>
    <w:rsid w:val="00105096"/>
    <w:rsid w:val="00105BC7"/>
    <w:rsid w:val="0010603C"/>
    <w:rsid w:val="00106971"/>
    <w:rsid w:val="001069AA"/>
    <w:rsid w:val="001071A9"/>
    <w:rsid w:val="00107616"/>
    <w:rsid w:val="00107B07"/>
    <w:rsid w:val="00107B14"/>
    <w:rsid w:val="00107B7F"/>
    <w:rsid w:val="00110007"/>
    <w:rsid w:val="001101E8"/>
    <w:rsid w:val="001107EF"/>
    <w:rsid w:val="00110C0E"/>
    <w:rsid w:val="00110C40"/>
    <w:rsid w:val="00112CAA"/>
    <w:rsid w:val="00112F0D"/>
    <w:rsid w:val="00114A1B"/>
    <w:rsid w:val="00115066"/>
    <w:rsid w:val="00116815"/>
    <w:rsid w:val="001202EA"/>
    <w:rsid w:val="001209A4"/>
    <w:rsid w:val="00120DE6"/>
    <w:rsid w:val="00121EC8"/>
    <w:rsid w:val="001223E8"/>
    <w:rsid w:val="001225DC"/>
    <w:rsid w:val="001226EC"/>
    <w:rsid w:val="00122973"/>
    <w:rsid w:val="00123E78"/>
    <w:rsid w:val="00123E7C"/>
    <w:rsid w:val="00124AA4"/>
    <w:rsid w:val="00125096"/>
    <w:rsid w:val="00125138"/>
    <w:rsid w:val="00125373"/>
    <w:rsid w:val="001259C8"/>
    <w:rsid w:val="00125C5C"/>
    <w:rsid w:val="001269D1"/>
    <w:rsid w:val="00126A32"/>
    <w:rsid w:val="0012706D"/>
    <w:rsid w:val="0012797B"/>
    <w:rsid w:val="00127B25"/>
    <w:rsid w:val="00130076"/>
    <w:rsid w:val="00130539"/>
    <w:rsid w:val="00130CA7"/>
    <w:rsid w:val="001315E1"/>
    <w:rsid w:val="0013173B"/>
    <w:rsid w:val="00131D31"/>
    <w:rsid w:val="0013249D"/>
    <w:rsid w:val="00132525"/>
    <w:rsid w:val="001331F0"/>
    <w:rsid w:val="001334FE"/>
    <w:rsid w:val="00133609"/>
    <w:rsid w:val="0013374D"/>
    <w:rsid w:val="001337B0"/>
    <w:rsid w:val="0013562A"/>
    <w:rsid w:val="001359A2"/>
    <w:rsid w:val="00136659"/>
    <w:rsid w:val="00136D15"/>
    <w:rsid w:val="00137C5C"/>
    <w:rsid w:val="00137DB5"/>
    <w:rsid w:val="00140129"/>
    <w:rsid w:val="00140332"/>
    <w:rsid w:val="001404EA"/>
    <w:rsid w:val="00140A11"/>
    <w:rsid w:val="00141886"/>
    <w:rsid w:val="00142009"/>
    <w:rsid w:val="0014201B"/>
    <w:rsid w:val="001421DE"/>
    <w:rsid w:val="00142254"/>
    <w:rsid w:val="001434EA"/>
    <w:rsid w:val="0014399D"/>
    <w:rsid w:val="001443DE"/>
    <w:rsid w:val="00145209"/>
    <w:rsid w:val="00145BC7"/>
    <w:rsid w:val="00145E80"/>
    <w:rsid w:val="00146935"/>
    <w:rsid w:val="00146C23"/>
    <w:rsid w:val="00146F26"/>
    <w:rsid w:val="00147118"/>
    <w:rsid w:val="00147383"/>
    <w:rsid w:val="00147676"/>
    <w:rsid w:val="001479A5"/>
    <w:rsid w:val="00147A5B"/>
    <w:rsid w:val="00150133"/>
    <w:rsid w:val="0015013C"/>
    <w:rsid w:val="001502FA"/>
    <w:rsid w:val="00150365"/>
    <w:rsid w:val="00150C61"/>
    <w:rsid w:val="00150F3B"/>
    <w:rsid w:val="001513B5"/>
    <w:rsid w:val="00151BF8"/>
    <w:rsid w:val="00152BB1"/>
    <w:rsid w:val="0015366A"/>
    <w:rsid w:val="00153671"/>
    <w:rsid w:val="0015381D"/>
    <w:rsid w:val="00153EDF"/>
    <w:rsid w:val="001545DC"/>
    <w:rsid w:val="00154BF5"/>
    <w:rsid w:val="00154F01"/>
    <w:rsid w:val="00154FCC"/>
    <w:rsid w:val="00155C16"/>
    <w:rsid w:val="00156E3C"/>
    <w:rsid w:val="001572FC"/>
    <w:rsid w:val="001577C8"/>
    <w:rsid w:val="001579AD"/>
    <w:rsid w:val="00157A74"/>
    <w:rsid w:val="00157D00"/>
    <w:rsid w:val="0016113D"/>
    <w:rsid w:val="00161680"/>
    <w:rsid w:val="00161A83"/>
    <w:rsid w:val="00162275"/>
    <w:rsid w:val="0016244D"/>
    <w:rsid w:val="00162812"/>
    <w:rsid w:val="001633ED"/>
    <w:rsid w:val="001634B6"/>
    <w:rsid w:val="0016353F"/>
    <w:rsid w:val="00163848"/>
    <w:rsid w:val="00164807"/>
    <w:rsid w:val="00164C95"/>
    <w:rsid w:val="00165180"/>
    <w:rsid w:val="001653C9"/>
    <w:rsid w:val="0016594D"/>
    <w:rsid w:val="00165C92"/>
    <w:rsid w:val="00165EA0"/>
    <w:rsid w:val="00166110"/>
    <w:rsid w:val="0016654C"/>
    <w:rsid w:val="0016740E"/>
    <w:rsid w:val="00167F7E"/>
    <w:rsid w:val="00170D0E"/>
    <w:rsid w:val="00172152"/>
    <w:rsid w:val="001722AF"/>
    <w:rsid w:val="00172541"/>
    <w:rsid w:val="001726F6"/>
    <w:rsid w:val="00172A27"/>
    <w:rsid w:val="001735BE"/>
    <w:rsid w:val="001736B0"/>
    <w:rsid w:val="00174429"/>
    <w:rsid w:val="00174AB2"/>
    <w:rsid w:val="00174EED"/>
    <w:rsid w:val="00175AF9"/>
    <w:rsid w:val="00175D03"/>
    <w:rsid w:val="0017620F"/>
    <w:rsid w:val="00176B89"/>
    <w:rsid w:val="00176BE8"/>
    <w:rsid w:val="00176D1D"/>
    <w:rsid w:val="00176D70"/>
    <w:rsid w:val="00176F0C"/>
    <w:rsid w:val="00177498"/>
    <w:rsid w:val="00177927"/>
    <w:rsid w:val="001802F1"/>
    <w:rsid w:val="00180691"/>
    <w:rsid w:val="0018099B"/>
    <w:rsid w:val="001814EF"/>
    <w:rsid w:val="00181B19"/>
    <w:rsid w:val="00182258"/>
    <w:rsid w:val="0018294F"/>
    <w:rsid w:val="00182F73"/>
    <w:rsid w:val="001832A4"/>
    <w:rsid w:val="001832B6"/>
    <w:rsid w:val="00183752"/>
    <w:rsid w:val="00183779"/>
    <w:rsid w:val="00183986"/>
    <w:rsid w:val="001844BE"/>
    <w:rsid w:val="00184B23"/>
    <w:rsid w:val="00185DEC"/>
    <w:rsid w:val="00185E3E"/>
    <w:rsid w:val="0018658D"/>
    <w:rsid w:val="001868E5"/>
    <w:rsid w:val="00186982"/>
    <w:rsid w:val="00186E2B"/>
    <w:rsid w:val="00186FB1"/>
    <w:rsid w:val="00187911"/>
    <w:rsid w:val="00187C2E"/>
    <w:rsid w:val="001903B1"/>
    <w:rsid w:val="00190786"/>
    <w:rsid w:val="00190AF0"/>
    <w:rsid w:val="00190E5F"/>
    <w:rsid w:val="00190FE3"/>
    <w:rsid w:val="001910AD"/>
    <w:rsid w:val="00191191"/>
    <w:rsid w:val="001912F6"/>
    <w:rsid w:val="001915D7"/>
    <w:rsid w:val="00191BFD"/>
    <w:rsid w:val="00191E9E"/>
    <w:rsid w:val="001923DB"/>
    <w:rsid w:val="00192748"/>
    <w:rsid w:val="00192D05"/>
    <w:rsid w:val="0019314E"/>
    <w:rsid w:val="0019377F"/>
    <w:rsid w:val="00193877"/>
    <w:rsid w:val="00193A44"/>
    <w:rsid w:val="00193EF1"/>
    <w:rsid w:val="00194198"/>
    <w:rsid w:val="001943E1"/>
    <w:rsid w:val="001945F7"/>
    <w:rsid w:val="00194781"/>
    <w:rsid w:val="00194BDF"/>
    <w:rsid w:val="00195394"/>
    <w:rsid w:val="001956C0"/>
    <w:rsid w:val="00195AA5"/>
    <w:rsid w:val="0019666E"/>
    <w:rsid w:val="00196F9A"/>
    <w:rsid w:val="001976B7"/>
    <w:rsid w:val="00197E73"/>
    <w:rsid w:val="001A0B7B"/>
    <w:rsid w:val="001A0EAC"/>
    <w:rsid w:val="001A112C"/>
    <w:rsid w:val="001A2323"/>
    <w:rsid w:val="001A2425"/>
    <w:rsid w:val="001A251E"/>
    <w:rsid w:val="001A2D1A"/>
    <w:rsid w:val="001A2D52"/>
    <w:rsid w:val="001A362D"/>
    <w:rsid w:val="001A491B"/>
    <w:rsid w:val="001A5399"/>
    <w:rsid w:val="001A58C4"/>
    <w:rsid w:val="001A59D9"/>
    <w:rsid w:val="001A6C6C"/>
    <w:rsid w:val="001A6CC4"/>
    <w:rsid w:val="001A6CD3"/>
    <w:rsid w:val="001A7230"/>
    <w:rsid w:val="001B0199"/>
    <w:rsid w:val="001B072E"/>
    <w:rsid w:val="001B0FA8"/>
    <w:rsid w:val="001B11B0"/>
    <w:rsid w:val="001B13B5"/>
    <w:rsid w:val="001B15DB"/>
    <w:rsid w:val="001B2463"/>
    <w:rsid w:val="001B2D45"/>
    <w:rsid w:val="001B329B"/>
    <w:rsid w:val="001B3501"/>
    <w:rsid w:val="001B4612"/>
    <w:rsid w:val="001B486D"/>
    <w:rsid w:val="001B4EA5"/>
    <w:rsid w:val="001B59BE"/>
    <w:rsid w:val="001B5FA4"/>
    <w:rsid w:val="001B622A"/>
    <w:rsid w:val="001B6405"/>
    <w:rsid w:val="001B75C1"/>
    <w:rsid w:val="001B7962"/>
    <w:rsid w:val="001B7CA0"/>
    <w:rsid w:val="001C0395"/>
    <w:rsid w:val="001C0434"/>
    <w:rsid w:val="001C0B39"/>
    <w:rsid w:val="001C0CC8"/>
    <w:rsid w:val="001C1036"/>
    <w:rsid w:val="001C115C"/>
    <w:rsid w:val="001C156F"/>
    <w:rsid w:val="001C1586"/>
    <w:rsid w:val="001C1A5C"/>
    <w:rsid w:val="001C1EEA"/>
    <w:rsid w:val="001C2488"/>
    <w:rsid w:val="001C25A6"/>
    <w:rsid w:val="001C2CE4"/>
    <w:rsid w:val="001C3363"/>
    <w:rsid w:val="001C36F3"/>
    <w:rsid w:val="001C4884"/>
    <w:rsid w:val="001C48D3"/>
    <w:rsid w:val="001C513C"/>
    <w:rsid w:val="001C57A0"/>
    <w:rsid w:val="001C5BA5"/>
    <w:rsid w:val="001C600B"/>
    <w:rsid w:val="001C7844"/>
    <w:rsid w:val="001D0DEE"/>
    <w:rsid w:val="001D13AF"/>
    <w:rsid w:val="001D18A4"/>
    <w:rsid w:val="001D1FCE"/>
    <w:rsid w:val="001D225F"/>
    <w:rsid w:val="001D2825"/>
    <w:rsid w:val="001D28F9"/>
    <w:rsid w:val="001D2B4A"/>
    <w:rsid w:val="001D2B65"/>
    <w:rsid w:val="001D2C8A"/>
    <w:rsid w:val="001D2F2B"/>
    <w:rsid w:val="001D3076"/>
    <w:rsid w:val="001D31FB"/>
    <w:rsid w:val="001D3FFD"/>
    <w:rsid w:val="001D4315"/>
    <w:rsid w:val="001D4405"/>
    <w:rsid w:val="001D47B2"/>
    <w:rsid w:val="001D4E80"/>
    <w:rsid w:val="001D54C0"/>
    <w:rsid w:val="001D6BB0"/>
    <w:rsid w:val="001D6E29"/>
    <w:rsid w:val="001D7684"/>
    <w:rsid w:val="001D7E9A"/>
    <w:rsid w:val="001E0891"/>
    <w:rsid w:val="001E0DF2"/>
    <w:rsid w:val="001E144B"/>
    <w:rsid w:val="001E15EB"/>
    <w:rsid w:val="001E1677"/>
    <w:rsid w:val="001E1D72"/>
    <w:rsid w:val="001E3DA8"/>
    <w:rsid w:val="001E40E9"/>
    <w:rsid w:val="001E4954"/>
    <w:rsid w:val="001E4CC7"/>
    <w:rsid w:val="001E50AC"/>
    <w:rsid w:val="001E51E9"/>
    <w:rsid w:val="001E55A3"/>
    <w:rsid w:val="001E5822"/>
    <w:rsid w:val="001E5A81"/>
    <w:rsid w:val="001E5B12"/>
    <w:rsid w:val="001E61F6"/>
    <w:rsid w:val="001E66CC"/>
    <w:rsid w:val="001E6E5C"/>
    <w:rsid w:val="001E70BB"/>
    <w:rsid w:val="001E7420"/>
    <w:rsid w:val="001E74AF"/>
    <w:rsid w:val="001E7A26"/>
    <w:rsid w:val="001F0099"/>
    <w:rsid w:val="001F0832"/>
    <w:rsid w:val="001F0F5C"/>
    <w:rsid w:val="001F12BF"/>
    <w:rsid w:val="001F1AA3"/>
    <w:rsid w:val="001F1EA8"/>
    <w:rsid w:val="001F2B3D"/>
    <w:rsid w:val="001F3A1A"/>
    <w:rsid w:val="001F3D0D"/>
    <w:rsid w:val="001F4393"/>
    <w:rsid w:val="001F58D5"/>
    <w:rsid w:val="001F5FDF"/>
    <w:rsid w:val="001F6214"/>
    <w:rsid w:val="001F6BDB"/>
    <w:rsid w:val="001F708D"/>
    <w:rsid w:val="001F754E"/>
    <w:rsid w:val="001F7CD6"/>
    <w:rsid w:val="0020001C"/>
    <w:rsid w:val="002000E4"/>
    <w:rsid w:val="002000FB"/>
    <w:rsid w:val="00200215"/>
    <w:rsid w:val="0020090E"/>
    <w:rsid w:val="00200C34"/>
    <w:rsid w:val="00200C6C"/>
    <w:rsid w:val="0020133A"/>
    <w:rsid w:val="0020138F"/>
    <w:rsid w:val="00201578"/>
    <w:rsid w:val="002015DD"/>
    <w:rsid w:val="002020B4"/>
    <w:rsid w:val="00202BED"/>
    <w:rsid w:val="00203006"/>
    <w:rsid w:val="0020353B"/>
    <w:rsid w:val="00203EF8"/>
    <w:rsid w:val="00204268"/>
    <w:rsid w:val="00204A97"/>
    <w:rsid w:val="002050B0"/>
    <w:rsid w:val="002055ED"/>
    <w:rsid w:val="00205667"/>
    <w:rsid w:val="0020592C"/>
    <w:rsid w:val="00205AD6"/>
    <w:rsid w:val="00205D31"/>
    <w:rsid w:val="00206272"/>
    <w:rsid w:val="00206B14"/>
    <w:rsid w:val="00207276"/>
    <w:rsid w:val="002076CC"/>
    <w:rsid w:val="00207EA9"/>
    <w:rsid w:val="002104AE"/>
    <w:rsid w:val="00210BA6"/>
    <w:rsid w:val="00211C28"/>
    <w:rsid w:val="00211E28"/>
    <w:rsid w:val="00213489"/>
    <w:rsid w:val="00213822"/>
    <w:rsid w:val="002138A9"/>
    <w:rsid w:val="00213BA2"/>
    <w:rsid w:val="00213C84"/>
    <w:rsid w:val="002140BE"/>
    <w:rsid w:val="0021466C"/>
    <w:rsid w:val="0021476C"/>
    <w:rsid w:val="00214BCF"/>
    <w:rsid w:val="00215BA9"/>
    <w:rsid w:val="00215D1B"/>
    <w:rsid w:val="0021654D"/>
    <w:rsid w:val="002166BD"/>
    <w:rsid w:val="002170B0"/>
    <w:rsid w:val="0021722D"/>
    <w:rsid w:val="00217267"/>
    <w:rsid w:val="002179D0"/>
    <w:rsid w:val="00217CAA"/>
    <w:rsid w:val="0022005A"/>
    <w:rsid w:val="00220250"/>
    <w:rsid w:val="0022079C"/>
    <w:rsid w:val="00220B3E"/>
    <w:rsid w:val="00220C18"/>
    <w:rsid w:val="002210AA"/>
    <w:rsid w:val="00221707"/>
    <w:rsid w:val="002217BA"/>
    <w:rsid w:val="00221881"/>
    <w:rsid w:val="00222424"/>
    <w:rsid w:val="00222797"/>
    <w:rsid w:val="00223023"/>
    <w:rsid w:val="0022308B"/>
    <w:rsid w:val="002230A6"/>
    <w:rsid w:val="00223442"/>
    <w:rsid w:val="00224294"/>
    <w:rsid w:val="002246C1"/>
    <w:rsid w:val="00224828"/>
    <w:rsid w:val="002249E7"/>
    <w:rsid w:val="002250FB"/>
    <w:rsid w:val="00225C30"/>
    <w:rsid w:val="00226120"/>
    <w:rsid w:val="00226661"/>
    <w:rsid w:val="00226B67"/>
    <w:rsid w:val="00227314"/>
    <w:rsid w:val="00227335"/>
    <w:rsid w:val="00230A4E"/>
    <w:rsid w:val="00230B13"/>
    <w:rsid w:val="00232356"/>
    <w:rsid w:val="0023248E"/>
    <w:rsid w:val="00232E5D"/>
    <w:rsid w:val="00234C49"/>
    <w:rsid w:val="0023700C"/>
    <w:rsid w:val="002370FB"/>
    <w:rsid w:val="002371F4"/>
    <w:rsid w:val="00237A11"/>
    <w:rsid w:val="00237B71"/>
    <w:rsid w:val="00237D82"/>
    <w:rsid w:val="00237DC0"/>
    <w:rsid w:val="00240028"/>
    <w:rsid w:val="00240236"/>
    <w:rsid w:val="002404A5"/>
    <w:rsid w:val="002409C0"/>
    <w:rsid w:val="00240E28"/>
    <w:rsid w:val="002414FD"/>
    <w:rsid w:val="00241568"/>
    <w:rsid w:val="00241700"/>
    <w:rsid w:val="002420EE"/>
    <w:rsid w:val="0024212F"/>
    <w:rsid w:val="002423DC"/>
    <w:rsid w:val="002429F6"/>
    <w:rsid w:val="00242AE1"/>
    <w:rsid w:val="00243E59"/>
    <w:rsid w:val="002442A7"/>
    <w:rsid w:val="00244806"/>
    <w:rsid w:val="00244AEC"/>
    <w:rsid w:val="00244BD0"/>
    <w:rsid w:val="00245510"/>
    <w:rsid w:val="0024587C"/>
    <w:rsid w:val="00245BE9"/>
    <w:rsid w:val="00246255"/>
    <w:rsid w:val="0024685A"/>
    <w:rsid w:val="00246A66"/>
    <w:rsid w:val="00247235"/>
    <w:rsid w:val="002473BB"/>
    <w:rsid w:val="002473D1"/>
    <w:rsid w:val="00247621"/>
    <w:rsid w:val="00247E55"/>
    <w:rsid w:val="0025004E"/>
    <w:rsid w:val="002504C6"/>
    <w:rsid w:val="00250D42"/>
    <w:rsid w:val="0025151E"/>
    <w:rsid w:val="002517BD"/>
    <w:rsid w:val="00251A59"/>
    <w:rsid w:val="00251BE8"/>
    <w:rsid w:val="002521EA"/>
    <w:rsid w:val="002522EB"/>
    <w:rsid w:val="00252645"/>
    <w:rsid w:val="002527A5"/>
    <w:rsid w:val="00252846"/>
    <w:rsid w:val="00252F53"/>
    <w:rsid w:val="0025327B"/>
    <w:rsid w:val="00253CD1"/>
    <w:rsid w:val="0025446A"/>
    <w:rsid w:val="00254EF9"/>
    <w:rsid w:val="0025504E"/>
    <w:rsid w:val="00255808"/>
    <w:rsid w:val="0025636B"/>
    <w:rsid w:val="002568B2"/>
    <w:rsid w:val="002568BD"/>
    <w:rsid w:val="00260229"/>
    <w:rsid w:val="002609C0"/>
    <w:rsid w:val="002611A9"/>
    <w:rsid w:val="00261509"/>
    <w:rsid w:val="00261E20"/>
    <w:rsid w:val="00261EC2"/>
    <w:rsid w:val="002626FB"/>
    <w:rsid w:val="002629A0"/>
    <w:rsid w:val="002631AD"/>
    <w:rsid w:val="00263345"/>
    <w:rsid w:val="00263EA0"/>
    <w:rsid w:val="002643FD"/>
    <w:rsid w:val="0026461A"/>
    <w:rsid w:val="002646BA"/>
    <w:rsid w:val="00264C59"/>
    <w:rsid w:val="00264E8A"/>
    <w:rsid w:val="00265DB1"/>
    <w:rsid w:val="00265F5A"/>
    <w:rsid w:val="00265FAD"/>
    <w:rsid w:val="00266E41"/>
    <w:rsid w:val="00266F13"/>
    <w:rsid w:val="0026710E"/>
    <w:rsid w:val="0026763E"/>
    <w:rsid w:val="00267A62"/>
    <w:rsid w:val="00267ED8"/>
    <w:rsid w:val="002701E6"/>
    <w:rsid w:val="0027035F"/>
    <w:rsid w:val="002703B3"/>
    <w:rsid w:val="00270418"/>
    <w:rsid w:val="00270F70"/>
    <w:rsid w:val="00271BF0"/>
    <w:rsid w:val="00271FCF"/>
    <w:rsid w:val="00272467"/>
    <w:rsid w:val="00272557"/>
    <w:rsid w:val="00273985"/>
    <w:rsid w:val="00273EBF"/>
    <w:rsid w:val="00274DCD"/>
    <w:rsid w:val="00275099"/>
    <w:rsid w:val="002754A0"/>
    <w:rsid w:val="002754A7"/>
    <w:rsid w:val="00275669"/>
    <w:rsid w:val="00275936"/>
    <w:rsid w:val="00275BD1"/>
    <w:rsid w:val="00275DCF"/>
    <w:rsid w:val="002761EB"/>
    <w:rsid w:val="0027655B"/>
    <w:rsid w:val="00276A09"/>
    <w:rsid w:val="00276B0A"/>
    <w:rsid w:val="00277115"/>
    <w:rsid w:val="0027718D"/>
    <w:rsid w:val="00277456"/>
    <w:rsid w:val="002803F2"/>
    <w:rsid w:val="0028053D"/>
    <w:rsid w:val="00280D76"/>
    <w:rsid w:val="00281683"/>
    <w:rsid w:val="00281758"/>
    <w:rsid w:val="002818A3"/>
    <w:rsid w:val="00282B8A"/>
    <w:rsid w:val="002832B8"/>
    <w:rsid w:val="002833E8"/>
    <w:rsid w:val="00283808"/>
    <w:rsid w:val="00283C18"/>
    <w:rsid w:val="00284BAF"/>
    <w:rsid w:val="00285700"/>
    <w:rsid w:val="00286099"/>
    <w:rsid w:val="002862CB"/>
    <w:rsid w:val="002866B8"/>
    <w:rsid w:val="00286CA0"/>
    <w:rsid w:val="00286FCC"/>
    <w:rsid w:val="002871E1"/>
    <w:rsid w:val="00287A79"/>
    <w:rsid w:val="00290722"/>
    <w:rsid w:val="00290D60"/>
    <w:rsid w:val="00290FA2"/>
    <w:rsid w:val="00291ED2"/>
    <w:rsid w:val="002923F2"/>
    <w:rsid w:val="00292412"/>
    <w:rsid w:val="002926B1"/>
    <w:rsid w:val="00292EDD"/>
    <w:rsid w:val="00292F0F"/>
    <w:rsid w:val="00293A3B"/>
    <w:rsid w:val="00293B15"/>
    <w:rsid w:val="00293B95"/>
    <w:rsid w:val="00293CBB"/>
    <w:rsid w:val="00293D4F"/>
    <w:rsid w:val="00293FA4"/>
    <w:rsid w:val="00293FA7"/>
    <w:rsid w:val="002941DA"/>
    <w:rsid w:val="0029449F"/>
    <w:rsid w:val="002946DA"/>
    <w:rsid w:val="00294921"/>
    <w:rsid w:val="00294C9F"/>
    <w:rsid w:val="002951CC"/>
    <w:rsid w:val="00295729"/>
    <w:rsid w:val="00295FEC"/>
    <w:rsid w:val="00296C39"/>
    <w:rsid w:val="00296E7D"/>
    <w:rsid w:val="0029721E"/>
    <w:rsid w:val="00297788"/>
    <w:rsid w:val="00297971"/>
    <w:rsid w:val="002A00BB"/>
    <w:rsid w:val="002A079D"/>
    <w:rsid w:val="002A0A11"/>
    <w:rsid w:val="002A0A52"/>
    <w:rsid w:val="002A0BC2"/>
    <w:rsid w:val="002A1009"/>
    <w:rsid w:val="002A12A1"/>
    <w:rsid w:val="002A1345"/>
    <w:rsid w:val="002A16E6"/>
    <w:rsid w:val="002A190B"/>
    <w:rsid w:val="002A20DC"/>
    <w:rsid w:val="002A225F"/>
    <w:rsid w:val="002A22A6"/>
    <w:rsid w:val="002A242D"/>
    <w:rsid w:val="002A28BD"/>
    <w:rsid w:val="002A2EED"/>
    <w:rsid w:val="002A3376"/>
    <w:rsid w:val="002A35DB"/>
    <w:rsid w:val="002A46C2"/>
    <w:rsid w:val="002A47E0"/>
    <w:rsid w:val="002A52B6"/>
    <w:rsid w:val="002A550C"/>
    <w:rsid w:val="002A6116"/>
    <w:rsid w:val="002A6B0E"/>
    <w:rsid w:val="002A6CE3"/>
    <w:rsid w:val="002A6D98"/>
    <w:rsid w:val="002A72F3"/>
    <w:rsid w:val="002A78C2"/>
    <w:rsid w:val="002A7B8A"/>
    <w:rsid w:val="002B1E4D"/>
    <w:rsid w:val="002B1F89"/>
    <w:rsid w:val="002B2235"/>
    <w:rsid w:val="002B2369"/>
    <w:rsid w:val="002B239A"/>
    <w:rsid w:val="002B264D"/>
    <w:rsid w:val="002B29A5"/>
    <w:rsid w:val="002B2E7C"/>
    <w:rsid w:val="002B3441"/>
    <w:rsid w:val="002B498F"/>
    <w:rsid w:val="002B4EC9"/>
    <w:rsid w:val="002B5506"/>
    <w:rsid w:val="002B5554"/>
    <w:rsid w:val="002B6295"/>
    <w:rsid w:val="002B63F2"/>
    <w:rsid w:val="002B73EA"/>
    <w:rsid w:val="002C0103"/>
    <w:rsid w:val="002C022A"/>
    <w:rsid w:val="002C034C"/>
    <w:rsid w:val="002C03CC"/>
    <w:rsid w:val="002C05CD"/>
    <w:rsid w:val="002C05EC"/>
    <w:rsid w:val="002C05FE"/>
    <w:rsid w:val="002C0A10"/>
    <w:rsid w:val="002C1895"/>
    <w:rsid w:val="002C1920"/>
    <w:rsid w:val="002C1A9F"/>
    <w:rsid w:val="002C22F6"/>
    <w:rsid w:val="002C2488"/>
    <w:rsid w:val="002C2942"/>
    <w:rsid w:val="002C2959"/>
    <w:rsid w:val="002C29B3"/>
    <w:rsid w:val="002C2E6B"/>
    <w:rsid w:val="002C300D"/>
    <w:rsid w:val="002C31A9"/>
    <w:rsid w:val="002C339D"/>
    <w:rsid w:val="002C38E1"/>
    <w:rsid w:val="002C3CB7"/>
    <w:rsid w:val="002C491E"/>
    <w:rsid w:val="002C4B7B"/>
    <w:rsid w:val="002C4DA9"/>
    <w:rsid w:val="002C57A3"/>
    <w:rsid w:val="002C5D5B"/>
    <w:rsid w:val="002C5D5D"/>
    <w:rsid w:val="002C6C83"/>
    <w:rsid w:val="002C7196"/>
    <w:rsid w:val="002C7214"/>
    <w:rsid w:val="002C7EF9"/>
    <w:rsid w:val="002D003D"/>
    <w:rsid w:val="002D05DC"/>
    <w:rsid w:val="002D1B12"/>
    <w:rsid w:val="002D22FD"/>
    <w:rsid w:val="002D2487"/>
    <w:rsid w:val="002D27FD"/>
    <w:rsid w:val="002D2B98"/>
    <w:rsid w:val="002D32AF"/>
    <w:rsid w:val="002D3376"/>
    <w:rsid w:val="002D34FC"/>
    <w:rsid w:val="002D3723"/>
    <w:rsid w:val="002D3D4B"/>
    <w:rsid w:val="002D3F9D"/>
    <w:rsid w:val="002D4531"/>
    <w:rsid w:val="002D4AF2"/>
    <w:rsid w:val="002D4B91"/>
    <w:rsid w:val="002D4C77"/>
    <w:rsid w:val="002D4FC1"/>
    <w:rsid w:val="002D5136"/>
    <w:rsid w:val="002D6229"/>
    <w:rsid w:val="002D6CE2"/>
    <w:rsid w:val="002D7239"/>
    <w:rsid w:val="002D7355"/>
    <w:rsid w:val="002D78F6"/>
    <w:rsid w:val="002E056E"/>
    <w:rsid w:val="002E0AD0"/>
    <w:rsid w:val="002E0D4F"/>
    <w:rsid w:val="002E21CE"/>
    <w:rsid w:val="002E3009"/>
    <w:rsid w:val="002E3924"/>
    <w:rsid w:val="002E3AD4"/>
    <w:rsid w:val="002E3D91"/>
    <w:rsid w:val="002E3E31"/>
    <w:rsid w:val="002E3E92"/>
    <w:rsid w:val="002E4313"/>
    <w:rsid w:val="002E4474"/>
    <w:rsid w:val="002E4F6B"/>
    <w:rsid w:val="002E50BD"/>
    <w:rsid w:val="002E5538"/>
    <w:rsid w:val="002E59AB"/>
    <w:rsid w:val="002E59DB"/>
    <w:rsid w:val="002E5B37"/>
    <w:rsid w:val="002E5B47"/>
    <w:rsid w:val="002E5C81"/>
    <w:rsid w:val="002E6280"/>
    <w:rsid w:val="002E6F05"/>
    <w:rsid w:val="002E709C"/>
    <w:rsid w:val="002E7870"/>
    <w:rsid w:val="002F082E"/>
    <w:rsid w:val="002F0DFB"/>
    <w:rsid w:val="002F0FD1"/>
    <w:rsid w:val="002F1190"/>
    <w:rsid w:val="002F1458"/>
    <w:rsid w:val="002F1D85"/>
    <w:rsid w:val="002F1DAF"/>
    <w:rsid w:val="002F1DC2"/>
    <w:rsid w:val="002F21A0"/>
    <w:rsid w:val="002F3391"/>
    <w:rsid w:val="002F33F5"/>
    <w:rsid w:val="002F34DB"/>
    <w:rsid w:val="002F3690"/>
    <w:rsid w:val="002F3C75"/>
    <w:rsid w:val="002F4252"/>
    <w:rsid w:val="002F44F5"/>
    <w:rsid w:val="002F4524"/>
    <w:rsid w:val="002F4BAB"/>
    <w:rsid w:val="002F4E6C"/>
    <w:rsid w:val="002F5C78"/>
    <w:rsid w:val="002F5CF9"/>
    <w:rsid w:val="002F620B"/>
    <w:rsid w:val="002F6233"/>
    <w:rsid w:val="002F6819"/>
    <w:rsid w:val="002F71A3"/>
    <w:rsid w:val="002F7419"/>
    <w:rsid w:val="002F7F71"/>
    <w:rsid w:val="0030070D"/>
    <w:rsid w:val="003009A4"/>
    <w:rsid w:val="00300CED"/>
    <w:rsid w:val="00300E95"/>
    <w:rsid w:val="00301129"/>
    <w:rsid w:val="00301F90"/>
    <w:rsid w:val="003020C5"/>
    <w:rsid w:val="0030277B"/>
    <w:rsid w:val="00302B7D"/>
    <w:rsid w:val="00302F49"/>
    <w:rsid w:val="0030473A"/>
    <w:rsid w:val="00304E43"/>
    <w:rsid w:val="0030511B"/>
    <w:rsid w:val="003054CB"/>
    <w:rsid w:val="0030571F"/>
    <w:rsid w:val="0030573C"/>
    <w:rsid w:val="00305A43"/>
    <w:rsid w:val="00305C8A"/>
    <w:rsid w:val="00306468"/>
    <w:rsid w:val="003065BB"/>
    <w:rsid w:val="00306F70"/>
    <w:rsid w:val="00307E79"/>
    <w:rsid w:val="00307FE0"/>
    <w:rsid w:val="003103BD"/>
    <w:rsid w:val="003110CC"/>
    <w:rsid w:val="003117DE"/>
    <w:rsid w:val="00311C80"/>
    <w:rsid w:val="00311F48"/>
    <w:rsid w:val="00312B25"/>
    <w:rsid w:val="0031335C"/>
    <w:rsid w:val="003133EB"/>
    <w:rsid w:val="00313755"/>
    <w:rsid w:val="00314122"/>
    <w:rsid w:val="0031419C"/>
    <w:rsid w:val="003143DB"/>
    <w:rsid w:val="003146F4"/>
    <w:rsid w:val="00314D9C"/>
    <w:rsid w:val="00315411"/>
    <w:rsid w:val="00315450"/>
    <w:rsid w:val="00315466"/>
    <w:rsid w:val="0031552F"/>
    <w:rsid w:val="00315A57"/>
    <w:rsid w:val="00315C8A"/>
    <w:rsid w:val="003162DC"/>
    <w:rsid w:val="003167A2"/>
    <w:rsid w:val="0031730A"/>
    <w:rsid w:val="003177D0"/>
    <w:rsid w:val="00317EED"/>
    <w:rsid w:val="003201A8"/>
    <w:rsid w:val="00320926"/>
    <w:rsid w:val="00320B77"/>
    <w:rsid w:val="00321871"/>
    <w:rsid w:val="003220BD"/>
    <w:rsid w:val="003221F5"/>
    <w:rsid w:val="00322DD3"/>
    <w:rsid w:val="00323436"/>
    <w:rsid w:val="00323BD0"/>
    <w:rsid w:val="00323D94"/>
    <w:rsid w:val="00324728"/>
    <w:rsid w:val="003257FB"/>
    <w:rsid w:val="00325D8C"/>
    <w:rsid w:val="003260E6"/>
    <w:rsid w:val="00326150"/>
    <w:rsid w:val="00326472"/>
    <w:rsid w:val="0032697E"/>
    <w:rsid w:val="00326A83"/>
    <w:rsid w:val="003273EB"/>
    <w:rsid w:val="0032761D"/>
    <w:rsid w:val="0032763A"/>
    <w:rsid w:val="003279DE"/>
    <w:rsid w:val="00330874"/>
    <w:rsid w:val="003310C2"/>
    <w:rsid w:val="003315FD"/>
    <w:rsid w:val="003316B1"/>
    <w:rsid w:val="00331933"/>
    <w:rsid w:val="00331C20"/>
    <w:rsid w:val="00331FAC"/>
    <w:rsid w:val="003327CA"/>
    <w:rsid w:val="00332BBC"/>
    <w:rsid w:val="00332D6F"/>
    <w:rsid w:val="003341AA"/>
    <w:rsid w:val="003341F9"/>
    <w:rsid w:val="00334487"/>
    <w:rsid w:val="003344CD"/>
    <w:rsid w:val="0033485C"/>
    <w:rsid w:val="00334FB4"/>
    <w:rsid w:val="003351C7"/>
    <w:rsid w:val="003355CE"/>
    <w:rsid w:val="00335A68"/>
    <w:rsid w:val="00335C98"/>
    <w:rsid w:val="00335E6A"/>
    <w:rsid w:val="00335FBE"/>
    <w:rsid w:val="003366E1"/>
    <w:rsid w:val="00337224"/>
    <w:rsid w:val="003374CA"/>
    <w:rsid w:val="003376B1"/>
    <w:rsid w:val="00337733"/>
    <w:rsid w:val="00337AC7"/>
    <w:rsid w:val="00337B6A"/>
    <w:rsid w:val="003405B6"/>
    <w:rsid w:val="00340BEA"/>
    <w:rsid w:val="0034160F"/>
    <w:rsid w:val="00341852"/>
    <w:rsid w:val="0034218D"/>
    <w:rsid w:val="003425F5"/>
    <w:rsid w:val="00342B86"/>
    <w:rsid w:val="00343110"/>
    <w:rsid w:val="003432DA"/>
    <w:rsid w:val="00343303"/>
    <w:rsid w:val="00343678"/>
    <w:rsid w:val="00343B04"/>
    <w:rsid w:val="003440B3"/>
    <w:rsid w:val="003441AB"/>
    <w:rsid w:val="003444EA"/>
    <w:rsid w:val="003448DD"/>
    <w:rsid w:val="00344999"/>
    <w:rsid w:val="00344E31"/>
    <w:rsid w:val="003451C2"/>
    <w:rsid w:val="00345A9C"/>
    <w:rsid w:val="00345FC6"/>
    <w:rsid w:val="003461EB"/>
    <w:rsid w:val="003500BD"/>
    <w:rsid w:val="0035085A"/>
    <w:rsid w:val="003508E9"/>
    <w:rsid w:val="00350943"/>
    <w:rsid w:val="00350B4D"/>
    <w:rsid w:val="00351194"/>
    <w:rsid w:val="00351345"/>
    <w:rsid w:val="003514D4"/>
    <w:rsid w:val="00352494"/>
    <w:rsid w:val="00352909"/>
    <w:rsid w:val="00352E05"/>
    <w:rsid w:val="00353139"/>
    <w:rsid w:val="003534FE"/>
    <w:rsid w:val="00353EDC"/>
    <w:rsid w:val="003540EA"/>
    <w:rsid w:val="00354346"/>
    <w:rsid w:val="003546EF"/>
    <w:rsid w:val="00354F7C"/>
    <w:rsid w:val="003550D5"/>
    <w:rsid w:val="00355182"/>
    <w:rsid w:val="00355336"/>
    <w:rsid w:val="0035573A"/>
    <w:rsid w:val="00355795"/>
    <w:rsid w:val="00355EA3"/>
    <w:rsid w:val="003562D4"/>
    <w:rsid w:val="003567AE"/>
    <w:rsid w:val="0035704E"/>
    <w:rsid w:val="0035732B"/>
    <w:rsid w:val="003574C9"/>
    <w:rsid w:val="00357D24"/>
    <w:rsid w:val="00360EC4"/>
    <w:rsid w:val="0036161C"/>
    <w:rsid w:val="003616C1"/>
    <w:rsid w:val="00362C39"/>
    <w:rsid w:val="003635EE"/>
    <w:rsid w:val="00363C33"/>
    <w:rsid w:val="0036412C"/>
    <w:rsid w:val="00364C91"/>
    <w:rsid w:val="00365B08"/>
    <w:rsid w:val="003660BA"/>
    <w:rsid w:val="00366247"/>
    <w:rsid w:val="00366AEC"/>
    <w:rsid w:val="00367691"/>
    <w:rsid w:val="00367694"/>
    <w:rsid w:val="00367D27"/>
    <w:rsid w:val="00367DEB"/>
    <w:rsid w:val="00367F3C"/>
    <w:rsid w:val="00367F4F"/>
    <w:rsid w:val="003708E5"/>
    <w:rsid w:val="0037092F"/>
    <w:rsid w:val="00371402"/>
    <w:rsid w:val="003714C3"/>
    <w:rsid w:val="00371D9A"/>
    <w:rsid w:val="003720D8"/>
    <w:rsid w:val="00372574"/>
    <w:rsid w:val="00372AC1"/>
    <w:rsid w:val="00373374"/>
    <w:rsid w:val="00373493"/>
    <w:rsid w:val="00373929"/>
    <w:rsid w:val="00374FDF"/>
    <w:rsid w:val="003754D9"/>
    <w:rsid w:val="00375A18"/>
    <w:rsid w:val="00376B0F"/>
    <w:rsid w:val="003772AA"/>
    <w:rsid w:val="0038034B"/>
    <w:rsid w:val="003806BA"/>
    <w:rsid w:val="0038165F"/>
    <w:rsid w:val="00381CAA"/>
    <w:rsid w:val="00382ED9"/>
    <w:rsid w:val="0038310E"/>
    <w:rsid w:val="00383143"/>
    <w:rsid w:val="003837D7"/>
    <w:rsid w:val="00383D82"/>
    <w:rsid w:val="00384DDF"/>
    <w:rsid w:val="003857F6"/>
    <w:rsid w:val="00385D7A"/>
    <w:rsid w:val="00385DB8"/>
    <w:rsid w:val="00386920"/>
    <w:rsid w:val="00386AE1"/>
    <w:rsid w:val="0038789B"/>
    <w:rsid w:val="00387F51"/>
    <w:rsid w:val="00387FF2"/>
    <w:rsid w:val="00390113"/>
    <w:rsid w:val="00390460"/>
    <w:rsid w:val="00390C84"/>
    <w:rsid w:val="0039133E"/>
    <w:rsid w:val="0039165C"/>
    <w:rsid w:val="00391A79"/>
    <w:rsid w:val="00391DB6"/>
    <w:rsid w:val="003922D1"/>
    <w:rsid w:val="003923EE"/>
    <w:rsid w:val="003931D4"/>
    <w:rsid w:val="00393541"/>
    <w:rsid w:val="00393C03"/>
    <w:rsid w:val="0039522E"/>
    <w:rsid w:val="003956FE"/>
    <w:rsid w:val="003963A9"/>
    <w:rsid w:val="00396685"/>
    <w:rsid w:val="003971B2"/>
    <w:rsid w:val="0039733A"/>
    <w:rsid w:val="003A0625"/>
    <w:rsid w:val="003A0C68"/>
    <w:rsid w:val="003A15F5"/>
    <w:rsid w:val="003A16C7"/>
    <w:rsid w:val="003A18C8"/>
    <w:rsid w:val="003A2195"/>
    <w:rsid w:val="003A23D2"/>
    <w:rsid w:val="003A3949"/>
    <w:rsid w:val="003A4A6A"/>
    <w:rsid w:val="003A53BA"/>
    <w:rsid w:val="003A5B63"/>
    <w:rsid w:val="003A5B81"/>
    <w:rsid w:val="003A5EA7"/>
    <w:rsid w:val="003A6825"/>
    <w:rsid w:val="003A6E77"/>
    <w:rsid w:val="003A7C5A"/>
    <w:rsid w:val="003B1167"/>
    <w:rsid w:val="003B1DC8"/>
    <w:rsid w:val="003B2092"/>
    <w:rsid w:val="003B2124"/>
    <w:rsid w:val="003B26E3"/>
    <w:rsid w:val="003B28A6"/>
    <w:rsid w:val="003B2D8C"/>
    <w:rsid w:val="003B387D"/>
    <w:rsid w:val="003B3B0D"/>
    <w:rsid w:val="003B4373"/>
    <w:rsid w:val="003B4E49"/>
    <w:rsid w:val="003B5570"/>
    <w:rsid w:val="003B657A"/>
    <w:rsid w:val="003B67C8"/>
    <w:rsid w:val="003B68BA"/>
    <w:rsid w:val="003B6ACA"/>
    <w:rsid w:val="003B6EAA"/>
    <w:rsid w:val="003B6F3B"/>
    <w:rsid w:val="003B7A2A"/>
    <w:rsid w:val="003B7B7F"/>
    <w:rsid w:val="003B7B90"/>
    <w:rsid w:val="003C07C0"/>
    <w:rsid w:val="003C0EB3"/>
    <w:rsid w:val="003C1084"/>
    <w:rsid w:val="003C10DD"/>
    <w:rsid w:val="003C1245"/>
    <w:rsid w:val="003C1B25"/>
    <w:rsid w:val="003C289D"/>
    <w:rsid w:val="003C2E65"/>
    <w:rsid w:val="003C2F4D"/>
    <w:rsid w:val="003C346D"/>
    <w:rsid w:val="003C3ACE"/>
    <w:rsid w:val="003C3D92"/>
    <w:rsid w:val="003C3EA1"/>
    <w:rsid w:val="003C4130"/>
    <w:rsid w:val="003C4DBF"/>
    <w:rsid w:val="003C5842"/>
    <w:rsid w:val="003C6170"/>
    <w:rsid w:val="003C6A7E"/>
    <w:rsid w:val="003C6AF4"/>
    <w:rsid w:val="003C6F71"/>
    <w:rsid w:val="003C75D2"/>
    <w:rsid w:val="003C75DD"/>
    <w:rsid w:val="003C7875"/>
    <w:rsid w:val="003C7C3D"/>
    <w:rsid w:val="003D0949"/>
    <w:rsid w:val="003D0CD9"/>
    <w:rsid w:val="003D147D"/>
    <w:rsid w:val="003D1C9C"/>
    <w:rsid w:val="003D1EAE"/>
    <w:rsid w:val="003D1F6A"/>
    <w:rsid w:val="003D2048"/>
    <w:rsid w:val="003D29C9"/>
    <w:rsid w:val="003D2EBA"/>
    <w:rsid w:val="003D31C3"/>
    <w:rsid w:val="003D365A"/>
    <w:rsid w:val="003D3EBE"/>
    <w:rsid w:val="003D4C18"/>
    <w:rsid w:val="003D4D43"/>
    <w:rsid w:val="003D4F57"/>
    <w:rsid w:val="003D534E"/>
    <w:rsid w:val="003D548C"/>
    <w:rsid w:val="003D5630"/>
    <w:rsid w:val="003D5792"/>
    <w:rsid w:val="003D5C0A"/>
    <w:rsid w:val="003D6A17"/>
    <w:rsid w:val="003D7180"/>
    <w:rsid w:val="003D731F"/>
    <w:rsid w:val="003D7FDA"/>
    <w:rsid w:val="003E0392"/>
    <w:rsid w:val="003E0591"/>
    <w:rsid w:val="003E0DA7"/>
    <w:rsid w:val="003E1337"/>
    <w:rsid w:val="003E147D"/>
    <w:rsid w:val="003E154C"/>
    <w:rsid w:val="003E192A"/>
    <w:rsid w:val="003E1CBA"/>
    <w:rsid w:val="003E203D"/>
    <w:rsid w:val="003E22BC"/>
    <w:rsid w:val="003E28DA"/>
    <w:rsid w:val="003E2954"/>
    <w:rsid w:val="003E2E77"/>
    <w:rsid w:val="003E2EE3"/>
    <w:rsid w:val="003E35F9"/>
    <w:rsid w:val="003E3F73"/>
    <w:rsid w:val="003E4089"/>
    <w:rsid w:val="003E40DE"/>
    <w:rsid w:val="003E428D"/>
    <w:rsid w:val="003E45BF"/>
    <w:rsid w:val="003E4782"/>
    <w:rsid w:val="003E5073"/>
    <w:rsid w:val="003E57BE"/>
    <w:rsid w:val="003E5D95"/>
    <w:rsid w:val="003E6135"/>
    <w:rsid w:val="003E6248"/>
    <w:rsid w:val="003E63A7"/>
    <w:rsid w:val="003E69BC"/>
    <w:rsid w:val="003E6F96"/>
    <w:rsid w:val="003E6FD6"/>
    <w:rsid w:val="003E71F2"/>
    <w:rsid w:val="003E7310"/>
    <w:rsid w:val="003E7F3E"/>
    <w:rsid w:val="003F054E"/>
    <w:rsid w:val="003F08C1"/>
    <w:rsid w:val="003F0E8F"/>
    <w:rsid w:val="003F0F5B"/>
    <w:rsid w:val="003F1984"/>
    <w:rsid w:val="003F1B78"/>
    <w:rsid w:val="003F1BF8"/>
    <w:rsid w:val="003F1D3C"/>
    <w:rsid w:val="003F1F9D"/>
    <w:rsid w:val="003F1FF1"/>
    <w:rsid w:val="003F2908"/>
    <w:rsid w:val="003F32EB"/>
    <w:rsid w:val="003F39D6"/>
    <w:rsid w:val="003F3B92"/>
    <w:rsid w:val="003F3CC4"/>
    <w:rsid w:val="003F43E1"/>
    <w:rsid w:val="003F47DC"/>
    <w:rsid w:val="003F49AA"/>
    <w:rsid w:val="003F5071"/>
    <w:rsid w:val="003F55C2"/>
    <w:rsid w:val="003F56AF"/>
    <w:rsid w:val="003F6219"/>
    <w:rsid w:val="003F6303"/>
    <w:rsid w:val="003F659C"/>
    <w:rsid w:val="003F737C"/>
    <w:rsid w:val="003F73E0"/>
    <w:rsid w:val="003F7719"/>
    <w:rsid w:val="0040042D"/>
    <w:rsid w:val="00400E0B"/>
    <w:rsid w:val="00400FDF"/>
    <w:rsid w:val="00401774"/>
    <w:rsid w:val="004019D9"/>
    <w:rsid w:val="004021AB"/>
    <w:rsid w:val="00402643"/>
    <w:rsid w:val="00402C1D"/>
    <w:rsid w:val="0040356A"/>
    <w:rsid w:val="0040384B"/>
    <w:rsid w:val="004041A1"/>
    <w:rsid w:val="00405000"/>
    <w:rsid w:val="00405232"/>
    <w:rsid w:val="00405737"/>
    <w:rsid w:val="00405966"/>
    <w:rsid w:val="00405B2E"/>
    <w:rsid w:val="00405C4B"/>
    <w:rsid w:val="0040682F"/>
    <w:rsid w:val="00407AD4"/>
    <w:rsid w:val="00407B54"/>
    <w:rsid w:val="0041025D"/>
    <w:rsid w:val="00410C78"/>
    <w:rsid w:val="00411766"/>
    <w:rsid w:val="004118FC"/>
    <w:rsid w:val="00412044"/>
    <w:rsid w:val="004120F9"/>
    <w:rsid w:val="004127CB"/>
    <w:rsid w:val="004130CE"/>
    <w:rsid w:val="00413249"/>
    <w:rsid w:val="0041367E"/>
    <w:rsid w:val="004136AB"/>
    <w:rsid w:val="00413BFE"/>
    <w:rsid w:val="00413F94"/>
    <w:rsid w:val="00414D56"/>
    <w:rsid w:val="0041527E"/>
    <w:rsid w:val="00415493"/>
    <w:rsid w:val="0041580F"/>
    <w:rsid w:val="004162AB"/>
    <w:rsid w:val="004175CE"/>
    <w:rsid w:val="00417FCA"/>
    <w:rsid w:val="004206C9"/>
    <w:rsid w:val="00420AC4"/>
    <w:rsid w:val="00421505"/>
    <w:rsid w:val="00422408"/>
    <w:rsid w:val="0042287F"/>
    <w:rsid w:val="00422A42"/>
    <w:rsid w:val="00422A98"/>
    <w:rsid w:val="00423703"/>
    <w:rsid w:val="00423BB7"/>
    <w:rsid w:val="00425161"/>
    <w:rsid w:val="00425D60"/>
    <w:rsid w:val="0042661F"/>
    <w:rsid w:val="00426631"/>
    <w:rsid w:val="00426EAB"/>
    <w:rsid w:val="0042753D"/>
    <w:rsid w:val="00427D53"/>
    <w:rsid w:val="00430004"/>
    <w:rsid w:val="004304C6"/>
    <w:rsid w:val="00430B39"/>
    <w:rsid w:val="004315C8"/>
    <w:rsid w:val="00432340"/>
    <w:rsid w:val="004326A4"/>
    <w:rsid w:val="00432756"/>
    <w:rsid w:val="00433000"/>
    <w:rsid w:val="004339C0"/>
    <w:rsid w:val="004347E6"/>
    <w:rsid w:val="00434A0D"/>
    <w:rsid w:val="00434A3C"/>
    <w:rsid w:val="00434D97"/>
    <w:rsid w:val="0043615D"/>
    <w:rsid w:val="00436B32"/>
    <w:rsid w:val="00437074"/>
    <w:rsid w:val="004379FA"/>
    <w:rsid w:val="00440088"/>
    <w:rsid w:val="004405AA"/>
    <w:rsid w:val="00440F52"/>
    <w:rsid w:val="00441138"/>
    <w:rsid w:val="004412D0"/>
    <w:rsid w:val="0044147F"/>
    <w:rsid w:val="004417BB"/>
    <w:rsid w:val="004422ED"/>
    <w:rsid w:val="004425E8"/>
    <w:rsid w:val="004428B6"/>
    <w:rsid w:val="00442989"/>
    <w:rsid w:val="00443F1D"/>
    <w:rsid w:val="00443FFB"/>
    <w:rsid w:val="00444648"/>
    <w:rsid w:val="00445B01"/>
    <w:rsid w:val="00445B1E"/>
    <w:rsid w:val="004461BD"/>
    <w:rsid w:val="00446316"/>
    <w:rsid w:val="004467C3"/>
    <w:rsid w:val="00446CFC"/>
    <w:rsid w:val="00447B8C"/>
    <w:rsid w:val="00447FEE"/>
    <w:rsid w:val="00450947"/>
    <w:rsid w:val="00451091"/>
    <w:rsid w:val="0045146D"/>
    <w:rsid w:val="0045177C"/>
    <w:rsid w:val="004519F6"/>
    <w:rsid w:val="00451EC0"/>
    <w:rsid w:val="00451EFC"/>
    <w:rsid w:val="0045240B"/>
    <w:rsid w:val="00452CD1"/>
    <w:rsid w:val="00453626"/>
    <w:rsid w:val="00453910"/>
    <w:rsid w:val="00453C7C"/>
    <w:rsid w:val="00453FAF"/>
    <w:rsid w:val="00455352"/>
    <w:rsid w:val="00455643"/>
    <w:rsid w:val="004558BF"/>
    <w:rsid w:val="00455993"/>
    <w:rsid w:val="00455C1A"/>
    <w:rsid w:val="00455E5F"/>
    <w:rsid w:val="00456494"/>
    <w:rsid w:val="0045654F"/>
    <w:rsid w:val="00456590"/>
    <w:rsid w:val="00456B25"/>
    <w:rsid w:val="00456C66"/>
    <w:rsid w:val="004578F6"/>
    <w:rsid w:val="004602DE"/>
    <w:rsid w:val="004608C3"/>
    <w:rsid w:val="00460B75"/>
    <w:rsid w:val="00460E2B"/>
    <w:rsid w:val="00460E40"/>
    <w:rsid w:val="0046197F"/>
    <w:rsid w:val="00461B8C"/>
    <w:rsid w:val="0046296C"/>
    <w:rsid w:val="00462B82"/>
    <w:rsid w:val="00463383"/>
    <w:rsid w:val="00463522"/>
    <w:rsid w:val="004639B1"/>
    <w:rsid w:val="00463ED2"/>
    <w:rsid w:val="00464274"/>
    <w:rsid w:val="00465C63"/>
    <w:rsid w:val="00466BD3"/>
    <w:rsid w:val="004679C7"/>
    <w:rsid w:val="00470486"/>
    <w:rsid w:val="004705BC"/>
    <w:rsid w:val="004710E3"/>
    <w:rsid w:val="0047216D"/>
    <w:rsid w:val="004725DE"/>
    <w:rsid w:val="00472605"/>
    <w:rsid w:val="0047304F"/>
    <w:rsid w:val="00473782"/>
    <w:rsid w:val="004739A1"/>
    <w:rsid w:val="00473F39"/>
    <w:rsid w:val="00474360"/>
    <w:rsid w:val="004747B1"/>
    <w:rsid w:val="00474A1F"/>
    <w:rsid w:val="0047530B"/>
    <w:rsid w:val="004754FB"/>
    <w:rsid w:val="004756A5"/>
    <w:rsid w:val="00475A91"/>
    <w:rsid w:val="00475B01"/>
    <w:rsid w:val="004764F1"/>
    <w:rsid w:val="00477338"/>
    <w:rsid w:val="00477894"/>
    <w:rsid w:val="004778C0"/>
    <w:rsid w:val="00477DD5"/>
    <w:rsid w:val="00480A0F"/>
    <w:rsid w:val="00480B61"/>
    <w:rsid w:val="00481C86"/>
    <w:rsid w:val="00481FB6"/>
    <w:rsid w:val="00481FEF"/>
    <w:rsid w:val="0048235D"/>
    <w:rsid w:val="004829D9"/>
    <w:rsid w:val="00482AB1"/>
    <w:rsid w:val="00482BCA"/>
    <w:rsid w:val="00482C82"/>
    <w:rsid w:val="004833C1"/>
    <w:rsid w:val="004837AC"/>
    <w:rsid w:val="00483D15"/>
    <w:rsid w:val="00484396"/>
    <w:rsid w:val="00484506"/>
    <w:rsid w:val="004847F9"/>
    <w:rsid w:val="004849A4"/>
    <w:rsid w:val="00484D15"/>
    <w:rsid w:val="00485394"/>
    <w:rsid w:val="00485668"/>
    <w:rsid w:val="004860F5"/>
    <w:rsid w:val="00487C2A"/>
    <w:rsid w:val="0049012E"/>
    <w:rsid w:val="004904AC"/>
    <w:rsid w:val="004904F3"/>
    <w:rsid w:val="00491192"/>
    <w:rsid w:val="0049176C"/>
    <w:rsid w:val="004919DA"/>
    <w:rsid w:val="004926E1"/>
    <w:rsid w:val="00492ADF"/>
    <w:rsid w:val="004930AD"/>
    <w:rsid w:val="00493905"/>
    <w:rsid w:val="00493938"/>
    <w:rsid w:val="00493B81"/>
    <w:rsid w:val="00493FA3"/>
    <w:rsid w:val="00494468"/>
    <w:rsid w:val="004948F3"/>
    <w:rsid w:val="00494A23"/>
    <w:rsid w:val="00494D86"/>
    <w:rsid w:val="004950CF"/>
    <w:rsid w:val="00495790"/>
    <w:rsid w:val="0049604A"/>
    <w:rsid w:val="00496978"/>
    <w:rsid w:val="00497152"/>
    <w:rsid w:val="004A0390"/>
    <w:rsid w:val="004A0FD9"/>
    <w:rsid w:val="004A171A"/>
    <w:rsid w:val="004A19AF"/>
    <w:rsid w:val="004A1F38"/>
    <w:rsid w:val="004A23E6"/>
    <w:rsid w:val="004A24AA"/>
    <w:rsid w:val="004A2764"/>
    <w:rsid w:val="004A2B30"/>
    <w:rsid w:val="004A35F2"/>
    <w:rsid w:val="004A3B65"/>
    <w:rsid w:val="004A448E"/>
    <w:rsid w:val="004A4B5A"/>
    <w:rsid w:val="004A4CF7"/>
    <w:rsid w:val="004A4E4B"/>
    <w:rsid w:val="004A51C1"/>
    <w:rsid w:val="004A55A7"/>
    <w:rsid w:val="004A598D"/>
    <w:rsid w:val="004A68DC"/>
    <w:rsid w:val="004A74A3"/>
    <w:rsid w:val="004A76A0"/>
    <w:rsid w:val="004B02D9"/>
    <w:rsid w:val="004B108B"/>
    <w:rsid w:val="004B159C"/>
    <w:rsid w:val="004B19E3"/>
    <w:rsid w:val="004B1B32"/>
    <w:rsid w:val="004B1EF1"/>
    <w:rsid w:val="004B1F3E"/>
    <w:rsid w:val="004B20DF"/>
    <w:rsid w:val="004B28FF"/>
    <w:rsid w:val="004B2AA7"/>
    <w:rsid w:val="004B2D04"/>
    <w:rsid w:val="004B3171"/>
    <w:rsid w:val="004B319D"/>
    <w:rsid w:val="004B349F"/>
    <w:rsid w:val="004B3A98"/>
    <w:rsid w:val="004B41A5"/>
    <w:rsid w:val="004B4354"/>
    <w:rsid w:val="004B4492"/>
    <w:rsid w:val="004B4573"/>
    <w:rsid w:val="004B4759"/>
    <w:rsid w:val="004B497E"/>
    <w:rsid w:val="004B4F63"/>
    <w:rsid w:val="004B5772"/>
    <w:rsid w:val="004B58B4"/>
    <w:rsid w:val="004B59BF"/>
    <w:rsid w:val="004B5ACB"/>
    <w:rsid w:val="004B5B89"/>
    <w:rsid w:val="004B6557"/>
    <w:rsid w:val="004B665F"/>
    <w:rsid w:val="004B6DCE"/>
    <w:rsid w:val="004B715C"/>
    <w:rsid w:val="004B7B78"/>
    <w:rsid w:val="004C1089"/>
    <w:rsid w:val="004C10FA"/>
    <w:rsid w:val="004C156C"/>
    <w:rsid w:val="004C1582"/>
    <w:rsid w:val="004C18D3"/>
    <w:rsid w:val="004C1ECA"/>
    <w:rsid w:val="004C2644"/>
    <w:rsid w:val="004C2C37"/>
    <w:rsid w:val="004C2D90"/>
    <w:rsid w:val="004C3547"/>
    <w:rsid w:val="004C37AA"/>
    <w:rsid w:val="004C390E"/>
    <w:rsid w:val="004C3A7E"/>
    <w:rsid w:val="004C3C09"/>
    <w:rsid w:val="004C47B0"/>
    <w:rsid w:val="004C4A0D"/>
    <w:rsid w:val="004C518C"/>
    <w:rsid w:val="004C53C1"/>
    <w:rsid w:val="004C5E34"/>
    <w:rsid w:val="004C6E2B"/>
    <w:rsid w:val="004C7D8C"/>
    <w:rsid w:val="004C7DCD"/>
    <w:rsid w:val="004C7FAB"/>
    <w:rsid w:val="004D0E97"/>
    <w:rsid w:val="004D15DB"/>
    <w:rsid w:val="004D17C8"/>
    <w:rsid w:val="004D1C05"/>
    <w:rsid w:val="004D2717"/>
    <w:rsid w:val="004D2A21"/>
    <w:rsid w:val="004D4100"/>
    <w:rsid w:val="004D4579"/>
    <w:rsid w:val="004D45DB"/>
    <w:rsid w:val="004D4A63"/>
    <w:rsid w:val="004D4E26"/>
    <w:rsid w:val="004D57C2"/>
    <w:rsid w:val="004D60F7"/>
    <w:rsid w:val="004D6587"/>
    <w:rsid w:val="004D70AA"/>
    <w:rsid w:val="004D715A"/>
    <w:rsid w:val="004D7CDC"/>
    <w:rsid w:val="004E0179"/>
    <w:rsid w:val="004E0497"/>
    <w:rsid w:val="004E07BE"/>
    <w:rsid w:val="004E0E2A"/>
    <w:rsid w:val="004E1114"/>
    <w:rsid w:val="004E12EB"/>
    <w:rsid w:val="004E14AC"/>
    <w:rsid w:val="004E18BB"/>
    <w:rsid w:val="004E1B9F"/>
    <w:rsid w:val="004E1C1A"/>
    <w:rsid w:val="004E234C"/>
    <w:rsid w:val="004E2385"/>
    <w:rsid w:val="004E3057"/>
    <w:rsid w:val="004E31EB"/>
    <w:rsid w:val="004E3DA6"/>
    <w:rsid w:val="004E403B"/>
    <w:rsid w:val="004E47F8"/>
    <w:rsid w:val="004E4BA6"/>
    <w:rsid w:val="004E4D9B"/>
    <w:rsid w:val="004E4E4D"/>
    <w:rsid w:val="004E51C6"/>
    <w:rsid w:val="004E5371"/>
    <w:rsid w:val="004E59A7"/>
    <w:rsid w:val="004E5A95"/>
    <w:rsid w:val="004E62DF"/>
    <w:rsid w:val="004E744B"/>
    <w:rsid w:val="004E7802"/>
    <w:rsid w:val="004E7D22"/>
    <w:rsid w:val="004F05D2"/>
    <w:rsid w:val="004F05F7"/>
    <w:rsid w:val="004F0904"/>
    <w:rsid w:val="004F11AB"/>
    <w:rsid w:val="004F1B25"/>
    <w:rsid w:val="004F209E"/>
    <w:rsid w:val="004F221D"/>
    <w:rsid w:val="004F2DC9"/>
    <w:rsid w:val="004F315D"/>
    <w:rsid w:val="004F3301"/>
    <w:rsid w:val="004F35B6"/>
    <w:rsid w:val="004F3995"/>
    <w:rsid w:val="004F3C5D"/>
    <w:rsid w:val="004F4066"/>
    <w:rsid w:val="004F4229"/>
    <w:rsid w:val="004F4533"/>
    <w:rsid w:val="004F46C8"/>
    <w:rsid w:val="004F4C5E"/>
    <w:rsid w:val="004F4F15"/>
    <w:rsid w:val="004F5922"/>
    <w:rsid w:val="004F5A46"/>
    <w:rsid w:val="004F5F62"/>
    <w:rsid w:val="004F6291"/>
    <w:rsid w:val="004F6410"/>
    <w:rsid w:val="004F64E4"/>
    <w:rsid w:val="004F6B09"/>
    <w:rsid w:val="004F6B42"/>
    <w:rsid w:val="004F7F31"/>
    <w:rsid w:val="0050024B"/>
    <w:rsid w:val="00500533"/>
    <w:rsid w:val="00500B72"/>
    <w:rsid w:val="00502035"/>
    <w:rsid w:val="005040BF"/>
    <w:rsid w:val="0050438D"/>
    <w:rsid w:val="00504AC0"/>
    <w:rsid w:val="00505182"/>
    <w:rsid w:val="005051C8"/>
    <w:rsid w:val="00505330"/>
    <w:rsid w:val="00505686"/>
    <w:rsid w:val="00505695"/>
    <w:rsid w:val="005058AA"/>
    <w:rsid w:val="00505D2F"/>
    <w:rsid w:val="0050630C"/>
    <w:rsid w:val="00506318"/>
    <w:rsid w:val="00506471"/>
    <w:rsid w:val="0050647A"/>
    <w:rsid w:val="0050769F"/>
    <w:rsid w:val="00507712"/>
    <w:rsid w:val="00507750"/>
    <w:rsid w:val="00507EE7"/>
    <w:rsid w:val="005104D9"/>
    <w:rsid w:val="00510E41"/>
    <w:rsid w:val="00510EC1"/>
    <w:rsid w:val="0051113F"/>
    <w:rsid w:val="00511201"/>
    <w:rsid w:val="005114A0"/>
    <w:rsid w:val="0051237E"/>
    <w:rsid w:val="005127DE"/>
    <w:rsid w:val="005130E8"/>
    <w:rsid w:val="00513929"/>
    <w:rsid w:val="00514B1B"/>
    <w:rsid w:val="00515347"/>
    <w:rsid w:val="00515E08"/>
    <w:rsid w:val="00515F4F"/>
    <w:rsid w:val="005160F4"/>
    <w:rsid w:val="00516308"/>
    <w:rsid w:val="00517907"/>
    <w:rsid w:val="00517B66"/>
    <w:rsid w:val="005207F6"/>
    <w:rsid w:val="00520D91"/>
    <w:rsid w:val="00522500"/>
    <w:rsid w:val="005234F3"/>
    <w:rsid w:val="00523C0E"/>
    <w:rsid w:val="00523FA7"/>
    <w:rsid w:val="00524629"/>
    <w:rsid w:val="00524646"/>
    <w:rsid w:val="005247F1"/>
    <w:rsid w:val="00524814"/>
    <w:rsid w:val="0052490E"/>
    <w:rsid w:val="005251ED"/>
    <w:rsid w:val="00525934"/>
    <w:rsid w:val="00525F10"/>
    <w:rsid w:val="0052615F"/>
    <w:rsid w:val="00526527"/>
    <w:rsid w:val="00526657"/>
    <w:rsid w:val="00526664"/>
    <w:rsid w:val="00526BC9"/>
    <w:rsid w:val="00526E4E"/>
    <w:rsid w:val="005273B1"/>
    <w:rsid w:val="00527B22"/>
    <w:rsid w:val="00527CA3"/>
    <w:rsid w:val="005304C1"/>
    <w:rsid w:val="005305F8"/>
    <w:rsid w:val="005306D2"/>
    <w:rsid w:val="005307CE"/>
    <w:rsid w:val="00530B6C"/>
    <w:rsid w:val="00530BC3"/>
    <w:rsid w:val="00530BEC"/>
    <w:rsid w:val="00530DE3"/>
    <w:rsid w:val="0053111D"/>
    <w:rsid w:val="00531B60"/>
    <w:rsid w:val="0053326B"/>
    <w:rsid w:val="00533478"/>
    <w:rsid w:val="00533841"/>
    <w:rsid w:val="00533ACD"/>
    <w:rsid w:val="00533BAA"/>
    <w:rsid w:val="00533DCB"/>
    <w:rsid w:val="00533FE7"/>
    <w:rsid w:val="005344E9"/>
    <w:rsid w:val="005347AC"/>
    <w:rsid w:val="005348AF"/>
    <w:rsid w:val="00534952"/>
    <w:rsid w:val="00534B42"/>
    <w:rsid w:val="00534E4D"/>
    <w:rsid w:val="00535D0F"/>
    <w:rsid w:val="00535DCF"/>
    <w:rsid w:val="00536E9B"/>
    <w:rsid w:val="005406CD"/>
    <w:rsid w:val="00540FD9"/>
    <w:rsid w:val="00541616"/>
    <w:rsid w:val="00541C72"/>
    <w:rsid w:val="00541E25"/>
    <w:rsid w:val="00541E31"/>
    <w:rsid w:val="00541F94"/>
    <w:rsid w:val="00543177"/>
    <w:rsid w:val="00543414"/>
    <w:rsid w:val="00543F34"/>
    <w:rsid w:val="00544BF0"/>
    <w:rsid w:val="00544F40"/>
    <w:rsid w:val="0054513E"/>
    <w:rsid w:val="00545B70"/>
    <w:rsid w:val="00546D26"/>
    <w:rsid w:val="005472BC"/>
    <w:rsid w:val="00547F61"/>
    <w:rsid w:val="005501C0"/>
    <w:rsid w:val="0055039B"/>
    <w:rsid w:val="0055077C"/>
    <w:rsid w:val="005515BB"/>
    <w:rsid w:val="00551A32"/>
    <w:rsid w:val="00551BC7"/>
    <w:rsid w:val="00551E78"/>
    <w:rsid w:val="005521E8"/>
    <w:rsid w:val="005530F1"/>
    <w:rsid w:val="005531F4"/>
    <w:rsid w:val="00553757"/>
    <w:rsid w:val="00553D16"/>
    <w:rsid w:val="005540C2"/>
    <w:rsid w:val="005544CD"/>
    <w:rsid w:val="00554E6A"/>
    <w:rsid w:val="00555497"/>
    <w:rsid w:val="00555AAF"/>
    <w:rsid w:val="00556D0D"/>
    <w:rsid w:val="00557163"/>
    <w:rsid w:val="00557E61"/>
    <w:rsid w:val="005611CB"/>
    <w:rsid w:val="005611F3"/>
    <w:rsid w:val="005612E9"/>
    <w:rsid w:val="005613E0"/>
    <w:rsid w:val="005614B0"/>
    <w:rsid w:val="00561695"/>
    <w:rsid w:val="0056184C"/>
    <w:rsid w:val="00561882"/>
    <w:rsid w:val="00561A60"/>
    <w:rsid w:val="00561AC9"/>
    <w:rsid w:val="00561EE3"/>
    <w:rsid w:val="00561F95"/>
    <w:rsid w:val="0056253D"/>
    <w:rsid w:val="00562C33"/>
    <w:rsid w:val="00562C9C"/>
    <w:rsid w:val="005630D4"/>
    <w:rsid w:val="00564071"/>
    <w:rsid w:val="005649DA"/>
    <w:rsid w:val="00564A0C"/>
    <w:rsid w:val="00564D12"/>
    <w:rsid w:val="00564E39"/>
    <w:rsid w:val="0056503D"/>
    <w:rsid w:val="0056535A"/>
    <w:rsid w:val="005655B8"/>
    <w:rsid w:val="00565D43"/>
    <w:rsid w:val="00566C13"/>
    <w:rsid w:val="00567034"/>
    <w:rsid w:val="00567EA3"/>
    <w:rsid w:val="00570652"/>
    <w:rsid w:val="005707C9"/>
    <w:rsid w:val="005721A7"/>
    <w:rsid w:val="00572792"/>
    <w:rsid w:val="00572B3C"/>
    <w:rsid w:val="005730BC"/>
    <w:rsid w:val="00573149"/>
    <w:rsid w:val="005739CC"/>
    <w:rsid w:val="00573C6B"/>
    <w:rsid w:val="00573F8D"/>
    <w:rsid w:val="00574772"/>
    <w:rsid w:val="005749C7"/>
    <w:rsid w:val="00574BD8"/>
    <w:rsid w:val="00574FBF"/>
    <w:rsid w:val="005755EB"/>
    <w:rsid w:val="005757DA"/>
    <w:rsid w:val="00575B2E"/>
    <w:rsid w:val="00576070"/>
    <w:rsid w:val="005761DF"/>
    <w:rsid w:val="005763C7"/>
    <w:rsid w:val="0057726C"/>
    <w:rsid w:val="0057750A"/>
    <w:rsid w:val="00577C09"/>
    <w:rsid w:val="00580134"/>
    <w:rsid w:val="00580495"/>
    <w:rsid w:val="00580645"/>
    <w:rsid w:val="00580BF5"/>
    <w:rsid w:val="00581316"/>
    <w:rsid w:val="00581361"/>
    <w:rsid w:val="00581714"/>
    <w:rsid w:val="0058185F"/>
    <w:rsid w:val="00582A57"/>
    <w:rsid w:val="00582A6D"/>
    <w:rsid w:val="00582C40"/>
    <w:rsid w:val="00582F52"/>
    <w:rsid w:val="0058366F"/>
    <w:rsid w:val="00583869"/>
    <w:rsid w:val="00583C0B"/>
    <w:rsid w:val="0058483D"/>
    <w:rsid w:val="00584CD3"/>
    <w:rsid w:val="00584DD4"/>
    <w:rsid w:val="00584EF9"/>
    <w:rsid w:val="005850C0"/>
    <w:rsid w:val="00585236"/>
    <w:rsid w:val="005866EA"/>
    <w:rsid w:val="00586A77"/>
    <w:rsid w:val="00586C40"/>
    <w:rsid w:val="005875A9"/>
    <w:rsid w:val="005875EA"/>
    <w:rsid w:val="00590B43"/>
    <w:rsid w:val="00590BC9"/>
    <w:rsid w:val="00590D2C"/>
    <w:rsid w:val="00591736"/>
    <w:rsid w:val="00591B57"/>
    <w:rsid w:val="00592394"/>
    <w:rsid w:val="00594033"/>
    <w:rsid w:val="0059414B"/>
    <w:rsid w:val="0059420D"/>
    <w:rsid w:val="0059495F"/>
    <w:rsid w:val="00594C28"/>
    <w:rsid w:val="00595454"/>
    <w:rsid w:val="00595510"/>
    <w:rsid w:val="0059551D"/>
    <w:rsid w:val="00595766"/>
    <w:rsid w:val="00595AB6"/>
    <w:rsid w:val="00595B2A"/>
    <w:rsid w:val="00595D16"/>
    <w:rsid w:val="005966A4"/>
    <w:rsid w:val="00596A27"/>
    <w:rsid w:val="00597066"/>
    <w:rsid w:val="0059792C"/>
    <w:rsid w:val="00597E34"/>
    <w:rsid w:val="005A007E"/>
    <w:rsid w:val="005A0613"/>
    <w:rsid w:val="005A06B8"/>
    <w:rsid w:val="005A0D18"/>
    <w:rsid w:val="005A24E2"/>
    <w:rsid w:val="005A26D1"/>
    <w:rsid w:val="005A2D77"/>
    <w:rsid w:val="005A3797"/>
    <w:rsid w:val="005A37EF"/>
    <w:rsid w:val="005A3C5C"/>
    <w:rsid w:val="005A4198"/>
    <w:rsid w:val="005A442B"/>
    <w:rsid w:val="005A4F30"/>
    <w:rsid w:val="005A535F"/>
    <w:rsid w:val="005A546C"/>
    <w:rsid w:val="005A64A2"/>
    <w:rsid w:val="005A655E"/>
    <w:rsid w:val="005A6B34"/>
    <w:rsid w:val="005A6CBD"/>
    <w:rsid w:val="005A6EB4"/>
    <w:rsid w:val="005A722F"/>
    <w:rsid w:val="005A750E"/>
    <w:rsid w:val="005A7898"/>
    <w:rsid w:val="005B0245"/>
    <w:rsid w:val="005B0568"/>
    <w:rsid w:val="005B0937"/>
    <w:rsid w:val="005B0ECC"/>
    <w:rsid w:val="005B1528"/>
    <w:rsid w:val="005B19C1"/>
    <w:rsid w:val="005B1C48"/>
    <w:rsid w:val="005B240F"/>
    <w:rsid w:val="005B2C3D"/>
    <w:rsid w:val="005B2E75"/>
    <w:rsid w:val="005B32DF"/>
    <w:rsid w:val="005B399B"/>
    <w:rsid w:val="005B3BE5"/>
    <w:rsid w:val="005B419D"/>
    <w:rsid w:val="005B45B2"/>
    <w:rsid w:val="005B4700"/>
    <w:rsid w:val="005B480B"/>
    <w:rsid w:val="005B4973"/>
    <w:rsid w:val="005B502B"/>
    <w:rsid w:val="005B5CCC"/>
    <w:rsid w:val="005B5FC9"/>
    <w:rsid w:val="005B72D7"/>
    <w:rsid w:val="005B793E"/>
    <w:rsid w:val="005B7F66"/>
    <w:rsid w:val="005C0FC8"/>
    <w:rsid w:val="005C160E"/>
    <w:rsid w:val="005C1D52"/>
    <w:rsid w:val="005C224C"/>
    <w:rsid w:val="005C23C0"/>
    <w:rsid w:val="005C2C70"/>
    <w:rsid w:val="005C2D4B"/>
    <w:rsid w:val="005C302F"/>
    <w:rsid w:val="005C330B"/>
    <w:rsid w:val="005C3D56"/>
    <w:rsid w:val="005C43C5"/>
    <w:rsid w:val="005C4A4A"/>
    <w:rsid w:val="005C546F"/>
    <w:rsid w:val="005C555B"/>
    <w:rsid w:val="005C5D55"/>
    <w:rsid w:val="005C5D6F"/>
    <w:rsid w:val="005C5D79"/>
    <w:rsid w:val="005C7676"/>
    <w:rsid w:val="005C7BE6"/>
    <w:rsid w:val="005C7C54"/>
    <w:rsid w:val="005D0097"/>
    <w:rsid w:val="005D03F2"/>
    <w:rsid w:val="005D1074"/>
    <w:rsid w:val="005D18EB"/>
    <w:rsid w:val="005D1A33"/>
    <w:rsid w:val="005D399C"/>
    <w:rsid w:val="005D40AB"/>
    <w:rsid w:val="005D46D4"/>
    <w:rsid w:val="005D4AA7"/>
    <w:rsid w:val="005D4C4C"/>
    <w:rsid w:val="005D4CBA"/>
    <w:rsid w:val="005D506B"/>
    <w:rsid w:val="005D53CC"/>
    <w:rsid w:val="005D5FF6"/>
    <w:rsid w:val="005D65E9"/>
    <w:rsid w:val="005D6828"/>
    <w:rsid w:val="005D6B35"/>
    <w:rsid w:val="005D7408"/>
    <w:rsid w:val="005D7A63"/>
    <w:rsid w:val="005D7D4E"/>
    <w:rsid w:val="005D7DDD"/>
    <w:rsid w:val="005D7EA4"/>
    <w:rsid w:val="005E12C6"/>
    <w:rsid w:val="005E15D3"/>
    <w:rsid w:val="005E1830"/>
    <w:rsid w:val="005E1BD1"/>
    <w:rsid w:val="005E1D38"/>
    <w:rsid w:val="005E1E4E"/>
    <w:rsid w:val="005E241E"/>
    <w:rsid w:val="005E28C4"/>
    <w:rsid w:val="005E2CD9"/>
    <w:rsid w:val="005E31E0"/>
    <w:rsid w:val="005E38C6"/>
    <w:rsid w:val="005E3B46"/>
    <w:rsid w:val="005E4494"/>
    <w:rsid w:val="005E5127"/>
    <w:rsid w:val="005E5781"/>
    <w:rsid w:val="005E6A22"/>
    <w:rsid w:val="005E6DA5"/>
    <w:rsid w:val="005E713D"/>
    <w:rsid w:val="005E73B7"/>
    <w:rsid w:val="005E7643"/>
    <w:rsid w:val="005E7A27"/>
    <w:rsid w:val="005E7AAE"/>
    <w:rsid w:val="005F0A40"/>
    <w:rsid w:val="005F13CD"/>
    <w:rsid w:val="005F1B46"/>
    <w:rsid w:val="005F1B95"/>
    <w:rsid w:val="005F2EC6"/>
    <w:rsid w:val="005F3FB6"/>
    <w:rsid w:val="005F5809"/>
    <w:rsid w:val="005F5B46"/>
    <w:rsid w:val="005F65A5"/>
    <w:rsid w:val="005F7880"/>
    <w:rsid w:val="00600577"/>
    <w:rsid w:val="0060075A"/>
    <w:rsid w:val="00600B3B"/>
    <w:rsid w:val="00600DDD"/>
    <w:rsid w:val="0060130E"/>
    <w:rsid w:val="006013DB"/>
    <w:rsid w:val="00601BF8"/>
    <w:rsid w:val="006024EB"/>
    <w:rsid w:val="0060280E"/>
    <w:rsid w:val="006029A2"/>
    <w:rsid w:val="00602F76"/>
    <w:rsid w:val="006030B7"/>
    <w:rsid w:val="0060380E"/>
    <w:rsid w:val="00603B33"/>
    <w:rsid w:val="00603EEB"/>
    <w:rsid w:val="00604429"/>
    <w:rsid w:val="00604881"/>
    <w:rsid w:val="00605699"/>
    <w:rsid w:val="00606F33"/>
    <w:rsid w:val="00610615"/>
    <w:rsid w:val="00610622"/>
    <w:rsid w:val="00610735"/>
    <w:rsid w:val="00611313"/>
    <w:rsid w:val="006114DF"/>
    <w:rsid w:val="00611ECE"/>
    <w:rsid w:val="00612698"/>
    <w:rsid w:val="0061391B"/>
    <w:rsid w:val="0061396F"/>
    <w:rsid w:val="00613F30"/>
    <w:rsid w:val="00613F43"/>
    <w:rsid w:val="006141B1"/>
    <w:rsid w:val="00614305"/>
    <w:rsid w:val="006146D6"/>
    <w:rsid w:val="006149B8"/>
    <w:rsid w:val="006149BA"/>
    <w:rsid w:val="006153E7"/>
    <w:rsid w:val="0061647C"/>
    <w:rsid w:val="00616CA4"/>
    <w:rsid w:val="0061782F"/>
    <w:rsid w:val="00617A1F"/>
    <w:rsid w:val="00617B76"/>
    <w:rsid w:val="00617E37"/>
    <w:rsid w:val="00617ECA"/>
    <w:rsid w:val="00620033"/>
    <w:rsid w:val="0062038E"/>
    <w:rsid w:val="006204F6"/>
    <w:rsid w:val="006206B8"/>
    <w:rsid w:val="0062184C"/>
    <w:rsid w:val="006222B2"/>
    <w:rsid w:val="00623721"/>
    <w:rsid w:val="006238BC"/>
    <w:rsid w:val="00623C2E"/>
    <w:rsid w:val="006245C8"/>
    <w:rsid w:val="0062468A"/>
    <w:rsid w:val="00624B51"/>
    <w:rsid w:val="00624E59"/>
    <w:rsid w:val="006257FA"/>
    <w:rsid w:val="00625FFB"/>
    <w:rsid w:val="006263B0"/>
    <w:rsid w:val="0062691E"/>
    <w:rsid w:val="00626F8D"/>
    <w:rsid w:val="006271BB"/>
    <w:rsid w:val="00627B10"/>
    <w:rsid w:val="00627D8D"/>
    <w:rsid w:val="006304C0"/>
    <w:rsid w:val="00630B1A"/>
    <w:rsid w:val="00630EAA"/>
    <w:rsid w:val="00630F41"/>
    <w:rsid w:val="0063123A"/>
    <w:rsid w:val="006313C4"/>
    <w:rsid w:val="00632B43"/>
    <w:rsid w:val="00632B82"/>
    <w:rsid w:val="00632BB3"/>
    <w:rsid w:val="006330BC"/>
    <w:rsid w:val="00633275"/>
    <w:rsid w:val="00634129"/>
    <w:rsid w:val="00634AD2"/>
    <w:rsid w:val="00634AFD"/>
    <w:rsid w:val="00634D4E"/>
    <w:rsid w:val="00635271"/>
    <w:rsid w:val="00635313"/>
    <w:rsid w:val="00635A69"/>
    <w:rsid w:val="00636AF4"/>
    <w:rsid w:val="00636CAA"/>
    <w:rsid w:val="0063713C"/>
    <w:rsid w:val="006372BA"/>
    <w:rsid w:val="0063786E"/>
    <w:rsid w:val="0064090C"/>
    <w:rsid w:val="0064099E"/>
    <w:rsid w:val="00641A7F"/>
    <w:rsid w:val="00641B51"/>
    <w:rsid w:val="0064276D"/>
    <w:rsid w:val="00642880"/>
    <w:rsid w:val="0064306C"/>
    <w:rsid w:val="006439E2"/>
    <w:rsid w:val="00643D5B"/>
    <w:rsid w:val="00644FEA"/>
    <w:rsid w:val="006453EB"/>
    <w:rsid w:val="00645441"/>
    <w:rsid w:val="0064559E"/>
    <w:rsid w:val="00645929"/>
    <w:rsid w:val="00645CFE"/>
    <w:rsid w:val="00645EAC"/>
    <w:rsid w:val="00646099"/>
    <w:rsid w:val="00647233"/>
    <w:rsid w:val="00647F6E"/>
    <w:rsid w:val="00650236"/>
    <w:rsid w:val="0065062A"/>
    <w:rsid w:val="006508EF"/>
    <w:rsid w:val="00650965"/>
    <w:rsid w:val="00651341"/>
    <w:rsid w:val="00651745"/>
    <w:rsid w:val="00651C7C"/>
    <w:rsid w:val="0065204F"/>
    <w:rsid w:val="006528EF"/>
    <w:rsid w:val="00652E26"/>
    <w:rsid w:val="006530BA"/>
    <w:rsid w:val="00653514"/>
    <w:rsid w:val="00653B73"/>
    <w:rsid w:val="00653CE5"/>
    <w:rsid w:val="006548F7"/>
    <w:rsid w:val="00654C9E"/>
    <w:rsid w:val="006553B4"/>
    <w:rsid w:val="0065546D"/>
    <w:rsid w:val="006557A5"/>
    <w:rsid w:val="006559DA"/>
    <w:rsid w:val="00655E7A"/>
    <w:rsid w:val="00655F8C"/>
    <w:rsid w:val="00655FBF"/>
    <w:rsid w:val="006567B6"/>
    <w:rsid w:val="00656AB0"/>
    <w:rsid w:val="0065718B"/>
    <w:rsid w:val="006574A9"/>
    <w:rsid w:val="00657B48"/>
    <w:rsid w:val="00657D4A"/>
    <w:rsid w:val="00660AF1"/>
    <w:rsid w:val="0066179E"/>
    <w:rsid w:val="00661A06"/>
    <w:rsid w:val="00661A6B"/>
    <w:rsid w:val="006622E6"/>
    <w:rsid w:val="0066252C"/>
    <w:rsid w:val="00662709"/>
    <w:rsid w:val="0066348F"/>
    <w:rsid w:val="00663F45"/>
    <w:rsid w:val="00663FC1"/>
    <w:rsid w:val="006641AB"/>
    <w:rsid w:val="0066444F"/>
    <w:rsid w:val="00664F31"/>
    <w:rsid w:val="00665CEA"/>
    <w:rsid w:val="006662ED"/>
    <w:rsid w:val="00666C32"/>
    <w:rsid w:val="006671C8"/>
    <w:rsid w:val="0066736F"/>
    <w:rsid w:val="0066788B"/>
    <w:rsid w:val="00667C0D"/>
    <w:rsid w:val="00667E32"/>
    <w:rsid w:val="00667EAE"/>
    <w:rsid w:val="006702DB"/>
    <w:rsid w:val="006708EF"/>
    <w:rsid w:val="006709C9"/>
    <w:rsid w:val="006709FE"/>
    <w:rsid w:val="00670B6C"/>
    <w:rsid w:val="00670E7D"/>
    <w:rsid w:val="006710BB"/>
    <w:rsid w:val="006712E8"/>
    <w:rsid w:val="0067166E"/>
    <w:rsid w:val="006718CB"/>
    <w:rsid w:val="00671C94"/>
    <w:rsid w:val="00672A2A"/>
    <w:rsid w:val="00672B43"/>
    <w:rsid w:val="006730F8"/>
    <w:rsid w:val="0067319E"/>
    <w:rsid w:val="006731F8"/>
    <w:rsid w:val="00673685"/>
    <w:rsid w:val="006738B5"/>
    <w:rsid w:val="00673917"/>
    <w:rsid w:val="00674050"/>
    <w:rsid w:val="0067414B"/>
    <w:rsid w:val="006741AE"/>
    <w:rsid w:val="00674E5E"/>
    <w:rsid w:val="00675098"/>
    <w:rsid w:val="00675419"/>
    <w:rsid w:val="0067547A"/>
    <w:rsid w:val="00675DA5"/>
    <w:rsid w:val="006761BF"/>
    <w:rsid w:val="006769B9"/>
    <w:rsid w:val="00676CE6"/>
    <w:rsid w:val="0067703E"/>
    <w:rsid w:val="0067712F"/>
    <w:rsid w:val="00680AE5"/>
    <w:rsid w:val="00680C41"/>
    <w:rsid w:val="00680D72"/>
    <w:rsid w:val="00681714"/>
    <w:rsid w:val="00681A56"/>
    <w:rsid w:val="00681C7F"/>
    <w:rsid w:val="00682072"/>
    <w:rsid w:val="00682699"/>
    <w:rsid w:val="00682B5E"/>
    <w:rsid w:val="00683425"/>
    <w:rsid w:val="006841E7"/>
    <w:rsid w:val="00684251"/>
    <w:rsid w:val="0068454E"/>
    <w:rsid w:val="00685791"/>
    <w:rsid w:val="00686C23"/>
    <w:rsid w:val="0068735C"/>
    <w:rsid w:val="00687A6A"/>
    <w:rsid w:val="00691931"/>
    <w:rsid w:val="00691ACC"/>
    <w:rsid w:val="0069204A"/>
    <w:rsid w:val="00692BBA"/>
    <w:rsid w:val="00692ECA"/>
    <w:rsid w:val="00693434"/>
    <w:rsid w:val="006937CF"/>
    <w:rsid w:val="006939FA"/>
    <w:rsid w:val="0069409E"/>
    <w:rsid w:val="0069424F"/>
    <w:rsid w:val="006949E4"/>
    <w:rsid w:val="00695AEC"/>
    <w:rsid w:val="0069639E"/>
    <w:rsid w:val="00697134"/>
    <w:rsid w:val="00697EE6"/>
    <w:rsid w:val="006A0863"/>
    <w:rsid w:val="006A1123"/>
    <w:rsid w:val="006A147C"/>
    <w:rsid w:val="006A14DD"/>
    <w:rsid w:val="006A20A2"/>
    <w:rsid w:val="006A24B3"/>
    <w:rsid w:val="006A24DE"/>
    <w:rsid w:val="006A29E5"/>
    <w:rsid w:val="006A2FD6"/>
    <w:rsid w:val="006A3236"/>
    <w:rsid w:val="006A376A"/>
    <w:rsid w:val="006A38B1"/>
    <w:rsid w:val="006A47CB"/>
    <w:rsid w:val="006A4A3E"/>
    <w:rsid w:val="006A4B83"/>
    <w:rsid w:val="006A5EB0"/>
    <w:rsid w:val="006A63F1"/>
    <w:rsid w:val="006A6465"/>
    <w:rsid w:val="006A6741"/>
    <w:rsid w:val="006A7594"/>
    <w:rsid w:val="006A79A4"/>
    <w:rsid w:val="006B030A"/>
    <w:rsid w:val="006B0430"/>
    <w:rsid w:val="006B193D"/>
    <w:rsid w:val="006B1BD7"/>
    <w:rsid w:val="006B1F72"/>
    <w:rsid w:val="006B2016"/>
    <w:rsid w:val="006B28C0"/>
    <w:rsid w:val="006B2BBA"/>
    <w:rsid w:val="006B315B"/>
    <w:rsid w:val="006B38BD"/>
    <w:rsid w:val="006B53E5"/>
    <w:rsid w:val="006B543F"/>
    <w:rsid w:val="006B55FF"/>
    <w:rsid w:val="006B6451"/>
    <w:rsid w:val="006B6948"/>
    <w:rsid w:val="006B6A7B"/>
    <w:rsid w:val="006B6F8C"/>
    <w:rsid w:val="006B7B9C"/>
    <w:rsid w:val="006B7E89"/>
    <w:rsid w:val="006C0A72"/>
    <w:rsid w:val="006C0D01"/>
    <w:rsid w:val="006C0E83"/>
    <w:rsid w:val="006C1570"/>
    <w:rsid w:val="006C18CC"/>
    <w:rsid w:val="006C1B1A"/>
    <w:rsid w:val="006C1BCF"/>
    <w:rsid w:val="006C1DF1"/>
    <w:rsid w:val="006C1E78"/>
    <w:rsid w:val="006C24BB"/>
    <w:rsid w:val="006C2B83"/>
    <w:rsid w:val="006C2CFD"/>
    <w:rsid w:val="006C42E1"/>
    <w:rsid w:val="006C438E"/>
    <w:rsid w:val="006C443C"/>
    <w:rsid w:val="006C4BDB"/>
    <w:rsid w:val="006C4EE3"/>
    <w:rsid w:val="006C54E7"/>
    <w:rsid w:val="006C69A0"/>
    <w:rsid w:val="006C71A9"/>
    <w:rsid w:val="006C79C5"/>
    <w:rsid w:val="006D049A"/>
    <w:rsid w:val="006D0FAA"/>
    <w:rsid w:val="006D1348"/>
    <w:rsid w:val="006D170E"/>
    <w:rsid w:val="006D190E"/>
    <w:rsid w:val="006D26AF"/>
    <w:rsid w:val="006D2CFE"/>
    <w:rsid w:val="006D364D"/>
    <w:rsid w:val="006D44D7"/>
    <w:rsid w:val="006D583D"/>
    <w:rsid w:val="006D5881"/>
    <w:rsid w:val="006D63C5"/>
    <w:rsid w:val="006D6787"/>
    <w:rsid w:val="006D6792"/>
    <w:rsid w:val="006D6B11"/>
    <w:rsid w:val="006D721F"/>
    <w:rsid w:val="006D7272"/>
    <w:rsid w:val="006D748A"/>
    <w:rsid w:val="006D7579"/>
    <w:rsid w:val="006D7837"/>
    <w:rsid w:val="006D7936"/>
    <w:rsid w:val="006D7AA7"/>
    <w:rsid w:val="006D7D60"/>
    <w:rsid w:val="006E0064"/>
    <w:rsid w:val="006E04D3"/>
    <w:rsid w:val="006E0706"/>
    <w:rsid w:val="006E0BC8"/>
    <w:rsid w:val="006E2543"/>
    <w:rsid w:val="006E2E25"/>
    <w:rsid w:val="006E3D00"/>
    <w:rsid w:val="006E5473"/>
    <w:rsid w:val="006E6F55"/>
    <w:rsid w:val="006E7377"/>
    <w:rsid w:val="006E7449"/>
    <w:rsid w:val="006E77DC"/>
    <w:rsid w:val="006F07A3"/>
    <w:rsid w:val="006F10E1"/>
    <w:rsid w:val="006F1CCF"/>
    <w:rsid w:val="006F1ECE"/>
    <w:rsid w:val="006F1F0A"/>
    <w:rsid w:val="006F207E"/>
    <w:rsid w:val="006F2169"/>
    <w:rsid w:val="006F230B"/>
    <w:rsid w:val="006F2EB0"/>
    <w:rsid w:val="006F3756"/>
    <w:rsid w:val="006F4E5B"/>
    <w:rsid w:val="006F503B"/>
    <w:rsid w:val="006F536F"/>
    <w:rsid w:val="006F61E8"/>
    <w:rsid w:val="006F62A2"/>
    <w:rsid w:val="006F643B"/>
    <w:rsid w:val="00700810"/>
    <w:rsid w:val="00701095"/>
    <w:rsid w:val="007010AF"/>
    <w:rsid w:val="00701491"/>
    <w:rsid w:val="00701D85"/>
    <w:rsid w:val="007024AD"/>
    <w:rsid w:val="007026E1"/>
    <w:rsid w:val="00703251"/>
    <w:rsid w:val="007033BC"/>
    <w:rsid w:val="0070394F"/>
    <w:rsid w:val="00703A08"/>
    <w:rsid w:val="00703E73"/>
    <w:rsid w:val="0070458C"/>
    <w:rsid w:val="007047DF"/>
    <w:rsid w:val="0070595E"/>
    <w:rsid w:val="007059FC"/>
    <w:rsid w:val="00706037"/>
    <w:rsid w:val="00706718"/>
    <w:rsid w:val="0070729D"/>
    <w:rsid w:val="00707507"/>
    <w:rsid w:val="007078D4"/>
    <w:rsid w:val="007078DB"/>
    <w:rsid w:val="0070794B"/>
    <w:rsid w:val="0071028D"/>
    <w:rsid w:val="00710A9D"/>
    <w:rsid w:val="00711CCF"/>
    <w:rsid w:val="00711D46"/>
    <w:rsid w:val="007124E8"/>
    <w:rsid w:val="007129A2"/>
    <w:rsid w:val="007137FE"/>
    <w:rsid w:val="00713A69"/>
    <w:rsid w:val="0071426E"/>
    <w:rsid w:val="007142AF"/>
    <w:rsid w:val="007153F5"/>
    <w:rsid w:val="00716368"/>
    <w:rsid w:val="00716FBD"/>
    <w:rsid w:val="007173F6"/>
    <w:rsid w:val="00717A90"/>
    <w:rsid w:val="007208A1"/>
    <w:rsid w:val="00720B11"/>
    <w:rsid w:val="00720B22"/>
    <w:rsid w:val="00720D88"/>
    <w:rsid w:val="00722DE3"/>
    <w:rsid w:val="007235DF"/>
    <w:rsid w:val="00723858"/>
    <w:rsid w:val="00723D13"/>
    <w:rsid w:val="0072404A"/>
    <w:rsid w:val="007246EF"/>
    <w:rsid w:val="00725339"/>
    <w:rsid w:val="0072548A"/>
    <w:rsid w:val="007256D8"/>
    <w:rsid w:val="007257D1"/>
    <w:rsid w:val="00726875"/>
    <w:rsid w:val="007273EC"/>
    <w:rsid w:val="007274C8"/>
    <w:rsid w:val="0072774C"/>
    <w:rsid w:val="007278A8"/>
    <w:rsid w:val="00727F91"/>
    <w:rsid w:val="00731393"/>
    <w:rsid w:val="00731746"/>
    <w:rsid w:val="00731D15"/>
    <w:rsid w:val="00732524"/>
    <w:rsid w:val="00732E56"/>
    <w:rsid w:val="00732F95"/>
    <w:rsid w:val="00733239"/>
    <w:rsid w:val="007333E3"/>
    <w:rsid w:val="00733476"/>
    <w:rsid w:val="00733E6A"/>
    <w:rsid w:val="007350E0"/>
    <w:rsid w:val="007353FA"/>
    <w:rsid w:val="007356FD"/>
    <w:rsid w:val="007358E6"/>
    <w:rsid w:val="00736089"/>
    <w:rsid w:val="00736681"/>
    <w:rsid w:val="00736DB0"/>
    <w:rsid w:val="00737239"/>
    <w:rsid w:val="0073762A"/>
    <w:rsid w:val="00737CF6"/>
    <w:rsid w:val="00737D69"/>
    <w:rsid w:val="00740144"/>
    <w:rsid w:val="007405F0"/>
    <w:rsid w:val="00740B1F"/>
    <w:rsid w:val="00740CC7"/>
    <w:rsid w:val="00740EBD"/>
    <w:rsid w:val="00741191"/>
    <w:rsid w:val="00741BD0"/>
    <w:rsid w:val="00741CB6"/>
    <w:rsid w:val="007420B9"/>
    <w:rsid w:val="0074238D"/>
    <w:rsid w:val="00742EB2"/>
    <w:rsid w:val="00743033"/>
    <w:rsid w:val="0074331E"/>
    <w:rsid w:val="00743F63"/>
    <w:rsid w:val="00744B4D"/>
    <w:rsid w:val="00744F16"/>
    <w:rsid w:val="00745332"/>
    <w:rsid w:val="00745D46"/>
    <w:rsid w:val="007464B0"/>
    <w:rsid w:val="007466B5"/>
    <w:rsid w:val="00746955"/>
    <w:rsid w:val="00746D8D"/>
    <w:rsid w:val="00747621"/>
    <w:rsid w:val="00747BD6"/>
    <w:rsid w:val="00747E07"/>
    <w:rsid w:val="00750CDE"/>
    <w:rsid w:val="00750FB0"/>
    <w:rsid w:val="00751451"/>
    <w:rsid w:val="007522CE"/>
    <w:rsid w:val="007526D1"/>
    <w:rsid w:val="00752809"/>
    <w:rsid w:val="00752EC9"/>
    <w:rsid w:val="00752F2F"/>
    <w:rsid w:val="007547BE"/>
    <w:rsid w:val="0075485A"/>
    <w:rsid w:val="0075489B"/>
    <w:rsid w:val="00754B69"/>
    <w:rsid w:val="00754DB0"/>
    <w:rsid w:val="007554EA"/>
    <w:rsid w:val="00755800"/>
    <w:rsid w:val="00755A7C"/>
    <w:rsid w:val="00755D6D"/>
    <w:rsid w:val="00755F65"/>
    <w:rsid w:val="007564E1"/>
    <w:rsid w:val="007567B5"/>
    <w:rsid w:val="00756819"/>
    <w:rsid w:val="00756ECE"/>
    <w:rsid w:val="007571A3"/>
    <w:rsid w:val="00757BC5"/>
    <w:rsid w:val="007601D8"/>
    <w:rsid w:val="007606B3"/>
    <w:rsid w:val="00760820"/>
    <w:rsid w:val="00760938"/>
    <w:rsid w:val="00760FB7"/>
    <w:rsid w:val="00761605"/>
    <w:rsid w:val="00761732"/>
    <w:rsid w:val="00761C24"/>
    <w:rsid w:val="00762379"/>
    <w:rsid w:val="007626AF"/>
    <w:rsid w:val="00762EFA"/>
    <w:rsid w:val="007632A2"/>
    <w:rsid w:val="0076395A"/>
    <w:rsid w:val="00763AF0"/>
    <w:rsid w:val="00763AFD"/>
    <w:rsid w:val="00763FAC"/>
    <w:rsid w:val="00764552"/>
    <w:rsid w:val="00764D07"/>
    <w:rsid w:val="0076568D"/>
    <w:rsid w:val="0076628D"/>
    <w:rsid w:val="00766368"/>
    <w:rsid w:val="00766C16"/>
    <w:rsid w:val="00766D9B"/>
    <w:rsid w:val="00767FE4"/>
    <w:rsid w:val="007701C5"/>
    <w:rsid w:val="007704EB"/>
    <w:rsid w:val="00770872"/>
    <w:rsid w:val="0077100D"/>
    <w:rsid w:val="00771214"/>
    <w:rsid w:val="0077236F"/>
    <w:rsid w:val="00772730"/>
    <w:rsid w:val="00773186"/>
    <w:rsid w:val="00773B59"/>
    <w:rsid w:val="00773C4B"/>
    <w:rsid w:val="00773E55"/>
    <w:rsid w:val="007743FF"/>
    <w:rsid w:val="00774D67"/>
    <w:rsid w:val="00774F9D"/>
    <w:rsid w:val="00775415"/>
    <w:rsid w:val="007757FC"/>
    <w:rsid w:val="0077647A"/>
    <w:rsid w:val="00776834"/>
    <w:rsid w:val="007768BE"/>
    <w:rsid w:val="00776A40"/>
    <w:rsid w:val="00776CE7"/>
    <w:rsid w:val="00777228"/>
    <w:rsid w:val="00777328"/>
    <w:rsid w:val="00777371"/>
    <w:rsid w:val="00777C88"/>
    <w:rsid w:val="00777E46"/>
    <w:rsid w:val="00777FB7"/>
    <w:rsid w:val="00780BD7"/>
    <w:rsid w:val="00780E77"/>
    <w:rsid w:val="00781991"/>
    <w:rsid w:val="00781B15"/>
    <w:rsid w:val="00782449"/>
    <w:rsid w:val="00782666"/>
    <w:rsid w:val="007826F2"/>
    <w:rsid w:val="007828E2"/>
    <w:rsid w:val="00783359"/>
    <w:rsid w:val="007833DA"/>
    <w:rsid w:val="00783615"/>
    <w:rsid w:val="0078363F"/>
    <w:rsid w:val="007837DE"/>
    <w:rsid w:val="00784B83"/>
    <w:rsid w:val="00784C7B"/>
    <w:rsid w:val="00784D22"/>
    <w:rsid w:val="00785C8F"/>
    <w:rsid w:val="0078601B"/>
    <w:rsid w:val="00786355"/>
    <w:rsid w:val="00786A77"/>
    <w:rsid w:val="00786C58"/>
    <w:rsid w:val="007870BF"/>
    <w:rsid w:val="00787241"/>
    <w:rsid w:val="007901A6"/>
    <w:rsid w:val="00790AC8"/>
    <w:rsid w:val="00790C09"/>
    <w:rsid w:val="00790EBD"/>
    <w:rsid w:val="0079158B"/>
    <w:rsid w:val="007916F3"/>
    <w:rsid w:val="00791BAE"/>
    <w:rsid w:val="00792C9E"/>
    <w:rsid w:val="0079304B"/>
    <w:rsid w:val="00793BEB"/>
    <w:rsid w:val="00794263"/>
    <w:rsid w:val="0079438D"/>
    <w:rsid w:val="00794755"/>
    <w:rsid w:val="00794DFF"/>
    <w:rsid w:val="007951A5"/>
    <w:rsid w:val="00795A35"/>
    <w:rsid w:val="00796005"/>
    <w:rsid w:val="0079640B"/>
    <w:rsid w:val="00796E46"/>
    <w:rsid w:val="0079704E"/>
    <w:rsid w:val="007979FA"/>
    <w:rsid w:val="00797DF1"/>
    <w:rsid w:val="00797FD3"/>
    <w:rsid w:val="007A0280"/>
    <w:rsid w:val="007A073C"/>
    <w:rsid w:val="007A07CB"/>
    <w:rsid w:val="007A0875"/>
    <w:rsid w:val="007A0C0C"/>
    <w:rsid w:val="007A0DA5"/>
    <w:rsid w:val="007A1023"/>
    <w:rsid w:val="007A1704"/>
    <w:rsid w:val="007A18DE"/>
    <w:rsid w:val="007A1EFD"/>
    <w:rsid w:val="007A2378"/>
    <w:rsid w:val="007A253B"/>
    <w:rsid w:val="007A2768"/>
    <w:rsid w:val="007A3324"/>
    <w:rsid w:val="007A397E"/>
    <w:rsid w:val="007A44AA"/>
    <w:rsid w:val="007A485C"/>
    <w:rsid w:val="007A4DDE"/>
    <w:rsid w:val="007A5767"/>
    <w:rsid w:val="007A5947"/>
    <w:rsid w:val="007A5FB2"/>
    <w:rsid w:val="007A60D8"/>
    <w:rsid w:val="007A6479"/>
    <w:rsid w:val="007A6B07"/>
    <w:rsid w:val="007A7316"/>
    <w:rsid w:val="007A79E7"/>
    <w:rsid w:val="007A7E88"/>
    <w:rsid w:val="007B00A4"/>
    <w:rsid w:val="007B070C"/>
    <w:rsid w:val="007B0B91"/>
    <w:rsid w:val="007B0D7E"/>
    <w:rsid w:val="007B10B8"/>
    <w:rsid w:val="007B2CEB"/>
    <w:rsid w:val="007B2D11"/>
    <w:rsid w:val="007B34E2"/>
    <w:rsid w:val="007B3B75"/>
    <w:rsid w:val="007B43D3"/>
    <w:rsid w:val="007B446F"/>
    <w:rsid w:val="007B4D68"/>
    <w:rsid w:val="007B59DC"/>
    <w:rsid w:val="007B5CCC"/>
    <w:rsid w:val="007B6490"/>
    <w:rsid w:val="007B6D13"/>
    <w:rsid w:val="007B7861"/>
    <w:rsid w:val="007B7D0D"/>
    <w:rsid w:val="007B7E82"/>
    <w:rsid w:val="007C01C9"/>
    <w:rsid w:val="007C022A"/>
    <w:rsid w:val="007C0E98"/>
    <w:rsid w:val="007C11CC"/>
    <w:rsid w:val="007C1944"/>
    <w:rsid w:val="007C1B52"/>
    <w:rsid w:val="007C1B9F"/>
    <w:rsid w:val="007C30BC"/>
    <w:rsid w:val="007C310D"/>
    <w:rsid w:val="007C3B84"/>
    <w:rsid w:val="007C3DDC"/>
    <w:rsid w:val="007C3EC7"/>
    <w:rsid w:val="007C4741"/>
    <w:rsid w:val="007C47C0"/>
    <w:rsid w:val="007C4BAA"/>
    <w:rsid w:val="007C4DBC"/>
    <w:rsid w:val="007C4EB8"/>
    <w:rsid w:val="007C4FE5"/>
    <w:rsid w:val="007C5DD3"/>
    <w:rsid w:val="007C6069"/>
    <w:rsid w:val="007C68CB"/>
    <w:rsid w:val="007C6BCF"/>
    <w:rsid w:val="007D0472"/>
    <w:rsid w:val="007D0688"/>
    <w:rsid w:val="007D09A1"/>
    <w:rsid w:val="007D0E90"/>
    <w:rsid w:val="007D1639"/>
    <w:rsid w:val="007D2258"/>
    <w:rsid w:val="007D2590"/>
    <w:rsid w:val="007D2A36"/>
    <w:rsid w:val="007D2CB1"/>
    <w:rsid w:val="007D3047"/>
    <w:rsid w:val="007D41FA"/>
    <w:rsid w:val="007D49C8"/>
    <w:rsid w:val="007D4E1C"/>
    <w:rsid w:val="007D5103"/>
    <w:rsid w:val="007D593D"/>
    <w:rsid w:val="007D5C63"/>
    <w:rsid w:val="007D5CDE"/>
    <w:rsid w:val="007D5E5B"/>
    <w:rsid w:val="007D5EF4"/>
    <w:rsid w:val="007D5FCC"/>
    <w:rsid w:val="007D65B0"/>
    <w:rsid w:val="007D6795"/>
    <w:rsid w:val="007D6903"/>
    <w:rsid w:val="007D6B53"/>
    <w:rsid w:val="007D6E92"/>
    <w:rsid w:val="007D71D7"/>
    <w:rsid w:val="007D759E"/>
    <w:rsid w:val="007D77E1"/>
    <w:rsid w:val="007D7B4F"/>
    <w:rsid w:val="007D7E06"/>
    <w:rsid w:val="007E063B"/>
    <w:rsid w:val="007E06B6"/>
    <w:rsid w:val="007E0963"/>
    <w:rsid w:val="007E1277"/>
    <w:rsid w:val="007E12DA"/>
    <w:rsid w:val="007E1DE7"/>
    <w:rsid w:val="007E1E14"/>
    <w:rsid w:val="007E217D"/>
    <w:rsid w:val="007E29AC"/>
    <w:rsid w:val="007E353C"/>
    <w:rsid w:val="007E354B"/>
    <w:rsid w:val="007E3D40"/>
    <w:rsid w:val="007E4061"/>
    <w:rsid w:val="007E410B"/>
    <w:rsid w:val="007E43CA"/>
    <w:rsid w:val="007E4978"/>
    <w:rsid w:val="007E4C6E"/>
    <w:rsid w:val="007E59B7"/>
    <w:rsid w:val="007E5E17"/>
    <w:rsid w:val="007E689F"/>
    <w:rsid w:val="007E6C03"/>
    <w:rsid w:val="007E6CEB"/>
    <w:rsid w:val="007E701C"/>
    <w:rsid w:val="007E7540"/>
    <w:rsid w:val="007E776A"/>
    <w:rsid w:val="007E77CE"/>
    <w:rsid w:val="007F0C70"/>
    <w:rsid w:val="007F1B6B"/>
    <w:rsid w:val="007F205D"/>
    <w:rsid w:val="007F29A0"/>
    <w:rsid w:val="007F2D1A"/>
    <w:rsid w:val="007F3AC0"/>
    <w:rsid w:val="007F4594"/>
    <w:rsid w:val="007F4AA3"/>
    <w:rsid w:val="007F5651"/>
    <w:rsid w:val="007F5801"/>
    <w:rsid w:val="007F717E"/>
    <w:rsid w:val="007F736C"/>
    <w:rsid w:val="007F7656"/>
    <w:rsid w:val="007F76E8"/>
    <w:rsid w:val="007F7765"/>
    <w:rsid w:val="007F7BB4"/>
    <w:rsid w:val="0080058B"/>
    <w:rsid w:val="0080066E"/>
    <w:rsid w:val="008009F7"/>
    <w:rsid w:val="0080197C"/>
    <w:rsid w:val="008019D7"/>
    <w:rsid w:val="00802092"/>
    <w:rsid w:val="008020A6"/>
    <w:rsid w:val="00802C9C"/>
    <w:rsid w:val="00803044"/>
    <w:rsid w:val="00803127"/>
    <w:rsid w:val="008034E3"/>
    <w:rsid w:val="0080375E"/>
    <w:rsid w:val="008040EC"/>
    <w:rsid w:val="0080431E"/>
    <w:rsid w:val="00804D75"/>
    <w:rsid w:val="0080578B"/>
    <w:rsid w:val="00805CAF"/>
    <w:rsid w:val="00805EA1"/>
    <w:rsid w:val="00806FE9"/>
    <w:rsid w:val="00807275"/>
    <w:rsid w:val="008072A7"/>
    <w:rsid w:val="00807512"/>
    <w:rsid w:val="008103F5"/>
    <w:rsid w:val="00810AD6"/>
    <w:rsid w:val="00810D2E"/>
    <w:rsid w:val="00810F90"/>
    <w:rsid w:val="00811358"/>
    <w:rsid w:val="0081185B"/>
    <w:rsid w:val="008118C8"/>
    <w:rsid w:val="00811DE2"/>
    <w:rsid w:val="00812440"/>
    <w:rsid w:val="00812575"/>
    <w:rsid w:val="00812AAE"/>
    <w:rsid w:val="00812C28"/>
    <w:rsid w:val="00813675"/>
    <w:rsid w:val="00813781"/>
    <w:rsid w:val="00813C85"/>
    <w:rsid w:val="00814A48"/>
    <w:rsid w:val="008152CD"/>
    <w:rsid w:val="00815519"/>
    <w:rsid w:val="0081556B"/>
    <w:rsid w:val="0081653E"/>
    <w:rsid w:val="0081682E"/>
    <w:rsid w:val="00816C61"/>
    <w:rsid w:val="00816D50"/>
    <w:rsid w:val="0081747C"/>
    <w:rsid w:val="00817A5E"/>
    <w:rsid w:val="00820CCF"/>
    <w:rsid w:val="00821093"/>
    <w:rsid w:val="00821427"/>
    <w:rsid w:val="00821834"/>
    <w:rsid w:val="00821864"/>
    <w:rsid w:val="00822609"/>
    <w:rsid w:val="008227D3"/>
    <w:rsid w:val="00822C84"/>
    <w:rsid w:val="008230C3"/>
    <w:rsid w:val="0082359C"/>
    <w:rsid w:val="00823885"/>
    <w:rsid w:val="00823F29"/>
    <w:rsid w:val="0082498A"/>
    <w:rsid w:val="00824CDF"/>
    <w:rsid w:val="00824EEE"/>
    <w:rsid w:val="008258F9"/>
    <w:rsid w:val="008259F4"/>
    <w:rsid w:val="00825C39"/>
    <w:rsid w:val="00826095"/>
    <w:rsid w:val="008262F4"/>
    <w:rsid w:val="00826BB4"/>
    <w:rsid w:val="0082720D"/>
    <w:rsid w:val="008279DF"/>
    <w:rsid w:val="00827FC2"/>
    <w:rsid w:val="00830401"/>
    <w:rsid w:val="008308E7"/>
    <w:rsid w:val="00830BAC"/>
    <w:rsid w:val="00831588"/>
    <w:rsid w:val="00831A22"/>
    <w:rsid w:val="00832570"/>
    <w:rsid w:val="0083265E"/>
    <w:rsid w:val="00832C8D"/>
    <w:rsid w:val="00833A7B"/>
    <w:rsid w:val="00833BB3"/>
    <w:rsid w:val="00833DDC"/>
    <w:rsid w:val="00834D95"/>
    <w:rsid w:val="00834D9F"/>
    <w:rsid w:val="00835241"/>
    <w:rsid w:val="00835495"/>
    <w:rsid w:val="00835AD2"/>
    <w:rsid w:val="00835C6A"/>
    <w:rsid w:val="00836624"/>
    <w:rsid w:val="00836F6A"/>
    <w:rsid w:val="00837335"/>
    <w:rsid w:val="00837579"/>
    <w:rsid w:val="00837AE7"/>
    <w:rsid w:val="008408AA"/>
    <w:rsid w:val="008411A6"/>
    <w:rsid w:val="00841561"/>
    <w:rsid w:val="00842924"/>
    <w:rsid w:val="00842F94"/>
    <w:rsid w:val="0084337B"/>
    <w:rsid w:val="00843739"/>
    <w:rsid w:val="008438DF"/>
    <w:rsid w:val="00843C8E"/>
    <w:rsid w:val="0084400C"/>
    <w:rsid w:val="0084440D"/>
    <w:rsid w:val="008454FC"/>
    <w:rsid w:val="00846022"/>
    <w:rsid w:val="00846624"/>
    <w:rsid w:val="00846D10"/>
    <w:rsid w:val="00850518"/>
    <w:rsid w:val="00850C16"/>
    <w:rsid w:val="00850CDD"/>
    <w:rsid w:val="00851DEA"/>
    <w:rsid w:val="00851E96"/>
    <w:rsid w:val="00851FC6"/>
    <w:rsid w:val="0085307A"/>
    <w:rsid w:val="00853798"/>
    <w:rsid w:val="00853CA0"/>
    <w:rsid w:val="00853D60"/>
    <w:rsid w:val="00853DC4"/>
    <w:rsid w:val="008548F5"/>
    <w:rsid w:val="00854B66"/>
    <w:rsid w:val="00855170"/>
    <w:rsid w:val="008564D2"/>
    <w:rsid w:val="00856AE0"/>
    <w:rsid w:val="00856E2B"/>
    <w:rsid w:val="00856F9B"/>
    <w:rsid w:val="00857155"/>
    <w:rsid w:val="00857488"/>
    <w:rsid w:val="008600C2"/>
    <w:rsid w:val="00860292"/>
    <w:rsid w:val="00860375"/>
    <w:rsid w:val="00860816"/>
    <w:rsid w:val="00860BA1"/>
    <w:rsid w:val="008611BB"/>
    <w:rsid w:val="008615C4"/>
    <w:rsid w:val="00861E43"/>
    <w:rsid w:val="00862CF9"/>
    <w:rsid w:val="00863A3B"/>
    <w:rsid w:val="00863D98"/>
    <w:rsid w:val="008642F4"/>
    <w:rsid w:val="008644C7"/>
    <w:rsid w:val="00864E1A"/>
    <w:rsid w:val="00864FE7"/>
    <w:rsid w:val="008656B8"/>
    <w:rsid w:val="0086633C"/>
    <w:rsid w:val="008664B8"/>
    <w:rsid w:val="00866BC4"/>
    <w:rsid w:val="00867C0A"/>
    <w:rsid w:val="008701E2"/>
    <w:rsid w:val="00870495"/>
    <w:rsid w:val="00871540"/>
    <w:rsid w:val="00872108"/>
    <w:rsid w:val="00872260"/>
    <w:rsid w:val="008724CE"/>
    <w:rsid w:val="008728EE"/>
    <w:rsid w:val="008747AC"/>
    <w:rsid w:val="008747DE"/>
    <w:rsid w:val="008747E9"/>
    <w:rsid w:val="008748ED"/>
    <w:rsid w:val="00874F2A"/>
    <w:rsid w:val="00875046"/>
    <w:rsid w:val="008752C3"/>
    <w:rsid w:val="0087534D"/>
    <w:rsid w:val="008754BD"/>
    <w:rsid w:val="00875518"/>
    <w:rsid w:val="00875927"/>
    <w:rsid w:val="00876ACF"/>
    <w:rsid w:val="00876B05"/>
    <w:rsid w:val="00876E41"/>
    <w:rsid w:val="00877512"/>
    <w:rsid w:val="008802C7"/>
    <w:rsid w:val="008802DF"/>
    <w:rsid w:val="008805FD"/>
    <w:rsid w:val="008809AE"/>
    <w:rsid w:val="00880AD4"/>
    <w:rsid w:val="00880FB6"/>
    <w:rsid w:val="0088107A"/>
    <w:rsid w:val="0088113D"/>
    <w:rsid w:val="008817C6"/>
    <w:rsid w:val="008817F9"/>
    <w:rsid w:val="00881CB6"/>
    <w:rsid w:val="00883DBD"/>
    <w:rsid w:val="008843AF"/>
    <w:rsid w:val="00884805"/>
    <w:rsid w:val="00884D8C"/>
    <w:rsid w:val="0088598D"/>
    <w:rsid w:val="00885C9E"/>
    <w:rsid w:val="00885F5E"/>
    <w:rsid w:val="008862F8"/>
    <w:rsid w:val="008866BD"/>
    <w:rsid w:val="00886834"/>
    <w:rsid w:val="00886F88"/>
    <w:rsid w:val="008872C3"/>
    <w:rsid w:val="00887331"/>
    <w:rsid w:val="00887C50"/>
    <w:rsid w:val="00887C7B"/>
    <w:rsid w:val="008905BD"/>
    <w:rsid w:val="008906E3"/>
    <w:rsid w:val="00890EF3"/>
    <w:rsid w:val="008915A2"/>
    <w:rsid w:val="00891F27"/>
    <w:rsid w:val="00892450"/>
    <w:rsid w:val="00892801"/>
    <w:rsid w:val="008928B2"/>
    <w:rsid w:val="00893125"/>
    <w:rsid w:val="00893481"/>
    <w:rsid w:val="008935D0"/>
    <w:rsid w:val="00893A7C"/>
    <w:rsid w:val="00893FB7"/>
    <w:rsid w:val="008944A5"/>
    <w:rsid w:val="0089481B"/>
    <w:rsid w:val="00894A31"/>
    <w:rsid w:val="00894FFB"/>
    <w:rsid w:val="0089578B"/>
    <w:rsid w:val="00895854"/>
    <w:rsid w:val="008967D0"/>
    <w:rsid w:val="008975C6"/>
    <w:rsid w:val="00897D21"/>
    <w:rsid w:val="008A01DD"/>
    <w:rsid w:val="008A04D9"/>
    <w:rsid w:val="008A0768"/>
    <w:rsid w:val="008A07D3"/>
    <w:rsid w:val="008A1D3F"/>
    <w:rsid w:val="008A2ADA"/>
    <w:rsid w:val="008A2EE6"/>
    <w:rsid w:val="008A32C1"/>
    <w:rsid w:val="008A4AC9"/>
    <w:rsid w:val="008A4AE9"/>
    <w:rsid w:val="008A55D2"/>
    <w:rsid w:val="008A60FD"/>
    <w:rsid w:val="008A662A"/>
    <w:rsid w:val="008A670C"/>
    <w:rsid w:val="008A6934"/>
    <w:rsid w:val="008A6BEB"/>
    <w:rsid w:val="008A745C"/>
    <w:rsid w:val="008A7C5E"/>
    <w:rsid w:val="008B01A7"/>
    <w:rsid w:val="008B02EB"/>
    <w:rsid w:val="008B0B1E"/>
    <w:rsid w:val="008B0E58"/>
    <w:rsid w:val="008B0EBE"/>
    <w:rsid w:val="008B13ED"/>
    <w:rsid w:val="008B223B"/>
    <w:rsid w:val="008B231A"/>
    <w:rsid w:val="008B2587"/>
    <w:rsid w:val="008B2713"/>
    <w:rsid w:val="008B2C24"/>
    <w:rsid w:val="008B2D9B"/>
    <w:rsid w:val="008B3FDF"/>
    <w:rsid w:val="008B4734"/>
    <w:rsid w:val="008B53EB"/>
    <w:rsid w:val="008B54F5"/>
    <w:rsid w:val="008B5808"/>
    <w:rsid w:val="008B5921"/>
    <w:rsid w:val="008B6299"/>
    <w:rsid w:val="008B63E3"/>
    <w:rsid w:val="008B7009"/>
    <w:rsid w:val="008B7171"/>
    <w:rsid w:val="008C001E"/>
    <w:rsid w:val="008C04D6"/>
    <w:rsid w:val="008C04F1"/>
    <w:rsid w:val="008C0715"/>
    <w:rsid w:val="008C0845"/>
    <w:rsid w:val="008C0AF3"/>
    <w:rsid w:val="008C174C"/>
    <w:rsid w:val="008C17C5"/>
    <w:rsid w:val="008C19D1"/>
    <w:rsid w:val="008C1A39"/>
    <w:rsid w:val="008C1AA4"/>
    <w:rsid w:val="008C1CB7"/>
    <w:rsid w:val="008C1D63"/>
    <w:rsid w:val="008C267A"/>
    <w:rsid w:val="008C2A7D"/>
    <w:rsid w:val="008C3B7D"/>
    <w:rsid w:val="008C3FBD"/>
    <w:rsid w:val="008C4840"/>
    <w:rsid w:val="008C49D2"/>
    <w:rsid w:val="008C4FA5"/>
    <w:rsid w:val="008C5254"/>
    <w:rsid w:val="008C5448"/>
    <w:rsid w:val="008C55C6"/>
    <w:rsid w:val="008C55CF"/>
    <w:rsid w:val="008C5F60"/>
    <w:rsid w:val="008C6369"/>
    <w:rsid w:val="008C7788"/>
    <w:rsid w:val="008C79B6"/>
    <w:rsid w:val="008C7AAF"/>
    <w:rsid w:val="008C7CB8"/>
    <w:rsid w:val="008D019A"/>
    <w:rsid w:val="008D072F"/>
    <w:rsid w:val="008D0BD7"/>
    <w:rsid w:val="008D0EE1"/>
    <w:rsid w:val="008D0FCF"/>
    <w:rsid w:val="008D2C88"/>
    <w:rsid w:val="008D34B8"/>
    <w:rsid w:val="008D3F6B"/>
    <w:rsid w:val="008D415E"/>
    <w:rsid w:val="008D43C7"/>
    <w:rsid w:val="008D45B8"/>
    <w:rsid w:val="008D45E7"/>
    <w:rsid w:val="008D468C"/>
    <w:rsid w:val="008D474B"/>
    <w:rsid w:val="008D4A77"/>
    <w:rsid w:val="008D4D39"/>
    <w:rsid w:val="008D4D64"/>
    <w:rsid w:val="008D4E8F"/>
    <w:rsid w:val="008D5E54"/>
    <w:rsid w:val="008D6995"/>
    <w:rsid w:val="008D6D69"/>
    <w:rsid w:val="008D7006"/>
    <w:rsid w:val="008D7053"/>
    <w:rsid w:val="008D7B1C"/>
    <w:rsid w:val="008D7C0A"/>
    <w:rsid w:val="008E023B"/>
    <w:rsid w:val="008E05BE"/>
    <w:rsid w:val="008E07DA"/>
    <w:rsid w:val="008E0EA4"/>
    <w:rsid w:val="008E0EA8"/>
    <w:rsid w:val="008E0FD3"/>
    <w:rsid w:val="008E10C8"/>
    <w:rsid w:val="008E115A"/>
    <w:rsid w:val="008E1699"/>
    <w:rsid w:val="008E1722"/>
    <w:rsid w:val="008E18C7"/>
    <w:rsid w:val="008E1E7C"/>
    <w:rsid w:val="008E1F59"/>
    <w:rsid w:val="008E1FC8"/>
    <w:rsid w:val="008E2153"/>
    <w:rsid w:val="008E2161"/>
    <w:rsid w:val="008E2837"/>
    <w:rsid w:val="008E29C5"/>
    <w:rsid w:val="008E2E8B"/>
    <w:rsid w:val="008E2F27"/>
    <w:rsid w:val="008E3311"/>
    <w:rsid w:val="008E4016"/>
    <w:rsid w:val="008E4036"/>
    <w:rsid w:val="008E4AD2"/>
    <w:rsid w:val="008E4D17"/>
    <w:rsid w:val="008E6D1F"/>
    <w:rsid w:val="008E73D2"/>
    <w:rsid w:val="008E7AA6"/>
    <w:rsid w:val="008E7D0E"/>
    <w:rsid w:val="008E7D26"/>
    <w:rsid w:val="008E7ECE"/>
    <w:rsid w:val="008F077C"/>
    <w:rsid w:val="008F0B26"/>
    <w:rsid w:val="008F0EEA"/>
    <w:rsid w:val="008F1169"/>
    <w:rsid w:val="008F1E48"/>
    <w:rsid w:val="008F2029"/>
    <w:rsid w:val="008F2294"/>
    <w:rsid w:val="008F2C16"/>
    <w:rsid w:val="008F2C66"/>
    <w:rsid w:val="008F2D6A"/>
    <w:rsid w:val="008F2F6D"/>
    <w:rsid w:val="008F358D"/>
    <w:rsid w:val="008F3D6A"/>
    <w:rsid w:val="008F3E27"/>
    <w:rsid w:val="008F4D18"/>
    <w:rsid w:val="008F4E47"/>
    <w:rsid w:val="008F4E55"/>
    <w:rsid w:val="008F5D83"/>
    <w:rsid w:val="008F6D28"/>
    <w:rsid w:val="008F733F"/>
    <w:rsid w:val="008F768A"/>
    <w:rsid w:val="008F7882"/>
    <w:rsid w:val="008F7C33"/>
    <w:rsid w:val="009009D5"/>
    <w:rsid w:val="00900D7A"/>
    <w:rsid w:val="009014E9"/>
    <w:rsid w:val="00901889"/>
    <w:rsid w:val="00901B3D"/>
    <w:rsid w:val="00901D18"/>
    <w:rsid w:val="00902509"/>
    <w:rsid w:val="009028D5"/>
    <w:rsid w:val="009029CA"/>
    <w:rsid w:val="00902B16"/>
    <w:rsid w:val="009030B6"/>
    <w:rsid w:val="009034DD"/>
    <w:rsid w:val="00903731"/>
    <w:rsid w:val="009047B9"/>
    <w:rsid w:val="00904AA0"/>
    <w:rsid w:val="00904C1E"/>
    <w:rsid w:val="00904E0E"/>
    <w:rsid w:val="00904E2F"/>
    <w:rsid w:val="00904F84"/>
    <w:rsid w:val="009051DD"/>
    <w:rsid w:val="009056B0"/>
    <w:rsid w:val="009056DE"/>
    <w:rsid w:val="00905746"/>
    <w:rsid w:val="009057D8"/>
    <w:rsid w:val="009058EA"/>
    <w:rsid w:val="0090677C"/>
    <w:rsid w:val="009070DF"/>
    <w:rsid w:val="00910973"/>
    <w:rsid w:val="00910AED"/>
    <w:rsid w:val="00910C1E"/>
    <w:rsid w:val="009122F6"/>
    <w:rsid w:val="009125FA"/>
    <w:rsid w:val="009127A9"/>
    <w:rsid w:val="00912C31"/>
    <w:rsid w:val="009130FE"/>
    <w:rsid w:val="0091321D"/>
    <w:rsid w:val="00913759"/>
    <w:rsid w:val="0091539C"/>
    <w:rsid w:val="00915620"/>
    <w:rsid w:val="00915CD0"/>
    <w:rsid w:val="00915E9E"/>
    <w:rsid w:val="009167E9"/>
    <w:rsid w:val="009168B2"/>
    <w:rsid w:val="009169D6"/>
    <w:rsid w:val="00916C53"/>
    <w:rsid w:val="0091739C"/>
    <w:rsid w:val="0091789A"/>
    <w:rsid w:val="00917A61"/>
    <w:rsid w:val="00917EB1"/>
    <w:rsid w:val="0092063F"/>
    <w:rsid w:val="00920C25"/>
    <w:rsid w:val="009218E5"/>
    <w:rsid w:val="00921D5E"/>
    <w:rsid w:val="00921E31"/>
    <w:rsid w:val="00922446"/>
    <w:rsid w:val="00922639"/>
    <w:rsid w:val="00922FAE"/>
    <w:rsid w:val="00923179"/>
    <w:rsid w:val="00923BC6"/>
    <w:rsid w:val="00924939"/>
    <w:rsid w:val="00924F8D"/>
    <w:rsid w:val="00925567"/>
    <w:rsid w:val="0092677A"/>
    <w:rsid w:val="00926892"/>
    <w:rsid w:val="00926D51"/>
    <w:rsid w:val="00926E44"/>
    <w:rsid w:val="009270FE"/>
    <w:rsid w:val="00927580"/>
    <w:rsid w:val="009276DC"/>
    <w:rsid w:val="00927806"/>
    <w:rsid w:val="00927964"/>
    <w:rsid w:val="00927BFC"/>
    <w:rsid w:val="00927C2F"/>
    <w:rsid w:val="00927DD1"/>
    <w:rsid w:val="0093048D"/>
    <w:rsid w:val="009306DF"/>
    <w:rsid w:val="00930842"/>
    <w:rsid w:val="00930862"/>
    <w:rsid w:val="0093179D"/>
    <w:rsid w:val="00932D2D"/>
    <w:rsid w:val="009334BA"/>
    <w:rsid w:val="009335DE"/>
    <w:rsid w:val="009339B4"/>
    <w:rsid w:val="00933B1C"/>
    <w:rsid w:val="00933C41"/>
    <w:rsid w:val="009345BA"/>
    <w:rsid w:val="009348BF"/>
    <w:rsid w:val="00934EA9"/>
    <w:rsid w:val="00935DA4"/>
    <w:rsid w:val="00936095"/>
    <w:rsid w:val="00936778"/>
    <w:rsid w:val="0093680C"/>
    <w:rsid w:val="00936894"/>
    <w:rsid w:val="0093696B"/>
    <w:rsid w:val="00937520"/>
    <w:rsid w:val="00937C56"/>
    <w:rsid w:val="0094001F"/>
    <w:rsid w:val="00940FF1"/>
    <w:rsid w:val="009417FB"/>
    <w:rsid w:val="0094254E"/>
    <w:rsid w:val="00942F53"/>
    <w:rsid w:val="009432BC"/>
    <w:rsid w:val="009446E2"/>
    <w:rsid w:val="00944705"/>
    <w:rsid w:val="00944A28"/>
    <w:rsid w:val="00944C4D"/>
    <w:rsid w:val="00944CFF"/>
    <w:rsid w:val="00944FD5"/>
    <w:rsid w:val="00945954"/>
    <w:rsid w:val="00946338"/>
    <w:rsid w:val="00946A2D"/>
    <w:rsid w:val="00946C61"/>
    <w:rsid w:val="00946CBD"/>
    <w:rsid w:val="009476F6"/>
    <w:rsid w:val="00947CE2"/>
    <w:rsid w:val="00947DA1"/>
    <w:rsid w:val="00950210"/>
    <w:rsid w:val="00950FB2"/>
    <w:rsid w:val="009510D1"/>
    <w:rsid w:val="00951645"/>
    <w:rsid w:val="009518BB"/>
    <w:rsid w:val="0095218E"/>
    <w:rsid w:val="00952B7E"/>
    <w:rsid w:val="00952C34"/>
    <w:rsid w:val="00952E6A"/>
    <w:rsid w:val="00952E87"/>
    <w:rsid w:val="00952EC3"/>
    <w:rsid w:val="00954031"/>
    <w:rsid w:val="009541D4"/>
    <w:rsid w:val="009542C9"/>
    <w:rsid w:val="0095456E"/>
    <w:rsid w:val="00955109"/>
    <w:rsid w:val="00955187"/>
    <w:rsid w:val="00955A62"/>
    <w:rsid w:val="00955CA3"/>
    <w:rsid w:val="00956BCF"/>
    <w:rsid w:val="00956D6C"/>
    <w:rsid w:val="00956E6D"/>
    <w:rsid w:val="00957411"/>
    <w:rsid w:val="009575E4"/>
    <w:rsid w:val="009578E3"/>
    <w:rsid w:val="009579A0"/>
    <w:rsid w:val="00957A21"/>
    <w:rsid w:val="00957D02"/>
    <w:rsid w:val="00957D73"/>
    <w:rsid w:val="00957F4E"/>
    <w:rsid w:val="0096026D"/>
    <w:rsid w:val="0096066A"/>
    <w:rsid w:val="00961F5E"/>
    <w:rsid w:val="009622A6"/>
    <w:rsid w:val="009622DB"/>
    <w:rsid w:val="009623F5"/>
    <w:rsid w:val="00962CAC"/>
    <w:rsid w:val="0096325A"/>
    <w:rsid w:val="0096381E"/>
    <w:rsid w:val="00963FE0"/>
    <w:rsid w:val="0096430A"/>
    <w:rsid w:val="00964718"/>
    <w:rsid w:val="00964F9A"/>
    <w:rsid w:val="00965022"/>
    <w:rsid w:val="00965727"/>
    <w:rsid w:val="009663C1"/>
    <w:rsid w:val="009666FC"/>
    <w:rsid w:val="00966C34"/>
    <w:rsid w:val="00966CD1"/>
    <w:rsid w:val="00967219"/>
    <w:rsid w:val="00967918"/>
    <w:rsid w:val="00967F10"/>
    <w:rsid w:val="009701F9"/>
    <w:rsid w:val="009702B5"/>
    <w:rsid w:val="009702DE"/>
    <w:rsid w:val="0097051D"/>
    <w:rsid w:val="0097080F"/>
    <w:rsid w:val="00970D39"/>
    <w:rsid w:val="00970D4F"/>
    <w:rsid w:val="00971A86"/>
    <w:rsid w:val="00971BCE"/>
    <w:rsid w:val="00972E2E"/>
    <w:rsid w:val="0097341E"/>
    <w:rsid w:val="00973562"/>
    <w:rsid w:val="00973CCB"/>
    <w:rsid w:val="00973FBC"/>
    <w:rsid w:val="009740D4"/>
    <w:rsid w:val="00974807"/>
    <w:rsid w:val="009755F8"/>
    <w:rsid w:val="00976BC7"/>
    <w:rsid w:val="00976CF6"/>
    <w:rsid w:val="009771C6"/>
    <w:rsid w:val="00977FA0"/>
    <w:rsid w:val="00977FDB"/>
    <w:rsid w:val="00980624"/>
    <w:rsid w:val="00980F80"/>
    <w:rsid w:val="0098113B"/>
    <w:rsid w:val="0098123C"/>
    <w:rsid w:val="00981847"/>
    <w:rsid w:val="00981C99"/>
    <w:rsid w:val="0098391A"/>
    <w:rsid w:val="00983A8A"/>
    <w:rsid w:val="0098458E"/>
    <w:rsid w:val="00984A02"/>
    <w:rsid w:val="00985551"/>
    <w:rsid w:val="00985644"/>
    <w:rsid w:val="00985D78"/>
    <w:rsid w:val="00986257"/>
    <w:rsid w:val="009865D8"/>
    <w:rsid w:val="009866E1"/>
    <w:rsid w:val="00986BFA"/>
    <w:rsid w:val="00987B19"/>
    <w:rsid w:val="0099000E"/>
    <w:rsid w:val="00990A36"/>
    <w:rsid w:val="00991F28"/>
    <w:rsid w:val="009927CA"/>
    <w:rsid w:val="009933BB"/>
    <w:rsid w:val="00993665"/>
    <w:rsid w:val="00994E49"/>
    <w:rsid w:val="00994E84"/>
    <w:rsid w:val="0099680B"/>
    <w:rsid w:val="00996EA3"/>
    <w:rsid w:val="009A0C98"/>
    <w:rsid w:val="009A14DE"/>
    <w:rsid w:val="009A1DB1"/>
    <w:rsid w:val="009A1F64"/>
    <w:rsid w:val="009A2110"/>
    <w:rsid w:val="009A2E05"/>
    <w:rsid w:val="009A39C6"/>
    <w:rsid w:val="009A39E4"/>
    <w:rsid w:val="009A3DEE"/>
    <w:rsid w:val="009A3F99"/>
    <w:rsid w:val="009A4DDD"/>
    <w:rsid w:val="009A513A"/>
    <w:rsid w:val="009A5342"/>
    <w:rsid w:val="009A53BC"/>
    <w:rsid w:val="009A72FB"/>
    <w:rsid w:val="009A7EB2"/>
    <w:rsid w:val="009B0B81"/>
    <w:rsid w:val="009B192D"/>
    <w:rsid w:val="009B2A82"/>
    <w:rsid w:val="009B2DB7"/>
    <w:rsid w:val="009B3F60"/>
    <w:rsid w:val="009B4424"/>
    <w:rsid w:val="009B469D"/>
    <w:rsid w:val="009B4846"/>
    <w:rsid w:val="009B4880"/>
    <w:rsid w:val="009B55CB"/>
    <w:rsid w:val="009B58F9"/>
    <w:rsid w:val="009B5D22"/>
    <w:rsid w:val="009B5D59"/>
    <w:rsid w:val="009B606D"/>
    <w:rsid w:val="009B606F"/>
    <w:rsid w:val="009B656D"/>
    <w:rsid w:val="009B668B"/>
    <w:rsid w:val="009B67B2"/>
    <w:rsid w:val="009B68DA"/>
    <w:rsid w:val="009B7814"/>
    <w:rsid w:val="009C0492"/>
    <w:rsid w:val="009C0EE3"/>
    <w:rsid w:val="009C0F64"/>
    <w:rsid w:val="009C117E"/>
    <w:rsid w:val="009C187E"/>
    <w:rsid w:val="009C1A58"/>
    <w:rsid w:val="009C1DB6"/>
    <w:rsid w:val="009C2976"/>
    <w:rsid w:val="009C3647"/>
    <w:rsid w:val="009C3C6C"/>
    <w:rsid w:val="009C4DB2"/>
    <w:rsid w:val="009C5079"/>
    <w:rsid w:val="009C52A2"/>
    <w:rsid w:val="009C550B"/>
    <w:rsid w:val="009C59BE"/>
    <w:rsid w:val="009C6545"/>
    <w:rsid w:val="009C66D1"/>
    <w:rsid w:val="009C74AF"/>
    <w:rsid w:val="009C74B0"/>
    <w:rsid w:val="009C74B8"/>
    <w:rsid w:val="009C75E7"/>
    <w:rsid w:val="009C7899"/>
    <w:rsid w:val="009C7F98"/>
    <w:rsid w:val="009D0118"/>
    <w:rsid w:val="009D0356"/>
    <w:rsid w:val="009D0994"/>
    <w:rsid w:val="009D17F2"/>
    <w:rsid w:val="009D19FA"/>
    <w:rsid w:val="009D1BE3"/>
    <w:rsid w:val="009D1D12"/>
    <w:rsid w:val="009D2F24"/>
    <w:rsid w:val="009D3327"/>
    <w:rsid w:val="009D34A3"/>
    <w:rsid w:val="009D3E9C"/>
    <w:rsid w:val="009D4303"/>
    <w:rsid w:val="009D57A8"/>
    <w:rsid w:val="009D5B6A"/>
    <w:rsid w:val="009D64E4"/>
    <w:rsid w:val="009D6B8A"/>
    <w:rsid w:val="009D71AD"/>
    <w:rsid w:val="009D720B"/>
    <w:rsid w:val="009D79B6"/>
    <w:rsid w:val="009D7F99"/>
    <w:rsid w:val="009E0745"/>
    <w:rsid w:val="009E07B7"/>
    <w:rsid w:val="009E0A7D"/>
    <w:rsid w:val="009E17F6"/>
    <w:rsid w:val="009E1949"/>
    <w:rsid w:val="009E1B80"/>
    <w:rsid w:val="009E1C0A"/>
    <w:rsid w:val="009E1D9F"/>
    <w:rsid w:val="009E26EB"/>
    <w:rsid w:val="009E27CE"/>
    <w:rsid w:val="009E28FC"/>
    <w:rsid w:val="009E34BE"/>
    <w:rsid w:val="009E35B3"/>
    <w:rsid w:val="009E3A1A"/>
    <w:rsid w:val="009E3A72"/>
    <w:rsid w:val="009E4114"/>
    <w:rsid w:val="009E494B"/>
    <w:rsid w:val="009E4E26"/>
    <w:rsid w:val="009E5C79"/>
    <w:rsid w:val="009E5FA1"/>
    <w:rsid w:val="009E6E6F"/>
    <w:rsid w:val="009E6FCA"/>
    <w:rsid w:val="009E7994"/>
    <w:rsid w:val="009E7E0B"/>
    <w:rsid w:val="009E7ED9"/>
    <w:rsid w:val="009F0A5E"/>
    <w:rsid w:val="009F0B67"/>
    <w:rsid w:val="009F180A"/>
    <w:rsid w:val="009F1E7F"/>
    <w:rsid w:val="009F3111"/>
    <w:rsid w:val="009F378B"/>
    <w:rsid w:val="009F40F1"/>
    <w:rsid w:val="009F4156"/>
    <w:rsid w:val="009F45B4"/>
    <w:rsid w:val="009F4AF1"/>
    <w:rsid w:val="009F509E"/>
    <w:rsid w:val="009F547C"/>
    <w:rsid w:val="009F5FF8"/>
    <w:rsid w:val="009F61D2"/>
    <w:rsid w:val="009F625A"/>
    <w:rsid w:val="009F6344"/>
    <w:rsid w:val="009F6DBF"/>
    <w:rsid w:val="009F7D12"/>
    <w:rsid w:val="009F7DA6"/>
    <w:rsid w:val="00A0033C"/>
    <w:rsid w:val="00A0086E"/>
    <w:rsid w:val="00A00B47"/>
    <w:rsid w:val="00A00B86"/>
    <w:rsid w:val="00A00D30"/>
    <w:rsid w:val="00A00FC6"/>
    <w:rsid w:val="00A01566"/>
    <w:rsid w:val="00A016F6"/>
    <w:rsid w:val="00A01CF2"/>
    <w:rsid w:val="00A01F84"/>
    <w:rsid w:val="00A02780"/>
    <w:rsid w:val="00A0308B"/>
    <w:rsid w:val="00A03A7B"/>
    <w:rsid w:val="00A03BE4"/>
    <w:rsid w:val="00A04FBC"/>
    <w:rsid w:val="00A057F3"/>
    <w:rsid w:val="00A05855"/>
    <w:rsid w:val="00A060DD"/>
    <w:rsid w:val="00A066C1"/>
    <w:rsid w:val="00A07810"/>
    <w:rsid w:val="00A07BF5"/>
    <w:rsid w:val="00A07E9C"/>
    <w:rsid w:val="00A1001A"/>
    <w:rsid w:val="00A10438"/>
    <w:rsid w:val="00A11288"/>
    <w:rsid w:val="00A11455"/>
    <w:rsid w:val="00A11CC5"/>
    <w:rsid w:val="00A11FF2"/>
    <w:rsid w:val="00A131F2"/>
    <w:rsid w:val="00A13CF3"/>
    <w:rsid w:val="00A14550"/>
    <w:rsid w:val="00A1586E"/>
    <w:rsid w:val="00A161A5"/>
    <w:rsid w:val="00A16517"/>
    <w:rsid w:val="00A172CC"/>
    <w:rsid w:val="00A1734B"/>
    <w:rsid w:val="00A17370"/>
    <w:rsid w:val="00A17544"/>
    <w:rsid w:val="00A17645"/>
    <w:rsid w:val="00A20577"/>
    <w:rsid w:val="00A2062D"/>
    <w:rsid w:val="00A20DCD"/>
    <w:rsid w:val="00A2178F"/>
    <w:rsid w:val="00A21EFD"/>
    <w:rsid w:val="00A224C5"/>
    <w:rsid w:val="00A22549"/>
    <w:rsid w:val="00A226FD"/>
    <w:rsid w:val="00A23D65"/>
    <w:rsid w:val="00A2430F"/>
    <w:rsid w:val="00A24414"/>
    <w:rsid w:val="00A2481B"/>
    <w:rsid w:val="00A2518D"/>
    <w:rsid w:val="00A2546C"/>
    <w:rsid w:val="00A25609"/>
    <w:rsid w:val="00A2633E"/>
    <w:rsid w:val="00A26388"/>
    <w:rsid w:val="00A269F1"/>
    <w:rsid w:val="00A27764"/>
    <w:rsid w:val="00A2782E"/>
    <w:rsid w:val="00A27B18"/>
    <w:rsid w:val="00A27CF8"/>
    <w:rsid w:val="00A305C5"/>
    <w:rsid w:val="00A30A98"/>
    <w:rsid w:val="00A31528"/>
    <w:rsid w:val="00A316A5"/>
    <w:rsid w:val="00A3193A"/>
    <w:rsid w:val="00A31ED5"/>
    <w:rsid w:val="00A320DB"/>
    <w:rsid w:val="00A32167"/>
    <w:rsid w:val="00A324A9"/>
    <w:rsid w:val="00A32BD4"/>
    <w:rsid w:val="00A32EF8"/>
    <w:rsid w:val="00A33441"/>
    <w:rsid w:val="00A3376A"/>
    <w:rsid w:val="00A33D8F"/>
    <w:rsid w:val="00A34246"/>
    <w:rsid w:val="00A34675"/>
    <w:rsid w:val="00A346E1"/>
    <w:rsid w:val="00A34E36"/>
    <w:rsid w:val="00A356C8"/>
    <w:rsid w:val="00A35F22"/>
    <w:rsid w:val="00A35FAF"/>
    <w:rsid w:val="00A364A6"/>
    <w:rsid w:val="00A3668C"/>
    <w:rsid w:val="00A37563"/>
    <w:rsid w:val="00A376B0"/>
    <w:rsid w:val="00A41547"/>
    <w:rsid w:val="00A41F5A"/>
    <w:rsid w:val="00A420DA"/>
    <w:rsid w:val="00A42C1E"/>
    <w:rsid w:val="00A42E6D"/>
    <w:rsid w:val="00A43A1E"/>
    <w:rsid w:val="00A451A7"/>
    <w:rsid w:val="00A45752"/>
    <w:rsid w:val="00A45EF7"/>
    <w:rsid w:val="00A461C0"/>
    <w:rsid w:val="00A461EE"/>
    <w:rsid w:val="00A467AC"/>
    <w:rsid w:val="00A46A92"/>
    <w:rsid w:val="00A46ECF"/>
    <w:rsid w:val="00A477C3"/>
    <w:rsid w:val="00A47E21"/>
    <w:rsid w:val="00A502B3"/>
    <w:rsid w:val="00A5143C"/>
    <w:rsid w:val="00A51AA7"/>
    <w:rsid w:val="00A52094"/>
    <w:rsid w:val="00A5234F"/>
    <w:rsid w:val="00A524FA"/>
    <w:rsid w:val="00A528A4"/>
    <w:rsid w:val="00A52CD2"/>
    <w:rsid w:val="00A5446E"/>
    <w:rsid w:val="00A54FD6"/>
    <w:rsid w:val="00A5580D"/>
    <w:rsid w:val="00A55A79"/>
    <w:rsid w:val="00A56365"/>
    <w:rsid w:val="00A57A84"/>
    <w:rsid w:val="00A600C4"/>
    <w:rsid w:val="00A601BA"/>
    <w:rsid w:val="00A608DB"/>
    <w:rsid w:val="00A60FDC"/>
    <w:rsid w:val="00A616C2"/>
    <w:rsid w:val="00A62264"/>
    <w:rsid w:val="00A6325E"/>
    <w:rsid w:val="00A6382B"/>
    <w:rsid w:val="00A638F4"/>
    <w:rsid w:val="00A639A5"/>
    <w:rsid w:val="00A63E03"/>
    <w:rsid w:val="00A63E0A"/>
    <w:rsid w:val="00A6430B"/>
    <w:rsid w:val="00A64A0F"/>
    <w:rsid w:val="00A64E2E"/>
    <w:rsid w:val="00A65CE0"/>
    <w:rsid w:val="00A663B5"/>
    <w:rsid w:val="00A664B2"/>
    <w:rsid w:val="00A679A9"/>
    <w:rsid w:val="00A70476"/>
    <w:rsid w:val="00A705C3"/>
    <w:rsid w:val="00A707EB"/>
    <w:rsid w:val="00A70AB0"/>
    <w:rsid w:val="00A70BE3"/>
    <w:rsid w:val="00A70DD2"/>
    <w:rsid w:val="00A70FC6"/>
    <w:rsid w:val="00A71146"/>
    <w:rsid w:val="00A7157E"/>
    <w:rsid w:val="00A716A7"/>
    <w:rsid w:val="00A71729"/>
    <w:rsid w:val="00A7212B"/>
    <w:rsid w:val="00A73316"/>
    <w:rsid w:val="00A73751"/>
    <w:rsid w:val="00A73A48"/>
    <w:rsid w:val="00A741A8"/>
    <w:rsid w:val="00A74442"/>
    <w:rsid w:val="00A74493"/>
    <w:rsid w:val="00A75173"/>
    <w:rsid w:val="00A75745"/>
    <w:rsid w:val="00A75809"/>
    <w:rsid w:val="00A758CD"/>
    <w:rsid w:val="00A7590B"/>
    <w:rsid w:val="00A7594F"/>
    <w:rsid w:val="00A759ED"/>
    <w:rsid w:val="00A75B3E"/>
    <w:rsid w:val="00A75CED"/>
    <w:rsid w:val="00A75D50"/>
    <w:rsid w:val="00A75EC4"/>
    <w:rsid w:val="00A762C8"/>
    <w:rsid w:val="00A76514"/>
    <w:rsid w:val="00A7663D"/>
    <w:rsid w:val="00A767DE"/>
    <w:rsid w:val="00A76D11"/>
    <w:rsid w:val="00A76E50"/>
    <w:rsid w:val="00A7761A"/>
    <w:rsid w:val="00A81308"/>
    <w:rsid w:val="00A814F7"/>
    <w:rsid w:val="00A8244B"/>
    <w:rsid w:val="00A82540"/>
    <w:rsid w:val="00A82682"/>
    <w:rsid w:val="00A837DD"/>
    <w:rsid w:val="00A839D7"/>
    <w:rsid w:val="00A8445E"/>
    <w:rsid w:val="00A847E3"/>
    <w:rsid w:val="00A84A21"/>
    <w:rsid w:val="00A84EF4"/>
    <w:rsid w:val="00A85740"/>
    <w:rsid w:val="00A85864"/>
    <w:rsid w:val="00A86B47"/>
    <w:rsid w:val="00A873AA"/>
    <w:rsid w:val="00A873CB"/>
    <w:rsid w:val="00A8773F"/>
    <w:rsid w:val="00A878DB"/>
    <w:rsid w:val="00A90118"/>
    <w:rsid w:val="00A906FB"/>
    <w:rsid w:val="00A907BF"/>
    <w:rsid w:val="00A9174A"/>
    <w:rsid w:val="00A925B3"/>
    <w:rsid w:val="00A9282D"/>
    <w:rsid w:val="00A93567"/>
    <w:rsid w:val="00A9358C"/>
    <w:rsid w:val="00A9385B"/>
    <w:rsid w:val="00A93BF1"/>
    <w:rsid w:val="00A942DA"/>
    <w:rsid w:val="00A949DB"/>
    <w:rsid w:val="00A95182"/>
    <w:rsid w:val="00A953CE"/>
    <w:rsid w:val="00A95AA7"/>
    <w:rsid w:val="00A961C4"/>
    <w:rsid w:val="00A9641A"/>
    <w:rsid w:val="00A96480"/>
    <w:rsid w:val="00A964F1"/>
    <w:rsid w:val="00A96B4D"/>
    <w:rsid w:val="00A96BBF"/>
    <w:rsid w:val="00A96DA9"/>
    <w:rsid w:val="00A978AE"/>
    <w:rsid w:val="00A97E79"/>
    <w:rsid w:val="00A97E7A"/>
    <w:rsid w:val="00AA0AB0"/>
    <w:rsid w:val="00AA0BED"/>
    <w:rsid w:val="00AA165E"/>
    <w:rsid w:val="00AA192E"/>
    <w:rsid w:val="00AA198C"/>
    <w:rsid w:val="00AA19A6"/>
    <w:rsid w:val="00AA1BDD"/>
    <w:rsid w:val="00AA2319"/>
    <w:rsid w:val="00AA250D"/>
    <w:rsid w:val="00AA2AC3"/>
    <w:rsid w:val="00AA2FB5"/>
    <w:rsid w:val="00AA38C1"/>
    <w:rsid w:val="00AA398B"/>
    <w:rsid w:val="00AA3BA2"/>
    <w:rsid w:val="00AA3C57"/>
    <w:rsid w:val="00AA3FDC"/>
    <w:rsid w:val="00AA4E80"/>
    <w:rsid w:val="00AA5265"/>
    <w:rsid w:val="00AA530D"/>
    <w:rsid w:val="00AA5517"/>
    <w:rsid w:val="00AA556D"/>
    <w:rsid w:val="00AA60B2"/>
    <w:rsid w:val="00AA6D31"/>
    <w:rsid w:val="00AA755E"/>
    <w:rsid w:val="00AA78A5"/>
    <w:rsid w:val="00AA7958"/>
    <w:rsid w:val="00AA7E71"/>
    <w:rsid w:val="00AB0587"/>
    <w:rsid w:val="00AB23FD"/>
    <w:rsid w:val="00AB24AC"/>
    <w:rsid w:val="00AB254B"/>
    <w:rsid w:val="00AB26FC"/>
    <w:rsid w:val="00AB284A"/>
    <w:rsid w:val="00AB28A7"/>
    <w:rsid w:val="00AB3E7C"/>
    <w:rsid w:val="00AB42CE"/>
    <w:rsid w:val="00AB42F6"/>
    <w:rsid w:val="00AB4773"/>
    <w:rsid w:val="00AB4B70"/>
    <w:rsid w:val="00AB4CEF"/>
    <w:rsid w:val="00AB50F6"/>
    <w:rsid w:val="00AB52BA"/>
    <w:rsid w:val="00AB5797"/>
    <w:rsid w:val="00AB59F5"/>
    <w:rsid w:val="00AB5BC1"/>
    <w:rsid w:val="00AB60D3"/>
    <w:rsid w:val="00AB624A"/>
    <w:rsid w:val="00AB65F2"/>
    <w:rsid w:val="00AB6A66"/>
    <w:rsid w:val="00AB6F70"/>
    <w:rsid w:val="00AB702C"/>
    <w:rsid w:val="00AB756B"/>
    <w:rsid w:val="00AB76AC"/>
    <w:rsid w:val="00AB78FA"/>
    <w:rsid w:val="00AB7B3E"/>
    <w:rsid w:val="00AB7B73"/>
    <w:rsid w:val="00AB7B8C"/>
    <w:rsid w:val="00AC04E2"/>
    <w:rsid w:val="00AC0695"/>
    <w:rsid w:val="00AC06A5"/>
    <w:rsid w:val="00AC1FC4"/>
    <w:rsid w:val="00AC2B91"/>
    <w:rsid w:val="00AC3528"/>
    <w:rsid w:val="00AC3AA4"/>
    <w:rsid w:val="00AC5224"/>
    <w:rsid w:val="00AC529D"/>
    <w:rsid w:val="00AC6303"/>
    <w:rsid w:val="00AC633D"/>
    <w:rsid w:val="00AC6A2D"/>
    <w:rsid w:val="00AC6BAC"/>
    <w:rsid w:val="00AC6F52"/>
    <w:rsid w:val="00AC7158"/>
    <w:rsid w:val="00AC71B6"/>
    <w:rsid w:val="00AC7AE3"/>
    <w:rsid w:val="00AC7D17"/>
    <w:rsid w:val="00AC7DDC"/>
    <w:rsid w:val="00AC7F82"/>
    <w:rsid w:val="00AD09C9"/>
    <w:rsid w:val="00AD19E9"/>
    <w:rsid w:val="00AD219C"/>
    <w:rsid w:val="00AD2C12"/>
    <w:rsid w:val="00AD2D2B"/>
    <w:rsid w:val="00AD37CC"/>
    <w:rsid w:val="00AD4ED7"/>
    <w:rsid w:val="00AD6151"/>
    <w:rsid w:val="00AD639F"/>
    <w:rsid w:val="00AD63B7"/>
    <w:rsid w:val="00AD6FF6"/>
    <w:rsid w:val="00AD71B2"/>
    <w:rsid w:val="00AD7D37"/>
    <w:rsid w:val="00AD7E76"/>
    <w:rsid w:val="00AE026B"/>
    <w:rsid w:val="00AE03BD"/>
    <w:rsid w:val="00AE08FC"/>
    <w:rsid w:val="00AE0A1E"/>
    <w:rsid w:val="00AE0A37"/>
    <w:rsid w:val="00AE0DA9"/>
    <w:rsid w:val="00AE1A51"/>
    <w:rsid w:val="00AE268C"/>
    <w:rsid w:val="00AE2D30"/>
    <w:rsid w:val="00AE3928"/>
    <w:rsid w:val="00AE4BE5"/>
    <w:rsid w:val="00AE50BF"/>
    <w:rsid w:val="00AE5125"/>
    <w:rsid w:val="00AE5F1F"/>
    <w:rsid w:val="00AE63C8"/>
    <w:rsid w:val="00AE643F"/>
    <w:rsid w:val="00AE6F76"/>
    <w:rsid w:val="00AE7328"/>
    <w:rsid w:val="00AE7402"/>
    <w:rsid w:val="00AF04AE"/>
    <w:rsid w:val="00AF09F8"/>
    <w:rsid w:val="00AF0A94"/>
    <w:rsid w:val="00AF0D68"/>
    <w:rsid w:val="00AF0D93"/>
    <w:rsid w:val="00AF1A38"/>
    <w:rsid w:val="00AF1E60"/>
    <w:rsid w:val="00AF2465"/>
    <w:rsid w:val="00AF2C75"/>
    <w:rsid w:val="00AF3C5E"/>
    <w:rsid w:val="00AF3C9B"/>
    <w:rsid w:val="00AF4255"/>
    <w:rsid w:val="00AF4889"/>
    <w:rsid w:val="00AF504D"/>
    <w:rsid w:val="00AF50CB"/>
    <w:rsid w:val="00AF518B"/>
    <w:rsid w:val="00AF7105"/>
    <w:rsid w:val="00AF7C00"/>
    <w:rsid w:val="00AF7CF0"/>
    <w:rsid w:val="00B00330"/>
    <w:rsid w:val="00B007BC"/>
    <w:rsid w:val="00B00E58"/>
    <w:rsid w:val="00B00F1F"/>
    <w:rsid w:val="00B010E7"/>
    <w:rsid w:val="00B01391"/>
    <w:rsid w:val="00B014EA"/>
    <w:rsid w:val="00B01610"/>
    <w:rsid w:val="00B01B5C"/>
    <w:rsid w:val="00B02D0C"/>
    <w:rsid w:val="00B038E2"/>
    <w:rsid w:val="00B03AE6"/>
    <w:rsid w:val="00B04C19"/>
    <w:rsid w:val="00B05BE8"/>
    <w:rsid w:val="00B05CB6"/>
    <w:rsid w:val="00B065B2"/>
    <w:rsid w:val="00B06980"/>
    <w:rsid w:val="00B07E20"/>
    <w:rsid w:val="00B1072F"/>
    <w:rsid w:val="00B10BB4"/>
    <w:rsid w:val="00B10D25"/>
    <w:rsid w:val="00B111B3"/>
    <w:rsid w:val="00B11303"/>
    <w:rsid w:val="00B117C3"/>
    <w:rsid w:val="00B11A82"/>
    <w:rsid w:val="00B11EEA"/>
    <w:rsid w:val="00B12534"/>
    <w:rsid w:val="00B12616"/>
    <w:rsid w:val="00B12C45"/>
    <w:rsid w:val="00B12DF8"/>
    <w:rsid w:val="00B131B3"/>
    <w:rsid w:val="00B13770"/>
    <w:rsid w:val="00B13A46"/>
    <w:rsid w:val="00B14536"/>
    <w:rsid w:val="00B14672"/>
    <w:rsid w:val="00B146BE"/>
    <w:rsid w:val="00B14911"/>
    <w:rsid w:val="00B15465"/>
    <w:rsid w:val="00B15D6A"/>
    <w:rsid w:val="00B1668F"/>
    <w:rsid w:val="00B166CF"/>
    <w:rsid w:val="00B176C5"/>
    <w:rsid w:val="00B17F7E"/>
    <w:rsid w:val="00B203E1"/>
    <w:rsid w:val="00B20C48"/>
    <w:rsid w:val="00B213D2"/>
    <w:rsid w:val="00B2143B"/>
    <w:rsid w:val="00B21854"/>
    <w:rsid w:val="00B21CAB"/>
    <w:rsid w:val="00B21FAA"/>
    <w:rsid w:val="00B23186"/>
    <w:rsid w:val="00B23646"/>
    <w:rsid w:val="00B23992"/>
    <w:rsid w:val="00B24773"/>
    <w:rsid w:val="00B24998"/>
    <w:rsid w:val="00B25397"/>
    <w:rsid w:val="00B255B1"/>
    <w:rsid w:val="00B25671"/>
    <w:rsid w:val="00B256F2"/>
    <w:rsid w:val="00B25E55"/>
    <w:rsid w:val="00B26115"/>
    <w:rsid w:val="00B2629D"/>
    <w:rsid w:val="00B262F4"/>
    <w:rsid w:val="00B2640B"/>
    <w:rsid w:val="00B26DED"/>
    <w:rsid w:val="00B27216"/>
    <w:rsid w:val="00B278A4"/>
    <w:rsid w:val="00B27AE3"/>
    <w:rsid w:val="00B303FD"/>
    <w:rsid w:val="00B305F0"/>
    <w:rsid w:val="00B307BA"/>
    <w:rsid w:val="00B31F66"/>
    <w:rsid w:val="00B322A1"/>
    <w:rsid w:val="00B32315"/>
    <w:rsid w:val="00B32B68"/>
    <w:rsid w:val="00B332D8"/>
    <w:rsid w:val="00B333ED"/>
    <w:rsid w:val="00B33632"/>
    <w:rsid w:val="00B33935"/>
    <w:rsid w:val="00B33AEA"/>
    <w:rsid w:val="00B3414A"/>
    <w:rsid w:val="00B3432D"/>
    <w:rsid w:val="00B3550E"/>
    <w:rsid w:val="00B3623E"/>
    <w:rsid w:val="00B36A91"/>
    <w:rsid w:val="00B36F02"/>
    <w:rsid w:val="00B3781E"/>
    <w:rsid w:val="00B37FAB"/>
    <w:rsid w:val="00B406F6"/>
    <w:rsid w:val="00B42F8E"/>
    <w:rsid w:val="00B432EB"/>
    <w:rsid w:val="00B43D6C"/>
    <w:rsid w:val="00B442AC"/>
    <w:rsid w:val="00B44919"/>
    <w:rsid w:val="00B44B74"/>
    <w:rsid w:val="00B45054"/>
    <w:rsid w:val="00B450D7"/>
    <w:rsid w:val="00B45230"/>
    <w:rsid w:val="00B45880"/>
    <w:rsid w:val="00B45BE5"/>
    <w:rsid w:val="00B460AA"/>
    <w:rsid w:val="00B467EA"/>
    <w:rsid w:val="00B46CDE"/>
    <w:rsid w:val="00B46F40"/>
    <w:rsid w:val="00B478AB"/>
    <w:rsid w:val="00B47C4E"/>
    <w:rsid w:val="00B47CDC"/>
    <w:rsid w:val="00B50096"/>
    <w:rsid w:val="00B500B4"/>
    <w:rsid w:val="00B50843"/>
    <w:rsid w:val="00B50E81"/>
    <w:rsid w:val="00B512F6"/>
    <w:rsid w:val="00B513B4"/>
    <w:rsid w:val="00B5143A"/>
    <w:rsid w:val="00B517CE"/>
    <w:rsid w:val="00B51D17"/>
    <w:rsid w:val="00B51E2B"/>
    <w:rsid w:val="00B5264A"/>
    <w:rsid w:val="00B5279B"/>
    <w:rsid w:val="00B5359B"/>
    <w:rsid w:val="00B5383D"/>
    <w:rsid w:val="00B5494A"/>
    <w:rsid w:val="00B54A3D"/>
    <w:rsid w:val="00B54B92"/>
    <w:rsid w:val="00B55169"/>
    <w:rsid w:val="00B5557C"/>
    <w:rsid w:val="00B55A20"/>
    <w:rsid w:val="00B55AEC"/>
    <w:rsid w:val="00B55D18"/>
    <w:rsid w:val="00B56B44"/>
    <w:rsid w:val="00B56B65"/>
    <w:rsid w:val="00B56CEF"/>
    <w:rsid w:val="00B57F7E"/>
    <w:rsid w:val="00B603F5"/>
    <w:rsid w:val="00B606D0"/>
    <w:rsid w:val="00B608DD"/>
    <w:rsid w:val="00B61010"/>
    <w:rsid w:val="00B61095"/>
    <w:rsid w:val="00B614FE"/>
    <w:rsid w:val="00B61D76"/>
    <w:rsid w:val="00B61D99"/>
    <w:rsid w:val="00B61DF5"/>
    <w:rsid w:val="00B61FF6"/>
    <w:rsid w:val="00B61FFA"/>
    <w:rsid w:val="00B625D7"/>
    <w:rsid w:val="00B632C0"/>
    <w:rsid w:val="00B64309"/>
    <w:rsid w:val="00B6469A"/>
    <w:rsid w:val="00B653EB"/>
    <w:rsid w:val="00B65C1E"/>
    <w:rsid w:val="00B65C76"/>
    <w:rsid w:val="00B65D3D"/>
    <w:rsid w:val="00B65DC1"/>
    <w:rsid w:val="00B65FAC"/>
    <w:rsid w:val="00B66110"/>
    <w:rsid w:val="00B6741F"/>
    <w:rsid w:val="00B6780C"/>
    <w:rsid w:val="00B67D11"/>
    <w:rsid w:val="00B704EB"/>
    <w:rsid w:val="00B70E4B"/>
    <w:rsid w:val="00B70F5A"/>
    <w:rsid w:val="00B71358"/>
    <w:rsid w:val="00B72104"/>
    <w:rsid w:val="00B72A42"/>
    <w:rsid w:val="00B72E34"/>
    <w:rsid w:val="00B73353"/>
    <w:rsid w:val="00B738A6"/>
    <w:rsid w:val="00B73BFA"/>
    <w:rsid w:val="00B7573E"/>
    <w:rsid w:val="00B7659E"/>
    <w:rsid w:val="00B76CCF"/>
    <w:rsid w:val="00B7711C"/>
    <w:rsid w:val="00B77470"/>
    <w:rsid w:val="00B779FE"/>
    <w:rsid w:val="00B77C63"/>
    <w:rsid w:val="00B8003D"/>
    <w:rsid w:val="00B8034A"/>
    <w:rsid w:val="00B80DBE"/>
    <w:rsid w:val="00B80F2B"/>
    <w:rsid w:val="00B8101A"/>
    <w:rsid w:val="00B816CE"/>
    <w:rsid w:val="00B81D39"/>
    <w:rsid w:val="00B82437"/>
    <w:rsid w:val="00B825EC"/>
    <w:rsid w:val="00B82665"/>
    <w:rsid w:val="00B83220"/>
    <w:rsid w:val="00B83445"/>
    <w:rsid w:val="00B83A4C"/>
    <w:rsid w:val="00B84CB0"/>
    <w:rsid w:val="00B85048"/>
    <w:rsid w:val="00B853E8"/>
    <w:rsid w:val="00B8551C"/>
    <w:rsid w:val="00B859BA"/>
    <w:rsid w:val="00B85B9D"/>
    <w:rsid w:val="00B85E17"/>
    <w:rsid w:val="00B863AA"/>
    <w:rsid w:val="00B86821"/>
    <w:rsid w:val="00B86A6D"/>
    <w:rsid w:val="00B86A80"/>
    <w:rsid w:val="00B87900"/>
    <w:rsid w:val="00B9022C"/>
    <w:rsid w:val="00B90DFE"/>
    <w:rsid w:val="00B91172"/>
    <w:rsid w:val="00B9133D"/>
    <w:rsid w:val="00B916AB"/>
    <w:rsid w:val="00B916B6"/>
    <w:rsid w:val="00B91BA1"/>
    <w:rsid w:val="00B91BC6"/>
    <w:rsid w:val="00B91FA1"/>
    <w:rsid w:val="00B924B5"/>
    <w:rsid w:val="00B92E63"/>
    <w:rsid w:val="00B93078"/>
    <w:rsid w:val="00B935D5"/>
    <w:rsid w:val="00B94173"/>
    <w:rsid w:val="00B943F9"/>
    <w:rsid w:val="00B94B41"/>
    <w:rsid w:val="00B94C2C"/>
    <w:rsid w:val="00B94E3E"/>
    <w:rsid w:val="00B94E70"/>
    <w:rsid w:val="00B94EFC"/>
    <w:rsid w:val="00B95E60"/>
    <w:rsid w:val="00B962B1"/>
    <w:rsid w:val="00B9649E"/>
    <w:rsid w:val="00B96D30"/>
    <w:rsid w:val="00B96FDF"/>
    <w:rsid w:val="00B974E0"/>
    <w:rsid w:val="00B975BE"/>
    <w:rsid w:val="00B97CA1"/>
    <w:rsid w:val="00BA0BB9"/>
    <w:rsid w:val="00BA158A"/>
    <w:rsid w:val="00BA18CD"/>
    <w:rsid w:val="00BA1A3A"/>
    <w:rsid w:val="00BA1C79"/>
    <w:rsid w:val="00BA1E40"/>
    <w:rsid w:val="00BA219A"/>
    <w:rsid w:val="00BA2517"/>
    <w:rsid w:val="00BA2552"/>
    <w:rsid w:val="00BA2EEC"/>
    <w:rsid w:val="00BA3A06"/>
    <w:rsid w:val="00BA3D7F"/>
    <w:rsid w:val="00BA40B0"/>
    <w:rsid w:val="00BA4459"/>
    <w:rsid w:val="00BA46AC"/>
    <w:rsid w:val="00BA47DA"/>
    <w:rsid w:val="00BA48D6"/>
    <w:rsid w:val="00BA4A0B"/>
    <w:rsid w:val="00BA4EA8"/>
    <w:rsid w:val="00BA58DD"/>
    <w:rsid w:val="00BA5A29"/>
    <w:rsid w:val="00BA5CF6"/>
    <w:rsid w:val="00BA5D27"/>
    <w:rsid w:val="00BA5F08"/>
    <w:rsid w:val="00BA6614"/>
    <w:rsid w:val="00BA67E7"/>
    <w:rsid w:val="00BA6C83"/>
    <w:rsid w:val="00BA6DBB"/>
    <w:rsid w:val="00BA6FD2"/>
    <w:rsid w:val="00BA7202"/>
    <w:rsid w:val="00BA74A8"/>
    <w:rsid w:val="00BA78FA"/>
    <w:rsid w:val="00BB012D"/>
    <w:rsid w:val="00BB0435"/>
    <w:rsid w:val="00BB046D"/>
    <w:rsid w:val="00BB09B0"/>
    <w:rsid w:val="00BB0B57"/>
    <w:rsid w:val="00BB0C81"/>
    <w:rsid w:val="00BB198B"/>
    <w:rsid w:val="00BB1EBE"/>
    <w:rsid w:val="00BB2764"/>
    <w:rsid w:val="00BB2A7F"/>
    <w:rsid w:val="00BB2B00"/>
    <w:rsid w:val="00BB2BC6"/>
    <w:rsid w:val="00BB3F82"/>
    <w:rsid w:val="00BB4803"/>
    <w:rsid w:val="00BB4DC0"/>
    <w:rsid w:val="00BB5667"/>
    <w:rsid w:val="00BB5A8A"/>
    <w:rsid w:val="00BB5D1C"/>
    <w:rsid w:val="00BB6751"/>
    <w:rsid w:val="00BB7135"/>
    <w:rsid w:val="00BB7254"/>
    <w:rsid w:val="00BC0436"/>
    <w:rsid w:val="00BC0E10"/>
    <w:rsid w:val="00BC118D"/>
    <w:rsid w:val="00BC12A9"/>
    <w:rsid w:val="00BC16F3"/>
    <w:rsid w:val="00BC22C0"/>
    <w:rsid w:val="00BC2787"/>
    <w:rsid w:val="00BC34BD"/>
    <w:rsid w:val="00BC3881"/>
    <w:rsid w:val="00BC39D5"/>
    <w:rsid w:val="00BC3AE6"/>
    <w:rsid w:val="00BC4435"/>
    <w:rsid w:val="00BC452A"/>
    <w:rsid w:val="00BC4888"/>
    <w:rsid w:val="00BC4FAF"/>
    <w:rsid w:val="00BC6AA3"/>
    <w:rsid w:val="00BC7374"/>
    <w:rsid w:val="00BC7D1E"/>
    <w:rsid w:val="00BD00D4"/>
    <w:rsid w:val="00BD03CC"/>
    <w:rsid w:val="00BD06DD"/>
    <w:rsid w:val="00BD14BA"/>
    <w:rsid w:val="00BD14BC"/>
    <w:rsid w:val="00BD17D8"/>
    <w:rsid w:val="00BD18D0"/>
    <w:rsid w:val="00BD1EC5"/>
    <w:rsid w:val="00BD26FF"/>
    <w:rsid w:val="00BD2DE2"/>
    <w:rsid w:val="00BD3461"/>
    <w:rsid w:val="00BD39C7"/>
    <w:rsid w:val="00BD449F"/>
    <w:rsid w:val="00BD453E"/>
    <w:rsid w:val="00BD4997"/>
    <w:rsid w:val="00BD49BF"/>
    <w:rsid w:val="00BD4E94"/>
    <w:rsid w:val="00BD55A5"/>
    <w:rsid w:val="00BD62D5"/>
    <w:rsid w:val="00BD6544"/>
    <w:rsid w:val="00BD6933"/>
    <w:rsid w:val="00BD70C2"/>
    <w:rsid w:val="00BD741B"/>
    <w:rsid w:val="00BD7CC8"/>
    <w:rsid w:val="00BE018B"/>
    <w:rsid w:val="00BE0378"/>
    <w:rsid w:val="00BE064E"/>
    <w:rsid w:val="00BE09B1"/>
    <w:rsid w:val="00BE112C"/>
    <w:rsid w:val="00BE131F"/>
    <w:rsid w:val="00BE1399"/>
    <w:rsid w:val="00BE1B51"/>
    <w:rsid w:val="00BE2AEC"/>
    <w:rsid w:val="00BE2CCF"/>
    <w:rsid w:val="00BE3481"/>
    <w:rsid w:val="00BE3D03"/>
    <w:rsid w:val="00BE3DF7"/>
    <w:rsid w:val="00BE3E69"/>
    <w:rsid w:val="00BE3F3A"/>
    <w:rsid w:val="00BE4B4E"/>
    <w:rsid w:val="00BE4E18"/>
    <w:rsid w:val="00BE5A1A"/>
    <w:rsid w:val="00BE654E"/>
    <w:rsid w:val="00BE6898"/>
    <w:rsid w:val="00BE6A85"/>
    <w:rsid w:val="00BE6DA3"/>
    <w:rsid w:val="00BE6DD4"/>
    <w:rsid w:val="00BE6DFB"/>
    <w:rsid w:val="00BE7448"/>
    <w:rsid w:val="00BF00BA"/>
    <w:rsid w:val="00BF010E"/>
    <w:rsid w:val="00BF032C"/>
    <w:rsid w:val="00BF0371"/>
    <w:rsid w:val="00BF0AD2"/>
    <w:rsid w:val="00BF11D4"/>
    <w:rsid w:val="00BF1310"/>
    <w:rsid w:val="00BF15B3"/>
    <w:rsid w:val="00BF17C1"/>
    <w:rsid w:val="00BF1BBE"/>
    <w:rsid w:val="00BF20F6"/>
    <w:rsid w:val="00BF25D5"/>
    <w:rsid w:val="00BF25DE"/>
    <w:rsid w:val="00BF27B4"/>
    <w:rsid w:val="00BF3E5E"/>
    <w:rsid w:val="00BF3F02"/>
    <w:rsid w:val="00BF5218"/>
    <w:rsid w:val="00BF5684"/>
    <w:rsid w:val="00BF585D"/>
    <w:rsid w:val="00BF5864"/>
    <w:rsid w:val="00BF6225"/>
    <w:rsid w:val="00BF6500"/>
    <w:rsid w:val="00BF678C"/>
    <w:rsid w:val="00BF70DF"/>
    <w:rsid w:val="00BF7791"/>
    <w:rsid w:val="00C00EF1"/>
    <w:rsid w:val="00C01E53"/>
    <w:rsid w:val="00C03492"/>
    <w:rsid w:val="00C04284"/>
    <w:rsid w:val="00C045D2"/>
    <w:rsid w:val="00C04667"/>
    <w:rsid w:val="00C04923"/>
    <w:rsid w:val="00C04B66"/>
    <w:rsid w:val="00C04CEB"/>
    <w:rsid w:val="00C052D8"/>
    <w:rsid w:val="00C06E94"/>
    <w:rsid w:val="00C06F30"/>
    <w:rsid w:val="00C072B0"/>
    <w:rsid w:val="00C07A83"/>
    <w:rsid w:val="00C07AB9"/>
    <w:rsid w:val="00C11429"/>
    <w:rsid w:val="00C1189A"/>
    <w:rsid w:val="00C11C8F"/>
    <w:rsid w:val="00C11E03"/>
    <w:rsid w:val="00C12349"/>
    <w:rsid w:val="00C1289F"/>
    <w:rsid w:val="00C129FF"/>
    <w:rsid w:val="00C13104"/>
    <w:rsid w:val="00C135C0"/>
    <w:rsid w:val="00C135C2"/>
    <w:rsid w:val="00C137CA"/>
    <w:rsid w:val="00C14702"/>
    <w:rsid w:val="00C14C17"/>
    <w:rsid w:val="00C14EAE"/>
    <w:rsid w:val="00C15A15"/>
    <w:rsid w:val="00C1651A"/>
    <w:rsid w:val="00C16561"/>
    <w:rsid w:val="00C17197"/>
    <w:rsid w:val="00C173A4"/>
    <w:rsid w:val="00C17BC4"/>
    <w:rsid w:val="00C2015B"/>
    <w:rsid w:val="00C205A6"/>
    <w:rsid w:val="00C21784"/>
    <w:rsid w:val="00C2185A"/>
    <w:rsid w:val="00C21D4A"/>
    <w:rsid w:val="00C2210C"/>
    <w:rsid w:val="00C22483"/>
    <w:rsid w:val="00C22B34"/>
    <w:rsid w:val="00C234E6"/>
    <w:rsid w:val="00C2367C"/>
    <w:rsid w:val="00C23708"/>
    <w:rsid w:val="00C2375C"/>
    <w:rsid w:val="00C23BBF"/>
    <w:rsid w:val="00C23F2B"/>
    <w:rsid w:val="00C24456"/>
    <w:rsid w:val="00C2446B"/>
    <w:rsid w:val="00C24795"/>
    <w:rsid w:val="00C24835"/>
    <w:rsid w:val="00C24BDE"/>
    <w:rsid w:val="00C2569A"/>
    <w:rsid w:val="00C259C3"/>
    <w:rsid w:val="00C25B0F"/>
    <w:rsid w:val="00C26B6D"/>
    <w:rsid w:val="00C273A9"/>
    <w:rsid w:val="00C27753"/>
    <w:rsid w:val="00C277F2"/>
    <w:rsid w:val="00C27ADE"/>
    <w:rsid w:val="00C27FC0"/>
    <w:rsid w:val="00C3000E"/>
    <w:rsid w:val="00C3032B"/>
    <w:rsid w:val="00C303C1"/>
    <w:rsid w:val="00C30D40"/>
    <w:rsid w:val="00C31282"/>
    <w:rsid w:val="00C313C4"/>
    <w:rsid w:val="00C3164A"/>
    <w:rsid w:val="00C3206E"/>
    <w:rsid w:val="00C32320"/>
    <w:rsid w:val="00C32372"/>
    <w:rsid w:val="00C32800"/>
    <w:rsid w:val="00C32837"/>
    <w:rsid w:val="00C32CB0"/>
    <w:rsid w:val="00C32E92"/>
    <w:rsid w:val="00C3338E"/>
    <w:rsid w:val="00C3485D"/>
    <w:rsid w:val="00C34ECD"/>
    <w:rsid w:val="00C3529B"/>
    <w:rsid w:val="00C352B1"/>
    <w:rsid w:val="00C3553C"/>
    <w:rsid w:val="00C356E7"/>
    <w:rsid w:val="00C359DB"/>
    <w:rsid w:val="00C35D1C"/>
    <w:rsid w:val="00C35E60"/>
    <w:rsid w:val="00C363D3"/>
    <w:rsid w:val="00C364E0"/>
    <w:rsid w:val="00C36840"/>
    <w:rsid w:val="00C368DB"/>
    <w:rsid w:val="00C36E0C"/>
    <w:rsid w:val="00C36F9E"/>
    <w:rsid w:val="00C37066"/>
    <w:rsid w:val="00C370EC"/>
    <w:rsid w:val="00C37101"/>
    <w:rsid w:val="00C37992"/>
    <w:rsid w:val="00C37ACB"/>
    <w:rsid w:val="00C4076C"/>
    <w:rsid w:val="00C408DB"/>
    <w:rsid w:val="00C409A2"/>
    <w:rsid w:val="00C40C5A"/>
    <w:rsid w:val="00C40E30"/>
    <w:rsid w:val="00C41B7D"/>
    <w:rsid w:val="00C42E9A"/>
    <w:rsid w:val="00C42F13"/>
    <w:rsid w:val="00C431A1"/>
    <w:rsid w:val="00C431D3"/>
    <w:rsid w:val="00C43470"/>
    <w:rsid w:val="00C43B15"/>
    <w:rsid w:val="00C44A8F"/>
    <w:rsid w:val="00C45651"/>
    <w:rsid w:val="00C456A6"/>
    <w:rsid w:val="00C46218"/>
    <w:rsid w:val="00C466E3"/>
    <w:rsid w:val="00C46C08"/>
    <w:rsid w:val="00C46FC3"/>
    <w:rsid w:val="00C470B3"/>
    <w:rsid w:val="00C47296"/>
    <w:rsid w:val="00C47492"/>
    <w:rsid w:val="00C50564"/>
    <w:rsid w:val="00C508E1"/>
    <w:rsid w:val="00C50C93"/>
    <w:rsid w:val="00C50DFB"/>
    <w:rsid w:val="00C50EB9"/>
    <w:rsid w:val="00C51015"/>
    <w:rsid w:val="00C510B9"/>
    <w:rsid w:val="00C511D1"/>
    <w:rsid w:val="00C514BE"/>
    <w:rsid w:val="00C51D3E"/>
    <w:rsid w:val="00C51DFF"/>
    <w:rsid w:val="00C5202E"/>
    <w:rsid w:val="00C52494"/>
    <w:rsid w:val="00C52ABD"/>
    <w:rsid w:val="00C53AEA"/>
    <w:rsid w:val="00C54224"/>
    <w:rsid w:val="00C54369"/>
    <w:rsid w:val="00C55222"/>
    <w:rsid w:val="00C55EDF"/>
    <w:rsid w:val="00C56464"/>
    <w:rsid w:val="00C56814"/>
    <w:rsid w:val="00C56A14"/>
    <w:rsid w:val="00C56FB1"/>
    <w:rsid w:val="00C57061"/>
    <w:rsid w:val="00C57137"/>
    <w:rsid w:val="00C574FA"/>
    <w:rsid w:val="00C5791B"/>
    <w:rsid w:val="00C57BC7"/>
    <w:rsid w:val="00C57C33"/>
    <w:rsid w:val="00C57CD6"/>
    <w:rsid w:val="00C60169"/>
    <w:rsid w:val="00C60916"/>
    <w:rsid w:val="00C60DF3"/>
    <w:rsid w:val="00C613B6"/>
    <w:rsid w:val="00C61C78"/>
    <w:rsid w:val="00C62080"/>
    <w:rsid w:val="00C62908"/>
    <w:rsid w:val="00C62B77"/>
    <w:rsid w:val="00C6360B"/>
    <w:rsid w:val="00C64571"/>
    <w:rsid w:val="00C64680"/>
    <w:rsid w:val="00C64992"/>
    <w:rsid w:val="00C6560D"/>
    <w:rsid w:val="00C65D1E"/>
    <w:rsid w:val="00C66253"/>
    <w:rsid w:val="00C666C7"/>
    <w:rsid w:val="00C66708"/>
    <w:rsid w:val="00C6692F"/>
    <w:rsid w:val="00C66A73"/>
    <w:rsid w:val="00C66C20"/>
    <w:rsid w:val="00C675CF"/>
    <w:rsid w:val="00C677B4"/>
    <w:rsid w:val="00C67CF5"/>
    <w:rsid w:val="00C704CC"/>
    <w:rsid w:val="00C70EB8"/>
    <w:rsid w:val="00C71070"/>
    <w:rsid w:val="00C7306D"/>
    <w:rsid w:val="00C7329F"/>
    <w:rsid w:val="00C7350F"/>
    <w:rsid w:val="00C73DE0"/>
    <w:rsid w:val="00C7476C"/>
    <w:rsid w:val="00C75470"/>
    <w:rsid w:val="00C7582F"/>
    <w:rsid w:val="00C75905"/>
    <w:rsid w:val="00C7611C"/>
    <w:rsid w:val="00C76448"/>
    <w:rsid w:val="00C765DA"/>
    <w:rsid w:val="00C7669D"/>
    <w:rsid w:val="00C766FA"/>
    <w:rsid w:val="00C76975"/>
    <w:rsid w:val="00C76BED"/>
    <w:rsid w:val="00C76EFB"/>
    <w:rsid w:val="00C770EF"/>
    <w:rsid w:val="00C77240"/>
    <w:rsid w:val="00C7750C"/>
    <w:rsid w:val="00C77E9B"/>
    <w:rsid w:val="00C80A11"/>
    <w:rsid w:val="00C8142B"/>
    <w:rsid w:val="00C81D06"/>
    <w:rsid w:val="00C8286B"/>
    <w:rsid w:val="00C84019"/>
    <w:rsid w:val="00C851DC"/>
    <w:rsid w:val="00C85677"/>
    <w:rsid w:val="00C865BE"/>
    <w:rsid w:val="00C867CD"/>
    <w:rsid w:val="00C86894"/>
    <w:rsid w:val="00C8693B"/>
    <w:rsid w:val="00C86A95"/>
    <w:rsid w:val="00C86D74"/>
    <w:rsid w:val="00C870A2"/>
    <w:rsid w:val="00C870BA"/>
    <w:rsid w:val="00C8757C"/>
    <w:rsid w:val="00C876C7"/>
    <w:rsid w:val="00C87B92"/>
    <w:rsid w:val="00C87E22"/>
    <w:rsid w:val="00C902F1"/>
    <w:rsid w:val="00C9048E"/>
    <w:rsid w:val="00C90C44"/>
    <w:rsid w:val="00C90F2B"/>
    <w:rsid w:val="00C9170B"/>
    <w:rsid w:val="00C917F7"/>
    <w:rsid w:val="00C9189A"/>
    <w:rsid w:val="00C9195A"/>
    <w:rsid w:val="00C91DF7"/>
    <w:rsid w:val="00C92278"/>
    <w:rsid w:val="00C92400"/>
    <w:rsid w:val="00C92636"/>
    <w:rsid w:val="00C926B0"/>
    <w:rsid w:val="00C92968"/>
    <w:rsid w:val="00C93C5B"/>
    <w:rsid w:val="00C93C6E"/>
    <w:rsid w:val="00C93DE7"/>
    <w:rsid w:val="00C93E93"/>
    <w:rsid w:val="00C94156"/>
    <w:rsid w:val="00C94305"/>
    <w:rsid w:val="00C950E6"/>
    <w:rsid w:val="00C95200"/>
    <w:rsid w:val="00C95E05"/>
    <w:rsid w:val="00C95ED1"/>
    <w:rsid w:val="00C95F09"/>
    <w:rsid w:val="00C96441"/>
    <w:rsid w:val="00C96584"/>
    <w:rsid w:val="00C966C6"/>
    <w:rsid w:val="00C9685B"/>
    <w:rsid w:val="00C970CF"/>
    <w:rsid w:val="00C9711A"/>
    <w:rsid w:val="00C974EE"/>
    <w:rsid w:val="00CA0ECA"/>
    <w:rsid w:val="00CA2B92"/>
    <w:rsid w:val="00CA2BA1"/>
    <w:rsid w:val="00CA38B0"/>
    <w:rsid w:val="00CA3FCB"/>
    <w:rsid w:val="00CA41A6"/>
    <w:rsid w:val="00CA41E4"/>
    <w:rsid w:val="00CA4320"/>
    <w:rsid w:val="00CA4359"/>
    <w:rsid w:val="00CA454B"/>
    <w:rsid w:val="00CA473D"/>
    <w:rsid w:val="00CA48D1"/>
    <w:rsid w:val="00CA4AB3"/>
    <w:rsid w:val="00CA4C6A"/>
    <w:rsid w:val="00CA53EF"/>
    <w:rsid w:val="00CA5BA2"/>
    <w:rsid w:val="00CA627E"/>
    <w:rsid w:val="00CA63CD"/>
    <w:rsid w:val="00CA679D"/>
    <w:rsid w:val="00CA6AC0"/>
    <w:rsid w:val="00CA6AF7"/>
    <w:rsid w:val="00CA6E97"/>
    <w:rsid w:val="00CA7206"/>
    <w:rsid w:val="00CA75B8"/>
    <w:rsid w:val="00CB0177"/>
    <w:rsid w:val="00CB079A"/>
    <w:rsid w:val="00CB0DD1"/>
    <w:rsid w:val="00CB10DB"/>
    <w:rsid w:val="00CB11F8"/>
    <w:rsid w:val="00CB170E"/>
    <w:rsid w:val="00CB1BED"/>
    <w:rsid w:val="00CB20DB"/>
    <w:rsid w:val="00CB20DF"/>
    <w:rsid w:val="00CB2444"/>
    <w:rsid w:val="00CB31A0"/>
    <w:rsid w:val="00CB336E"/>
    <w:rsid w:val="00CB42D5"/>
    <w:rsid w:val="00CB4B1B"/>
    <w:rsid w:val="00CB4D99"/>
    <w:rsid w:val="00CB56AA"/>
    <w:rsid w:val="00CB61D2"/>
    <w:rsid w:val="00CB63BC"/>
    <w:rsid w:val="00CB6531"/>
    <w:rsid w:val="00CB667B"/>
    <w:rsid w:val="00CB6A2D"/>
    <w:rsid w:val="00CB78DA"/>
    <w:rsid w:val="00CB7A99"/>
    <w:rsid w:val="00CC03CA"/>
    <w:rsid w:val="00CC09F5"/>
    <w:rsid w:val="00CC0A6F"/>
    <w:rsid w:val="00CC0A9C"/>
    <w:rsid w:val="00CC0F50"/>
    <w:rsid w:val="00CC1139"/>
    <w:rsid w:val="00CC1504"/>
    <w:rsid w:val="00CC15EA"/>
    <w:rsid w:val="00CC19EA"/>
    <w:rsid w:val="00CC1BA8"/>
    <w:rsid w:val="00CC235C"/>
    <w:rsid w:val="00CC4F78"/>
    <w:rsid w:val="00CC5C33"/>
    <w:rsid w:val="00CC5C69"/>
    <w:rsid w:val="00CC65F6"/>
    <w:rsid w:val="00CC75FD"/>
    <w:rsid w:val="00CC764F"/>
    <w:rsid w:val="00CC7CC4"/>
    <w:rsid w:val="00CC7D38"/>
    <w:rsid w:val="00CD0283"/>
    <w:rsid w:val="00CD039B"/>
    <w:rsid w:val="00CD0A49"/>
    <w:rsid w:val="00CD0BE4"/>
    <w:rsid w:val="00CD0FE3"/>
    <w:rsid w:val="00CD1644"/>
    <w:rsid w:val="00CD17AE"/>
    <w:rsid w:val="00CD1DB0"/>
    <w:rsid w:val="00CD258E"/>
    <w:rsid w:val="00CD278D"/>
    <w:rsid w:val="00CD28C4"/>
    <w:rsid w:val="00CD2A26"/>
    <w:rsid w:val="00CD3612"/>
    <w:rsid w:val="00CD36FE"/>
    <w:rsid w:val="00CD3E52"/>
    <w:rsid w:val="00CD47DE"/>
    <w:rsid w:val="00CD5010"/>
    <w:rsid w:val="00CD526A"/>
    <w:rsid w:val="00CD5F0C"/>
    <w:rsid w:val="00CD605A"/>
    <w:rsid w:val="00CD685B"/>
    <w:rsid w:val="00CD68D3"/>
    <w:rsid w:val="00CD6CA1"/>
    <w:rsid w:val="00CD7538"/>
    <w:rsid w:val="00CD77B7"/>
    <w:rsid w:val="00CD7999"/>
    <w:rsid w:val="00CD7A07"/>
    <w:rsid w:val="00CD7EA6"/>
    <w:rsid w:val="00CE0C9C"/>
    <w:rsid w:val="00CE13F8"/>
    <w:rsid w:val="00CE1818"/>
    <w:rsid w:val="00CE1AD9"/>
    <w:rsid w:val="00CE1AE2"/>
    <w:rsid w:val="00CE247C"/>
    <w:rsid w:val="00CE2703"/>
    <w:rsid w:val="00CE294A"/>
    <w:rsid w:val="00CE2D2F"/>
    <w:rsid w:val="00CE39F9"/>
    <w:rsid w:val="00CE55DE"/>
    <w:rsid w:val="00CE624E"/>
    <w:rsid w:val="00CE669C"/>
    <w:rsid w:val="00CE69C9"/>
    <w:rsid w:val="00CE7961"/>
    <w:rsid w:val="00CE7B0E"/>
    <w:rsid w:val="00CE7DCA"/>
    <w:rsid w:val="00CF142F"/>
    <w:rsid w:val="00CF191C"/>
    <w:rsid w:val="00CF196D"/>
    <w:rsid w:val="00CF1DA8"/>
    <w:rsid w:val="00CF297A"/>
    <w:rsid w:val="00CF2B17"/>
    <w:rsid w:val="00CF2D57"/>
    <w:rsid w:val="00CF3D8B"/>
    <w:rsid w:val="00CF3D99"/>
    <w:rsid w:val="00CF3F97"/>
    <w:rsid w:val="00CF4446"/>
    <w:rsid w:val="00CF4CF3"/>
    <w:rsid w:val="00CF5209"/>
    <w:rsid w:val="00CF60C2"/>
    <w:rsid w:val="00CF6186"/>
    <w:rsid w:val="00CF629C"/>
    <w:rsid w:val="00CF69BF"/>
    <w:rsid w:val="00CF74C3"/>
    <w:rsid w:val="00D00A60"/>
    <w:rsid w:val="00D00EB5"/>
    <w:rsid w:val="00D01609"/>
    <w:rsid w:val="00D016EE"/>
    <w:rsid w:val="00D01810"/>
    <w:rsid w:val="00D01CB9"/>
    <w:rsid w:val="00D02075"/>
    <w:rsid w:val="00D02119"/>
    <w:rsid w:val="00D02346"/>
    <w:rsid w:val="00D023ED"/>
    <w:rsid w:val="00D02841"/>
    <w:rsid w:val="00D02F63"/>
    <w:rsid w:val="00D030A6"/>
    <w:rsid w:val="00D0347D"/>
    <w:rsid w:val="00D045C4"/>
    <w:rsid w:val="00D048C2"/>
    <w:rsid w:val="00D056AD"/>
    <w:rsid w:val="00D05A04"/>
    <w:rsid w:val="00D05A31"/>
    <w:rsid w:val="00D05E16"/>
    <w:rsid w:val="00D06113"/>
    <w:rsid w:val="00D06247"/>
    <w:rsid w:val="00D0640D"/>
    <w:rsid w:val="00D068DA"/>
    <w:rsid w:val="00D06A7B"/>
    <w:rsid w:val="00D06BC6"/>
    <w:rsid w:val="00D07376"/>
    <w:rsid w:val="00D07A4A"/>
    <w:rsid w:val="00D07D71"/>
    <w:rsid w:val="00D10C7B"/>
    <w:rsid w:val="00D11192"/>
    <w:rsid w:val="00D116E4"/>
    <w:rsid w:val="00D11913"/>
    <w:rsid w:val="00D13009"/>
    <w:rsid w:val="00D1329F"/>
    <w:rsid w:val="00D137A2"/>
    <w:rsid w:val="00D137EC"/>
    <w:rsid w:val="00D13CD1"/>
    <w:rsid w:val="00D13FEA"/>
    <w:rsid w:val="00D144EE"/>
    <w:rsid w:val="00D145BB"/>
    <w:rsid w:val="00D14C75"/>
    <w:rsid w:val="00D15B44"/>
    <w:rsid w:val="00D1617C"/>
    <w:rsid w:val="00D161B0"/>
    <w:rsid w:val="00D16631"/>
    <w:rsid w:val="00D17034"/>
    <w:rsid w:val="00D17818"/>
    <w:rsid w:val="00D178B3"/>
    <w:rsid w:val="00D2093C"/>
    <w:rsid w:val="00D217AB"/>
    <w:rsid w:val="00D21ADF"/>
    <w:rsid w:val="00D21EE5"/>
    <w:rsid w:val="00D21FF0"/>
    <w:rsid w:val="00D23173"/>
    <w:rsid w:val="00D231A4"/>
    <w:rsid w:val="00D237AC"/>
    <w:rsid w:val="00D23C38"/>
    <w:rsid w:val="00D23C84"/>
    <w:rsid w:val="00D24202"/>
    <w:rsid w:val="00D24872"/>
    <w:rsid w:val="00D24BCE"/>
    <w:rsid w:val="00D24BF9"/>
    <w:rsid w:val="00D24DE2"/>
    <w:rsid w:val="00D25A72"/>
    <w:rsid w:val="00D262BD"/>
    <w:rsid w:val="00D269FB"/>
    <w:rsid w:val="00D27226"/>
    <w:rsid w:val="00D272E3"/>
    <w:rsid w:val="00D2742D"/>
    <w:rsid w:val="00D27527"/>
    <w:rsid w:val="00D276A5"/>
    <w:rsid w:val="00D27CC2"/>
    <w:rsid w:val="00D30323"/>
    <w:rsid w:val="00D306D9"/>
    <w:rsid w:val="00D308C7"/>
    <w:rsid w:val="00D30B55"/>
    <w:rsid w:val="00D31ADE"/>
    <w:rsid w:val="00D32A5F"/>
    <w:rsid w:val="00D32BF0"/>
    <w:rsid w:val="00D33054"/>
    <w:rsid w:val="00D3360D"/>
    <w:rsid w:val="00D339C9"/>
    <w:rsid w:val="00D33BED"/>
    <w:rsid w:val="00D340C5"/>
    <w:rsid w:val="00D34178"/>
    <w:rsid w:val="00D3445D"/>
    <w:rsid w:val="00D34947"/>
    <w:rsid w:val="00D34EC4"/>
    <w:rsid w:val="00D34F73"/>
    <w:rsid w:val="00D3505F"/>
    <w:rsid w:val="00D35506"/>
    <w:rsid w:val="00D35AED"/>
    <w:rsid w:val="00D35DE3"/>
    <w:rsid w:val="00D36A3D"/>
    <w:rsid w:val="00D3761A"/>
    <w:rsid w:val="00D408CC"/>
    <w:rsid w:val="00D40945"/>
    <w:rsid w:val="00D40B46"/>
    <w:rsid w:val="00D4140A"/>
    <w:rsid w:val="00D417DE"/>
    <w:rsid w:val="00D41AC9"/>
    <w:rsid w:val="00D41BFF"/>
    <w:rsid w:val="00D433E3"/>
    <w:rsid w:val="00D433EF"/>
    <w:rsid w:val="00D43A28"/>
    <w:rsid w:val="00D442F5"/>
    <w:rsid w:val="00D4473B"/>
    <w:rsid w:val="00D44E0A"/>
    <w:rsid w:val="00D44F54"/>
    <w:rsid w:val="00D44FB3"/>
    <w:rsid w:val="00D45263"/>
    <w:rsid w:val="00D45554"/>
    <w:rsid w:val="00D46067"/>
    <w:rsid w:val="00D46DF4"/>
    <w:rsid w:val="00D4736A"/>
    <w:rsid w:val="00D47466"/>
    <w:rsid w:val="00D474B9"/>
    <w:rsid w:val="00D478CC"/>
    <w:rsid w:val="00D47DFC"/>
    <w:rsid w:val="00D47E15"/>
    <w:rsid w:val="00D5007B"/>
    <w:rsid w:val="00D50848"/>
    <w:rsid w:val="00D51077"/>
    <w:rsid w:val="00D51902"/>
    <w:rsid w:val="00D51D61"/>
    <w:rsid w:val="00D525F5"/>
    <w:rsid w:val="00D526C8"/>
    <w:rsid w:val="00D530ED"/>
    <w:rsid w:val="00D54325"/>
    <w:rsid w:val="00D54AE0"/>
    <w:rsid w:val="00D54F45"/>
    <w:rsid w:val="00D5520D"/>
    <w:rsid w:val="00D554E8"/>
    <w:rsid w:val="00D557AC"/>
    <w:rsid w:val="00D55993"/>
    <w:rsid w:val="00D55D35"/>
    <w:rsid w:val="00D55FF4"/>
    <w:rsid w:val="00D56B63"/>
    <w:rsid w:val="00D56B79"/>
    <w:rsid w:val="00D56BFC"/>
    <w:rsid w:val="00D56F21"/>
    <w:rsid w:val="00D57EC0"/>
    <w:rsid w:val="00D60837"/>
    <w:rsid w:val="00D60DCE"/>
    <w:rsid w:val="00D61973"/>
    <w:rsid w:val="00D621F7"/>
    <w:rsid w:val="00D6295B"/>
    <w:rsid w:val="00D62CE3"/>
    <w:rsid w:val="00D62FC4"/>
    <w:rsid w:val="00D63142"/>
    <w:rsid w:val="00D635E2"/>
    <w:rsid w:val="00D63B1B"/>
    <w:rsid w:val="00D63E54"/>
    <w:rsid w:val="00D64BDC"/>
    <w:rsid w:val="00D651AC"/>
    <w:rsid w:val="00D65215"/>
    <w:rsid w:val="00D65B90"/>
    <w:rsid w:val="00D65D40"/>
    <w:rsid w:val="00D665FA"/>
    <w:rsid w:val="00D669D5"/>
    <w:rsid w:val="00D66B2C"/>
    <w:rsid w:val="00D67339"/>
    <w:rsid w:val="00D67AA8"/>
    <w:rsid w:val="00D67B26"/>
    <w:rsid w:val="00D705B4"/>
    <w:rsid w:val="00D70B8A"/>
    <w:rsid w:val="00D70BA3"/>
    <w:rsid w:val="00D70E0E"/>
    <w:rsid w:val="00D70F2C"/>
    <w:rsid w:val="00D71281"/>
    <w:rsid w:val="00D714B8"/>
    <w:rsid w:val="00D717C4"/>
    <w:rsid w:val="00D71D1A"/>
    <w:rsid w:val="00D7248C"/>
    <w:rsid w:val="00D72526"/>
    <w:rsid w:val="00D729A3"/>
    <w:rsid w:val="00D72A90"/>
    <w:rsid w:val="00D735D4"/>
    <w:rsid w:val="00D7367B"/>
    <w:rsid w:val="00D76062"/>
    <w:rsid w:val="00D761E3"/>
    <w:rsid w:val="00D76509"/>
    <w:rsid w:val="00D76826"/>
    <w:rsid w:val="00D769CC"/>
    <w:rsid w:val="00D76A61"/>
    <w:rsid w:val="00D77105"/>
    <w:rsid w:val="00D77497"/>
    <w:rsid w:val="00D8009E"/>
    <w:rsid w:val="00D80183"/>
    <w:rsid w:val="00D808C2"/>
    <w:rsid w:val="00D817B2"/>
    <w:rsid w:val="00D827BE"/>
    <w:rsid w:val="00D82BFF"/>
    <w:rsid w:val="00D83243"/>
    <w:rsid w:val="00D8361B"/>
    <w:rsid w:val="00D83C35"/>
    <w:rsid w:val="00D843CD"/>
    <w:rsid w:val="00D84BE4"/>
    <w:rsid w:val="00D84C9F"/>
    <w:rsid w:val="00D84D6B"/>
    <w:rsid w:val="00D85C88"/>
    <w:rsid w:val="00D866EA"/>
    <w:rsid w:val="00D86A0F"/>
    <w:rsid w:val="00D86D64"/>
    <w:rsid w:val="00D870D8"/>
    <w:rsid w:val="00D874CD"/>
    <w:rsid w:val="00D875C4"/>
    <w:rsid w:val="00D879AC"/>
    <w:rsid w:val="00D87AB8"/>
    <w:rsid w:val="00D904CE"/>
    <w:rsid w:val="00D90E1E"/>
    <w:rsid w:val="00D916C1"/>
    <w:rsid w:val="00D9176C"/>
    <w:rsid w:val="00D9226E"/>
    <w:rsid w:val="00D92B5C"/>
    <w:rsid w:val="00D92E52"/>
    <w:rsid w:val="00D93472"/>
    <w:rsid w:val="00D93760"/>
    <w:rsid w:val="00D937B4"/>
    <w:rsid w:val="00D94054"/>
    <w:rsid w:val="00D94938"/>
    <w:rsid w:val="00D94B40"/>
    <w:rsid w:val="00D94BFA"/>
    <w:rsid w:val="00D957CD"/>
    <w:rsid w:val="00D95C24"/>
    <w:rsid w:val="00D95E12"/>
    <w:rsid w:val="00D9633C"/>
    <w:rsid w:val="00D9634D"/>
    <w:rsid w:val="00D9657C"/>
    <w:rsid w:val="00D97032"/>
    <w:rsid w:val="00D9763B"/>
    <w:rsid w:val="00D976D9"/>
    <w:rsid w:val="00D97A77"/>
    <w:rsid w:val="00DA002C"/>
    <w:rsid w:val="00DA02A5"/>
    <w:rsid w:val="00DA0438"/>
    <w:rsid w:val="00DA0870"/>
    <w:rsid w:val="00DA0EE0"/>
    <w:rsid w:val="00DA0F85"/>
    <w:rsid w:val="00DA1588"/>
    <w:rsid w:val="00DA23A9"/>
    <w:rsid w:val="00DA29EB"/>
    <w:rsid w:val="00DA2B0B"/>
    <w:rsid w:val="00DA2BBF"/>
    <w:rsid w:val="00DA2CEF"/>
    <w:rsid w:val="00DA3188"/>
    <w:rsid w:val="00DA372F"/>
    <w:rsid w:val="00DA385C"/>
    <w:rsid w:val="00DA3CB6"/>
    <w:rsid w:val="00DA47AE"/>
    <w:rsid w:val="00DA4BA5"/>
    <w:rsid w:val="00DA4E5D"/>
    <w:rsid w:val="00DA515C"/>
    <w:rsid w:val="00DA57F9"/>
    <w:rsid w:val="00DA5A69"/>
    <w:rsid w:val="00DA5CBE"/>
    <w:rsid w:val="00DA66F5"/>
    <w:rsid w:val="00DA6F87"/>
    <w:rsid w:val="00DA733B"/>
    <w:rsid w:val="00DA7588"/>
    <w:rsid w:val="00DB0567"/>
    <w:rsid w:val="00DB0590"/>
    <w:rsid w:val="00DB156C"/>
    <w:rsid w:val="00DB192C"/>
    <w:rsid w:val="00DB22AA"/>
    <w:rsid w:val="00DB276C"/>
    <w:rsid w:val="00DB3F69"/>
    <w:rsid w:val="00DB4471"/>
    <w:rsid w:val="00DB46F8"/>
    <w:rsid w:val="00DB47BD"/>
    <w:rsid w:val="00DB4AD6"/>
    <w:rsid w:val="00DB4F7A"/>
    <w:rsid w:val="00DB5F40"/>
    <w:rsid w:val="00DB6203"/>
    <w:rsid w:val="00DB6368"/>
    <w:rsid w:val="00DB6CAC"/>
    <w:rsid w:val="00DB6DB4"/>
    <w:rsid w:val="00DB7494"/>
    <w:rsid w:val="00DB797A"/>
    <w:rsid w:val="00DC054B"/>
    <w:rsid w:val="00DC0DE5"/>
    <w:rsid w:val="00DC1642"/>
    <w:rsid w:val="00DC24A7"/>
    <w:rsid w:val="00DC25BD"/>
    <w:rsid w:val="00DC28D4"/>
    <w:rsid w:val="00DC2940"/>
    <w:rsid w:val="00DC2D2C"/>
    <w:rsid w:val="00DC3D06"/>
    <w:rsid w:val="00DC3EB7"/>
    <w:rsid w:val="00DC40B4"/>
    <w:rsid w:val="00DC45BD"/>
    <w:rsid w:val="00DC4E28"/>
    <w:rsid w:val="00DC6003"/>
    <w:rsid w:val="00DC64AB"/>
    <w:rsid w:val="00DC6CB8"/>
    <w:rsid w:val="00DC6FD4"/>
    <w:rsid w:val="00DD0BFD"/>
    <w:rsid w:val="00DD0D6D"/>
    <w:rsid w:val="00DD0E9B"/>
    <w:rsid w:val="00DD0EA9"/>
    <w:rsid w:val="00DD12C1"/>
    <w:rsid w:val="00DD1AD0"/>
    <w:rsid w:val="00DD2068"/>
    <w:rsid w:val="00DD2CA4"/>
    <w:rsid w:val="00DD2DFC"/>
    <w:rsid w:val="00DD3C65"/>
    <w:rsid w:val="00DD3CD5"/>
    <w:rsid w:val="00DD4147"/>
    <w:rsid w:val="00DD44A8"/>
    <w:rsid w:val="00DD46EA"/>
    <w:rsid w:val="00DD4A9D"/>
    <w:rsid w:val="00DD4CF8"/>
    <w:rsid w:val="00DD5CDF"/>
    <w:rsid w:val="00DD5DA8"/>
    <w:rsid w:val="00DD6432"/>
    <w:rsid w:val="00DD6DBC"/>
    <w:rsid w:val="00DD72FC"/>
    <w:rsid w:val="00DD7316"/>
    <w:rsid w:val="00DD788C"/>
    <w:rsid w:val="00DD7A3A"/>
    <w:rsid w:val="00DD7D27"/>
    <w:rsid w:val="00DD7DA0"/>
    <w:rsid w:val="00DD7FC7"/>
    <w:rsid w:val="00DE0030"/>
    <w:rsid w:val="00DE0EB1"/>
    <w:rsid w:val="00DE1DA2"/>
    <w:rsid w:val="00DE2C1C"/>
    <w:rsid w:val="00DE2C78"/>
    <w:rsid w:val="00DE3598"/>
    <w:rsid w:val="00DE42A8"/>
    <w:rsid w:val="00DE4530"/>
    <w:rsid w:val="00DE48BD"/>
    <w:rsid w:val="00DE535D"/>
    <w:rsid w:val="00DE563A"/>
    <w:rsid w:val="00DE56A1"/>
    <w:rsid w:val="00DE68C5"/>
    <w:rsid w:val="00DE7506"/>
    <w:rsid w:val="00DE7836"/>
    <w:rsid w:val="00DE7CFD"/>
    <w:rsid w:val="00DE7DC5"/>
    <w:rsid w:val="00DF012D"/>
    <w:rsid w:val="00DF0CEF"/>
    <w:rsid w:val="00DF11F5"/>
    <w:rsid w:val="00DF1E16"/>
    <w:rsid w:val="00DF21C9"/>
    <w:rsid w:val="00DF2938"/>
    <w:rsid w:val="00DF31DB"/>
    <w:rsid w:val="00DF33FF"/>
    <w:rsid w:val="00DF37A8"/>
    <w:rsid w:val="00DF583E"/>
    <w:rsid w:val="00DF5A9B"/>
    <w:rsid w:val="00DF6195"/>
    <w:rsid w:val="00DF7240"/>
    <w:rsid w:val="00DF7DD9"/>
    <w:rsid w:val="00E00101"/>
    <w:rsid w:val="00E004B7"/>
    <w:rsid w:val="00E00BA5"/>
    <w:rsid w:val="00E0187B"/>
    <w:rsid w:val="00E01A0A"/>
    <w:rsid w:val="00E01E7C"/>
    <w:rsid w:val="00E01FE5"/>
    <w:rsid w:val="00E0223E"/>
    <w:rsid w:val="00E02F5C"/>
    <w:rsid w:val="00E03B21"/>
    <w:rsid w:val="00E03F07"/>
    <w:rsid w:val="00E0429D"/>
    <w:rsid w:val="00E046D2"/>
    <w:rsid w:val="00E04928"/>
    <w:rsid w:val="00E0510A"/>
    <w:rsid w:val="00E0512E"/>
    <w:rsid w:val="00E054A3"/>
    <w:rsid w:val="00E05C0E"/>
    <w:rsid w:val="00E06060"/>
    <w:rsid w:val="00E06A9A"/>
    <w:rsid w:val="00E06D0F"/>
    <w:rsid w:val="00E06F5A"/>
    <w:rsid w:val="00E07601"/>
    <w:rsid w:val="00E079F7"/>
    <w:rsid w:val="00E07F4A"/>
    <w:rsid w:val="00E1070D"/>
    <w:rsid w:val="00E1079E"/>
    <w:rsid w:val="00E1094F"/>
    <w:rsid w:val="00E114BC"/>
    <w:rsid w:val="00E118A5"/>
    <w:rsid w:val="00E119FF"/>
    <w:rsid w:val="00E11BDD"/>
    <w:rsid w:val="00E125CA"/>
    <w:rsid w:val="00E132BC"/>
    <w:rsid w:val="00E13B0D"/>
    <w:rsid w:val="00E14721"/>
    <w:rsid w:val="00E14737"/>
    <w:rsid w:val="00E14B59"/>
    <w:rsid w:val="00E14B6A"/>
    <w:rsid w:val="00E151C9"/>
    <w:rsid w:val="00E16259"/>
    <w:rsid w:val="00E1676C"/>
    <w:rsid w:val="00E16AE5"/>
    <w:rsid w:val="00E173AA"/>
    <w:rsid w:val="00E17D42"/>
    <w:rsid w:val="00E17EAD"/>
    <w:rsid w:val="00E20652"/>
    <w:rsid w:val="00E2087C"/>
    <w:rsid w:val="00E20B1A"/>
    <w:rsid w:val="00E20CBC"/>
    <w:rsid w:val="00E21221"/>
    <w:rsid w:val="00E21341"/>
    <w:rsid w:val="00E21C6E"/>
    <w:rsid w:val="00E21DF0"/>
    <w:rsid w:val="00E228B4"/>
    <w:rsid w:val="00E23469"/>
    <w:rsid w:val="00E235A3"/>
    <w:rsid w:val="00E23A62"/>
    <w:rsid w:val="00E23A75"/>
    <w:rsid w:val="00E23AA4"/>
    <w:rsid w:val="00E23DEC"/>
    <w:rsid w:val="00E25102"/>
    <w:rsid w:val="00E2521E"/>
    <w:rsid w:val="00E253FC"/>
    <w:rsid w:val="00E25857"/>
    <w:rsid w:val="00E25FB8"/>
    <w:rsid w:val="00E2614B"/>
    <w:rsid w:val="00E26825"/>
    <w:rsid w:val="00E2695E"/>
    <w:rsid w:val="00E276CE"/>
    <w:rsid w:val="00E27757"/>
    <w:rsid w:val="00E278B5"/>
    <w:rsid w:val="00E27D73"/>
    <w:rsid w:val="00E30B18"/>
    <w:rsid w:val="00E30EA2"/>
    <w:rsid w:val="00E315FD"/>
    <w:rsid w:val="00E31AFF"/>
    <w:rsid w:val="00E31E26"/>
    <w:rsid w:val="00E31ECA"/>
    <w:rsid w:val="00E32362"/>
    <w:rsid w:val="00E32AC7"/>
    <w:rsid w:val="00E3303E"/>
    <w:rsid w:val="00E3352F"/>
    <w:rsid w:val="00E33A85"/>
    <w:rsid w:val="00E354E9"/>
    <w:rsid w:val="00E363B3"/>
    <w:rsid w:val="00E3677F"/>
    <w:rsid w:val="00E36E0A"/>
    <w:rsid w:val="00E36E8A"/>
    <w:rsid w:val="00E36EAA"/>
    <w:rsid w:val="00E40145"/>
    <w:rsid w:val="00E40668"/>
    <w:rsid w:val="00E4085C"/>
    <w:rsid w:val="00E41251"/>
    <w:rsid w:val="00E41282"/>
    <w:rsid w:val="00E41EFF"/>
    <w:rsid w:val="00E41F56"/>
    <w:rsid w:val="00E424E1"/>
    <w:rsid w:val="00E426CE"/>
    <w:rsid w:val="00E428CA"/>
    <w:rsid w:val="00E42BA1"/>
    <w:rsid w:val="00E42C47"/>
    <w:rsid w:val="00E43A9B"/>
    <w:rsid w:val="00E43F8A"/>
    <w:rsid w:val="00E44DA6"/>
    <w:rsid w:val="00E44EB8"/>
    <w:rsid w:val="00E45220"/>
    <w:rsid w:val="00E45571"/>
    <w:rsid w:val="00E4594D"/>
    <w:rsid w:val="00E45ABB"/>
    <w:rsid w:val="00E45CD2"/>
    <w:rsid w:val="00E45FE2"/>
    <w:rsid w:val="00E46461"/>
    <w:rsid w:val="00E46E6C"/>
    <w:rsid w:val="00E4757F"/>
    <w:rsid w:val="00E47678"/>
    <w:rsid w:val="00E47A34"/>
    <w:rsid w:val="00E50081"/>
    <w:rsid w:val="00E50640"/>
    <w:rsid w:val="00E51150"/>
    <w:rsid w:val="00E51D7E"/>
    <w:rsid w:val="00E52005"/>
    <w:rsid w:val="00E522D2"/>
    <w:rsid w:val="00E5273C"/>
    <w:rsid w:val="00E52968"/>
    <w:rsid w:val="00E5298B"/>
    <w:rsid w:val="00E530C9"/>
    <w:rsid w:val="00E53305"/>
    <w:rsid w:val="00E53568"/>
    <w:rsid w:val="00E54244"/>
    <w:rsid w:val="00E54639"/>
    <w:rsid w:val="00E54686"/>
    <w:rsid w:val="00E54E4B"/>
    <w:rsid w:val="00E551FE"/>
    <w:rsid w:val="00E558ED"/>
    <w:rsid w:val="00E5598C"/>
    <w:rsid w:val="00E55ADE"/>
    <w:rsid w:val="00E56220"/>
    <w:rsid w:val="00E574CA"/>
    <w:rsid w:val="00E57C55"/>
    <w:rsid w:val="00E57D58"/>
    <w:rsid w:val="00E60646"/>
    <w:rsid w:val="00E60B2E"/>
    <w:rsid w:val="00E61126"/>
    <w:rsid w:val="00E61133"/>
    <w:rsid w:val="00E6129C"/>
    <w:rsid w:val="00E61E56"/>
    <w:rsid w:val="00E61EAE"/>
    <w:rsid w:val="00E6208E"/>
    <w:rsid w:val="00E62131"/>
    <w:rsid w:val="00E62267"/>
    <w:rsid w:val="00E633E3"/>
    <w:rsid w:val="00E64794"/>
    <w:rsid w:val="00E64844"/>
    <w:rsid w:val="00E64855"/>
    <w:rsid w:val="00E6486F"/>
    <w:rsid w:val="00E649AD"/>
    <w:rsid w:val="00E649CC"/>
    <w:rsid w:val="00E64C9C"/>
    <w:rsid w:val="00E64FAF"/>
    <w:rsid w:val="00E65CFE"/>
    <w:rsid w:val="00E65D12"/>
    <w:rsid w:val="00E66242"/>
    <w:rsid w:val="00E66B86"/>
    <w:rsid w:val="00E66E2B"/>
    <w:rsid w:val="00E67710"/>
    <w:rsid w:val="00E70030"/>
    <w:rsid w:val="00E70285"/>
    <w:rsid w:val="00E70402"/>
    <w:rsid w:val="00E70767"/>
    <w:rsid w:val="00E71167"/>
    <w:rsid w:val="00E718BC"/>
    <w:rsid w:val="00E72B91"/>
    <w:rsid w:val="00E72EB3"/>
    <w:rsid w:val="00E72F9C"/>
    <w:rsid w:val="00E737F6"/>
    <w:rsid w:val="00E7383C"/>
    <w:rsid w:val="00E73923"/>
    <w:rsid w:val="00E73BD9"/>
    <w:rsid w:val="00E73E54"/>
    <w:rsid w:val="00E74227"/>
    <w:rsid w:val="00E743DD"/>
    <w:rsid w:val="00E74B7E"/>
    <w:rsid w:val="00E75003"/>
    <w:rsid w:val="00E7501A"/>
    <w:rsid w:val="00E75A32"/>
    <w:rsid w:val="00E75F94"/>
    <w:rsid w:val="00E76524"/>
    <w:rsid w:val="00E770E8"/>
    <w:rsid w:val="00E77167"/>
    <w:rsid w:val="00E778A7"/>
    <w:rsid w:val="00E77CCE"/>
    <w:rsid w:val="00E80472"/>
    <w:rsid w:val="00E81096"/>
    <w:rsid w:val="00E81D8D"/>
    <w:rsid w:val="00E82586"/>
    <w:rsid w:val="00E827E6"/>
    <w:rsid w:val="00E82872"/>
    <w:rsid w:val="00E82913"/>
    <w:rsid w:val="00E82B51"/>
    <w:rsid w:val="00E83053"/>
    <w:rsid w:val="00E833AE"/>
    <w:rsid w:val="00E835B4"/>
    <w:rsid w:val="00E83DAC"/>
    <w:rsid w:val="00E84119"/>
    <w:rsid w:val="00E84995"/>
    <w:rsid w:val="00E8560F"/>
    <w:rsid w:val="00E86311"/>
    <w:rsid w:val="00E878CB"/>
    <w:rsid w:val="00E87F53"/>
    <w:rsid w:val="00E901D8"/>
    <w:rsid w:val="00E90370"/>
    <w:rsid w:val="00E90414"/>
    <w:rsid w:val="00E905C7"/>
    <w:rsid w:val="00E90FDF"/>
    <w:rsid w:val="00E917EE"/>
    <w:rsid w:val="00E91AAB"/>
    <w:rsid w:val="00E92178"/>
    <w:rsid w:val="00E922C4"/>
    <w:rsid w:val="00E92CF4"/>
    <w:rsid w:val="00E930B0"/>
    <w:rsid w:val="00E93E85"/>
    <w:rsid w:val="00E94778"/>
    <w:rsid w:val="00E95007"/>
    <w:rsid w:val="00E9535A"/>
    <w:rsid w:val="00E95B72"/>
    <w:rsid w:val="00E95CF6"/>
    <w:rsid w:val="00E9640F"/>
    <w:rsid w:val="00E9653C"/>
    <w:rsid w:val="00E96B6C"/>
    <w:rsid w:val="00E97A65"/>
    <w:rsid w:val="00E97AC1"/>
    <w:rsid w:val="00E97E5C"/>
    <w:rsid w:val="00EA141A"/>
    <w:rsid w:val="00EA1580"/>
    <w:rsid w:val="00EA17E9"/>
    <w:rsid w:val="00EA1BC8"/>
    <w:rsid w:val="00EA22A5"/>
    <w:rsid w:val="00EA3682"/>
    <w:rsid w:val="00EA3722"/>
    <w:rsid w:val="00EA3815"/>
    <w:rsid w:val="00EA3BF5"/>
    <w:rsid w:val="00EA3D0A"/>
    <w:rsid w:val="00EA3D19"/>
    <w:rsid w:val="00EA40CB"/>
    <w:rsid w:val="00EA4332"/>
    <w:rsid w:val="00EA4384"/>
    <w:rsid w:val="00EA46AC"/>
    <w:rsid w:val="00EA49F8"/>
    <w:rsid w:val="00EA509E"/>
    <w:rsid w:val="00EA5187"/>
    <w:rsid w:val="00EA593E"/>
    <w:rsid w:val="00EA5B0E"/>
    <w:rsid w:val="00EA7030"/>
    <w:rsid w:val="00EA7206"/>
    <w:rsid w:val="00EA76D0"/>
    <w:rsid w:val="00EA7D7F"/>
    <w:rsid w:val="00EB0354"/>
    <w:rsid w:val="00EB0C91"/>
    <w:rsid w:val="00EB104B"/>
    <w:rsid w:val="00EB1FB5"/>
    <w:rsid w:val="00EB27B9"/>
    <w:rsid w:val="00EB2884"/>
    <w:rsid w:val="00EB2F88"/>
    <w:rsid w:val="00EB32F4"/>
    <w:rsid w:val="00EB333E"/>
    <w:rsid w:val="00EB3548"/>
    <w:rsid w:val="00EB3583"/>
    <w:rsid w:val="00EB42D3"/>
    <w:rsid w:val="00EB4660"/>
    <w:rsid w:val="00EB47DE"/>
    <w:rsid w:val="00EB4B7E"/>
    <w:rsid w:val="00EB665C"/>
    <w:rsid w:val="00EB667C"/>
    <w:rsid w:val="00EB69A0"/>
    <w:rsid w:val="00EB6C66"/>
    <w:rsid w:val="00EB6D12"/>
    <w:rsid w:val="00EB6D96"/>
    <w:rsid w:val="00EB6DBC"/>
    <w:rsid w:val="00EB6F2F"/>
    <w:rsid w:val="00EB752A"/>
    <w:rsid w:val="00EB75B0"/>
    <w:rsid w:val="00EB75E9"/>
    <w:rsid w:val="00EC00D0"/>
    <w:rsid w:val="00EC0361"/>
    <w:rsid w:val="00EC0393"/>
    <w:rsid w:val="00EC03AB"/>
    <w:rsid w:val="00EC03AD"/>
    <w:rsid w:val="00EC098B"/>
    <w:rsid w:val="00EC0ABA"/>
    <w:rsid w:val="00EC0DBB"/>
    <w:rsid w:val="00EC124D"/>
    <w:rsid w:val="00EC1412"/>
    <w:rsid w:val="00EC141C"/>
    <w:rsid w:val="00EC1632"/>
    <w:rsid w:val="00EC1841"/>
    <w:rsid w:val="00EC2322"/>
    <w:rsid w:val="00EC2694"/>
    <w:rsid w:val="00EC29E3"/>
    <w:rsid w:val="00EC2D8E"/>
    <w:rsid w:val="00EC2EC3"/>
    <w:rsid w:val="00EC304E"/>
    <w:rsid w:val="00EC44DA"/>
    <w:rsid w:val="00EC467F"/>
    <w:rsid w:val="00EC4F31"/>
    <w:rsid w:val="00EC4FDF"/>
    <w:rsid w:val="00EC51DC"/>
    <w:rsid w:val="00EC54F4"/>
    <w:rsid w:val="00EC56B9"/>
    <w:rsid w:val="00EC5F47"/>
    <w:rsid w:val="00EC6200"/>
    <w:rsid w:val="00EC6242"/>
    <w:rsid w:val="00EC643A"/>
    <w:rsid w:val="00EC75D7"/>
    <w:rsid w:val="00EC76FF"/>
    <w:rsid w:val="00EC79F6"/>
    <w:rsid w:val="00EC7FE0"/>
    <w:rsid w:val="00ED0288"/>
    <w:rsid w:val="00ED0448"/>
    <w:rsid w:val="00ED0641"/>
    <w:rsid w:val="00ED0A3C"/>
    <w:rsid w:val="00ED0A3D"/>
    <w:rsid w:val="00ED0B05"/>
    <w:rsid w:val="00ED0B68"/>
    <w:rsid w:val="00ED185E"/>
    <w:rsid w:val="00ED18A3"/>
    <w:rsid w:val="00ED2242"/>
    <w:rsid w:val="00ED2331"/>
    <w:rsid w:val="00ED2626"/>
    <w:rsid w:val="00ED2682"/>
    <w:rsid w:val="00ED2A98"/>
    <w:rsid w:val="00ED30A2"/>
    <w:rsid w:val="00ED3680"/>
    <w:rsid w:val="00ED36F8"/>
    <w:rsid w:val="00ED370D"/>
    <w:rsid w:val="00ED38F7"/>
    <w:rsid w:val="00ED39ED"/>
    <w:rsid w:val="00ED3A39"/>
    <w:rsid w:val="00ED3EB6"/>
    <w:rsid w:val="00ED3EFC"/>
    <w:rsid w:val="00ED412D"/>
    <w:rsid w:val="00ED41F9"/>
    <w:rsid w:val="00ED477C"/>
    <w:rsid w:val="00ED47E0"/>
    <w:rsid w:val="00ED4A3C"/>
    <w:rsid w:val="00ED52D3"/>
    <w:rsid w:val="00ED561D"/>
    <w:rsid w:val="00ED60FE"/>
    <w:rsid w:val="00ED644D"/>
    <w:rsid w:val="00ED64F9"/>
    <w:rsid w:val="00ED69BB"/>
    <w:rsid w:val="00ED6BF9"/>
    <w:rsid w:val="00ED6D47"/>
    <w:rsid w:val="00ED6DE4"/>
    <w:rsid w:val="00ED6F58"/>
    <w:rsid w:val="00ED75DD"/>
    <w:rsid w:val="00ED771B"/>
    <w:rsid w:val="00EE0307"/>
    <w:rsid w:val="00EE0A5F"/>
    <w:rsid w:val="00EE0BFD"/>
    <w:rsid w:val="00EE1018"/>
    <w:rsid w:val="00EE32E3"/>
    <w:rsid w:val="00EE339C"/>
    <w:rsid w:val="00EE457C"/>
    <w:rsid w:val="00EE559B"/>
    <w:rsid w:val="00EE566C"/>
    <w:rsid w:val="00EE6074"/>
    <w:rsid w:val="00EE61BB"/>
    <w:rsid w:val="00EE63E6"/>
    <w:rsid w:val="00EE6D5E"/>
    <w:rsid w:val="00EE6E18"/>
    <w:rsid w:val="00EE7845"/>
    <w:rsid w:val="00EE7A4D"/>
    <w:rsid w:val="00EE7C41"/>
    <w:rsid w:val="00EE7EB1"/>
    <w:rsid w:val="00EF0636"/>
    <w:rsid w:val="00EF0FBD"/>
    <w:rsid w:val="00EF11FE"/>
    <w:rsid w:val="00EF1242"/>
    <w:rsid w:val="00EF12BA"/>
    <w:rsid w:val="00EF190D"/>
    <w:rsid w:val="00EF1EBD"/>
    <w:rsid w:val="00EF1FA2"/>
    <w:rsid w:val="00EF3498"/>
    <w:rsid w:val="00EF3696"/>
    <w:rsid w:val="00EF4188"/>
    <w:rsid w:val="00EF4882"/>
    <w:rsid w:val="00EF4D62"/>
    <w:rsid w:val="00EF4E06"/>
    <w:rsid w:val="00EF5091"/>
    <w:rsid w:val="00EF5D6F"/>
    <w:rsid w:val="00EF69BB"/>
    <w:rsid w:val="00EF69DB"/>
    <w:rsid w:val="00EF6BED"/>
    <w:rsid w:val="00EF712F"/>
    <w:rsid w:val="00EF7442"/>
    <w:rsid w:val="00EF74D8"/>
    <w:rsid w:val="00F000B6"/>
    <w:rsid w:val="00F001DA"/>
    <w:rsid w:val="00F0107B"/>
    <w:rsid w:val="00F01A11"/>
    <w:rsid w:val="00F0328F"/>
    <w:rsid w:val="00F041DA"/>
    <w:rsid w:val="00F04256"/>
    <w:rsid w:val="00F044E4"/>
    <w:rsid w:val="00F049F3"/>
    <w:rsid w:val="00F05052"/>
    <w:rsid w:val="00F0506E"/>
    <w:rsid w:val="00F050D6"/>
    <w:rsid w:val="00F06191"/>
    <w:rsid w:val="00F068BE"/>
    <w:rsid w:val="00F06A7D"/>
    <w:rsid w:val="00F06D75"/>
    <w:rsid w:val="00F07C04"/>
    <w:rsid w:val="00F07D1D"/>
    <w:rsid w:val="00F10543"/>
    <w:rsid w:val="00F10626"/>
    <w:rsid w:val="00F10AB0"/>
    <w:rsid w:val="00F10CF5"/>
    <w:rsid w:val="00F1118D"/>
    <w:rsid w:val="00F11886"/>
    <w:rsid w:val="00F11D71"/>
    <w:rsid w:val="00F1262A"/>
    <w:rsid w:val="00F12908"/>
    <w:rsid w:val="00F12978"/>
    <w:rsid w:val="00F129CE"/>
    <w:rsid w:val="00F12F5A"/>
    <w:rsid w:val="00F13076"/>
    <w:rsid w:val="00F1358A"/>
    <w:rsid w:val="00F13599"/>
    <w:rsid w:val="00F13B7B"/>
    <w:rsid w:val="00F13F21"/>
    <w:rsid w:val="00F13F4E"/>
    <w:rsid w:val="00F14680"/>
    <w:rsid w:val="00F146F9"/>
    <w:rsid w:val="00F14C44"/>
    <w:rsid w:val="00F15024"/>
    <w:rsid w:val="00F1534F"/>
    <w:rsid w:val="00F15829"/>
    <w:rsid w:val="00F15BE6"/>
    <w:rsid w:val="00F15D8B"/>
    <w:rsid w:val="00F15E68"/>
    <w:rsid w:val="00F16669"/>
    <w:rsid w:val="00F1670B"/>
    <w:rsid w:val="00F1694D"/>
    <w:rsid w:val="00F16AED"/>
    <w:rsid w:val="00F17476"/>
    <w:rsid w:val="00F17741"/>
    <w:rsid w:val="00F17983"/>
    <w:rsid w:val="00F17F64"/>
    <w:rsid w:val="00F20906"/>
    <w:rsid w:val="00F214E1"/>
    <w:rsid w:val="00F21CE5"/>
    <w:rsid w:val="00F221E9"/>
    <w:rsid w:val="00F223DC"/>
    <w:rsid w:val="00F22461"/>
    <w:rsid w:val="00F224AC"/>
    <w:rsid w:val="00F22B64"/>
    <w:rsid w:val="00F233B3"/>
    <w:rsid w:val="00F23440"/>
    <w:rsid w:val="00F23EE4"/>
    <w:rsid w:val="00F24470"/>
    <w:rsid w:val="00F24801"/>
    <w:rsid w:val="00F253B4"/>
    <w:rsid w:val="00F25440"/>
    <w:rsid w:val="00F256FE"/>
    <w:rsid w:val="00F259AC"/>
    <w:rsid w:val="00F26BB1"/>
    <w:rsid w:val="00F26E3F"/>
    <w:rsid w:val="00F2720F"/>
    <w:rsid w:val="00F27857"/>
    <w:rsid w:val="00F3065D"/>
    <w:rsid w:val="00F3073F"/>
    <w:rsid w:val="00F31093"/>
    <w:rsid w:val="00F317E1"/>
    <w:rsid w:val="00F325F5"/>
    <w:rsid w:val="00F32AFC"/>
    <w:rsid w:val="00F32DD1"/>
    <w:rsid w:val="00F33A95"/>
    <w:rsid w:val="00F34051"/>
    <w:rsid w:val="00F3444E"/>
    <w:rsid w:val="00F34584"/>
    <w:rsid w:val="00F34CE3"/>
    <w:rsid w:val="00F34DE5"/>
    <w:rsid w:val="00F35287"/>
    <w:rsid w:val="00F36807"/>
    <w:rsid w:val="00F373EE"/>
    <w:rsid w:val="00F37543"/>
    <w:rsid w:val="00F37B9D"/>
    <w:rsid w:val="00F37F2B"/>
    <w:rsid w:val="00F40163"/>
    <w:rsid w:val="00F402BC"/>
    <w:rsid w:val="00F407CB"/>
    <w:rsid w:val="00F412ED"/>
    <w:rsid w:val="00F41366"/>
    <w:rsid w:val="00F41845"/>
    <w:rsid w:val="00F41A4D"/>
    <w:rsid w:val="00F41BE2"/>
    <w:rsid w:val="00F42400"/>
    <w:rsid w:val="00F424E8"/>
    <w:rsid w:val="00F427F9"/>
    <w:rsid w:val="00F42DC6"/>
    <w:rsid w:val="00F430A5"/>
    <w:rsid w:val="00F4314F"/>
    <w:rsid w:val="00F43187"/>
    <w:rsid w:val="00F43C82"/>
    <w:rsid w:val="00F43E43"/>
    <w:rsid w:val="00F43F64"/>
    <w:rsid w:val="00F44020"/>
    <w:rsid w:val="00F446C8"/>
    <w:rsid w:val="00F44B1F"/>
    <w:rsid w:val="00F44DFA"/>
    <w:rsid w:val="00F45303"/>
    <w:rsid w:val="00F45403"/>
    <w:rsid w:val="00F456F2"/>
    <w:rsid w:val="00F46153"/>
    <w:rsid w:val="00F46234"/>
    <w:rsid w:val="00F46335"/>
    <w:rsid w:val="00F465B7"/>
    <w:rsid w:val="00F465D2"/>
    <w:rsid w:val="00F46E7D"/>
    <w:rsid w:val="00F473EB"/>
    <w:rsid w:val="00F4744E"/>
    <w:rsid w:val="00F47518"/>
    <w:rsid w:val="00F47F38"/>
    <w:rsid w:val="00F50249"/>
    <w:rsid w:val="00F50884"/>
    <w:rsid w:val="00F5094A"/>
    <w:rsid w:val="00F509B5"/>
    <w:rsid w:val="00F50B58"/>
    <w:rsid w:val="00F520F9"/>
    <w:rsid w:val="00F52247"/>
    <w:rsid w:val="00F522F8"/>
    <w:rsid w:val="00F52EA1"/>
    <w:rsid w:val="00F53465"/>
    <w:rsid w:val="00F53CB2"/>
    <w:rsid w:val="00F53DBF"/>
    <w:rsid w:val="00F53E21"/>
    <w:rsid w:val="00F54579"/>
    <w:rsid w:val="00F54B2C"/>
    <w:rsid w:val="00F55A5B"/>
    <w:rsid w:val="00F55B3D"/>
    <w:rsid w:val="00F562EA"/>
    <w:rsid w:val="00F60342"/>
    <w:rsid w:val="00F60459"/>
    <w:rsid w:val="00F61246"/>
    <w:rsid w:val="00F61498"/>
    <w:rsid w:val="00F61540"/>
    <w:rsid w:val="00F615E0"/>
    <w:rsid w:val="00F61617"/>
    <w:rsid w:val="00F63996"/>
    <w:rsid w:val="00F639EB"/>
    <w:rsid w:val="00F63D17"/>
    <w:rsid w:val="00F64BB6"/>
    <w:rsid w:val="00F65C57"/>
    <w:rsid w:val="00F65DD7"/>
    <w:rsid w:val="00F66382"/>
    <w:rsid w:val="00F668BA"/>
    <w:rsid w:val="00F66FAB"/>
    <w:rsid w:val="00F672D5"/>
    <w:rsid w:val="00F675AC"/>
    <w:rsid w:val="00F6791C"/>
    <w:rsid w:val="00F701B7"/>
    <w:rsid w:val="00F71044"/>
    <w:rsid w:val="00F714A8"/>
    <w:rsid w:val="00F71654"/>
    <w:rsid w:val="00F71AF3"/>
    <w:rsid w:val="00F71BA5"/>
    <w:rsid w:val="00F71C8F"/>
    <w:rsid w:val="00F71DB0"/>
    <w:rsid w:val="00F723F5"/>
    <w:rsid w:val="00F7249E"/>
    <w:rsid w:val="00F73182"/>
    <w:rsid w:val="00F73603"/>
    <w:rsid w:val="00F744FF"/>
    <w:rsid w:val="00F74555"/>
    <w:rsid w:val="00F74B7A"/>
    <w:rsid w:val="00F750A7"/>
    <w:rsid w:val="00F75A9A"/>
    <w:rsid w:val="00F75C4B"/>
    <w:rsid w:val="00F75FA2"/>
    <w:rsid w:val="00F76D45"/>
    <w:rsid w:val="00F76DC4"/>
    <w:rsid w:val="00F76FBC"/>
    <w:rsid w:val="00F776BD"/>
    <w:rsid w:val="00F80A67"/>
    <w:rsid w:val="00F80C78"/>
    <w:rsid w:val="00F823BA"/>
    <w:rsid w:val="00F82623"/>
    <w:rsid w:val="00F82A8E"/>
    <w:rsid w:val="00F83F40"/>
    <w:rsid w:val="00F84756"/>
    <w:rsid w:val="00F848CC"/>
    <w:rsid w:val="00F84B9B"/>
    <w:rsid w:val="00F858C7"/>
    <w:rsid w:val="00F85D55"/>
    <w:rsid w:val="00F86671"/>
    <w:rsid w:val="00F87586"/>
    <w:rsid w:val="00F8797D"/>
    <w:rsid w:val="00F87C7F"/>
    <w:rsid w:val="00F900C7"/>
    <w:rsid w:val="00F902B0"/>
    <w:rsid w:val="00F905D6"/>
    <w:rsid w:val="00F90612"/>
    <w:rsid w:val="00F917E9"/>
    <w:rsid w:val="00F920F8"/>
    <w:rsid w:val="00F92149"/>
    <w:rsid w:val="00F92604"/>
    <w:rsid w:val="00F92CD4"/>
    <w:rsid w:val="00F931B9"/>
    <w:rsid w:val="00F93624"/>
    <w:rsid w:val="00F93B6B"/>
    <w:rsid w:val="00F941E1"/>
    <w:rsid w:val="00F946DB"/>
    <w:rsid w:val="00F95008"/>
    <w:rsid w:val="00F952E7"/>
    <w:rsid w:val="00F95894"/>
    <w:rsid w:val="00F95901"/>
    <w:rsid w:val="00F95B18"/>
    <w:rsid w:val="00F95CE9"/>
    <w:rsid w:val="00F95D2D"/>
    <w:rsid w:val="00F95F94"/>
    <w:rsid w:val="00F96497"/>
    <w:rsid w:val="00F964C8"/>
    <w:rsid w:val="00F96B9A"/>
    <w:rsid w:val="00F971BE"/>
    <w:rsid w:val="00F97A23"/>
    <w:rsid w:val="00F97C49"/>
    <w:rsid w:val="00FA03B9"/>
    <w:rsid w:val="00FA0F57"/>
    <w:rsid w:val="00FA12DE"/>
    <w:rsid w:val="00FA1450"/>
    <w:rsid w:val="00FA1AE5"/>
    <w:rsid w:val="00FA1D70"/>
    <w:rsid w:val="00FA1E24"/>
    <w:rsid w:val="00FA22AD"/>
    <w:rsid w:val="00FA30A5"/>
    <w:rsid w:val="00FA33E4"/>
    <w:rsid w:val="00FA3C02"/>
    <w:rsid w:val="00FA42DB"/>
    <w:rsid w:val="00FA47E7"/>
    <w:rsid w:val="00FA596E"/>
    <w:rsid w:val="00FA6061"/>
    <w:rsid w:val="00FA63A9"/>
    <w:rsid w:val="00FA6C67"/>
    <w:rsid w:val="00FA70C8"/>
    <w:rsid w:val="00FA7366"/>
    <w:rsid w:val="00FA7F4B"/>
    <w:rsid w:val="00FB0D11"/>
    <w:rsid w:val="00FB1454"/>
    <w:rsid w:val="00FB1AFE"/>
    <w:rsid w:val="00FB1E3B"/>
    <w:rsid w:val="00FB2AA2"/>
    <w:rsid w:val="00FB320F"/>
    <w:rsid w:val="00FB330B"/>
    <w:rsid w:val="00FB4F79"/>
    <w:rsid w:val="00FB5156"/>
    <w:rsid w:val="00FB5335"/>
    <w:rsid w:val="00FB5368"/>
    <w:rsid w:val="00FB61B6"/>
    <w:rsid w:val="00FB67B5"/>
    <w:rsid w:val="00FB708E"/>
    <w:rsid w:val="00FB7B22"/>
    <w:rsid w:val="00FB7DEC"/>
    <w:rsid w:val="00FC158A"/>
    <w:rsid w:val="00FC219E"/>
    <w:rsid w:val="00FC234E"/>
    <w:rsid w:val="00FC2AB8"/>
    <w:rsid w:val="00FC33F6"/>
    <w:rsid w:val="00FC36C0"/>
    <w:rsid w:val="00FC37EB"/>
    <w:rsid w:val="00FC3F0E"/>
    <w:rsid w:val="00FC3F36"/>
    <w:rsid w:val="00FC44E0"/>
    <w:rsid w:val="00FC4563"/>
    <w:rsid w:val="00FC47EE"/>
    <w:rsid w:val="00FC4A09"/>
    <w:rsid w:val="00FC4BEB"/>
    <w:rsid w:val="00FC6256"/>
    <w:rsid w:val="00FC630E"/>
    <w:rsid w:val="00FC63AA"/>
    <w:rsid w:val="00FC75DB"/>
    <w:rsid w:val="00FC7697"/>
    <w:rsid w:val="00FC779E"/>
    <w:rsid w:val="00FC77AF"/>
    <w:rsid w:val="00FD0189"/>
    <w:rsid w:val="00FD17E1"/>
    <w:rsid w:val="00FD2DE2"/>
    <w:rsid w:val="00FD32B3"/>
    <w:rsid w:val="00FD32E2"/>
    <w:rsid w:val="00FD4AF0"/>
    <w:rsid w:val="00FD4CE0"/>
    <w:rsid w:val="00FD4E1B"/>
    <w:rsid w:val="00FD51FC"/>
    <w:rsid w:val="00FD571F"/>
    <w:rsid w:val="00FD5DD7"/>
    <w:rsid w:val="00FD6BFD"/>
    <w:rsid w:val="00FD6E16"/>
    <w:rsid w:val="00FD75BA"/>
    <w:rsid w:val="00FD7804"/>
    <w:rsid w:val="00FD7B0C"/>
    <w:rsid w:val="00FE02C4"/>
    <w:rsid w:val="00FE090F"/>
    <w:rsid w:val="00FE0F4E"/>
    <w:rsid w:val="00FE1891"/>
    <w:rsid w:val="00FE231C"/>
    <w:rsid w:val="00FE29E9"/>
    <w:rsid w:val="00FE2C21"/>
    <w:rsid w:val="00FE3538"/>
    <w:rsid w:val="00FE3A88"/>
    <w:rsid w:val="00FE3B1A"/>
    <w:rsid w:val="00FE5229"/>
    <w:rsid w:val="00FE5C74"/>
    <w:rsid w:val="00FE640B"/>
    <w:rsid w:val="00FE6F4F"/>
    <w:rsid w:val="00FE7461"/>
    <w:rsid w:val="00FE7B3D"/>
    <w:rsid w:val="00FF0586"/>
    <w:rsid w:val="00FF14A8"/>
    <w:rsid w:val="00FF18EB"/>
    <w:rsid w:val="00FF19EF"/>
    <w:rsid w:val="00FF2BDF"/>
    <w:rsid w:val="00FF2F88"/>
    <w:rsid w:val="00FF3514"/>
    <w:rsid w:val="00FF3982"/>
    <w:rsid w:val="00FF3AE9"/>
    <w:rsid w:val="00FF4330"/>
    <w:rsid w:val="00FF447F"/>
    <w:rsid w:val="00FF466E"/>
    <w:rsid w:val="00FF4937"/>
    <w:rsid w:val="00FF4A9F"/>
    <w:rsid w:val="00FF51B1"/>
    <w:rsid w:val="00FF533D"/>
    <w:rsid w:val="00FF567E"/>
    <w:rsid w:val="00FF58D8"/>
    <w:rsid w:val="00FF5992"/>
    <w:rsid w:val="00FF5EF5"/>
    <w:rsid w:val="00FF6104"/>
    <w:rsid w:val="00FF68AC"/>
    <w:rsid w:val="00FF6C59"/>
    <w:rsid w:val="00FF6D9C"/>
    <w:rsid w:val="00FF7382"/>
    <w:rsid w:val="00FF75B3"/>
    <w:rsid w:val="00FF75D9"/>
    <w:rsid w:val="0A316DED"/>
    <w:rsid w:val="0D874F41"/>
    <w:rsid w:val="12B123D7"/>
    <w:rsid w:val="18B30466"/>
    <w:rsid w:val="210068FE"/>
    <w:rsid w:val="21320E2C"/>
    <w:rsid w:val="265A161A"/>
    <w:rsid w:val="26E34A5B"/>
    <w:rsid w:val="2905572F"/>
    <w:rsid w:val="3F7E7F44"/>
    <w:rsid w:val="41DE4B77"/>
    <w:rsid w:val="42EB5D8D"/>
    <w:rsid w:val="46E43C0C"/>
    <w:rsid w:val="48123E10"/>
    <w:rsid w:val="4EC85BFB"/>
    <w:rsid w:val="520F734D"/>
    <w:rsid w:val="5BF61070"/>
    <w:rsid w:val="60076C23"/>
    <w:rsid w:val="617D3926"/>
    <w:rsid w:val="65773A33"/>
    <w:rsid w:val="667144C5"/>
    <w:rsid w:val="6AE151EA"/>
    <w:rsid w:val="719E0D1D"/>
    <w:rsid w:val="74030DEC"/>
    <w:rsid w:val="78A8524C"/>
    <w:rsid w:val="79E324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metcnv"/>
  <w:shapeDefaults>
    <o:shapedefaults v:ext="edit" spidmax="2049" fillcolor="white">
      <v:fill color="white"/>
    </o:shapedefaults>
    <o:shapelayout v:ext="edit">
      <o:idmap v:ext="edit" data="1"/>
    </o:shapelayout>
  </w:shapeDefaults>
  <w:decimalSymbol w:val="."/>
  <w:listSeparator w:val=","/>
  <w14:docId w14:val="49DF8FEE"/>
  <w15:docId w15:val="{04681AB6-FC2E-48A0-B3F6-3FBAF632DB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uiPriority="0"/>
    <w:lsdException w:name="Body Text First Indent" w:uiPriority="0"/>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iPriority="0"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99"/>
    <w:qFormat/>
    <w:pPr>
      <w:jc w:val="both"/>
    </w:pPr>
    <w:rPr>
      <w:kern w:val="2"/>
      <w:sz w:val="21"/>
      <w:szCs w:val="21"/>
    </w:rPr>
  </w:style>
  <w:style w:type="paragraph" w:styleId="1">
    <w:name w:val="heading 1"/>
    <w:basedOn w:val="a0"/>
    <w:next w:val="a"/>
    <w:link w:val="10"/>
    <w:qFormat/>
    <w:pPr>
      <w:spacing w:before="0" w:after="0" w:line="578" w:lineRule="atLeast"/>
      <w:jc w:val="left"/>
      <w:outlineLvl w:val="0"/>
    </w:pPr>
    <w:rPr>
      <w:rFonts w:ascii="黑体" w:eastAsia="黑体" w:hAnsi="Times New Roman" w:cs="Times New Roman"/>
      <w:b w:val="0"/>
      <w:bCs w:val="0"/>
      <w:kern w:val="44"/>
      <w:sz w:val="44"/>
      <w:szCs w:val="20"/>
    </w:rPr>
  </w:style>
  <w:style w:type="paragraph" w:styleId="2">
    <w:name w:val="heading 2"/>
    <w:basedOn w:val="TOC2"/>
    <w:next w:val="a"/>
    <w:link w:val="20"/>
    <w:qFormat/>
    <w:pPr>
      <w:pageBreakBefore/>
      <w:ind w:left="0"/>
      <w:outlineLvl w:val="1"/>
    </w:pPr>
    <w:rPr>
      <w:rFonts w:ascii="黑体" w:eastAsia="黑体" w:hAnsi="Arial"/>
      <w:sz w:val="24"/>
    </w:rPr>
  </w:style>
  <w:style w:type="paragraph" w:styleId="3">
    <w:name w:val="heading 3"/>
    <w:basedOn w:val="a0"/>
    <w:next w:val="a"/>
    <w:link w:val="30"/>
    <w:qFormat/>
    <w:pPr>
      <w:spacing w:before="0" w:after="0" w:line="480" w:lineRule="atLeast"/>
      <w:outlineLvl w:val="2"/>
    </w:pPr>
    <w:rPr>
      <w:rFonts w:ascii="黑体" w:eastAsia="黑体" w:hAnsi="Arial Rounded MT Bold" w:cs="Times New Roman"/>
      <w:b w:val="0"/>
      <w:bCs w:val="0"/>
      <w:spacing w:val="10"/>
      <w:kern w:val="0"/>
      <w:sz w:val="28"/>
      <w:szCs w:val="20"/>
    </w:rPr>
  </w:style>
  <w:style w:type="paragraph" w:styleId="4">
    <w:name w:val="heading 4"/>
    <w:basedOn w:val="a"/>
    <w:next w:val="a"/>
    <w:link w:val="40"/>
    <w:qFormat/>
    <w:pPr>
      <w:keepNext/>
      <w:keepLines/>
      <w:widowControl w:val="0"/>
      <w:spacing w:before="280" w:after="290" w:line="376" w:lineRule="atLeast"/>
      <w:outlineLvl w:val="3"/>
    </w:pPr>
    <w:rPr>
      <w:rFonts w:ascii="Cambria" w:hAnsi="Cambria"/>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Strong"/>
    <w:uiPriority w:val="22"/>
    <w:qFormat/>
    <w:rPr>
      <w:b/>
    </w:rPr>
  </w:style>
  <w:style w:type="character" w:styleId="a5">
    <w:name w:val="page number"/>
    <w:rPr>
      <w:rFonts w:cs="Times New Roman"/>
    </w:rPr>
  </w:style>
  <w:style w:type="character" w:customStyle="1" w:styleId="-CharChar">
    <w:name w:val="房-表格内容（五号） Char Char"/>
    <w:rPr>
      <w:rFonts w:eastAsia="宋体"/>
      <w:color w:val="000000"/>
      <w:kern w:val="44"/>
      <w:sz w:val="21"/>
      <w:lang w:val="en-US" w:eastAsia="zh-CN"/>
    </w:rPr>
  </w:style>
  <w:style w:type="character" w:customStyle="1" w:styleId="font11">
    <w:name w:val="font11"/>
    <w:uiPriority w:val="99"/>
    <w:rPr>
      <w:rFonts w:ascii="宋体" w:eastAsia="宋体" w:hAnsi="宋体"/>
      <w:color w:val="000000"/>
      <w:sz w:val="20"/>
      <w:u w:val="none"/>
    </w:rPr>
  </w:style>
  <w:style w:type="character" w:customStyle="1" w:styleId="tx131">
    <w:name w:val="tx131"/>
    <w:rPr>
      <w:rFonts w:ascii="宋体" w:eastAsia="宋体" w:hAnsi="宋体"/>
      <w:sz w:val="20"/>
    </w:rPr>
  </w:style>
  <w:style w:type="character" w:customStyle="1" w:styleId="-CharChar0">
    <w:name w:val="房-报告正文 Char Char"/>
    <w:rPr>
      <w:rFonts w:ascii="宋体" w:eastAsia="宋体" w:hAnsi="宋体"/>
      <w:snapToGrid w:val="0"/>
      <w:spacing w:val="10"/>
      <w:sz w:val="24"/>
      <w:lang w:val="en-US" w:eastAsia="zh-CN"/>
    </w:rPr>
  </w:style>
  <w:style w:type="character" w:customStyle="1" w:styleId="31">
    <w:name w:val="正文文本缩进 3 字符"/>
    <w:link w:val="32"/>
    <w:uiPriority w:val="99"/>
    <w:semiHidden/>
    <w:rPr>
      <w:rFonts w:ascii="宋体"/>
      <w:kern w:val="0"/>
      <w:sz w:val="16"/>
      <w:szCs w:val="16"/>
    </w:rPr>
  </w:style>
  <w:style w:type="character" w:customStyle="1" w:styleId="17CharChar">
    <w:name w:val="样式17 Char Char"/>
    <w:link w:val="17"/>
    <w:uiPriority w:val="99"/>
    <w:locked/>
    <w:rPr>
      <w:rFonts w:eastAsia="宋体"/>
      <w:spacing w:val="20"/>
      <w:kern w:val="2"/>
      <w:sz w:val="24"/>
      <w:lang w:val="en-US" w:eastAsia="zh-CN"/>
    </w:rPr>
  </w:style>
  <w:style w:type="character" w:styleId="a6">
    <w:name w:val="annotation reference"/>
    <w:rPr>
      <w:sz w:val="21"/>
    </w:rPr>
  </w:style>
  <w:style w:type="character" w:styleId="a7">
    <w:name w:val="Hyperlink"/>
    <w:uiPriority w:val="99"/>
    <w:rPr>
      <w:rFonts w:ascii="?墻" w:eastAsia="?墻"/>
      <w:color w:val="000000"/>
      <w:sz w:val="20"/>
      <w:u w:val="none"/>
    </w:rPr>
  </w:style>
  <w:style w:type="character" w:styleId="a8">
    <w:name w:val="Emphasis"/>
    <w:uiPriority w:val="20"/>
    <w:qFormat/>
    <w:rPr>
      <w:color w:val="CC0000"/>
    </w:rPr>
  </w:style>
  <w:style w:type="character" w:styleId="a9">
    <w:name w:val="FollowedHyperlink"/>
    <w:rPr>
      <w:color w:val="800080"/>
      <w:u w:val="single"/>
    </w:rPr>
  </w:style>
  <w:style w:type="character" w:customStyle="1" w:styleId="2Char">
    <w:name w:val="正文文本 2 Char"/>
    <w:uiPriority w:val="99"/>
    <w:locked/>
    <w:rPr>
      <w:kern w:val="2"/>
      <w:sz w:val="24"/>
    </w:rPr>
  </w:style>
  <w:style w:type="character" w:customStyle="1" w:styleId="aa">
    <w:name w:val="公文标题"/>
    <w:rPr>
      <w:rFonts w:ascii="金山简标宋" w:eastAsia="金山简标宋" w:hint="eastAsia"/>
      <w:sz w:val="44"/>
    </w:rPr>
  </w:style>
  <w:style w:type="character" w:customStyle="1" w:styleId="CommentTextChar">
    <w:name w:val="Comment Text Char"/>
    <w:uiPriority w:val="99"/>
    <w:semiHidden/>
    <w:rPr>
      <w:rFonts w:ascii="宋体"/>
      <w:kern w:val="0"/>
      <w:sz w:val="28"/>
      <w:szCs w:val="20"/>
    </w:rPr>
  </w:style>
  <w:style w:type="character" w:customStyle="1" w:styleId="unnamed41">
    <w:name w:val="unnamed41"/>
    <w:rPr>
      <w:color w:val="333333"/>
      <w:sz w:val="21"/>
      <w:szCs w:val="21"/>
    </w:rPr>
  </w:style>
  <w:style w:type="character" w:customStyle="1" w:styleId="ab">
    <w:name w:val="批注框文本 字符"/>
    <w:link w:val="ac"/>
    <w:uiPriority w:val="99"/>
    <w:rPr>
      <w:rFonts w:ascii="宋体"/>
      <w:kern w:val="0"/>
      <w:sz w:val="16"/>
      <w:szCs w:val="0"/>
    </w:rPr>
  </w:style>
  <w:style w:type="character" w:customStyle="1" w:styleId="Char">
    <w:name w:val="纯文本 Char"/>
    <w:aliases w:val="表内文字 Char,普通文字 Char Char,普通文字 Char Char Char Char,普通文字 Char Char Char Char1,普通文字 Char Char Char1,纯文本 Char Char, Char Char Char,一般文字 字元 Char,普通文字 Char Char Char Char Char Char Char Char Char Char Char Char Char Char Char Char Char Char Char"/>
    <w:rPr>
      <w:rFonts w:ascii="宋体" w:eastAsia="宋体" w:hAnsi="Courier New"/>
      <w:kern w:val="2"/>
      <w:sz w:val="21"/>
      <w:lang w:val="en-US" w:eastAsia="zh-CN"/>
    </w:rPr>
  </w:style>
  <w:style w:type="character" w:styleId="ad">
    <w:name w:val="Book Title"/>
    <w:uiPriority w:val="33"/>
    <w:qFormat/>
    <w:rPr>
      <w:b/>
      <w:bCs/>
      <w:smallCaps/>
      <w:spacing w:val="5"/>
    </w:rPr>
  </w:style>
  <w:style w:type="character" w:customStyle="1" w:styleId="style51">
    <w:name w:val="style51"/>
    <w:uiPriority w:val="99"/>
    <w:rPr>
      <w:b/>
      <w:color w:val="228CD5"/>
      <w:sz w:val="37"/>
    </w:rPr>
  </w:style>
  <w:style w:type="character" w:customStyle="1" w:styleId="HTMLChar">
    <w:name w:val="HTML 预设格式 Char"/>
    <w:uiPriority w:val="99"/>
    <w:locked/>
    <w:rPr>
      <w:rFonts w:ascii="宋体" w:eastAsia="宋体"/>
      <w:sz w:val="24"/>
    </w:rPr>
  </w:style>
  <w:style w:type="character" w:customStyle="1" w:styleId="Char0">
    <w:name w:val="页脚 Char"/>
    <w:uiPriority w:val="99"/>
    <w:locked/>
    <w:rPr>
      <w:rFonts w:ascii="宋体"/>
      <w:sz w:val="18"/>
    </w:rPr>
  </w:style>
  <w:style w:type="character" w:customStyle="1" w:styleId="ae">
    <w:name w:val="普通(网站) 字符"/>
    <w:link w:val="af"/>
    <w:rPr>
      <w:rFonts w:ascii="宋体" w:hAnsi="宋体" w:cs="宋体"/>
      <w:sz w:val="24"/>
      <w:szCs w:val="24"/>
    </w:rPr>
  </w:style>
  <w:style w:type="character" w:customStyle="1" w:styleId="CharChar2">
    <w:name w:val="Char Char2"/>
    <w:uiPriority w:val="99"/>
    <w:rPr>
      <w:b/>
      <w:kern w:val="44"/>
      <w:sz w:val="44"/>
      <w:lang w:val="en-GB" w:eastAsia="zh-TW"/>
    </w:rPr>
  </w:style>
  <w:style w:type="character" w:customStyle="1" w:styleId="Char1">
    <w:name w:val="正文文本 Char1"/>
    <w:uiPriority w:val="99"/>
    <w:qFormat/>
    <w:locked/>
    <w:rPr>
      <w:rFonts w:ascii="MingLiU" w:eastAsia="MingLiU" w:hAnsi="MingLiU"/>
      <w:spacing w:val="10"/>
      <w:sz w:val="22"/>
      <w:shd w:val="clear" w:color="auto" w:fill="FFFFFF"/>
    </w:rPr>
  </w:style>
  <w:style w:type="character" w:customStyle="1" w:styleId="1Char">
    <w:name w:val="样式 标题 1 + (中文) 黑体 黑色 Char"/>
    <w:link w:val="11"/>
    <w:uiPriority w:val="99"/>
    <w:locked/>
    <w:rPr>
      <w:rFonts w:ascii="宋体" w:eastAsia="黑体" w:hAnsi="宋体"/>
      <w:color w:val="000000"/>
      <w:kern w:val="44"/>
      <w:sz w:val="28"/>
      <w:lang w:val="en-US" w:eastAsia="zh-CN"/>
    </w:rPr>
  </w:style>
  <w:style w:type="character" w:customStyle="1" w:styleId="HTML">
    <w:name w:val="HTML 预设格式 字符"/>
    <w:link w:val="HTML0"/>
    <w:uiPriority w:val="99"/>
    <w:semiHidden/>
    <w:rPr>
      <w:rFonts w:ascii="Courier New" w:hAnsi="Courier New" w:cs="Courier New"/>
      <w:kern w:val="0"/>
      <w:sz w:val="20"/>
      <w:szCs w:val="20"/>
    </w:rPr>
  </w:style>
  <w:style w:type="character" w:customStyle="1" w:styleId="HTMLChar1">
    <w:name w:val="HTML 预设格式 Char1"/>
    <w:uiPriority w:val="99"/>
    <w:locked/>
    <w:rPr>
      <w:rFonts w:ascii="宋体" w:eastAsia="宋体"/>
      <w:sz w:val="24"/>
    </w:rPr>
  </w:style>
  <w:style w:type="character" w:customStyle="1" w:styleId="30">
    <w:name w:val="标题 3 字符"/>
    <w:link w:val="3"/>
    <w:locked/>
    <w:rPr>
      <w:rFonts w:ascii="黑体" w:eastAsia="黑体" w:hAnsi="Arial Rounded MT Bold"/>
      <w:spacing w:val="10"/>
      <w:sz w:val="28"/>
      <w:lang w:val="en-US" w:eastAsia="zh-CN"/>
    </w:rPr>
  </w:style>
  <w:style w:type="character" w:customStyle="1" w:styleId="share-count">
    <w:name w:val="share-count"/>
    <w:uiPriority w:val="99"/>
    <w:rPr>
      <w:rFonts w:cs="Times New Roman"/>
    </w:rPr>
  </w:style>
  <w:style w:type="character" w:customStyle="1" w:styleId="2Char0">
    <w:name w:val="样式 正文首行缩进 2 + Char"/>
    <w:link w:val="21"/>
    <w:rPr>
      <w:kern w:val="2"/>
      <w:sz w:val="28"/>
      <w:szCs w:val="24"/>
    </w:rPr>
  </w:style>
  <w:style w:type="character" w:customStyle="1" w:styleId="Char10">
    <w:name w:val="无间隔 Char1"/>
    <w:link w:val="12"/>
    <w:uiPriority w:val="99"/>
    <w:locked/>
    <w:rPr>
      <w:kern w:val="2"/>
      <w:sz w:val="21"/>
      <w:szCs w:val="22"/>
      <w:lang w:val="en-US" w:eastAsia="zh-CN" w:bidi="ar-SA"/>
    </w:rPr>
  </w:style>
  <w:style w:type="character" w:customStyle="1" w:styleId="-Char">
    <w:name w:val="房-表格内容（五号） Char"/>
    <w:link w:val="-"/>
    <w:locked/>
    <w:rPr>
      <w:rFonts w:eastAsia="宋体"/>
      <w:color w:val="000000"/>
      <w:kern w:val="44"/>
      <w:sz w:val="21"/>
      <w:lang w:val="en-US" w:eastAsia="zh-CN"/>
    </w:rPr>
  </w:style>
  <w:style w:type="character" w:customStyle="1" w:styleId="-Char0">
    <w:name w:val="郭-正文 Char"/>
    <w:link w:val="-0"/>
    <w:rPr>
      <w:rFonts w:ascii="宋体" w:hAnsi="宋体" w:cs="仿宋_GB2312"/>
      <w:kern w:val="2"/>
      <w:sz w:val="24"/>
      <w:szCs w:val="24"/>
    </w:rPr>
  </w:style>
  <w:style w:type="character" w:customStyle="1" w:styleId="1CharChar">
    <w:name w:val="表格文字1 Char Char"/>
    <w:locked/>
    <w:rPr>
      <w:kern w:val="2"/>
      <w:sz w:val="21"/>
    </w:rPr>
  </w:style>
  <w:style w:type="character" w:customStyle="1" w:styleId="Char2">
    <w:name w:val="表标题 Char"/>
    <w:link w:val="af0"/>
    <w:locked/>
    <w:rPr>
      <w:rFonts w:eastAsia="黑体"/>
      <w:snapToGrid w:val="0"/>
      <w:color w:val="000000"/>
      <w:sz w:val="24"/>
    </w:rPr>
  </w:style>
  <w:style w:type="character" w:customStyle="1" w:styleId="0pt">
    <w:name w:val="正文文本 + 间距 0 pt"/>
    <w:uiPriority w:val="99"/>
    <w:qFormat/>
    <w:rPr>
      <w:rFonts w:ascii="MingLiU" w:eastAsia="MingLiU" w:hAnsi="MingLiU" w:cs="MingLiU" w:hint="eastAsia"/>
      <w:spacing w:val="0"/>
      <w:sz w:val="22"/>
      <w:szCs w:val="22"/>
      <w:shd w:val="clear" w:color="auto" w:fill="FFFFFF"/>
      <w:lang w:val="en-US" w:eastAsia="en-US"/>
    </w:rPr>
  </w:style>
  <w:style w:type="character" w:customStyle="1" w:styleId="CharChar">
    <w:name w:val="文本内容 Char Char"/>
    <w:link w:val="af1"/>
    <w:uiPriority w:val="99"/>
    <w:locked/>
    <w:rPr>
      <w:kern w:val="2"/>
      <w:sz w:val="28"/>
    </w:rPr>
  </w:style>
  <w:style w:type="character" w:customStyle="1" w:styleId="wjCharChar">
    <w:name w:val="wj样式 Char Char"/>
    <w:link w:val="wj"/>
    <w:rPr>
      <w:spacing w:val="14"/>
      <w:kern w:val="2"/>
      <w:sz w:val="24"/>
      <w:szCs w:val="24"/>
    </w:rPr>
  </w:style>
  <w:style w:type="character" w:customStyle="1" w:styleId="0pt11">
    <w:name w:val="正文文本 + 间距 0 pt11"/>
    <w:uiPriority w:val="99"/>
    <w:rPr>
      <w:rFonts w:ascii="MingLiU" w:eastAsia="MingLiU" w:hAnsi="MingLiU"/>
      <w:spacing w:val="0"/>
      <w:sz w:val="22"/>
      <w:shd w:val="clear" w:color="auto" w:fill="FFFFFF"/>
      <w:lang w:val="en-US" w:eastAsia="en-US"/>
    </w:rPr>
  </w:style>
  <w:style w:type="character" w:customStyle="1" w:styleId="40">
    <w:name w:val="标题 4 字符"/>
    <w:link w:val="4"/>
    <w:rPr>
      <w:rFonts w:ascii="Cambria" w:hAnsi="Cambria"/>
      <w:b/>
      <w:bCs/>
      <w:kern w:val="2"/>
      <w:sz w:val="28"/>
      <w:szCs w:val="28"/>
    </w:rPr>
  </w:style>
  <w:style w:type="character" w:customStyle="1" w:styleId="af2">
    <w:name w:val="批注文字 字符"/>
    <w:link w:val="af3"/>
    <w:locked/>
    <w:rPr>
      <w:rFonts w:ascii="宋体"/>
      <w:sz w:val="28"/>
    </w:rPr>
  </w:style>
  <w:style w:type="character" w:customStyle="1" w:styleId="postbody1">
    <w:name w:val="postbody1"/>
    <w:rPr>
      <w:spacing w:val="270"/>
      <w:sz w:val="21"/>
      <w:szCs w:val="21"/>
    </w:rPr>
  </w:style>
  <w:style w:type="character" w:customStyle="1" w:styleId="Heading2Char">
    <w:name w:val="Heading 2 Char"/>
    <w:uiPriority w:val="9"/>
    <w:semiHidden/>
    <w:rPr>
      <w:rFonts w:ascii="Cambria" w:eastAsia="宋体" w:hAnsi="Cambria" w:cs="Times New Roman"/>
      <w:b/>
      <w:bCs/>
      <w:kern w:val="0"/>
      <w:sz w:val="32"/>
      <w:szCs w:val="32"/>
    </w:rPr>
  </w:style>
  <w:style w:type="character" w:customStyle="1" w:styleId="Char11">
    <w:name w:val="表内格式 Char1"/>
    <w:link w:val="af4"/>
    <w:rPr>
      <w:rFonts w:eastAsia="楷体_GB2312"/>
      <w:kern w:val="2"/>
      <w:sz w:val="24"/>
    </w:rPr>
  </w:style>
  <w:style w:type="character" w:customStyle="1" w:styleId="CharChar0">
    <w:name w:val="表标题 Char Char"/>
    <w:rPr>
      <w:rFonts w:ascii="宋体" w:eastAsia="宋体" w:hAnsi="宋体"/>
      <w:sz w:val="24"/>
      <w:szCs w:val="24"/>
      <w:lang w:val="en-US" w:eastAsia="zh-CN" w:bidi="ar-SA"/>
    </w:rPr>
  </w:style>
  <w:style w:type="character" w:customStyle="1" w:styleId="CharChar1">
    <w:name w:val="昆明中海正文 Char Char"/>
    <w:link w:val="af5"/>
    <w:locked/>
    <w:rPr>
      <w:rFonts w:ascii="宋体" w:eastAsia="宋体"/>
      <w:spacing w:val="12"/>
      <w:sz w:val="24"/>
    </w:rPr>
  </w:style>
  <w:style w:type="character" w:customStyle="1" w:styleId="HeaderChar">
    <w:name w:val="Header Char"/>
    <w:uiPriority w:val="99"/>
    <w:semiHidden/>
    <w:rPr>
      <w:rFonts w:ascii="宋体"/>
      <w:kern w:val="0"/>
      <w:sz w:val="18"/>
      <w:szCs w:val="18"/>
    </w:rPr>
  </w:style>
  <w:style w:type="character" w:customStyle="1" w:styleId="Char3">
    <w:name w:val="魏秀珍   正文 Char"/>
    <w:link w:val="af6"/>
    <w:locked/>
    <w:rPr>
      <w:sz w:val="24"/>
    </w:rPr>
  </w:style>
  <w:style w:type="character" w:customStyle="1" w:styleId="BodyTextFirstIndent2Char">
    <w:name w:val="Body Text First Indent 2 Char"/>
    <w:basedOn w:val="BodyTextIndentChar"/>
    <w:uiPriority w:val="99"/>
    <w:semiHidden/>
    <w:rPr>
      <w:rFonts w:ascii="宋体"/>
      <w:kern w:val="0"/>
      <w:sz w:val="28"/>
      <w:szCs w:val="20"/>
    </w:rPr>
  </w:style>
  <w:style w:type="character" w:customStyle="1" w:styleId="33">
    <w:name w:val="正文文本 3 字符"/>
    <w:link w:val="34"/>
    <w:uiPriority w:val="99"/>
    <w:semiHidden/>
    <w:rPr>
      <w:rFonts w:ascii="宋体"/>
      <w:kern w:val="0"/>
      <w:sz w:val="16"/>
      <w:szCs w:val="16"/>
    </w:rPr>
  </w:style>
  <w:style w:type="character" w:customStyle="1" w:styleId="Char4">
    <w:name w:val="六顺正文 Char"/>
    <w:link w:val="af7"/>
    <w:locked/>
    <w:rPr>
      <w:rFonts w:ascii="宋体" w:hAnsi="宋体" w:cs="宋体"/>
      <w:kern w:val="2"/>
      <w:sz w:val="24"/>
    </w:rPr>
  </w:style>
  <w:style w:type="character" w:customStyle="1" w:styleId="Char5">
    <w:name w:val="正文何处 Char"/>
    <w:link w:val="af8"/>
    <w:uiPriority w:val="99"/>
    <w:locked/>
    <w:rPr>
      <w:rFonts w:ascii="宋体" w:eastAsia="宋体"/>
      <w:kern w:val="2"/>
      <w:sz w:val="24"/>
    </w:rPr>
  </w:style>
  <w:style w:type="character" w:styleId="af9">
    <w:name w:val="Intense Reference"/>
    <w:uiPriority w:val="32"/>
    <w:qFormat/>
    <w:rPr>
      <w:b/>
      <w:bCs/>
      <w:smallCaps/>
      <w:color w:val="C0504D"/>
      <w:spacing w:val="5"/>
      <w:u w:val="single"/>
    </w:rPr>
  </w:style>
  <w:style w:type="character" w:customStyle="1" w:styleId="CommentSubjectChar">
    <w:name w:val="Comment Subject Char"/>
    <w:uiPriority w:val="99"/>
    <w:semiHidden/>
    <w:rPr>
      <w:rFonts w:ascii="宋体"/>
      <w:b/>
      <w:bCs/>
      <w:kern w:val="0"/>
      <w:sz w:val="28"/>
      <w:szCs w:val="20"/>
    </w:rPr>
  </w:style>
  <w:style w:type="character" w:customStyle="1" w:styleId="Heading1Char">
    <w:name w:val="Heading 1 Char"/>
    <w:uiPriority w:val="9"/>
    <w:rPr>
      <w:rFonts w:ascii="宋体"/>
      <w:b/>
      <w:bCs/>
      <w:kern w:val="44"/>
      <w:sz w:val="44"/>
      <w:szCs w:val="44"/>
    </w:rPr>
  </w:style>
  <w:style w:type="character" w:customStyle="1" w:styleId="PlainTextChar">
    <w:name w:val="Plain Text Char"/>
    <w:uiPriority w:val="99"/>
    <w:semiHidden/>
    <w:rPr>
      <w:rFonts w:ascii="宋体" w:hAnsi="Courier New" w:cs="Courier New"/>
      <w:kern w:val="0"/>
      <w:szCs w:val="21"/>
    </w:rPr>
  </w:style>
  <w:style w:type="character" w:customStyle="1" w:styleId="BodyTextIndentChar">
    <w:name w:val="Body Text Indent Char"/>
    <w:uiPriority w:val="99"/>
    <w:semiHidden/>
    <w:rPr>
      <w:rFonts w:ascii="宋体"/>
      <w:kern w:val="0"/>
      <w:sz w:val="28"/>
      <w:szCs w:val="20"/>
    </w:rPr>
  </w:style>
  <w:style w:type="character" w:customStyle="1" w:styleId="vote-count">
    <w:name w:val="vote-count"/>
    <w:uiPriority w:val="99"/>
    <w:rPr>
      <w:rFonts w:cs="Times New Roman"/>
    </w:rPr>
  </w:style>
  <w:style w:type="character" w:customStyle="1" w:styleId="afa">
    <w:name w:val="日期 字符"/>
    <w:link w:val="afb"/>
    <w:uiPriority w:val="99"/>
    <w:semiHidden/>
    <w:rPr>
      <w:rFonts w:ascii="宋体"/>
      <w:kern w:val="0"/>
      <w:sz w:val="28"/>
      <w:szCs w:val="20"/>
    </w:rPr>
  </w:style>
  <w:style w:type="character" w:customStyle="1" w:styleId="spelle">
    <w:name w:val="spelle"/>
  </w:style>
  <w:style w:type="character" w:customStyle="1" w:styleId="Char20">
    <w:name w:val="纯文本 Char2"/>
    <w:aliases w:val="纯文本 Char Char2,纯文本 Char Char Char Char Char Char1,纯文本1 Char1,纯文本 Char1 Char Char1,纯文本 Char1 Char2,纯文本 Char Char Char Char2,纯文本 Char Char Char2,纯文本 Char Char Char Char Char Char Char Char Char1,纯文本 Char Char Char Char Char2,表内文字 Char1"/>
    <w:rPr>
      <w:rFonts w:ascii="宋体" w:eastAsia="宋体" w:hAnsi="Courier New" w:cs="仿宋_GB2312"/>
      <w:kern w:val="2"/>
      <w:sz w:val="21"/>
      <w:szCs w:val="21"/>
      <w:lang w:val="en-US" w:eastAsia="zh-CN" w:bidi="ar-SA"/>
    </w:rPr>
  </w:style>
  <w:style w:type="character" w:customStyle="1" w:styleId="afc">
    <w:name w:val="正文文本缩进 字符"/>
    <w:link w:val="afd"/>
    <w:locked/>
    <w:rPr>
      <w:rFonts w:ascii="宋体" w:eastAsia="宋体"/>
      <w:sz w:val="28"/>
      <w:lang w:val="en-US" w:eastAsia="zh-CN"/>
    </w:rPr>
  </w:style>
  <w:style w:type="character" w:customStyle="1" w:styleId="Char6">
    <w:name w:val="王五 Char"/>
    <w:link w:val="afe"/>
    <w:rPr>
      <w:sz w:val="24"/>
    </w:rPr>
  </w:style>
  <w:style w:type="character" w:customStyle="1" w:styleId="22">
    <w:name w:val="正文文本首行缩进 2 字符"/>
    <w:link w:val="23"/>
    <w:locked/>
    <w:rPr>
      <w:rFonts w:ascii="宋体" w:eastAsia="宋体" w:cs="Times New Roman"/>
      <w:sz w:val="28"/>
      <w:lang w:val="en-US" w:eastAsia="zh-CN" w:bidi="ar-SA"/>
    </w:rPr>
  </w:style>
  <w:style w:type="character" w:customStyle="1" w:styleId="Char7">
    <w:name w:val="网格型 Char"/>
    <w:aliases w:val="网格型c Char,网格型11 Char Char,网格型11 Char,专业网格 Char Char"/>
    <w:locked/>
    <w:rPr>
      <w:rFonts w:ascii="宋体" w:eastAsia="宋体" w:hAnsi="宋体" w:hint="eastAsia"/>
      <w:spacing w:val="10"/>
      <w:kern w:val="2"/>
      <w:sz w:val="21"/>
      <w:szCs w:val="21"/>
      <w:lang w:val="en-US" w:eastAsia="zh-CN" w:bidi="ar-SA"/>
    </w:rPr>
  </w:style>
  <w:style w:type="character" w:customStyle="1" w:styleId="20">
    <w:name w:val="标题 2 字符"/>
    <w:link w:val="2"/>
    <w:uiPriority w:val="99"/>
    <w:locked/>
    <w:rPr>
      <w:rFonts w:ascii="黑体" w:eastAsia="黑体" w:hAnsi="Arial"/>
      <w:sz w:val="24"/>
    </w:rPr>
  </w:style>
  <w:style w:type="character" w:customStyle="1" w:styleId="110CharChar">
    <w:name w:val="样式 报告正文 + 字符缩放: 110% Char Char"/>
    <w:link w:val="110"/>
    <w:rPr>
      <w:kern w:val="2"/>
      <w:sz w:val="24"/>
    </w:rPr>
  </w:style>
  <w:style w:type="character" w:customStyle="1" w:styleId="font21">
    <w:name w:val="font21"/>
    <w:uiPriority w:val="99"/>
    <w:rPr>
      <w:rFonts w:ascii="宋体" w:eastAsia="宋体" w:hAnsi="宋体"/>
      <w:color w:val="000000"/>
      <w:sz w:val="21"/>
      <w:u w:val="none"/>
      <w:vertAlign w:val="subscript"/>
    </w:rPr>
  </w:style>
  <w:style w:type="character" w:customStyle="1" w:styleId="15">
    <w:name w:val="15"/>
    <w:uiPriority w:val="99"/>
    <w:rPr>
      <w:rFonts w:ascii="MingLiU" w:eastAsia="MingLiU" w:hAnsi="MingLiU"/>
      <w:spacing w:val="10"/>
      <w:sz w:val="22"/>
      <w:shd w:val="clear" w:color="auto" w:fill="FFFFFF"/>
    </w:rPr>
  </w:style>
  <w:style w:type="character" w:customStyle="1" w:styleId="Char8">
    <w:name w:val="方案正文样式 Char"/>
    <w:link w:val="aff"/>
    <w:locked/>
    <w:rPr>
      <w:snapToGrid w:val="0"/>
      <w:sz w:val="24"/>
    </w:rPr>
  </w:style>
  <w:style w:type="character" w:customStyle="1" w:styleId="BodyTextChar">
    <w:name w:val="Body Text Char"/>
    <w:uiPriority w:val="99"/>
    <w:semiHidden/>
    <w:rPr>
      <w:rFonts w:ascii="宋体"/>
      <w:kern w:val="0"/>
      <w:sz w:val="28"/>
      <w:szCs w:val="20"/>
    </w:rPr>
  </w:style>
  <w:style w:type="character" w:customStyle="1" w:styleId="CharChar16">
    <w:name w:val="Char Char16"/>
    <w:aliases w:val="正文（首行缩进两字） Char2,表正文 Char,正文非缩进 Char,段1 Char,Body Text(ch) Char,缩进 Char,ALT+Z Char,特点 Char,四号 Char,正文不缩进 Char,标题4 Char,正文2 Char,正文（首行缩进两字） Char Char Char Char,正文（首行缩进两字） Char Char,s4 Char,正,文本 Char,首行缩进 Char,ÕýÎÄ1 Char,正文1 Char,表后文 Char"/>
    <w:locked/>
    <w:rPr>
      <w:rFonts w:eastAsia="宋体"/>
      <w:b/>
      <w:kern w:val="2"/>
      <w:sz w:val="32"/>
      <w:lang w:val="en-US" w:eastAsia="zh-CN"/>
    </w:rPr>
  </w:style>
  <w:style w:type="character" w:customStyle="1" w:styleId="apple-style-span">
    <w:name w:val="apple-style-span"/>
  </w:style>
  <w:style w:type="character" w:customStyle="1" w:styleId="Heading3Char">
    <w:name w:val="Heading 3 Char"/>
    <w:uiPriority w:val="9"/>
    <w:semiHidden/>
    <w:rPr>
      <w:rFonts w:ascii="宋体"/>
      <w:b/>
      <w:bCs/>
      <w:kern w:val="0"/>
      <w:sz w:val="32"/>
      <w:szCs w:val="32"/>
    </w:rPr>
  </w:style>
  <w:style w:type="character" w:customStyle="1" w:styleId="Char9">
    <w:name w:val="报告正文邹 Char"/>
    <w:link w:val="aff0"/>
    <w:rPr>
      <w:spacing w:val="10"/>
      <w:kern w:val="2"/>
      <w:sz w:val="24"/>
      <w:szCs w:val="24"/>
    </w:rPr>
  </w:style>
  <w:style w:type="character" w:customStyle="1" w:styleId="aff1">
    <w:name w:val="正文缩进 字符"/>
    <w:link w:val="aff2"/>
    <w:locked/>
    <w:rPr>
      <w:kern w:val="2"/>
      <w:sz w:val="28"/>
    </w:rPr>
  </w:style>
  <w:style w:type="character" w:customStyle="1" w:styleId="aff3">
    <w:name w:val="页脚 字符"/>
    <w:link w:val="aff4"/>
    <w:uiPriority w:val="99"/>
    <w:semiHidden/>
    <w:rPr>
      <w:rFonts w:ascii="宋体"/>
      <w:kern w:val="0"/>
      <w:sz w:val="18"/>
      <w:szCs w:val="18"/>
    </w:rPr>
  </w:style>
  <w:style w:type="character" w:customStyle="1" w:styleId="2CharChar">
    <w:name w:val="标题 2 Char Char"/>
    <w:uiPriority w:val="99"/>
    <w:rPr>
      <w:rFonts w:ascii="黑体" w:eastAsia="黑体" w:hAnsi="Arial"/>
      <w:sz w:val="24"/>
      <w:lang w:val="en-US" w:eastAsia="zh-CN"/>
    </w:rPr>
  </w:style>
  <w:style w:type="character" w:customStyle="1" w:styleId="aff5">
    <w:name w:val="文档结构图 字符"/>
    <w:link w:val="aff6"/>
    <w:uiPriority w:val="99"/>
    <w:semiHidden/>
    <w:rPr>
      <w:kern w:val="0"/>
      <w:sz w:val="16"/>
      <w:szCs w:val="0"/>
    </w:rPr>
  </w:style>
  <w:style w:type="character" w:customStyle="1" w:styleId="hei1">
    <w:name w:val="hei1"/>
    <w:uiPriority w:val="99"/>
    <w:rPr>
      <w:rFonts w:ascii="Arial" w:hAnsi="Arial"/>
      <w:color w:val="333333"/>
      <w:sz w:val="18"/>
      <w:u w:val="none"/>
    </w:rPr>
  </w:style>
  <w:style w:type="character" w:customStyle="1" w:styleId="Chara">
    <w:name w:val="宏文本 Char"/>
    <w:uiPriority w:val="99"/>
    <w:locked/>
    <w:rPr>
      <w:rFonts w:ascii="Courier New" w:hAnsi="Courier New" w:cs="Courier New"/>
      <w:sz w:val="24"/>
      <w:szCs w:val="24"/>
      <w:lang w:val="en-US" w:eastAsia="zh-CN" w:bidi="ar-SA"/>
    </w:rPr>
  </w:style>
  <w:style w:type="character" w:customStyle="1" w:styleId="font31">
    <w:name w:val="font31"/>
    <w:uiPriority w:val="99"/>
    <w:rPr>
      <w:rFonts w:ascii="宋体" w:eastAsia="宋体" w:hAnsi="宋体"/>
      <w:color w:val="FF0000"/>
      <w:sz w:val="20"/>
      <w:u w:val="none"/>
    </w:rPr>
  </w:style>
  <w:style w:type="character" w:customStyle="1" w:styleId="Charb">
    <w:name w:val="无间隔 Char"/>
    <w:aliases w:val="首行缩进2字符  正文 Char,表格 Char,表格内容 Char,No Spacing Char,无间隔1 Char,表题标注 Char"/>
    <w:rPr>
      <w:rFonts w:ascii="Times New Roman" w:hAnsi="Times New Roman" w:cs="Times New Roman"/>
      <w:sz w:val="18"/>
      <w:szCs w:val="18"/>
    </w:rPr>
  </w:style>
  <w:style w:type="character" w:customStyle="1" w:styleId="24">
    <w:name w:val="正文文本缩进 2 字符"/>
    <w:link w:val="25"/>
    <w:uiPriority w:val="99"/>
    <w:semiHidden/>
    <w:rPr>
      <w:rFonts w:ascii="宋体"/>
      <w:kern w:val="0"/>
      <w:sz w:val="28"/>
      <w:szCs w:val="20"/>
    </w:rPr>
  </w:style>
  <w:style w:type="character" w:customStyle="1" w:styleId="Charc">
    <w:name w:val="表头 Char"/>
    <w:link w:val="aff7"/>
    <w:rPr>
      <w:rFonts w:ascii="宋体"/>
      <w:spacing w:val="2"/>
      <w:sz w:val="26"/>
      <w:szCs w:val="26"/>
    </w:rPr>
  </w:style>
  <w:style w:type="character" w:customStyle="1" w:styleId="collect-text">
    <w:name w:val="collect-text"/>
    <w:uiPriority w:val="99"/>
    <w:rPr>
      <w:rFonts w:cs="Times New Roman"/>
    </w:rPr>
  </w:style>
  <w:style w:type="character" w:customStyle="1" w:styleId="aff8">
    <w:name w:val="样式"/>
    <w:rPr>
      <w:color w:val="auto"/>
      <w:spacing w:val="8"/>
      <w:w w:val="100"/>
      <w:position w:val="0"/>
    </w:rPr>
  </w:style>
  <w:style w:type="character" w:customStyle="1" w:styleId="2Char1">
    <w:name w:val="表格2 Char"/>
    <w:link w:val="26"/>
    <w:locked/>
    <w:rPr>
      <w:color w:val="000000"/>
      <w:sz w:val="21"/>
      <w:szCs w:val="21"/>
    </w:rPr>
  </w:style>
  <w:style w:type="character" w:customStyle="1" w:styleId="10">
    <w:name w:val="标题 1 字符"/>
    <w:link w:val="1"/>
    <w:uiPriority w:val="99"/>
    <w:locked/>
    <w:rPr>
      <w:rFonts w:ascii="黑体" w:eastAsia="黑体"/>
      <w:kern w:val="44"/>
      <w:sz w:val="44"/>
      <w:lang w:val="en-US" w:eastAsia="zh-CN"/>
    </w:rPr>
  </w:style>
  <w:style w:type="character" w:customStyle="1" w:styleId="grame">
    <w:name w:val="grame"/>
  </w:style>
  <w:style w:type="character" w:customStyle="1" w:styleId="Chard">
    <w:name w:val="表格标题 Char"/>
    <w:link w:val="aff9"/>
    <w:uiPriority w:val="99"/>
    <w:locked/>
    <w:rPr>
      <w:rFonts w:eastAsia="黑体"/>
      <w:spacing w:val="14"/>
      <w:kern w:val="2"/>
      <w:sz w:val="28"/>
      <w:lang w:val="en-US" w:eastAsia="zh-CN"/>
    </w:rPr>
  </w:style>
  <w:style w:type="character" w:customStyle="1" w:styleId="affa">
    <w:name w:val="正文文本_"/>
    <w:link w:val="13"/>
    <w:uiPriority w:val="99"/>
    <w:unhideWhenUsed/>
    <w:qFormat/>
    <w:rPr>
      <w:rFonts w:ascii="MingLiU" w:eastAsia="MingLiU" w:hAnsi="MingLiU"/>
      <w:spacing w:val="10"/>
      <w:sz w:val="22"/>
      <w:shd w:val="clear" w:color="auto" w:fill="FFFFFF"/>
    </w:rPr>
  </w:style>
  <w:style w:type="character" w:customStyle="1" w:styleId="12Char3">
    <w:name w:val="样式 正文1 + 首行缩进:  2 字符 Char3"/>
    <w:link w:val="120"/>
    <w:locked/>
    <w:rPr>
      <w:rFonts w:ascii="宋体" w:eastAsia="宋体"/>
      <w:kern w:val="2"/>
      <w:sz w:val="24"/>
      <w:lang w:val="en-US" w:eastAsia="zh-CN"/>
    </w:rPr>
  </w:style>
  <w:style w:type="character" w:customStyle="1" w:styleId="1Char0">
    <w:name w:val="表格文字1 Char"/>
    <w:link w:val="14"/>
    <w:uiPriority w:val="99"/>
    <w:locked/>
    <w:rPr>
      <w:rFonts w:eastAsia="宋体"/>
      <w:kern w:val="2"/>
      <w:sz w:val="24"/>
      <w:lang w:val="en-US" w:eastAsia="zh-CN"/>
    </w:rPr>
  </w:style>
  <w:style w:type="character" w:customStyle="1" w:styleId="-Char1">
    <w:name w:val="房-报告正文 Char"/>
    <w:link w:val="-1"/>
    <w:locked/>
    <w:rPr>
      <w:rFonts w:eastAsia="宋体" w:hAnsi="宋体"/>
      <w:snapToGrid w:val="0"/>
      <w:spacing w:val="10"/>
      <w:sz w:val="28"/>
      <w:lang w:val="en-US" w:eastAsia="zh-CN"/>
    </w:rPr>
  </w:style>
  <w:style w:type="character" w:customStyle="1" w:styleId="27">
    <w:name w:val="正文文本 2 字符"/>
    <w:link w:val="28"/>
    <w:uiPriority w:val="99"/>
    <w:semiHidden/>
    <w:rPr>
      <w:rFonts w:ascii="宋体"/>
      <w:kern w:val="0"/>
      <w:sz w:val="28"/>
      <w:szCs w:val="20"/>
    </w:rPr>
  </w:style>
  <w:style w:type="character" w:customStyle="1" w:styleId="affb">
    <w:name w:val="纯文本 字符"/>
    <w:link w:val="affc"/>
    <w:uiPriority w:val="99"/>
    <w:locked/>
    <w:rPr>
      <w:rFonts w:ascii="宋体" w:hAnsi="Courier New"/>
      <w:kern w:val="2"/>
      <w:sz w:val="21"/>
    </w:rPr>
  </w:style>
  <w:style w:type="character" w:customStyle="1" w:styleId="7878152Char">
    <w:name w:val="样式 样式 小四 段前: 7.8 磅 段后: 7.8 磅 行距: 1.5 倍行距 + 首行缩进:  2 字符 Char"/>
    <w:link w:val="7878152"/>
    <w:uiPriority w:val="99"/>
    <w:locked/>
    <w:rPr>
      <w:rFonts w:eastAsia="宋体"/>
      <w:sz w:val="24"/>
      <w:lang w:val="en-US" w:eastAsia="zh-CN"/>
    </w:rPr>
  </w:style>
  <w:style w:type="character" w:customStyle="1" w:styleId="affd">
    <w:name w:val="宏文本 字符"/>
    <w:link w:val="affe"/>
    <w:uiPriority w:val="99"/>
    <w:semiHidden/>
    <w:rPr>
      <w:rFonts w:ascii="Courier New" w:hAnsi="Courier New" w:cs="Courier New"/>
      <w:kern w:val="0"/>
      <w:sz w:val="24"/>
      <w:szCs w:val="24"/>
    </w:rPr>
  </w:style>
  <w:style w:type="character" w:customStyle="1" w:styleId="CharChar3">
    <w:name w:val="表格 Char Char"/>
    <w:link w:val="afff"/>
    <w:locked/>
    <w:rPr>
      <w:rFonts w:ascii="宋体" w:eastAsia="宋体" w:hAnsi="宋体"/>
      <w:snapToGrid w:val="0"/>
      <w:color w:val="0000FF"/>
      <w:spacing w:val="14"/>
      <w:sz w:val="24"/>
      <w:lang w:val="en-US" w:eastAsia="zh-CN"/>
    </w:rPr>
  </w:style>
  <w:style w:type="character" w:customStyle="1" w:styleId="puntext">
    <w:name w:val="puntext"/>
  </w:style>
  <w:style w:type="character" w:customStyle="1" w:styleId="afff0">
    <w:name w:val="正文文本 字符"/>
    <w:link w:val="afff1"/>
    <w:locked/>
    <w:rPr>
      <w:rFonts w:ascii="宋体"/>
      <w:w w:val="95"/>
      <w:sz w:val="24"/>
    </w:rPr>
  </w:style>
  <w:style w:type="character" w:customStyle="1" w:styleId="afff2">
    <w:name w:val="标题 字符"/>
    <w:link w:val="afff3"/>
    <w:rPr>
      <w:rFonts w:ascii="Cambria" w:hAnsi="Cambria" w:cs="Times New Roman"/>
      <w:b/>
      <w:bCs/>
      <w:kern w:val="0"/>
      <w:sz w:val="32"/>
      <w:szCs w:val="32"/>
    </w:rPr>
  </w:style>
  <w:style w:type="character" w:customStyle="1" w:styleId="afff4">
    <w:name w:val="页眉 字符"/>
    <w:link w:val="afff5"/>
    <w:uiPriority w:val="99"/>
    <w:locked/>
    <w:rPr>
      <w:rFonts w:ascii="宋体"/>
      <w:sz w:val="18"/>
    </w:rPr>
  </w:style>
  <w:style w:type="character" w:customStyle="1" w:styleId="afff6">
    <w:name w:val="正文文本首行缩进 字符"/>
    <w:link w:val="afff7"/>
    <w:rPr>
      <w:rFonts w:ascii="宋体"/>
      <w:w w:val="95"/>
      <w:kern w:val="0"/>
      <w:sz w:val="28"/>
      <w:szCs w:val="20"/>
    </w:rPr>
  </w:style>
  <w:style w:type="character" w:customStyle="1" w:styleId="afff8">
    <w:name w:val="副标题 字符"/>
    <w:link w:val="a0"/>
    <w:rPr>
      <w:rFonts w:ascii="Cambria" w:hAnsi="Cambria" w:cs="Times New Roman"/>
      <w:b/>
      <w:bCs/>
      <w:kern w:val="28"/>
      <w:sz w:val="32"/>
      <w:szCs w:val="32"/>
    </w:rPr>
  </w:style>
  <w:style w:type="character" w:customStyle="1" w:styleId="contents1">
    <w:name w:val="contents1"/>
    <w:rPr>
      <w:strike w:val="0"/>
      <w:dstrike w:val="0"/>
      <w:color w:val="000000"/>
      <w:sz w:val="21"/>
      <w:szCs w:val="21"/>
      <w:u w:val="none"/>
    </w:rPr>
  </w:style>
  <w:style w:type="character" w:customStyle="1" w:styleId="afff9">
    <w:name w:val="批注主题 字符"/>
    <w:link w:val="afffa"/>
    <w:locked/>
    <w:rPr>
      <w:rFonts w:ascii="宋体"/>
      <w:b/>
      <w:sz w:val="28"/>
    </w:rPr>
  </w:style>
  <w:style w:type="character" w:customStyle="1" w:styleId="apple-converted-space">
    <w:name w:val="apple-converted-space"/>
  </w:style>
  <w:style w:type="character" w:customStyle="1" w:styleId="afffb">
    <w:name w:val="表格标题_"/>
    <w:link w:val="16"/>
    <w:uiPriority w:val="99"/>
    <w:locked/>
    <w:rPr>
      <w:rFonts w:ascii="MingLiU" w:eastAsia="MingLiU" w:hAnsi="MingLiU"/>
      <w:spacing w:val="10"/>
      <w:sz w:val="22"/>
      <w:shd w:val="clear" w:color="auto" w:fill="FFFFFF"/>
    </w:rPr>
  </w:style>
  <w:style w:type="paragraph" w:styleId="29">
    <w:name w:val="List 2"/>
    <w:basedOn w:val="a"/>
    <w:pPr>
      <w:widowControl w:val="0"/>
      <w:spacing w:line="240" w:lineRule="atLeast"/>
      <w:ind w:leftChars="200" w:left="100" w:hangingChars="200" w:hanging="200"/>
    </w:pPr>
    <w:rPr>
      <w:szCs w:val="24"/>
    </w:rPr>
  </w:style>
  <w:style w:type="paragraph" w:styleId="aff2">
    <w:name w:val="Normal Indent"/>
    <w:basedOn w:val="a"/>
    <w:link w:val="aff1"/>
    <w:pPr>
      <w:widowControl w:val="0"/>
    </w:pPr>
    <w:rPr>
      <w:sz w:val="28"/>
      <w:szCs w:val="20"/>
    </w:rPr>
  </w:style>
  <w:style w:type="paragraph" w:styleId="afffa">
    <w:name w:val="annotation subject"/>
    <w:basedOn w:val="af3"/>
    <w:next w:val="af3"/>
    <w:link w:val="afff9"/>
    <w:rPr>
      <w:b/>
    </w:rPr>
  </w:style>
  <w:style w:type="paragraph" w:styleId="32">
    <w:name w:val="Body Text Indent 3"/>
    <w:basedOn w:val="a"/>
    <w:link w:val="31"/>
    <w:pPr>
      <w:widowControl w:val="0"/>
      <w:adjustRightInd w:val="0"/>
      <w:spacing w:after="120" w:line="480" w:lineRule="atLeast"/>
      <w:ind w:leftChars="200" w:left="420"/>
      <w:jc w:val="left"/>
      <w:textAlignment w:val="baseline"/>
    </w:pPr>
    <w:rPr>
      <w:rFonts w:ascii="宋体"/>
      <w:kern w:val="0"/>
      <w:sz w:val="16"/>
      <w:szCs w:val="16"/>
    </w:rPr>
  </w:style>
  <w:style w:type="paragraph" w:styleId="affc">
    <w:name w:val="Plain Text"/>
    <w:basedOn w:val="a"/>
    <w:link w:val="affb"/>
    <w:pPr>
      <w:widowControl w:val="0"/>
      <w:spacing w:line="240" w:lineRule="atLeast"/>
    </w:pPr>
    <w:rPr>
      <w:rFonts w:ascii="宋体" w:hAnsi="Courier New"/>
      <w:szCs w:val="20"/>
    </w:rPr>
  </w:style>
  <w:style w:type="paragraph" w:styleId="afffc">
    <w:name w:val="caption"/>
    <w:basedOn w:val="Default"/>
    <w:next w:val="Default"/>
    <w:qFormat/>
    <w:rPr>
      <w:rFonts w:cs="Times New Roman"/>
      <w:color w:val="auto"/>
    </w:rPr>
  </w:style>
  <w:style w:type="paragraph" w:styleId="afff7">
    <w:name w:val="Body Text First Indent"/>
    <w:basedOn w:val="afff1"/>
    <w:link w:val="afff6"/>
    <w:pPr>
      <w:spacing w:after="120" w:line="480" w:lineRule="atLeast"/>
      <w:ind w:firstLineChars="100" w:firstLine="420"/>
      <w:jc w:val="left"/>
    </w:pPr>
    <w:rPr>
      <w:w w:val="100"/>
      <w:sz w:val="28"/>
    </w:rPr>
  </w:style>
  <w:style w:type="paragraph" w:styleId="ac">
    <w:name w:val="Balloon Text"/>
    <w:basedOn w:val="a"/>
    <w:link w:val="ab"/>
    <w:uiPriority w:val="99"/>
    <w:pPr>
      <w:widowControl w:val="0"/>
      <w:adjustRightInd w:val="0"/>
      <w:spacing w:line="480" w:lineRule="atLeast"/>
      <w:jc w:val="left"/>
      <w:textAlignment w:val="baseline"/>
    </w:pPr>
    <w:rPr>
      <w:rFonts w:ascii="宋体"/>
      <w:kern w:val="0"/>
      <w:sz w:val="18"/>
      <w:szCs w:val="18"/>
    </w:rPr>
  </w:style>
  <w:style w:type="paragraph" w:styleId="afffd">
    <w:name w:val="List"/>
    <w:basedOn w:val="a"/>
    <w:pPr>
      <w:widowControl w:val="0"/>
      <w:spacing w:line="240" w:lineRule="atLeast"/>
      <w:ind w:left="200" w:hangingChars="200" w:hanging="200"/>
    </w:pPr>
    <w:rPr>
      <w:szCs w:val="24"/>
    </w:rPr>
  </w:style>
  <w:style w:type="paragraph" w:styleId="afff5">
    <w:name w:val="header"/>
    <w:basedOn w:val="a"/>
    <w:link w:val="afff4"/>
    <w:uiPriority w:val="99"/>
    <w:pPr>
      <w:widowControl w:val="0"/>
      <w:pBdr>
        <w:bottom w:val="single" w:sz="6" w:space="1" w:color="auto"/>
      </w:pBdr>
      <w:tabs>
        <w:tab w:val="center" w:pos="4153"/>
        <w:tab w:val="right" w:pos="8306"/>
      </w:tabs>
      <w:adjustRightInd w:val="0"/>
      <w:spacing w:line="240" w:lineRule="atLeast"/>
      <w:jc w:val="center"/>
      <w:textAlignment w:val="baseline"/>
    </w:pPr>
    <w:rPr>
      <w:rFonts w:ascii="宋体"/>
      <w:kern w:val="0"/>
      <w:sz w:val="18"/>
      <w:szCs w:val="20"/>
    </w:rPr>
  </w:style>
  <w:style w:type="paragraph" w:styleId="TOC2">
    <w:name w:val="toc 2"/>
    <w:basedOn w:val="a"/>
    <w:next w:val="a"/>
    <w:uiPriority w:val="39"/>
    <w:pPr>
      <w:widowControl w:val="0"/>
      <w:tabs>
        <w:tab w:val="right" w:leader="dot" w:pos="8165"/>
      </w:tabs>
      <w:adjustRightInd w:val="0"/>
      <w:spacing w:line="480" w:lineRule="atLeast"/>
      <w:ind w:left="420"/>
      <w:jc w:val="left"/>
      <w:textAlignment w:val="baseline"/>
    </w:pPr>
    <w:rPr>
      <w:rFonts w:ascii="宋体"/>
      <w:kern w:val="0"/>
      <w:sz w:val="28"/>
      <w:szCs w:val="20"/>
    </w:rPr>
  </w:style>
  <w:style w:type="paragraph" w:styleId="afff3">
    <w:name w:val="Title"/>
    <w:basedOn w:val="a"/>
    <w:link w:val="afff2"/>
    <w:qFormat/>
    <w:pPr>
      <w:widowControl w:val="0"/>
      <w:adjustRightInd w:val="0"/>
      <w:spacing w:line="480" w:lineRule="atLeast"/>
      <w:jc w:val="left"/>
      <w:textAlignment w:val="baseline"/>
    </w:pPr>
    <w:rPr>
      <w:rFonts w:ascii="宋体" w:hAnsi="Arial"/>
      <w:kern w:val="28"/>
      <w:sz w:val="24"/>
      <w:szCs w:val="20"/>
    </w:rPr>
  </w:style>
  <w:style w:type="paragraph" w:styleId="af3">
    <w:name w:val="annotation text"/>
    <w:basedOn w:val="a"/>
    <w:link w:val="af2"/>
    <w:pPr>
      <w:widowControl w:val="0"/>
      <w:adjustRightInd w:val="0"/>
      <w:spacing w:line="480" w:lineRule="atLeast"/>
      <w:jc w:val="left"/>
      <w:textAlignment w:val="baseline"/>
    </w:pPr>
    <w:rPr>
      <w:rFonts w:ascii="宋体"/>
      <w:kern w:val="0"/>
      <w:sz w:val="28"/>
      <w:szCs w:val="20"/>
    </w:rPr>
  </w:style>
  <w:style w:type="paragraph" w:styleId="23">
    <w:name w:val="Body Text First Indent 2"/>
    <w:basedOn w:val="afd"/>
    <w:link w:val="22"/>
    <w:pPr>
      <w:spacing w:after="120"/>
      <w:ind w:leftChars="200" w:left="420" w:firstLineChars="200" w:firstLine="420"/>
    </w:pPr>
  </w:style>
  <w:style w:type="paragraph" w:styleId="HTML0">
    <w:name w:val="HTML Preformatted"/>
    <w:basedOn w:val="a"/>
    <w:link w:val="HTM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kern w:val="0"/>
      <w:sz w:val="24"/>
      <w:szCs w:val="20"/>
    </w:rPr>
  </w:style>
  <w:style w:type="paragraph" w:styleId="aff4">
    <w:name w:val="footer"/>
    <w:basedOn w:val="a"/>
    <w:link w:val="aff3"/>
    <w:uiPriority w:val="99"/>
    <w:pPr>
      <w:widowControl w:val="0"/>
      <w:tabs>
        <w:tab w:val="center" w:pos="4153"/>
        <w:tab w:val="right" w:pos="8306"/>
      </w:tabs>
      <w:adjustRightInd w:val="0"/>
      <w:spacing w:line="240" w:lineRule="atLeast"/>
      <w:jc w:val="left"/>
      <w:textAlignment w:val="baseline"/>
    </w:pPr>
    <w:rPr>
      <w:rFonts w:ascii="宋体"/>
      <w:kern w:val="0"/>
      <w:sz w:val="18"/>
      <w:szCs w:val="20"/>
    </w:rPr>
  </w:style>
  <w:style w:type="paragraph" w:styleId="34">
    <w:name w:val="Body Text 3"/>
    <w:basedOn w:val="a"/>
    <w:link w:val="33"/>
    <w:pPr>
      <w:widowControl w:val="0"/>
      <w:adjustRightInd w:val="0"/>
      <w:spacing w:after="120" w:line="480" w:lineRule="atLeast"/>
      <w:jc w:val="left"/>
      <w:textAlignment w:val="baseline"/>
    </w:pPr>
    <w:rPr>
      <w:rFonts w:ascii="宋体"/>
      <w:kern w:val="0"/>
      <w:sz w:val="16"/>
      <w:szCs w:val="16"/>
    </w:rPr>
  </w:style>
  <w:style w:type="paragraph" w:styleId="a0">
    <w:name w:val="Subtitle"/>
    <w:basedOn w:val="a"/>
    <w:link w:val="afff8"/>
    <w:qFormat/>
    <w:pPr>
      <w:widowControl w:val="0"/>
      <w:adjustRightInd w:val="0"/>
      <w:spacing w:before="240" w:after="60" w:line="312" w:lineRule="atLeast"/>
      <w:jc w:val="center"/>
      <w:textAlignment w:val="baseline"/>
      <w:outlineLvl w:val="1"/>
    </w:pPr>
    <w:rPr>
      <w:rFonts w:ascii="Arial" w:hAnsi="Arial" w:cs="Arial"/>
      <w:b/>
      <w:bCs/>
      <w:kern w:val="28"/>
      <w:sz w:val="32"/>
      <w:szCs w:val="32"/>
    </w:rPr>
  </w:style>
  <w:style w:type="paragraph" w:styleId="28">
    <w:name w:val="Body Text 2"/>
    <w:basedOn w:val="a"/>
    <w:link w:val="27"/>
    <w:pPr>
      <w:widowControl w:val="0"/>
      <w:spacing w:after="120" w:line="480" w:lineRule="auto"/>
    </w:pPr>
    <w:rPr>
      <w:sz w:val="24"/>
      <w:szCs w:val="20"/>
    </w:rPr>
  </w:style>
  <w:style w:type="paragraph" w:styleId="TOC1">
    <w:name w:val="toc 1"/>
    <w:basedOn w:val="a"/>
    <w:next w:val="a"/>
    <w:uiPriority w:val="39"/>
    <w:pPr>
      <w:widowControl w:val="0"/>
      <w:adjustRightInd w:val="0"/>
      <w:spacing w:line="480" w:lineRule="atLeast"/>
      <w:jc w:val="left"/>
      <w:textAlignment w:val="baseline"/>
    </w:pPr>
    <w:rPr>
      <w:rFonts w:ascii="宋体"/>
      <w:kern w:val="0"/>
      <w:sz w:val="28"/>
      <w:szCs w:val="20"/>
    </w:rPr>
  </w:style>
  <w:style w:type="paragraph" w:styleId="25">
    <w:name w:val="Body Text Indent 2"/>
    <w:basedOn w:val="a"/>
    <w:link w:val="24"/>
    <w:pPr>
      <w:widowControl w:val="0"/>
      <w:adjustRightInd w:val="0"/>
      <w:spacing w:after="120" w:line="480" w:lineRule="auto"/>
      <w:ind w:leftChars="200" w:left="420"/>
      <w:jc w:val="left"/>
      <w:textAlignment w:val="baseline"/>
    </w:pPr>
    <w:rPr>
      <w:rFonts w:ascii="宋体"/>
      <w:kern w:val="0"/>
      <w:sz w:val="28"/>
      <w:szCs w:val="20"/>
    </w:rPr>
  </w:style>
  <w:style w:type="paragraph" w:styleId="afd">
    <w:name w:val="Body Text Indent"/>
    <w:basedOn w:val="a"/>
    <w:link w:val="afc"/>
    <w:pPr>
      <w:widowControl w:val="0"/>
      <w:adjustRightInd w:val="0"/>
      <w:spacing w:line="480" w:lineRule="atLeast"/>
      <w:ind w:firstLine="567"/>
      <w:jc w:val="left"/>
      <w:textAlignment w:val="baseline"/>
    </w:pPr>
    <w:rPr>
      <w:rFonts w:ascii="宋体"/>
      <w:kern w:val="0"/>
      <w:sz w:val="28"/>
      <w:szCs w:val="20"/>
    </w:rPr>
  </w:style>
  <w:style w:type="paragraph" w:styleId="afb">
    <w:name w:val="Date"/>
    <w:basedOn w:val="a"/>
    <w:next w:val="a"/>
    <w:link w:val="afa"/>
    <w:pPr>
      <w:widowControl w:val="0"/>
      <w:ind w:leftChars="2500" w:left="100"/>
    </w:pPr>
    <w:rPr>
      <w:sz w:val="28"/>
      <w:szCs w:val="20"/>
    </w:rPr>
  </w:style>
  <w:style w:type="paragraph" w:styleId="afff1">
    <w:name w:val="Body Text"/>
    <w:basedOn w:val="a"/>
    <w:link w:val="afff0"/>
    <w:pPr>
      <w:widowControl w:val="0"/>
      <w:adjustRightInd w:val="0"/>
      <w:jc w:val="center"/>
      <w:textAlignment w:val="baseline"/>
    </w:pPr>
    <w:rPr>
      <w:rFonts w:ascii="宋体"/>
      <w:w w:val="95"/>
      <w:kern w:val="0"/>
      <w:sz w:val="24"/>
      <w:szCs w:val="20"/>
    </w:rPr>
  </w:style>
  <w:style w:type="paragraph" w:styleId="aff6">
    <w:name w:val="Document Map"/>
    <w:basedOn w:val="a"/>
    <w:link w:val="aff5"/>
    <w:pPr>
      <w:widowControl w:val="0"/>
      <w:shd w:val="clear" w:color="auto" w:fill="000080"/>
      <w:adjustRightInd w:val="0"/>
      <w:spacing w:line="480" w:lineRule="atLeast"/>
      <w:jc w:val="left"/>
      <w:textAlignment w:val="baseline"/>
    </w:pPr>
    <w:rPr>
      <w:rFonts w:ascii="宋体"/>
      <w:kern w:val="0"/>
      <w:sz w:val="28"/>
      <w:szCs w:val="20"/>
    </w:rPr>
  </w:style>
  <w:style w:type="paragraph" w:styleId="affe">
    <w:name w:val="macro"/>
    <w:link w:val="affd"/>
    <w:uiPriority w:val="99"/>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adjustRightInd w:val="0"/>
      <w:snapToGrid w:val="0"/>
      <w:textAlignment w:val="baseline"/>
    </w:pPr>
    <w:rPr>
      <w:rFonts w:ascii="Courier New" w:hAnsi="Courier New" w:cs="Courier New"/>
      <w:sz w:val="24"/>
      <w:szCs w:val="24"/>
    </w:rPr>
  </w:style>
  <w:style w:type="paragraph" w:customStyle="1" w:styleId="Char1CharCharCharCharCharCharCharCharChar">
    <w:name w:val="Char1 Char Char Char Char Char Char Char Char Char"/>
    <w:basedOn w:val="a"/>
    <w:pPr>
      <w:spacing w:after="160" w:line="240" w:lineRule="exact"/>
      <w:ind w:left="835"/>
      <w:jc w:val="left"/>
    </w:pPr>
    <w:rPr>
      <w:rFonts w:ascii="Arial" w:hAnsi="Arial"/>
      <w:spacing w:val="-5"/>
      <w:kern w:val="0"/>
      <w:sz w:val="20"/>
      <w:szCs w:val="20"/>
      <w:lang w:bidi="he-IL"/>
    </w:rPr>
  </w:style>
  <w:style w:type="paragraph" w:customStyle="1" w:styleId="7878152">
    <w:name w:val="样式 样式 小四 段前: 7.8 磅 段后: 7.8 磅 行距: 1.5 倍行距 + 首行缩进:  2 字符"/>
    <w:basedOn w:val="a"/>
    <w:link w:val="7878152Char"/>
    <w:uiPriority w:val="99"/>
    <w:pPr>
      <w:widowControl w:val="0"/>
      <w:spacing w:line="360" w:lineRule="auto"/>
      <w:ind w:firstLineChars="200" w:firstLine="480"/>
    </w:pPr>
    <w:rPr>
      <w:kern w:val="0"/>
      <w:sz w:val="24"/>
      <w:szCs w:val="20"/>
    </w:rPr>
  </w:style>
  <w:style w:type="paragraph" w:customStyle="1" w:styleId="35">
    <w:name w:val="样式3"/>
    <w:basedOn w:val="a"/>
    <w:uiPriority w:val="99"/>
    <w:pPr>
      <w:widowControl w:val="0"/>
      <w:spacing w:line="400" w:lineRule="exact"/>
      <w:jc w:val="center"/>
    </w:pPr>
    <w:rPr>
      <w:bCs/>
      <w:color w:val="000000"/>
      <w:spacing w:val="20"/>
      <w:sz w:val="24"/>
      <w:szCs w:val="18"/>
    </w:rPr>
  </w:style>
  <w:style w:type="paragraph" w:customStyle="1" w:styleId="ltextCharChar">
    <w:name w:val="l_text Char Char"/>
    <w:basedOn w:val="a"/>
    <w:pPr>
      <w:overflowPunct w:val="0"/>
      <w:autoSpaceDE w:val="0"/>
      <w:autoSpaceDN w:val="0"/>
      <w:adjustRightInd w:val="0"/>
      <w:snapToGrid w:val="0"/>
      <w:spacing w:line="360" w:lineRule="auto"/>
      <w:ind w:firstLine="560"/>
      <w:textAlignment w:val="baseline"/>
    </w:pPr>
    <w:rPr>
      <w:kern w:val="0"/>
      <w:sz w:val="28"/>
      <w:szCs w:val="28"/>
    </w:rPr>
  </w:style>
  <w:style w:type="paragraph" w:customStyle="1" w:styleId="af1">
    <w:name w:val="文本内容"/>
    <w:basedOn w:val="a"/>
    <w:link w:val="CharChar"/>
    <w:uiPriority w:val="99"/>
    <w:pPr>
      <w:adjustRightInd w:val="0"/>
      <w:snapToGrid w:val="0"/>
      <w:spacing w:line="360" w:lineRule="auto"/>
      <w:ind w:firstLineChars="200" w:firstLine="546"/>
      <w:jc w:val="left"/>
    </w:pPr>
    <w:rPr>
      <w:sz w:val="28"/>
      <w:szCs w:val="20"/>
    </w:rPr>
  </w:style>
  <w:style w:type="paragraph" w:customStyle="1" w:styleId="afffe">
    <w:name w:val="三级条标题"/>
    <w:basedOn w:val="affff"/>
    <w:next w:val="a"/>
    <w:uiPriority w:val="99"/>
    <w:pPr>
      <w:outlineLvl w:val="4"/>
    </w:pPr>
  </w:style>
  <w:style w:type="paragraph" w:customStyle="1" w:styleId="affff">
    <w:name w:val="二级条标题"/>
    <w:basedOn w:val="affff0"/>
    <w:next w:val="a"/>
    <w:uiPriority w:val="99"/>
    <w:pPr>
      <w:outlineLvl w:val="3"/>
    </w:pPr>
  </w:style>
  <w:style w:type="paragraph" w:customStyle="1" w:styleId="afe">
    <w:name w:val="王五"/>
    <w:basedOn w:val="a"/>
    <w:link w:val="Char6"/>
    <w:pPr>
      <w:widowControl w:val="0"/>
      <w:spacing w:line="360" w:lineRule="auto"/>
      <w:ind w:firstLineChars="200" w:firstLine="200"/>
      <w:jc w:val="left"/>
    </w:pPr>
    <w:rPr>
      <w:kern w:val="0"/>
      <w:sz w:val="24"/>
      <w:szCs w:val="20"/>
    </w:rPr>
  </w:style>
  <w:style w:type="paragraph" w:customStyle="1" w:styleId="afff">
    <w:name w:val="表格"/>
    <w:basedOn w:val="a"/>
    <w:link w:val="CharChar3"/>
    <w:pPr>
      <w:widowControl w:val="0"/>
      <w:adjustRightInd w:val="0"/>
      <w:snapToGrid w:val="0"/>
      <w:jc w:val="center"/>
    </w:pPr>
    <w:rPr>
      <w:rFonts w:ascii="宋体" w:hAnsi="宋体"/>
      <w:snapToGrid w:val="0"/>
      <w:color w:val="0000FF"/>
      <w:spacing w:val="14"/>
      <w:kern w:val="0"/>
      <w:sz w:val="24"/>
      <w:szCs w:val="20"/>
    </w:rPr>
  </w:style>
  <w:style w:type="paragraph" w:customStyle="1" w:styleId="12">
    <w:name w:val="无间隔1"/>
    <w:link w:val="Char10"/>
    <w:uiPriority w:val="99"/>
    <w:pPr>
      <w:widowControl w:val="0"/>
      <w:jc w:val="both"/>
    </w:pPr>
    <w:rPr>
      <w:kern w:val="2"/>
      <w:sz w:val="21"/>
      <w:szCs w:val="22"/>
    </w:rPr>
  </w:style>
  <w:style w:type="paragraph" w:customStyle="1" w:styleId="Default">
    <w:name w:val="Default"/>
    <w:pPr>
      <w:widowControl w:val="0"/>
      <w:autoSpaceDE w:val="0"/>
      <w:autoSpaceDN w:val="0"/>
      <w:adjustRightInd w:val="0"/>
    </w:pPr>
    <w:rPr>
      <w:rFonts w:ascii="宋体" w:cs="宋体"/>
      <w:color w:val="000000"/>
      <w:sz w:val="24"/>
      <w:szCs w:val="24"/>
    </w:rPr>
  </w:style>
  <w:style w:type="paragraph" w:styleId="af">
    <w:name w:val="Normal (Web)"/>
    <w:basedOn w:val="a"/>
    <w:link w:val="ae"/>
    <w:uiPriority w:val="99"/>
    <w:pPr>
      <w:spacing w:before="100" w:beforeAutospacing="1" w:after="100" w:afterAutospacing="1"/>
      <w:jc w:val="left"/>
    </w:pPr>
    <w:rPr>
      <w:rFonts w:ascii="宋体" w:hAnsi="宋体" w:cs="宋体"/>
      <w:kern w:val="0"/>
      <w:sz w:val="24"/>
      <w:szCs w:val="24"/>
    </w:rPr>
  </w:style>
  <w:style w:type="paragraph" w:customStyle="1" w:styleId="41">
    <w:name w:val="标题4"/>
    <w:basedOn w:val="a"/>
    <w:qFormat/>
    <w:pPr>
      <w:widowControl w:val="0"/>
      <w:snapToGrid w:val="0"/>
      <w:spacing w:line="514" w:lineRule="atLeast"/>
      <w:ind w:left="108" w:right="108"/>
      <w:jc w:val="center"/>
    </w:pPr>
    <w:rPr>
      <w:rFonts w:ascii="宋体" w:hAnsi="宋体"/>
      <w:b/>
      <w:sz w:val="24"/>
      <w:szCs w:val="24"/>
    </w:rPr>
  </w:style>
  <w:style w:type="paragraph" w:customStyle="1" w:styleId="5">
    <w:name w:val="标题5"/>
    <w:rPr>
      <w:rFonts w:ascii="Calibri" w:hAnsi="Calibri"/>
      <w:b/>
      <w:sz w:val="28"/>
    </w:rPr>
  </w:style>
  <w:style w:type="paragraph" w:customStyle="1" w:styleId="CharCharChar1Char1CharCharChar">
    <w:name w:val="Char Char Char1 Char1 Char Char Char"/>
    <w:basedOn w:val="a"/>
    <w:pPr>
      <w:widowControl w:val="0"/>
    </w:pPr>
    <w:rPr>
      <w:rFonts w:ascii="宋体"/>
      <w:kern w:val="0"/>
      <w:sz w:val="28"/>
      <w:szCs w:val="20"/>
    </w:rPr>
  </w:style>
  <w:style w:type="paragraph" w:customStyle="1" w:styleId="CM15">
    <w:name w:val="CM15"/>
    <w:basedOn w:val="a"/>
    <w:next w:val="a"/>
    <w:uiPriority w:val="99"/>
    <w:pPr>
      <w:widowControl w:val="0"/>
      <w:autoSpaceDE w:val="0"/>
      <w:autoSpaceDN w:val="0"/>
      <w:adjustRightInd w:val="0"/>
      <w:spacing w:line="471" w:lineRule="atLeast"/>
      <w:jc w:val="left"/>
    </w:pPr>
    <w:rPr>
      <w:rFonts w:ascii="宋体"/>
      <w:kern w:val="0"/>
      <w:sz w:val="24"/>
      <w:szCs w:val="24"/>
    </w:rPr>
  </w:style>
  <w:style w:type="paragraph" w:customStyle="1" w:styleId="affff1">
    <w:name w:val="四级条标题"/>
    <w:basedOn w:val="afffe"/>
    <w:next w:val="a"/>
    <w:uiPriority w:val="99"/>
    <w:pPr>
      <w:outlineLvl w:val="5"/>
    </w:pPr>
  </w:style>
  <w:style w:type="paragraph" w:customStyle="1" w:styleId="affff2">
    <w:name w:val="表中值"/>
    <w:basedOn w:val="a"/>
    <w:pPr>
      <w:keepLines/>
      <w:spacing w:line="360" w:lineRule="exact"/>
      <w:jc w:val="center"/>
    </w:pPr>
    <w:rPr>
      <w:spacing w:val="4"/>
      <w:szCs w:val="20"/>
    </w:rPr>
  </w:style>
  <w:style w:type="paragraph" w:customStyle="1" w:styleId="affff3">
    <w:name w:val="报告表标题"/>
    <w:basedOn w:val="a"/>
    <w:uiPriority w:val="99"/>
    <w:pPr>
      <w:spacing w:before="100" w:beforeAutospacing="1" w:after="100" w:afterAutospacing="1"/>
      <w:ind w:left="1200" w:hanging="720"/>
      <w:jc w:val="left"/>
    </w:pPr>
    <w:rPr>
      <w:rFonts w:ascii="宋体" w:hAnsi="宋体" w:cs="宋体"/>
      <w:sz w:val="24"/>
      <w:szCs w:val="24"/>
    </w:rPr>
  </w:style>
  <w:style w:type="paragraph" w:customStyle="1" w:styleId="affff4">
    <w:name w:val="表格内容"/>
    <w:basedOn w:val="a"/>
    <w:pPr>
      <w:widowControl w:val="0"/>
      <w:adjustRightInd w:val="0"/>
      <w:snapToGrid w:val="0"/>
      <w:spacing w:before="100" w:beforeAutospacing="1"/>
      <w:ind w:hanging="40"/>
      <w:jc w:val="center"/>
    </w:pPr>
    <w:rPr>
      <w:rFonts w:ascii="宋体" w:hAnsi="宋体"/>
      <w:spacing w:val="8"/>
      <w:kern w:val="0"/>
      <w:sz w:val="24"/>
      <w:szCs w:val="24"/>
      <w:lang w:val="zh-CN"/>
    </w:rPr>
  </w:style>
  <w:style w:type="paragraph" w:customStyle="1" w:styleId="13">
    <w:name w:val="正文文本1"/>
    <w:basedOn w:val="a"/>
    <w:link w:val="affa"/>
    <w:uiPriority w:val="99"/>
    <w:unhideWhenUsed/>
    <w:qFormat/>
    <w:pPr>
      <w:widowControl w:val="0"/>
      <w:shd w:val="clear" w:color="auto" w:fill="FFFFFF"/>
      <w:adjustRightInd w:val="0"/>
      <w:spacing w:before="4200" w:after="2580" w:line="1248" w:lineRule="exact"/>
      <w:jc w:val="center"/>
      <w:textAlignment w:val="baseline"/>
    </w:pPr>
    <w:rPr>
      <w:rFonts w:ascii="MingLiU" w:eastAsia="MingLiU" w:hAnsi="MingLiU"/>
      <w:spacing w:val="10"/>
      <w:kern w:val="0"/>
      <w:sz w:val="22"/>
      <w:szCs w:val="20"/>
    </w:rPr>
  </w:style>
  <w:style w:type="paragraph" w:customStyle="1" w:styleId="affff5">
    <w:name w:val="前言、引言标题"/>
    <w:next w:val="a"/>
    <w:uiPriority w:val="99"/>
    <w:pPr>
      <w:shd w:val="clear" w:color="FFFFFF" w:fill="FFFFFF"/>
      <w:tabs>
        <w:tab w:val="left" w:pos="903"/>
      </w:tabs>
      <w:spacing w:before="640" w:after="560"/>
      <w:ind w:left="903" w:hanging="315"/>
      <w:jc w:val="center"/>
      <w:outlineLvl w:val="0"/>
    </w:pPr>
    <w:rPr>
      <w:rFonts w:ascii="黑体" w:eastAsia="黑体"/>
      <w:sz w:val="32"/>
    </w:rPr>
  </w:style>
  <w:style w:type="paragraph" w:customStyle="1" w:styleId="aff7">
    <w:name w:val="表头"/>
    <w:basedOn w:val="a"/>
    <w:link w:val="Charc"/>
    <w:pPr>
      <w:widowControl w:val="0"/>
      <w:adjustRightInd w:val="0"/>
      <w:snapToGrid w:val="0"/>
      <w:spacing w:line="460" w:lineRule="exact"/>
      <w:jc w:val="center"/>
      <w:textAlignment w:val="baseline"/>
    </w:pPr>
    <w:rPr>
      <w:rFonts w:ascii="宋体"/>
      <w:spacing w:val="2"/>
      <w:kern w:val="0"/>
      <w:sz w:val="26"/>
      <w:szCs w:val="26"/>
    </w:rPr>
  </w:style>
  <w:style w:type="paragraph" w:customStyle="1" w:styleId="150">
    <w:name w:val="样式 行距: 1.5 倍行距"/>
    <w:basedOn w:val="a"/>
    <w:pPr>
      <w:widowControl w:val="0"/>
      <w:spacing w:line="360" w:lineRule="auto"/>
      <w:ind w:firstLineChars="200" w:firstLine="560"/>
    </w:pPr>
    <w:rPr>
      <w:rFonts w:cs="宋体"/>
      <w:sz w:val="28"/>
      <w:szCs w:val="20"/>
    </w:rPr>
  </w:style>
  <w:style w:type="paragraph" w:customStyle="1" w:styleId="reader-word-layerreader-word-s14-1">
    <w:name w:val="reader-word-layer reader-word-s14-1"/>
    <w:basedOn w:val="a"/>
    <w:uiPriority w:val="99"/>
    <w:pPr>
      <w:spacing w:before="100" w:beforeAutospacing="1" w:after="100" w:afterAutospacing="1"/>
      <w:jc w:val="left"/>
    </w:pPr>
    <w:rPr>
      <w:rFonts w:ascii="宋体" w:hAnsi="宋体" w:cs="宋体"/>
      <w:kern w:val="0"/>
      <w:sz w:val="24"/>
      <w:szCs w:val="24"/>
    </w:rPr>
  </w:style>
  <w:style w:type="paragraph" w:customStyle="1" w:styleId="reader-word-layerreader-word-s15-3">
    <w:name w:val="reader-word-layer reader-word-s15-3"/>
    <w:basedOn w:val="a"/>
    <w:uiPriority w:val="99"/>
    <w:pPr>
      <w:spacing w:before="100" w:beforeAutospacing="1" w:after="100" w:afterAutospacing="1"/>
      <w:jc w:val="left"/>
    </w:pPr>
    <w:rPr>
      <w:rFonts w:ascii="宋体" w:hAnsi="宋体" w:cs="宋体"/>
      <w:kern w:val="0"/>
      <w:sz w:val="24"/>
      <w:szCs w:val="24"/>
    </w:rPr>
  </w:style>
  <w:style w:type="paragraph" w:customStyle="1" w:styleId="-1">
    <w:name w:val="房-报告正文"/>
    <w:basedOn w:val="a"/>
    <w:link w:val="-Char1"/>
    <w:pPr>
      <w:widowControl w:val="0"/>
      <w:adjustRightInd w:val="0"/>
      <w:snapToGrid w:val="0"/>
      <w:spacing w:before="120" w:line="360" w:lineRule="auto"/>
      <w:ind w:firstLineChars="200" w:firstLine="600"/>
    </w:pPr>
    <w:rPr>
      <w:rFonts w:hAnsi="宋体"/>
      <w:snapToGrid w:val="0"/>
      <w:spacing w:val="10"/>
      <w:kern w:val="0"/>
      <w:sz w:val="28"/>
      <w:szCs w:val="20"/>
    </w:rPr>
  </w:style>
  <w:style w:type="paragraph" w:customStyle="1" w:styleId="18">
    <w:name w:val="表格1"/>
    <w:basedOn w:val="a"/>
    <w:uiPriority w:val="99"/>
    <w:pPr>
      <w:widowControl w:val="0"/>
      <w:tabs>
        <w:tab w:val="left" w:pos="1440"/>
        <w:tab w:val="left" w:pos="1680"/>
      </w:tabs>
      <w:spacing w:line="360" w:lineRule="auto"/>
      <w:jc w:val="center"/>
    </w:pPr>
    <w:rPr>
      <w:rFonts w:ascii="宋体"/>
      <w:spacing w:val="20"/>
      <w:w w:val="95"/>
      <w:kern w:val="0"/>
      <w:sz w:val="24"/>
      <w:szCs w:val="20"/>
    </w:rPr>
  </w:style>
  <w:style w:type="paragraph" w:customStyle="1" w:styleId="CM6">
    <w:name w:val="CM6"/>
    <w:basedOn w:val="a"/>
    <w:next w:val="a"/>
    <w:uiPriority w:val="99"/>
    <w:pPr>
      <w:widowControl w:val="0"/>
      <w:autoSpaceDE w:val="0"/>
      <w:autoSpaceDN w:val="0"/>
      <w:adjustRightInd w:val="0"/>
      <w:spacing w:line="500" w:lineRule="atLeast"/>
      <w:jc w:val="left"/>
    </w:pPr>
    <w:rPr>
      <w:rFonts w:ascii="宋体" w:hAnsi="Calibri"/>
      <w:kern w:val="0"/>
      <w:sz w:val="24"/>
      <w:szCs w:val="24"/>
    </w:rPr>
  </w:style>
  <w:style w:type="paragraph" w:customStyle="1" w:styleId="answer-p2">
    <w:name w:val="answer-p2"/>
    <w:basedOn w:val="a"/>
    <w:pPr>
      <w:jc w:val="left"/>
    </w:pPr>
    <w:rPr>
      <w:rFonts w:ascii="宋体" w:hAnsi="宋体" w:cs="宋体"/>
      <w:kern w:val="0"/>
      <w:sz w:val="24"/>
      <w:szCs w:val="24"/>
    </w:rPr>
  </w:style>
  <w:style w:type="paragraph" w:customStyle="1" w:styleId="TableParagraph">
    <w:name w:val="Table Paragraph"/>
    <w:basedOn w:val="a"/>
    <w:uiPriority w:val="1"/>
    <w:qFormat/>
    <w:pPr>
      <w:widowControl w:val="0"/>
      <w:spacing w:before="34" w:line="240" w:lineRule="atLeast"/>
      <w:jc w:val="center"/>
    </w:pPr>
    <w:rPr>
      <w:rFonts w:ascii="宋体" w:hAnsi="宋体" w:cs="宋体"/>
      <w:szCs w:val="24"/>
      <w:lang w:val="zh-CN" w:bidi="zh-CN"/>
    </w:rPr>
  </w:style>
  <w:style w:type="paragraph" w:customStyle="1" w:styleId="14">
    <w:name w:val="表格文字1"/>
    <w:basedOn w:val="a"/>
    <w:link w:val="1Char0"/>
    <w:pPr>
      <w:widowControl w:val="0"/>
      <w:spacing w:line="320" w:lineRule="atLeast"/>
      <w:jc w:val="center"/>
    </w:pPr>
    <w:rPr>
      <w:sz w:val="24"/>
      <w:szCs w:val="20"/>
    </w:rPr>
  </w:style>
  <w:style w:type="paragraph" w:customStyle="1" w:styleId="17878">
    <w:name w:val="样式 标题 1 + 居中 段前: 7.8 磅 段后: 7.8 磅"/>
    <w:basedOn w:val="1"/>
    <w:uiPriority w:val="99"/>
    <w:pPr>
      <w:pageBreakBefore/>
      <w:adjustRightInd/>
      <w:spacing w:before="156" w:after="156" w:line="576" w:lineRule="auto"/>
      <w:jc w:val="center"/>
      <w:textAlignment w:val="auto"/>
    </w:pPr>
    <w:rPr>
      <w:rFonts w:cs="宋体"/>
      <w:sz w:val="32"/>
      <w:szCs w:val="32"/>
    </w:rPr>
  </w:style>
  <w:style w:type="paragraph" w:customStyle="1" w:styleId="reader-word-layerreader-word-s15-2">
    <w:name w:val="reader-word-layer reader-word-s15-2"/>
    <w:basedOn w:val="a"/>
    <w:uiPriority w:val="99"/>
    <w:pPr>
      <w:spacing w:before="100" w:beforeAutospacing="1" w:after="100" w:afterAutospacing="1"/>
      <w:jc w:val="left"/>
    </w:pPr>
    <w:rPr>
      <w:rFonts w:ascii="宋体" w:hAnsi="宋体" w:cs="宋体"/>
      <w:kern w:val="0"/>
      <w:sz w:val="24"/>
      <w:szCs w:val="24"/>
    </w:rPr>
  </w:style>
  <w:style w:type="paragraph" w:customStyle="1" w:styleId="af6">
    <w:name w:val="魏秀珍   正文"/>
    <w:basedOn w:val="aff2"/>
    <w:link w:val="Char3"/>
    <w:pPr>
      <w:adjustRightInd w:val="0"/>
      <w:snapToGrid w:val="0"/>
      <w:spacing w:line="360" w:lineRule="auto"/>
      <w:ind w:firstLineChars="200" w:firstLine="200"/>
      <w:jc w:val="left"/>
    </w:pPr>
    <w:rPr>
      <w:kern w:val="0"/>
      <w:sz w:val="24"/>
    </w:rPr>
  </w:style>
  <w:style w:type="paragraph" w:customStyle="1" w:styleId="110">
    <w:name w:val="样式 报告正文 + 字符缩放: 110%"/>
    <w:basedOn w:val="a"/>
    <w:link w:val="110CharChar"/>
    <w:pPr>
      <w:widowControl w:val="0"/>
      <w:spacing w:line="360" w:lineRule="auto"/>
      <w:ind w:firstLineChars="200" w:firstLine="536"/>
    </w:pPr>
    <w:rPr>
      <w:sz w:val="24"/>
      <w:szCs w:val="20"/>
    </w:rPr>
  </w:style>
  <w:style w:type="paragraph" w:customStyle="1" w:styleId="CharCharChar1Char1CharCharChar1">
    <w:name w:val="Char Char Char1 Char1 Char Char Char1"/>
    <w:basedOn w:val="a"/>
    <w:uiPriority w:val="99"/>
    <w:semiHidden/>
    <w:pPr>
      <w:widowControl w:val="0"/>
    </w:pPr>
    <w:rPr>
      <w:szCs w:val="24"/>
    </w:rPr>
  </w:style>
  <w:style w:type="paragraph" w:customStyle="1" w:styleId="17">
    <w:name w:val="样式17"/>
    <w:basedOn w:val="a"/>
    <w:link w:val="17CharChar"/>
    <w:uiPriority w:val="99"/>
    <w:pPr>
      <w:widowControl w:val="0"/>
      <w:spacing w:line="400" w:lineRule="exact"/>
      <w:ind w:firstLineChars="200" w:firstLine="200"/>
    </w:pPr>
    <w:rPr>
      <w:spacing w:val="20"/>
      <w:sz w:val="24"/>
      <w:szCs w:val="20"/>
    </w:rPr>
  </w:style>
  <w:style w:type="paragraph" w:customStyle="1" w:styleId="CharChar1CharCharCharCharCharCharCharCharCharCharCharCharCharCharCharCharCharCharCharChar1Char">
    <w:name w:val="Char Char1 Char Char Char Char Char Char Char Char Char Char Char Char Char Char Char Char Char Char Char Char1 Char"/>
    <w:basedOn w:val="a"/>
    <w:uiPriority w:val="99"/>
    <w:pPr>
      <w:widowControl w:val="0"/>
      <w:spacing w:line="360" w:lineRule="auto"/>
      <w:ind w:firstLineChars="200" w:firstLine="200"/>
    </w:pPr>
    <w:rPr>
      <w:rFonts w:ascii="宋体" w:hAnsi="宋体" w:cs="宋体"/>
      <w:sz w:val="24"/>
      <w:szCs w:val="24"/>
    </w:rPr>
  </w:style>
  <w:style w:type="paragraph" w:customStyle="1" w:styleId="msonormalcxspmiddle">
    <w:name w:val="msonormalcxspmiddle"/>
    <w:basedOn w:val="a"/>
    <w:uiPriority w:val="99"/>
    <w:pPr>
      <w:spacing w:before="100" w:beforeAutospacing="1" w:after="100" w:afterAutospacing="1"/>
      <w:jc w:val="left"/>
    </w:pPr>
    <w:rPr>
      <w:rFonts w:ascii="宋体" w:hAnsi="宋体" w:cs="宋体"/>
      <w:kern w:val="0"/>
      <w:sz w:val="24"/>
      <w:szCs w:val="24"/>
    </w:rPr>
  </w:style>
  <w:style w:type="paragraph" w:customStyle="1" w:styleId="ParaCharCharCharChar">
    <w:name w:val="默认段落字体 Para Char Char Char Char"/>
    <w:basedOn w:val="a"/>
    <w:pPr>
      <w:widowControl w:val="0"/>
    </w:pPr>
    <w:rPr>
      <w:sz w:val="24"/>
      <w:szCs w:val="24"/>
    </w:rPr>
  </w:style>
  <w:style w:type="paragraph" w:customStyle="1" w:styleId="Char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Char"/>
    <w:basedOn w:val="a"/>
    <w:pPr>
      <w:ind w:firstLineChars="200" w:firstLine="480"/>
    </w:pPr>
    <w:rPr>
      <w:rFonts w:ascii="Verdana" w:eastAsia="仿宋_GB2312" w:hAnsi="Verdana" w:cs="Verdana"/>
      <w:kern w:val="0"/>
      <w:sz w:val="24"/>
      <w:szCs w:val="24"/>
      <w:lang w:eastAsia="en-US"/>
    </w:rPr>
  </w:style>
  <w:style w:type="paragraph" w:customStyle="1" w:styleId="xl54">
    <w:name w:val="xl54"/>
    <w:basedOn w:val="a"/>
    <w:uiPriority w:val="99"/>
    <w:pPr>
      <w:pBdr>
        <w:bottom w:val="single" w:sz="4" w:space="0" w:color="auto"/>
      </w:pBdr>
      <w:spacing w:before="100" w:beforeAutospacing="1" w:after="100" w:afterAutospacing="1"/>
      <w:jc w:val="center"/>
      <w:textAlignment w:val="center"/>
    </w:pPr>
    <w:rPr>
      <w:rFonts w:ascii="宋体" w:hAnsi="宋体"/>
      <w:b/>
      <w:bCs/>
      <w:kern w:val="0"/>
      <w:sz w:val="28"/>
      <w:szCs w:val="28"/>
    </w:rPr>
  </w:style>
  <w:style w:type="paragraph" w:customStyle="1" w:styleId="affff6">
    <w:name w:val="报告表正文"/>
    <w:basedOn w:val="a"/>
    <w:pPr>
      <w:widowControl w:val="0"/>
      <w:adjustRightInd w:val="0"/>
      <w:spacing w:line="312" w:lineRule="auto"/>
      <w:ind w:left="113" w:right="113" w:firstLine="482"/>
      <w:jc w:val="left"/>
      <w:textAlignment w:val="baseline"/>
    </w:pPr>
    <w:rPr>
      <w:kern w:val="0"/>
      <w:sz w:val="24"/>
      <w:szCs w:val="20"/>
    </w:rPr>
  </w:style>
  <w:style w:type="paragraph" w:customStyle="1" w:styleId="CharCharCharCharCharCharCharCharCharCharCharCharCharCharCharCharCharCharChar">
    <w:name w:val="Char Char Char Char Char Char Char Char Char Char Char Char Char Char Char Char Char Char Char"/>
    <w:basedOn w:val="a"/>
    <w:pPr>
      <w:widowControl w:val="0"/>
    </w:pPr>
    <w:rPr>
      <w:szCs w:val="24"/>
    </w:rPr>
  </w:style>
  <w:style w:type="paragraph" w:customStyle="1" w:styleId="2a">
    <w:name w:val="表格文字2"/>
    <w:basedOn w:val="a"/>
    <w:pPr>
      <w:widowControl w:val="0"/>
      <w:tabs>
        <w:tab w:val="left" w:pos="277"/>
        <w:tab w:val="left" w:pos="600"/>
        <w:tab w:val="left" w:pos="780"/>
        <w:tab w:val="left" w:pos="2517"/>
      </w:tabs>
      <w:adjustRightInd w:val="0"/>
      <w:jc w:val="center"/>
      <w:textAlignment w:val="baseline"/>
    </w:pPr>
    <w:rPr>
      <w:kern w:val="0"/>
    </w:rPr>
  </w:style>
  <w:style w:type="paragraph" w:customStyle="1" w:styleId="120">
    <w:name w:val="样式 正文1 + 首行缩进:  2 字符"/>
    <w:basedOn w:val="a"/>
    <w:link w:val="12Char3"/>
    <w:uiPriority w:val="99"/>
    <w:pPr>
      <w:widowControl w:val="0"/>
      <w:spacing w:line="360" w:lineRule="auto"/>
      <w:ind w:firstLineChars="200" w:firstLine="200"/>
    </w:pPr>
    <w:rPr>
      <w:rFonts w:ascii="宋体"/>
      <w:sz w:val="24"/>
      <w:szCs w:val="20"/>
    </w:rPr>
  </w:style>
  <w:style w:type="paragraph" w:customStyle="1" w:styleId="affff7">
    <w:name w:val="五级条标题"/>
    <w:basedOn w:val="affff1"/>
    <w:next w:val="a"/>
    <w:uiPriority w:val="99"/>
    <w:pPr>
      <w:outlineLvl w:val="6"/>
    </w:pPr>
  </w:style>
  <w:style w:type="paragraph" w:customStyle="1" w:styleId="aff">
    <w:name w:val="方案正文样式"/>
    <w:basedOn w:val="a"/>
    <w:link w:val="Char8"/>
    <w:pPr>
      <w:widowControl w:val="0"/>
      <w:adjustRightInd w:val="0"/>
      <w:snapToGrid w:val="0"/>
      <w:spacing w:line="360" w:lineRule="auto"/>
      <w:ind w:firstLine="454"/>
      <w:textAlignment w:val="baseline"/>
    </w:pPr>
    <w:rPr>
      <w:snapToGrid w:val="0"/>
      <w:kern w:val="0"/>
      <w:sz w:val="24"/>
      <w:szCs w:val="20"/>
    </w:rPr>
  </w:style>
  <w:style w:type="paragraph" w:customStyle="1" w:styleId="affff8">
    <w:name w:val="章标题"/>
    <w:next w:val="a"/>
    <w:uiPriority w:val="99"/>
    <w:pPr>
      <w:tabs>
        <w:tab w:val="left" w:pos="903"/>
      </w:tabs>
      <w:spacing w:before="50" w:after="50"/>
      <w:ind w:left="903" w:hanging="315"/>
      <w:jc w:val="both"/>
      <w:outlineLvl w:val="1"/>
    </w:pPr>
    <w:rPr>
      <w:rFonts w:ascii="黑体" w:eastAsia="黑体"/>
      <w:sz w:val="21"/>
    </w:rPr>
  </w:style>
  <w:style w:type="paragraph" w:customStyle="1" w:styleId="4-">
    <w:name w:val="4-文"/>
    <w:basedOn w:val="a"/>
    <w:qFormat/>
    <w:pPr>
      <w:widowControl w:val="0"/>
      <w:spacing w:line="640" w:lineRule="exact"/>
      <w:ind w:firstLineChars="200" w:firstLine="560"/>
    </w:pPr>
    <w:rPr>
      <w:sz w:val="28"/>
      <w:szCs w:val="28"/>
    </w:rPr>
  </w:style>
  <w:style w:type="paragraph" w:customStyle="1" w:styleId="6">
    <w:name w:val="样式6"/>
    <w:basedOn w:val="affc"/>
    <w:uiPriority w:val="99"/>
    <w:pPr>
      <w:tabs>
        <w:tab w:val="left" w:pos="-280"/>
        <w:tab w:val="left" w:pos="-220"/>
      </w:tabs>
      <w:spacing w:line="240" w:lineRule="auto"/>
    </w:pPr>
    <w:rPr>
      <w:rFonts w:ascii="Times New Roman" w:hAnsi="Times New Roman"/>
      <w:sz w:val="24"/>
      <w:szCs w:val="24"/>
    </w:rPr>
  </w:style>
  <w:style w:type="paragraph" w:customStyle="1" w:styleId="affff0">
    <w:name w:val="一级条标题"/>
    <w:basedOn w:val="affff8"/>
    <w:next w:val="a"/>
    <w:uiPriority w:val="99"/>
    <w:pPr>
      <w:tabs>
        <w:tab w:val="clear" w:pos="903"/>
        <w:tab w:val="left" w:pos="360"/>
      </w:tabs>
      <w:spacing w:before="0" w:after="0"/>
      <w:outlineLvl w:val="2"/>
    </w:pPr>
  </w:style>
  <w:style w:type="paragraph" w:customStyle="1" w:styleId="CharCharChar">
    <w:name w:val="Char Char Char"/>
    <w:basedOn w:val="a"/>
    <w:pPr>
      <w:widowControl w:val="0"/>
    </w:pPr>
    <w:rPr>
      <w:szCs w:val="24"/>
    </w:rPr>
  </w:style>
  <w:style w:type="paragraph" w:customStyle="1" w:styleId="CharCharChar1Char">
    <w:name w:val="Char Char Char1 Char"/>
    <w:basedOn w:val="a"/>
    <w:pPr>
      <w:widowControl w:val="0"/>
    </w:pPr>
    <w:rPr>
      <w:rFonts w:eastAsia="仿宋_GB2312"/>
      <w:kern w:val="0"/>
      <w:sz w:val="32"/>
      <w:szCs w:val="20"/>
    </w:rPr>
  </w:style>
  <w:style w:type="paragraph" w:customStyle="1" w:styleId="42">
    <w:name w:val="表格小4"/>
    <w:basedOn w:val="a"/>
    <w:pPr>
      <w:widowControl w:val="0"/>
      <w:adjustRightInd w:val="0"/>
      <w:snapToGrid w:val="0"/>
    </w:pPr>
    <w:rPr>
      <w:rFonts w:ascii="宋体" w:hAnsi="宋体"/>
      <w:color w:val="000000"/>
      <w:kern w:val="0"/>
      <w:sz w:val="24"/>
      <w:szCs w:val="20"/>
    </w:rPr>
  </w:style>
  <w:style w:type="paragraph" w:customStyle="1" w:styleId="affff9">
    <w:name w:val="报告正文"/>
    <w:basedOn w:val="a"/>
    <w:qFormat/>
    <w:pPr>
      <w:widowControl w:val="0"/>
      <w:adjustRightInd w:val="0"/>
      <w:snapToGrid w:val="0"/>
      <w:spacing w:line="360" w:lineRule="auto"/>
      <w:ind w:firstLine="480"/>
      <w:jc w:val="left"/>
    </w:pPr>
    <w:rPr>
      <w:kern w:val="0"/>
      <w:sz w:val="20"/>
      <w:szCs w:val="20"/>
      <w:lang w:val="zh-CN"/>
    </w:rPr>
  </w:style>
  <w:style w:type="paragraph" w:customStyle="1" w:styleId="11">
    <w:name w:val="样式 标题 1 + (中文) 黑体 黑色"/>
    <w:basedOn w:val="1"/>
    <w:link w:val="1Char"/>
    <w:uiPriority w:val="99"/>
    <w:pPr>
      <w:keepNext/>
      <w:keepLines/>
      <w:adjustRightInd/>
      <w:spacing w:before="340" w:after="380" w:line="240" w:lineRule="auto"/>
      <w:jc w:val="both"/>
      <w:textAlignment w:val="auto"/>
    </w:pPr>
    <w:rPr>
      <w:rFonts w:ascii="宋体" w:hAnsi="宋体"/>
      <w:color w:val="000000"/>
      <w:sz w:val="28"/>
    </w:rPr>
  </w:style>
  <w:style w:type="paragraph" w:customStyle="1" w:styleId="-0">
    <w:name w:val="郭-正文"/>
    <w:basedOn w:val="affc"/>
    <w:link w:val="-Char0"/>
    <w:qFormat/>
    <w:pPr>
      <w:spacing w:line="360" w:lineRule="auto"/>
      <w:ind w:firstLineChars="200" w:firstLine="200"/>
    </w:pPr>
    <w:rPr>
      <w:rFonts w:hAnsi="宋体" w:cs="仿宋_GB2312"/>
      <w:sz w:val="24"/>
      <w:szCs w:val="24"/>
    </w:rPr>
  </w:style>
  <w:style w:type="paragraph" w:customStyle="1" w:styleId="af4">
    <w:name w:val="表内格式"/>
    <w:basedOn w:val="a"/>
    <w:link w:val="Char11"/>
    <w:pPr>
      <w:widowControl w:val="0"/>
      <w:jc w:val="center"/>
    </w:pPr>
    <w:rPr>
      <w:rFonts w:eastAsia="楷体_GB2312"/>
      <w:sz w:val="24"/>
      <w:szCs w:val="20"/>
    </w:rPr>
  </w:style>
  <w:style w:type="paragraph" w:customStyle="1" w:styleId="af5">
    <w:name w:val="昆明中海正文"/>
    <w:basedOn w:val="a"/>
    <w:link w:val="CharChar1"/>
    <w:pPr>
      <w:widowControl w:val="0"/>
      <w:spacing w:line="360" w:lineRule="auto"/>
      <w:ind w:firstLine="567"/>
    </w:pPr>
    <w:rPr>
      <w:rFonts w:ascii="宋体"/>
      <w:spacing w:val="12"/>
      <w:kern w:val="0"/>
      <w:sz w:val="24"/>
      <w:szCs w:val="20"/>
    </w:rPr>
  </w:style>
  <w:style w:type="paragraph" w:customStyle="1" w:styleId="affffa">
    <w:name w:val="正文修改"/>
    <w:basedOn w:val="a"/>
    <w:pPr>
      <w:widowControl w:val="0"/>
      <w:spacing w:line="360" w:lineRule="auto"/>
      <w:ind w:firstLineChars="200" w:firstLine="480"/>
    </w:pPr>
    <w:rPr>
      <w:rFonts w:cs="宋体"/>
      <w:sz w:val="24"/>
      <w:szCs w:val="20"/>
    </w:rPr>
  </w:style>
  <w:style w:type="paragraph" w:customStyle="1" w:styleId="xl32">
    <w:name w:val="xl32"/>
    <w:basedOn w:val="a"/>
    <w:uiPriority w:val="99"/>
    <w:pPr>
      <w:pBdr>
        <w:left w:val="single" w:sz="4" w:space="0" w:color="auto"/>
      </w:pBdr>
      <w:spacing w:before="100" w:beforeAutospacing="1" w:after="100" w:afterAutospacing="1"/>
      <w:jc w:val="center"/>
    </w:pPr>
    <w:rPr>
      <w:rFonts w:ascii="宋体" w:hAnsi="宋体"/>
      <w:kern w:val="0"/>
      <w:sz w:val="24"/>
      <w:szCs w:val="24"/>
    </w:rPr>
  </w:style>
  <w:style w:type="paragraph" w:customStyle="1" w:styleId="affffb">
    <w:name w:val="表"/>
    <w:basedOn w:val="a"/>
    <w:pPr>
      <w:widowControl w:val="0"/>
      <w:spacing w:line="360" w:lineRule="auto"/>
      <w:jc w:val="center"/>
    </w:pPr>
    <w:rPr>
      <w:rFonts w:ascii="宋体"/>
      <w:spacing w:val="-20"/>
      <w:szCs w:val="20"/>
    </w:rPr>
  </w:style>
  <w:style w:type="paragraph" w:customStyle="1" w:styleId="16">
    <w:name w:val="表格标题1"/>
    <w:basedOn w:val="a"/>
    <w:link w:val="afffb"/>
    <w:uiPriority w:val="99"/>
    <w:pPr>
      <w:widowControl w:val="0"/>
      <w:shd w:val="clear" w:color="auto" w:fill="FFFFFF"/>
      <w:spacing w:line="240" w:lineRule="atLeast"/>
      <w:jc w:val="left"/>
    </w:pPr>
    <w:rPr>
      <w:rFonts w:ascii="MingLiU" w:eastAsia="MingLiU" w:hAnsi="MingLiU"/>
      <w:spacing w:val="10"/>
      <w:kern w:val="0"/>
      <w:sz w:val="22"/>
      <w:szCs w:val="20"/>
    </w:rPr>
  </w:style>
  <w:style w:type="paragraph" w:customStyle="1" w:styleId="19">
    <w:name w:val="正文样式1"/>
    <w:basedOn w:val="a"/>
    <w:qFormat/>
    <w:pPr>
      <w:widowControl w:val="0"/>
      <w:adjustRightInd w:val="0"/>
      <w:spacing w:line="288" w:lineRule="auto"/>
      <w:ind w:firstLineChars="150" w:firstLine="150"/>
      <w:textAlignment w:val="baseline"/>
    </w:pPr>
    <w:rPr>
      <w:kern w:val="0"/>
      <w:sz w:val="24"/>
      <w:szCs w:val="20"/>
    </w:rPr>
  </w:style>
  <w:style w:type="paragraph" w:customStyle="1" w:styleId="reader-word-layerreader-word-s15-1">
    <w:name w:val="reader-word-layer reader-word-s15-1"/>
    <w:basedOn w:val="a"/>
    <w:uiPriority w:val="99"/>
    <w:pPr>
      <w:spacing w:before="100" w:beforeAutospacing="1" w:after="100" w:afterAutospacing="1"/>
      <w:jc w:val="left"/>
    </w:pPr>
    <w:rPr>
      <w:rFonts w:ascii="宋体" w:hAnsi="宋体" w:cs="宋体"/>
      <w:kern w:val="0"/>
      <w:sz w:val="24"/>
      <w:szCs w:val="24"/>
    </w:rPr>
  </w:style>
  <w:style w:type="paragraph" w:customStyle="1" w:styleId="affffc">
    <w:name w:val="表格小五"/>
    <w:basedOn w:val="a"/>
    <w:pPr>
      <w:widowControl w:val="0"/>
      <w:adjustRightInd w:val="0"/>
      <w:snapToGrid w:val="0"/>
      <w:spacing w:afterLines="30" w:line="240" w:lineRule="atLeast"/>
      <w:ind w:firstLine="510"/>
      <w:jc w:val="left"/>
    </w:pPr>
    <w:rPr>
      <w:spacing w:val="16"/>
      <w:kern w:val="0"/>
      <w:sz w:val="18"/>
      <w:szCs w:val="20"/>
    </w:rPr>
  </w:style>
  <w:style w:type="paragraph" w:customStyle="1" w:styleId="Char12">
    <w:name w:val="Char1"/>
    <w:basedOn w:val="a"/>
    <w:uiPriority w:val="99"/>
    <w:pPr>
      <w:widowControl w:val="0"/>
    </w:pPr>
    <w:rPr>
      <w:sz w:val="24"/>
      <w:szCs w:val="24"/>
    </w:rPr>
  </w:style>
  <w:style w:type="paragraph" w:customStyle="1" w:styleId="affffd">
    <w:name w:val="魏秀珍报告正文"/>
    <w:basedOn w:val="a"/>
    <w:uiPriority w:val="99"/>
    <w:pPr>
      <w:widowControl w:val="0"/>
      <w:adjustRightInd w:val="0"/>
      <w:snapToGrid w:val="0"/>
      <w:spacing w:line="360" w:lineRule="auto"/>
      <w:ind w:firstLineChars="200" w:firstLine="200"/>
    </w:pPr>
    <w:rPr>
      <w:rFonts w:cs="宋体"/>
      <w:sz w:val="24"/>
      <w:szCs w:val="24"/>
    </w:rPr>
  </w:style>
  <w:style w:type="paragraph" w:customStyle="1" w:styleId="af7">
    <w:name w:val="六顺正文"/>
    <w:basedOn w:val="a"/>
    <w:link w:val="Char4"/>
    <w:pPr>
      <w:widowControl w:val="0"/>
      <w:spacing w:line="360" w:lineRule="auto"/>
      <w:ind w:firstLine="482"/>
    </w:pPr>
    <w:rPr>
      <w:rFonts w:ascii="宋体" w:hAnsi="宋体"/>
      <w:sz w:val="24"/>
      <w:szCs w:val="20"/>
    </w:rPr>
  </w:style>
  <w:style w:type="paragraph" w:customStyle="1" w:styleId="affffe">
    <w:name w:val="魏秀珍 表格"/>
    <w:basedOn w:val="a"/>
    <w:pPr>
      <w:widowControl w:val="0"/>
      <w:adjustRightInd w:val="0"/>
      <w:snapToGrid w:val="0"/>
      <w:spacing w:before="120"/>
      <w:jc w:val="center"/>
    </w:pPr>
    <w:rPr>
      <w:rFonts w:cs="宋体"/>
      <w:b/>
      <w:bCs/>
      <w:kern w:val="0"/>
      <w:sz w:val="24"/>
      <w:szCs w:val="20"/>
    </w:rPr>
  </w:style>
  <w:style w:type="paragraph" w:customStyle="1" w:styleId="afffff">
    <w:name w:val="中文报告书样式"/>
    <w:basedOn w:val="a"/>
    <w:pPr>
      <w:widowControl w:val="0"/>
      <w:adjustRightInd w:val="0"/>
      <w:spacing w:line="480" w:lineRule="atLeast"/>
      <w:ind w:firstLine="482"/>
      <w:textAlignment w:val="baseline"/>
    </w:pPr>
    <w:rPr>
      <w:kern w:val="24"/>
      <w:sz w:val="24"/>
      <w:szCs w:val="24"/>
    </w:rPr>
  </w:style>
  <w:style w:type="paragraph" w:customStyle="1" w:styleId="2TimesNewRoman">
    <w:name w:val="正文首行缩进 2 + Times New Roman"/>
    <w:basedOn w:val="a"/>
    <w:pPr>
      <w:widowControl w:val="0"/>
      <w:tabs>
        <w:tab w:val="left" w:pos="0"/>
        <w:tab w:val="left" w:pos="870"/>
        <w:tab w:val="left" w:pos="3150"/>
      </w:tabs>
      <w:autoSpaceDE w:val="0"/>
      <w:autoSpaceDN w:val="0"/>
      <w:spacing w:line="360" w:lineRule="auto"/>
      <w:ind w:firstLineChars="200" w:firstLine="480"/>
      <w:jc w:val="left"/>
    </w:pPr>
    <w:rPr>
      <w:kern w:val="0"/>
      <w:sz w:val="24"/>
      <w:szCs w:val="24"/>
    </w:rPr>
  </w:style>
  <w:style w:type="paragraph" w:customStyle="1" w:styleId="af0">
    <w:name w:val="表标题"/>
    <w:basedOn w:val="a"/>
    <w:next w:val="a"/>
    <w:link w:val="Char2"/>
    <w:pPr>
      <w:widowControl w:val="0"/>
      <w:adjustRightInd w:val="0"/>
      <w:snapToGrid w:val="0"/>
      <w:spacing w:beforeLines="100" w:afterLines="20"/>
      <w:ind w:left="238" w:right="238"/>
      <w:jc w:val="center"/>
    </w:pPr>
    <w:rPr>
      <w:rFonts w:eastAsia="黑体"/>
      <w:snapToGrid w:val="0"/>
      <w:color w:val="000000"/>
      <w:kern w:val="0"/>
      <w:sz w:val="24"/>
      <w:szCs w:val="20"/>
    </w:rPr>
  </w:style>
  <w:style w:type="paragraph" w:customStyle="1" w:styleId="Chare">
    <w:name w:val="Char"/>
    <w:basedOn w:val="a"/>
    <w:pPr>
      <w:widowControl w:val="0"/>
    </w:pPr>
    <w:rPr>
      <w:szCs w:val="24"/>
    </w:rPr>
  </w:style>
  <w:style w:type="paragraph" w:customStyle="1" w:styleId="reader-word-layerreader-word-s14-6">
    <w:name w:val="reader-word-layer reader-word-s14-6"/>
    <w:basedOn w:val="a"/>
    <w:uiPriority w:val="99"/>
    <w:pPr>
      <w:spacing w:before="100" w:beforeAutospacing="1" w:after="100" w:afterAutospacing="1"/>
      <w:jc w:val="left"/>
    </w:pPr>
    <w:rPr>
      <w:rFonts w:ascii="宋体" w:hAnsi="宋体" w:cs="宋体"/>
      <w:kern w:val="0"/>
      <w:sz w:val="24"/>
      <w:szCs w:val="24"/>
    </w:rPr>
  </w:style>
  <w:style w:type="paragraph" w:customStyle="1" w:styleId="CharCharCharCharCharChar1Char">
    <w:name w:val="Char Char Char Char Char Char1 Char"/>
    <w:basedOn w:val="a"/>
    <w:pPr>
      <w:widowControl w:val="0"/>
      <w:spacing w:line="360" w:lineRule="auto"/>
      <w:ind w:firstLineChars="200" w:firstLine="200"/>
    </w:pPr>
    <w:rPr>
      <w:rFonts w:ascii="宋体" w:hAnsi="宋体" w:cs="宋体"/>
      <w:kern w:val="0"/>
      <w:sz w:val="24"/>
      <w:szCs w:val="28"/>
    </w:rPr>
  </w:style>
  <w:style w:type="paragraph" w:customStyle="1" w:styleId="ParaCharCharCharCharCharCharChar">
    <w:name w:val="默认段落字体 Para Char Char Char Char Char Char Char"/>
    <w:basedOn w:val="a"/>
    <w:pPr>
      <w:widowControl w:val="0"/>
    </w:pPr>
    <w:rPr>
      <w:rFonts w:ascii="宋体"/>
      <w:sz w:val="28"/>
    </w:rPr>
  </w:style>
  <w:style w:type="paragraph" w:customStyle="1" w:styleId="CharCharCharCharCharCharCharChar1CharCharCharCharCharCharChar">
    <w:name w:val="Char Char Char Char Char Char Char Char1 Char Char Char Char Char Char Char"/>
    <w:basedOn w:val="a"/>
    <w:uiPriority w:val="99"/>
    <w:pPr>
      <w:snapToGrid w:val="0"/>
      <w:spacing w:line="360" w:lineRule="auto"/>
      <w:ind w:firstLineChars="200" w:firstLine="200"/>
      <w:jc w:val="left"/>
    </w:pPr>
    <w:rPr>
      <w:rFonts w:eastAsia="仿宋_GB2312"/>
      <w:kern w:val="0"/>
      <w:sz w:val="24"/>
      <w:szCs w:val="24"/>
    </w:rPr>
  </w:style>
  <w:style w:type="paragraph" w:customStyle="1" w:styleId="xl24">
    <w:name w:val="xl24"/>
    <w:basedOn w:val="a"/>
    <w:pPr>
      <w:spacing w:before="100" w:beforeAutospacing="1" w:after="100" w:afterAutospacing="1"/>
      <w:jc w:val="center"/>
    </w:pPr>
    <w:rPr>
      <w:rFonts w:ascii="宋体" w:hAnsi="宋体"/>
      <w:kern w:val="0"/>
      <w:sz w:val="24"/>
      <w:szCs w:val="24"/>
    </w:rPr>
  </w:style>
  <w:style w:type="paragraph" w:customStyle="1" w:styleId="wj">
    <w:name w:val="wj样式"/>
    <w:basedOn w:val="a"/>
    <w:next w:val="a"/>
    <w:link w:val="wjCharChar"/>
    <w:pPr>
      <w:widowControl w:val="0"/>
      <w:spacing w:line="360" w:lineRule="auto"/>
      <w:ind w:firstLineChars="200" w:firstLine="200"/>
    </w:pPr>
    <w:rPr>
      <w:spacing w:val="14"/>
      <w:sz w:val="24"/>
      <w:szCs w:val="24"/>
    </w:rPr>
  </w:style>
  <w:style w:type="paragraph" w:customStyle="1" w:styleId="CharCharCharCharCharCharCharCharCharCharCharCharCharCharCharCharCharCharChar2">
    <w:name w:val="Char Char Char Char Char Char Char Char Char Char Char Char Char Char Char Char Char Char Char2"/>
    <w:basedOn w:val="a"/>
    <w:uiPriority w:val="99"/>
    <w:pPr>
      <w:spacing w:line="300" w:lineRule="auto"/>
      <w:ind w:firstLineChars="200" w:firstLine="200"/>
    </w:pPr>
    <w:rPr>
      <w:rFonts w:ascii="Verdana" w:hAnsi="Verdana"/>
      <w:kern w:val="0"/>
      <w:szCs w:val="20"/>
      <w:lang w:eastAsia="en-US"/>
    </w:rPr>
  </w:style>
  <w:style w:type="paragraph" w:customStyle="1" w:styleId="CharCharCharChar">
    <w:name w:val="Char Char Char Char"/>
    <w:basedOn w:val="a"/>
    <w:uiPriority w:val="99"/>
    <w:pPr>
      <w:widowControl w:val="0"/>
    </w:pPr>
    <w:rPr>
      <w:szCs w:val="24"/>
    </w:rPr>
  </w:style>
  <w:style w:type="paragraph" w:customStyle="1" w:styleId="afffff0">
    <w:name w:val="魏秀珍表格标题"/>
    <w:basedOn w:val="a"/>
    <w:uiPriority w:val="99"/>
    <w:pPr>
      <w:widowControl w:val="0"/>
      <w:adjustRightInd w:val="0"/>
      <w:snapToGrid w:val="0"/>
      <w:spacing w:before="120" w:after="100" w:afterAutospacing="1"/>
      <w:jc w:val="center"/>
      <w:textAlignment w:val="baseline"/>
    </w:pPr>
    <w:rPr>
      <w:b/>
      <w:bCs/>
      <w:sz w:val="24"/>
      <w:szCs w:val="24"/>
    </w:rPr>
  </w:style>
  <w:style w:type="paragraph" w:customStyle="1" w:styleId="afffff1">
    <w:name w:val="魏秀珍   表格文字"/>
    <w:basedOn w:val="afff1"/>
    <w:uiPriority w:val="99"/>
    <w:pPr>
      <w:snapToGrid w:val="0"/>
      <w:textAlignment w:val="auto"/>
    </w:pPr>
    <w:rPr>
      <w:w w:val="100"/>
      <w:kern w:val="2"/>
      <w:sz w:val="21"/>
      <w:szCs w:val="24"/>
    </w:rPr>
  </w:style>
  <w:style w:type="paragraph" w:customStyle="1" w:styleId="zhangCharChar">
    <w:name w:val="zhang正文 Char Char"/>
    <w:basedOn w:val="afd"/>
    <w:pPr>
      <w:autoSpaceDE w:val="0"/>
      <w:autoSpaceDN w:val="0"/>
      <w:snapToGrid w:val="0"/>
      <w:spacing w:line="500" w:lineRule="exact"/>
      <w:ind w:firstLine="539"/>
      <w:jc w:val="both"/>
    </w:pPr>
    <w:rPr>
      <w:rFonts w:ascii="Times New Roman" w:eastAsia="楷体_GB2312"/>
    </w:rPr>
  </w:style>
  <w:style w:type="paragraph" w:customStyle="1" w:styleId="afffff2">
    <w:name w:val="芮家村"/>
    <w:basedOn w:val="a"/>
    <w:pPr>
      <w:widowControl w:val="0"/>
      <w:spacing w:line="360" w:lineRule="auto"/>
      <w:ind w:firstLineChars="200" w:firstLine="200"/>
      <w:jc w:val="left"/>
    </w:pPr>
    <w:rPr>
      <w:sz w:val="24"/>
      <w:szCs w:val="24"/>
    </w:rPr>
  </w:style>
  <w:style w:type="paragraph" w:customStyle="1" w:styleId="reader-word-layerreader-word-s14-3">
    <w:name w:val="reader-word-layer reader-word-s14-3"/>
    <w:basedOn w:val="a"/>
    <w:uiPriority w:val="99"/>
    <w:pPr>
      <w:spacing w:before="100" w:beforeAutospacing="1" w:after="100" w:afterAutospacing="1"/>
      <w:jc w:val="left"/>
    </w:pPr>
    <w:rPr>
      <w:rFonts w:ascii="宋体" w:hAnsi="宋体" w:cs="宋体"/>
      <w:kern w:val="0"/>
      <w:sz w:val="24"/>
      <w:szCs w:val="24"/>
    </w:rPr>
  </w:style>
  <w:style w:type="paragraph" w:customStyle="1" w:styleId="zhang">
    <w:name w:val="zhang正文"/>
    <w:basedOn w:val="afd"/>
    <w:pPr>
      <w:autoSpaceDE w:val="0"/>
      <w:autoSpaceDN w:val="0"/>
      <w:snapToGrid w:val="0"/>
      <w:spacing w:line="500" w:lineRule="exact"/>
      <w:ind w:firstLine="539"/>
      <w:jc w:val="both"/>
    </w:pPr>
    <w:rPr>
      <w:rFonts w:ascii="Times New Roman" w:eastAsia="楷体_GB2312"/>
    </w:rPr>
  </w:style>
  <w:style w:type="paragraph" w:customStyle="1" w:styleId="aff20">
    <w:name w:val="aff2"/>
    <w:basedOn w:val="a"/>
    <w:uiPriority w:val="99"/>
    <w:pPr>
      <w:spacing w:before="100" w:beforeAutospacing="1" w:after="100" w:afterAutospacing="1"/>
      <w:jc w:val="left"/>
    </w:pPr>
    <w:rPr>
      <w:rFonts w:ascii="宋体" w:hAnsi="宋体"/>
      <w:kern w:val="0"/>
      <w:sz w:val="24"/>
      <w:szCs w:val="24"/>
    </w:rPr>
  </w:style>
  <w:style w:type="paragraph" w:customStyle="1" w:styleId="21">
    <w:name w:val="样式 正文首行缩进 2 +"/>
    <w:basedOn w:val="23"/>
    <w:link w:val="2Char0"/>
    <w:pPr>
      <w:adjustRightInd/>
      <w:spacing w:after="0" w:line="360" w:lineRule="auto"/>
      <w:ind w:leftChars="0" w:left="0" w:firstLineChars="0" w:firstLine="454"/>
      <w:jc w:val="both"/>
      <w:textAlignment w:val="auto"/>
    </w:pPr>
    <w:rPr>
      <w:rFonts w:ascii="Times New Roman"/>
      <w:kern w:val="2"/>
      <w:szCs w:val="24"/>
    </w:rPr>
  </w:style>
  <w:style w:type="paragraph" w:customStyle="1" w:styleId="4CharCharCharCharCharCharCharCharCharCharCharCharCharCharCharCharCharCharCharCharCharCharCharCharCharCharCharChar">
    <w:name w:val="4 Char Char Char Char Char Char Char Char Char Char Char Char Char Char Char Char Char Char Char Char Char Char Char Char Char Char Char Char"/>
    <w:basedOn w:val="a"/>
    <w:uiPriority w:val="99"/>
    <w:pPr>
      <w:widowControl w:val="0"/>
    </w:pPr>
    <w:rPr>
      <w:szCs w:val="24"/>
    </w:rPr>
  </w:style>
  <w:style w:type="paragraph" w:customStyle="1" w:styleId="Char21">
    <w:name w:val="Char2"/>
    <w:basedOn w:val="a"/>
    <w:pPr>
      <w:widowControl w:val="0"/>
    </w:pPr>
    <w:rPr>
      <w:sz w:val="24"/>
      <w:szCs w:val="24"/>
    </w:rPr>
  </w:style>
  <w:style w:type="paragraph" w:customStyle="1" w:styleId="tajicy">
    <w:name w:val="tajicy"/>
    <w:basedOn w:val="affff9"/>
    <w:qFormat/>
    <w:pPr>
      <w:ind w:firstLine="200"/>
      <w:jc w:val="both"/>
    </w:pPr>
  </w:style>
  <w:style w:type="paragraph" w:customStyle="1" w:styleId="-">
    <w:name w:val="房-表格内容（五号）"/>
    <w:basedOn w:val="a"/>
    <w:link w:val="-Char"/>
    <w:pPr>
      <w:widowControl w:val="0"/>
      <w:adjustRightInd w:val="0"/>
      <w:snapToGrid w:val="0"/>
    </w:pPr>
    <w:rPr>
      <w:color w:val="000000"/>
      <w:kern w:val="44"/>
      <w:szCs w:val="20"/>
    </w:rPr>
  </w:style>
  <w:style w:type="paragraph" w:customStyle="1" w:styleId="afffff3">
    <w:name w:val="表体"/>
    <w:basedOn w:val="a"/>
    <w:pPr>
      <w:snapToGrid w:val="0"/>
      <w:spacing w:line="240" w:lineRule="atLeast"/>
      <w:jc w:val="center"/>
    </w:pPr>
    <w:rPr>
      <w:rFonts w:eastAsia="仿宋_GB2312"/>
      <w:kern w:val="0"/>
      <w:sz w:val="24"/>
      <w:szCs w:val="20"/>
    </w:rPr>
  </w:style>
  <w:style w:type="paragraph" w:customStyle="1" w:styleId="p0">
    <w:name w:val="p0"/>
    <w:basedOn w:val="a"/>
    <w:pPr>
      <w:spacing w:before="100" w:beforeAutospacing="1" w:after="100" w:afterAutospacing="1"/>
      <w:jc w:val="left"/>
    </w:pPr>
    <w:rPr>
      <w:rFonts w:ascii="宋体" w:hAnsi="宋体" w:cs="宋体"/>
      <w:kern w:val="0"/>
      <w:sz w:val="24"/>
      <w:szCs w:val="24"/>
    </w:rPr>
  </w:style>
  <w:style w:type="paragraph" w:customStyle="1" w:styleId="af8">
    <w:name w:val="正文何处"/>
    <w:basedOn w:val="affc"/>
    <w:link w:val="Char5"/>
    <w:uiPriority w:val="99"/>
    <w:pPr>
      <w:spacing w:line="480" w:lineRule="exact"/>
      <w:ind w:firstLineChars="200" w:firstLine="200"/>
    </w:pPr>
    <w:rPr>
      <w:rFonts w:hAnsi="Times New Roman"/>
      <w:sz w:val="24"/>
    </w:rPr>
  </w:style>
  <w:style w:type="paragraph" w:customStyle="1" w:styleId="ypy">
    <w:name w:val="ypy正文"/>
    <w:basedOn w:val="a"/>
    <w:pPr>
      <w:widowControl w:val="0"/>
      <w:spacing w:line="360" w:lineRule="auto"/>
      <w:ind w:firstLine="200"/>
    </w:pPr>
    <w:rPr>
      <w:color w:val="000000"/>
      <w:kern w:val="1"/>
      <w:sz w:val="24"/>
      <w:szCs w:val="24"/>
    </w:rPr>
  </w:style>
  <w:style w:type="paragraph" w:customStyle="1" w:styleId="CharCharCharCharCharChar">
    <w:name w:val="Char Char Char Char Char Char"/>
    <w:basedOn w:val="a"/>
    <w:next w:val="a"/>
    <w:uiPriority w:val="99"/>
    <w:pPr>
      <w:widowControl w:val="0"/>
    </w:pPr>
    <w:rPr>
      <w:szCs w:val="20"/>
    </w:rPr>
  </w:style>
  <w:style w:type="paragraph" w:customStyle="1" w:styleId="50">
    <w:name w:val="无悬挂正文5号"/>
    <w:basedOn w:val="a"/>
    <w:pPr>
      <w:widowControl w:val="0"/>
      <w:jc w:val="center"/>
    </w:pPr>
    <w:rPr>
      <w:szCs w:val="24"/>
    </w:rPr>
  </w:style>
  <w:style w:type="paragraph" w:customStyle="1" w:styleId="26">
    <w:name w:val="表格2"/>
    <w:basedOn w:val="a"/>
    <w:next w:val="a"/>
    <w:link w:val="2Char1"/>
    <w:pPr>
      <w:widowControl w:val="0"/>
      <w:spacing w:line="360" w:lineRule="exact"/>
      <w:jc w:val="center"/>
    </w:pPr>
    <w:rPr>
      <w:color w:val="000000"/>
      <w:kern w:val="0"/>
    </w:rPr>
  </w:style>
  <w:style w:type="paragraph" w:customStyle="1" w:styleId="1a">
    <w:name w:val="1"/>
    <w:basedOn w:val="a"/>
    <w:next w:val="aff2"/>
    <w:qFormat/>
    <w:pPr>
      <w:widowControl w:val="0"/>
      <w:ind w:firstLine="420"/>
    </w:pPr>
    <w:rPr>
      <w:rFonts w:ascii="宋体"/>
      <w:snapToGrid w:val="0"/>
      <w:sz w:val="26"/>
      <w:szCs w:val="24"/>
    </w:rPr>
  </w:style>
  <w:style w:type="paragraph" w:customStyle="1" w:styleId="CharCharCharCharCharCharCharCharCharCharCharCharCharCharCharCharCharCharChar1">
    <w:name w:val="Char Char Char Char Char Char Char Char Char Char Char Char Char Char Char Char Char Char Char1"/>
    <w:basedOn w:val="a"/>
    <w:uiPriority w:val="99"/>
    <w:pPr>
      <w:widowControl w:val="0"/>
    </w:pPr>
    <w:rPr>
      <w:szCs w:val="24"/>
    </w:rPr>
  </w:style>
  <w:style w:type="paragraph" w:customStyle="1" w:styleId="CharChar2CharCharCharChar">
    <w:name w:val="Char Char2 Char Char Char Char"/>
    <w:basedOn w:val="a"/>
    <w:pPr>
      <w:widowControl w:val="0"/>
    </w:pPr>
    <w:rPr>
      <w:szCs w:val="24"/>
    </w:rPr>
  </w:style>
  <w:style w:type="paragraph" w:customStyle="1" w:styleId="CM10">
    <w:name w:val="CM10"/>
    <w:basedOn w:val="a"/>
    <w:next w:val="a"/>
    <w:uiPriority w:val="99"/>
    <w:pPr>
      <w:widowControl w:val="0"/>
      <w:autoSpaceDE w:val="0"/>
      <w:autoSpaceDN w:val="0"/>
      <w:adjustRightInd w:val="0"/>
      <w:spacing w:line="500" w:lineRule="atLeast"/>
      <w:jc w:val="left"/>
    </w:pPr>
    <w:rPr>
      <w:rFonts w:ascii="宋体" w:hAnsi="Calibri"/>
      <w:kern w:val="0"/>
      <w:sz w:val="24"/>
      <w:szCs w:val="24"/>
    </w:rPr>
  </w:style>
  <w:style w:type="paragraph" w:customStyle="1" w:styleId="aff9">
    <w:name w:val="表格标题"/>
    <w:basedOn w:val="a"/>
    <w:link w:val="Chard"/>
    <w:pPr>
      <w:widowControl w:val="0"/>
      <w:adjustRightInd w:val="0"/>
      <w:snapToGrid w:val="0"/>
      <w:spacing w:before="40" w:after="40" w:line="360" w:lineRule="auto"/>
      <w:ind w:firstLine="624"/>
      <w:jc w:val="center"/>
    </w:pPr>
    <w:rPr>
      <w:rFonts w:eastAsia="黑体"/>
      <w:spacing w:val="14"/>
      <w:sz w:val="28"/>
      <w:szCs w:val="20"/>
    </w:rPr>
  </w:style>
  <w:style w:type="paragraph" w:customStyle="1" w:styleId="afffff4">
    <w:name w:val="标题二"/>
    <w:basedOn w:val="a"/>
    <w:uiPriority w:val="99"/>
    <w:pPr>
      <w:keepNext/>
      <w:keepLines/>
      <w:suppressLineNumbers/>
      <w:suppressAutoHyphens/>
      <w:snapToGrid w:val="0"/>
      <w:spacing w:line="580" w:lineRule="atLeast"/>
      <w:ind w:firstLine="567"/>
    </w:pPr>
    <w:rPr>
      <w:sz w:val="28"/>
      <w:szCs w:val="20"/>
    </w:rPr>
  </w:style>
  <w:style w:type="paragraph" w:customStyle="1" w:styleId="reader-word-layerreader-word-s14-2">
    <w:name w:val="reader-word-layer reader-word-s14-2"/>
    <w:basedOn w:val="a"/>
    <w:uiPriority w:val="99"/>
    <w:pPr>
      <w:spacing w:before="100" w:beforeAutospacing="1" w:after="100" w:afterAutospacing="1"/>
      <w:jc w:val="left"/>
    </w:pPr>
    <w:rPr>
      <w:rFonts w:ascii="宋体" w:hAnsi="宋体" w:cs="宋体"/>
      <w:kern w:val="0"/>
      <w:sz w:val="24"/>
      <w:szCs w:val="24"/>
    </w:rPr>
  </w:style>
  <w:style w:type="paragraph" w:customStyle="1" w:styleId="100">
    <w:name w:val="10"/>
    <w:basedOn w:val="a"/>
    <w:pPr>
      <w:widowControl w:val="0"/>
    </w:pPr>
    <w:rPr>
      <w:szCs w:val="24"/>
    </w:rPr>
  </w:style>
  <w:style w:type="paragraph" w:customStyle="1" w:styleId="afffff5">
    <w:name w:val="a"/>
    <w:basedOn w:val="a"/>
    <w:pPr>
      <w:spacing w:before="100" w:beforeAutospacing="1" w:after="100" w:afterAutospacing="1"/>
      <w:jc w:val="left"/>
    </w:pPr>
    <w:rPr>
      <w:rFonts w:ascii="宋体" w:hAnsi="宋体" w:cs="宋体"/>
      <w:kern w:val="0"/>
      <w:sz w:val="24"/>
      <w:szCs w:val="24"/>
    </w:rPr>
  </w:style>
  <w:style w:type="paragraph" w:customStyle="1" w:styleId="weng">
    <w:name w:val="正weng"/>
    <w:basedOn w:val="a"/>
    <w:pPr>
      <w:widowControl w:val="0"/>
      <w:spacing w:line="360" w:lineRule="auto"/>
      <w:ind w:firstLineChars="200" w:firstLine="560"/>
    </w:pPr>
    <w:rPr>
      <w:rFonts w:ascii="Calibri" w:hAnsi="Calibri"/>
      <w:color w:val="000000"/>
      <w:spacing w:val="20"/>
      <w:sz w:val="24"/>
      <w:szCs w:val="32"/>
    </w:rPr>
  </w:style>
  <w:style w:type="paragraph" w:customStyle="1" w:styleId="afffff6">
    <w:name w:val="表格格式"/>
    <w:basedOn w:val="a"/>
    <w:next w:val="a"/>
    <w:qFormat/>
    <w:pPr>
      <w:widowControl w:val="0"/>
      <w:adjustRightInd w:val="0"/>
      <w:snapToGrid w:val="0"/>
      <w:ind w:leftChars="-50" w:left="-120" w:rightChars="-50" w:right="-120"/>
      <w:jc w:val="center"/>
    </w:pPr>
    <w:rPr>
      <w:sz w:val="18"/>
      <w:szCs w:val="24"/>
    </w:rPr>
  </w:style>
  <w:style w:type="paragraph" w:customStyle="1" w:styleId="afffff7">
    <w:name w:val="标题四"/>
    <w:basedOn w:val="a"/>
    <w:pPr>
      <w:widowControl w:val="0"/>
      <w:snapToGrid w:val="0"/>
      <w:spacing w:line="360" w:lineRule="auto"/>
      <w:jc w:val="center"/>
    </w:pPr>
    <w:rPr>
      <w:rFonts w:ascii="宋体" w:hAnsi="宋体"/>
      <w:sz w:val="24"/>
      <w:szCs w:val="24"/>
    </w:rPr>
  </w:style>
  <w:style w:type="paragraph" w:customStyle="1" w:styleId="aff0">
    <w:name w:val="报告正文邹"/>
    <w:basedOn w:val="a"/>
    <w:next w:val="a"/>
    <w:link w:val="Char9"/>
    <w:pPr>
      <w:widowControl w:val="0"/>
      <w:spacing w:beforeLines="50" w:before="156" w:afterLines="20" w:after="62" w:line="324" w:lineRule="auto"/>
      <w:ind w:firstLineChars="200" w:firstLine="200"/>
    </w:pPr>
    <w:rPr>
      <w:spacing w:val="10"/>
      <w:sz w:val="24"/>
      <w:szCs w:val="24"/>
    </w:rPr>
  </w:style>
  <w:style w:type="paragraph" w:customStyle="1" w:styleId="787815">
    <w:name w:val="样式 小四 段前: 7.8 磅 段后: 7.8 磅 行距: 1.5 倍行距"/>
    <w:basedOn w:val="a"/>
    <w:pPr>
      <w:widowControl w:val="0"/>
      <w:spacing w:line="360" w:lineRule="auto"/>
      <w:ind w:firstLineChars="200" w:firstLine="480"/>
    </w:pPr>
    <w:rPr>
      <w:sz w:val="24"/>
    </w:rPr>
  </w:style>
  <w:style w:type="paragraph" w:customStyle="1" w:styleId="1jw">
    <w:name w:val="1jw正文"/>
    <w:pPr>
      <w:spacing w:before="50" w:after="50" w:line="360" w:lineRule="auto"/>
      <w:ind w:firstLine="200"/>
    </w:pPr>
    <w:rPr>
      <w:rFonts w:cs="宋体"/>
      <w:color w:val="000000"/>
      <w:sz w:val="24"/>
      <w:szCs w:val="24"/>
    </w:rPr>
  </w:style>
  <w:style w:type="paragraph" w:customStyle="1" w:styleId="afffff8">
    <w:name w:val="正文李荣进"/>
    <w:pPr>
      <w:spacing w:line="560" w:lineRule="exact"/>
      <w:ind w:firstLineChars="200" w:firstLine="200"/>
    </w:pPr>
    <w:rPr>
      <w:rFonts w:ascii="宋体" w:hAnsi="Arial"/>
      <w:bCs/>
      <w:kern w:val="2"/>
      <w:sz w:val="28"/>
      <w:szCs w:val="32"/>
    </w:rPr>
  </w:style>
  <w:style w:type="paragraph" w:customStyle="1" w:styleId="CharCharCharChar1">
    <w:name w:val="Char Char Char Char1"/>
    <w:basedOn w:val="a"/>
    <w:pPr>
      <w:widowControl w:val="0"/>
    </w:pPr>
    <w:rPr>
      <w:szCs w:val="24"/>
    </w:rPr>
  </w:style>
  <w:style w:type="paragraph" w:customStyle="1" w:styleId="CharCharChar1CharCharCharChar">
    <w:name w:val="Char Char Char1 Char Char Char Char"/>
    <w:basedOn w:val="a"/>
    <w:semiHidden/>
    <w:pPr>
      <w:widowControl w:val="0"/>
    </w:pPr>
    <w:rPr>
      <w:szCs w:val="24"/>
    </w:rPr>
  </w:style>
  <w:style w:type="paragraph" w:customStyle="1" w:styleId="afffff9">
    <w:name w:val="王勇"/>
    <w:basedOn w:val="a"/>
    <w:pPr>
      <w:widowControl w:val="0"/>
      <w:spacing w:line="360" w:lineRule="auto"/>
      <w:ind w:firstLine="200"/>
    </w:pPr>
    <w:rPr>
      <w:color w:val="000000"/>
      <w:kern w:val="1"/>
      <w:sz w:val="24"/>
      <w:szCs w:val="24"/>
    </w:rPr>
  </w:style>
  <w:style w:type="table" w:styleId="afffffa">
    <w:name w:val="Table Grid"/>
    <w:basedOn w:val="a2"/>
    <w:uiPriority w:val="99"/>
    <w:pPr>
      <w:widowControl w:val="0"/>
      <w:adjustRightInd w:val="0"/>
      <w:spacing w:line="480" w:lineRule="atLeast"/>
      <w:textAlignment w:val="baseline"/>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b">
    <w:name w:val="Table Classic 1"/>
    <w:basedOn w:val="a2"/>
    <w:pPr>
      <w:widowControl w:val="0"/>
      <w:spacing w:line="240" w:lineRule="atLeast"/>
      <w:jc w:val="both"/>
    </w:pPr>
    <w:tblPr>
      <w:tblBorders>
        <w:top w:val="single" w:sz="12" w:space="0" w:color="000000"/>
        <w:bottom w:val="single" w:sz="12" w:space="0" w:color="000000"/>
      </w:tblBorders>
    </w:tblPr>
    <w:tcPr>
      <w:shd w:val="clear" w:color="auto" w:fill="auto"/>
    </w:tcPr>
    <w:tblStylePr w:type="firstRow">
      <w:rPr>
        <w:i/>
        <w:iCs/>
      </w:rPr>
      <w:tblPr/>
      <w:tcPr>
        <w:tcBorders>
          <w:top w:val="nil"/>
          <w:left w:val="nil"/>
          <w:bottom w:val="single" w:sz="6" w:space="0" w:color="000000"/>
          <w:right w:val="nil"/>
          <w:insideH w:val="nil"/>
          <w:insideV w:val="nil"/>
          <w:tl2br w:val="nil"/>
          <w:tr2bl w:val="nil"/>
        </w:tcBorders>
      </w:tcPr>
    </w:tblStylePr>
    <w:tblStylePr w:type="lastRow">
      <w:rPr>
        <w:color w:val="auto"/>
      </w:rPr>
      <w:tblPr/>
      <w:tcPr>
        <w:tcBorders>
          <w:top w:val="single" w:sz="6" w:space="0" w:color="000000"/>
          <w:left w:val="nil"/>
          <w:bottom w:val="nil"/>
          <w:right w:val="nil"/>
          <w:insideH w:val="nil"/>
          <w:insideV w:val="nil"/>
          <w:tl2br w:val="nil"/>
          <w:tr2bl w:val="nil"/>
        </w:tcBorders>
      </w:tcPr>
    </w:tblStylePr>
    <w:tblStylePr w:type="firstCol">
      <w:tblPr/>
      <w:tcPr>
        <w:tcBorders>
          <w:top w:val="nil"/>
          <w:left w:val="nil"/>
          <w:bottom w:val="nil"/>
          <w:right w:val="single" w:sz="6" w:space="0" w:color="000000"/>
          <w:insideH w:val="nil"/>
          <w:insideV w:val="nil"/>
          <w:tl2br w:val="nil"/>
          <w:tr2bl w:val="nil"/>
        </w:tcBorders>
      </w:tcPr>
    </w:tblStylePr>
    <w:tblStylePr w:type="neCell">
      <w:rPr>
        <w:b/>
        <w:bCs/>
        <w:i w:val="0"/>
        <w:iCs w:val="0"/>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2b">
    <w:name w:val="Table Simple 2"/>
    <w:basedOn w:val="a2"/>
    <w:pPr>
      <w:widowControl w:val="0"/>
      <w:spacing w:line="240" w:lineRule="atLeast"/>
      <w:jc w:val="both"/>
    </w:pPr>
    <w:tblPr/>
    <w:tblStylePr w:type="firstRow">
      <w:rPr>
        <w:b/>
        <w:bCs/>
      </w:rPr>
      <w:tblPr/>
      <w:tcPr>
        <w:tcBorders>
          <w:top w:val="nil"/>
          <w:left w:val="nil"/>
          <w:bottom w:val="single" w:sz="12" w:space="0" w:color="000000"/>
          <w:right w:val="nil"/>
          <w:insideH w:val="nil"/>
          <w:insideV w:val="nil"/>
          <w:tl2br w:val="nil"/>
          <w:tr2bl w:val="nil"/>
        </w:tcBorders>
      </w:tcPr>
    </w:tblStylePr>
    <w:tblStylePr w:type="lastRow">
      <w:rPr>
        <w:b/>
        <w:bCs/>
        <w:color w:val="auto"/>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single" w:sz="12" w:space="0" w:color="000000"/>
          <w:insideH w:val="nil"/>
          <w:insideV w:val="nil"/>
          <w:tl2br w:val="nil"/>
          <w:tr2bl w:val="nil"/>
        </w:tcBorders>
      </w:tcPr>
    </w:tblStylePr>
    <w:tblStylePr w:type="lastCol">
      <w:rPr>
        <w:b/>
        <w:bCs/>
      </w:rPr>
      <w:tblPr/>
      <w:tcPr>
        <w:tcBorders>
          <w:top w:val="nil"/>
          <w:left w:val="single" w:sz="6" w:space="0" w:color="000000"/>
          <w:bottom w:val="nil"/>
          <w:right w:val="nil"/>
          <w:insideH w:val="nil"/>
          <w:insideV w:val="nil"/>
          <w:tl2br w:val="nil"/>
          <w:tr2bl w:val="nil"/>
        </w:tcBorders>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1c">
    <w:name w:val="网格型1"/>
    <w:basedOn w:val="a2"/>
    <w:uiPriority w:val="39"/>
    <w:pPr>
      <w:widowControl w:val="0"/>
      <w:spacing w:line="240"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b">
    <w:name w:val="Revision"/>
    <w:hidden/>
    <w:uiPriority w:val="99"/>
    <w:unhideWhenUsed/>
    <w:rsid w:val="00823885"/>
    <w:rPr>
      <w:kern w:val="2"/>
      <w:sz w:val="21"/>
      <w:szCs w:val="21"/>
    </w:rPr>
  </w:style>
  <w:style w:type="paragraph" w:styleId="afffffc">
    <w:name w:val="List Paragraph"/>
    <w:basedOn w:val="a"/>
    <w:uiPriority w:val="99"/>
    <w:qFormat/>
    <w:rsid w:val="007E3D40"/>
    <w:pPr>
      <w:ind w:firstLineChars="200" w:firstLine="420"/>
    </w:pPr>
  </w:style>
  <w:style w:type="character" w:customStyle="1" w:styleId="f1200001">
    <w:name w:val="f12_0000_1"/>
    <w:basedOn w:val="a1"/>
    <w:rsid w:val="002D5136"/>
  </w:style>
  <w:style w:type="character" w:customStyle="1" w:styleId="Charf">
    <w:name w:val="表格式 Char"/>
    <w:link w:val="afffffd"/>
    <w:rsid w:val="003260E6"/>
    <w:rPr>
      <w:sz w:val="21"/>
      <w:szCs w:val="21"/>
    </w:rPr>
  </w:style>
  <w:style w:type="paragraph" w:customStyle="1" w:styleId="afffffd">
    <w:name w:val="表格式"/>
    <w:basedOn w:val="a"/>
    <w:link w:val="Charf"/>
    <w:qFormat/>
    <w:rsid w:val="003260E6"/>
    <w:pPr>
      <w:widowControl w:val="0"/>
      <w:autoSpaceDE w:val="0"/>
      <w:autoSpaceDN w:val="0"/>
      <w:jc w:val="center"/>
      <w:textAlignment w:val="bottom"/>
    </w:pPr>
    <w:rPr>
      <w:kern w:val="0"/>
    </w:rPr>
  </w:style>
  <w:style w:type="character" w:customStyle="1" w:styleId="font01">
    <w:name w:val="font01"/>
    <w:basedOn w:val="a1"/>
    <w:rsid w:val="000C5408"/>
    <w:rPr>
      <w:rFonts w:ascii="宋体" w:eastAsia="宋体" w:hAnsi="宋体" w:cs="宋体" w:hint="eastAsia"/>
      <w:b/>
      <w:i w:val="0"/>
      <w:color w:val="000000"/>
      <w:sz w:val="21"/>
      <w:szCs w:val="21"/>
      <w:u w:val="none"/>
      <w:vertAlign w:val="subscript"/>
    </w:rPr>
  </w:style>
  <w:style w:type="character" w:styleId="afffffe">
    <w:name w:val="Placeholder Text"/>
    <w:basedOn w:val="a1"/>
    <w:uiPriority w:val="99"/>
    <w:unhideWhenUsed/>
    <w:rsid w:val="002020B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4040150">
      <w:bodyDiv w:val="1"/>
      <w:marLeft w:val="0"/>
      <w:marRight w:val="0"/>
      <w:marTop w:val="0"/>
      <w:marBottom w:val="0"/>
      <w:divBdr>
        <w:top w:val="none" w:sz="0" w:space="0" w:color="auto"/>
        <w:left w:val="none" w:sz="0" w:space="0" w:color="auto"/>
        <w:bottom w:val="none" w:sz="0" w:space="0" w:color="auto"/>
        <w:right w:val="none" w:sz="0" w:space="0" w:color="auto"/>
      </w:divBdr>
    </w:div>
    <w:div w:id="367024720">
      <w:bodyDiv w:val="1"/>
      <w:marLeft w:val="0"/>
      <w:marRight w:val="0"/>
      <w:marTop w:val="0"/>
      <w:marBottom w:val="0"/>
      <w:divBdr>
        <w:top w:val="none" w:sz="0" w:space="0" w:color="auto"/>
        <w:left w:val="none" w:sz="0" w:space="0" w:color="auto"/>
        <w:bottom w:val="none" w:sz="0" w:space="0" w:color="auto"/>
        <w:right w:val="none" w:sz="0" w:space="0" w:color="auto"/>
      </w:divBdr>
    </w:div>
    <w:div w:id="455831036">
      <w:bodyDiv w:val="1"/>
      <w:marLeft w:val="0"/>
      <w:marRight w:val="0"/>
      <w:marTop w:val="0"/>
      <w:marBottom w:val="0"/>
      <w:divBdr>
        <w:top w:val="none" w:sz="0" w:space="0" w:color="auto"/>
        <w:left w:val="none" w:sz="0" w:space="0" w:color="auto"/>
        <w:bottom w:val="none" w:sz="0" w:space="0" w:color="auto"/>
        <w:right w:val="none" w:sz="0" w:space="0" w:color="auto"/>
      </w:divBdr>
    </w:div>
    <w:div w:id="682635070">
      <w:bodyDiv w:val="1"/>
      <w:marLeft w:val="0"/>
      <w:marRight w:val="0"/>
      <w:marTop w:val="0"/>
      <w:marBottom w:val="0"/>
      <w:divBdr>
        <w:top w:val="none" w:sz="0" w:space="0" w:color="auto"/>
        <w:left w:val="none" w:sz="0" w:space="0" w:color="auto"/>
        <w:bottom w:val="none" w:sz="0" w:space="0" w:color="auto"/>
        <w:right w:val="none" w:sz="0" w:space="0" w:color="auto"/>
      </w:divBdr>
    </w:div>
    <w:div w:id="1097293358">
      <w:bodyDiv w:val="1"/>
      <w:marLeft w:val="0"/>
      <w:marRight w:val="0"/>
      <w:marTop w:val="0"/>
      <w:marBottom w:val="0"/>
      <w:divBdr>
        <w:top w:val="none" w:sz="0" w:space="0" w:color="auto"/>
        <w:left w:val="none" w:sz="0" w:space="0" w:color="auto"/>
        <w:bottom w:val="none" w:sz="0" w:space="0" w:color="auto"/>
        <w:right w:val="none" w:sz="0" w:space="0" w:color="auto"/>
      </w:divBdr>
    </w:div>
    <w:div w:id="1413356021">
      <w:bodyDiv w:val="1"/>
      <w:marLeft w:val="0"/>
      <w:marRight w:val="0"/>
      <w:marTop w:val="0"/>
      <w:marBottom w:val="0"/>
      <w:divBdr>
        <w:top w:val="none" w:sz="0" w:space="0" w:color="auto"/>
        <w:left w:val="none" w:sz="0" w:space="0" w:color="auto"/>
        <w:bottom w:val="none" w:sz="0" w:space="0" w:color="auto"/>
        <w:right w:val="none" w:sz="0" w:space="0" w:color="auto"/>
      </w:divBdr>
    </w:div>
    <w:div w:id="1478574177">
      <w:bodyDiv w:val="1"/>
      <w:marLeft w:val="0"/>
      <w:marRight w:val="0"/>
      <w:marTop w:val="0"/>
      <w:marBottom w:val="0"/>
      <w:divBdr>
        <w:top w:val="none" w:sz="0" w:space="0" w:color="auto"/>
        <w:left w:val="none" w:sz="0" w:space="0" w:color="auto"/>
        <w:bottom w:val="none" w:sz="0" w:space="0" w:color="auto"/>
        <w:right w:val="none" w:sz="0" w:space="0" w:color="auto"/>
      </w:divBdr>
    </w:div>
    <w:div w:id="1629124019">
      <w:bodyDiv w:val="1"/>
      <w:marLeft w:val="0"/>
      <w:marRight w:val="0"/>
      <w:marTop w:val="0"/>
      <w:marBottom w:val="0"/>
      <w:divBdr>
        <w:top w:val="none" w:sz="0" w:space="0" w:color="auto"/>
        <w:left w:val="none" w:sz="0" w:space="0" w:color="auto"/>
        <w:bottom w:val="none" w:sz="0" w:space="0" w:color="auto"/>
        <w:right w:val="none" w:sz="0" w:space="0" w:color="auto"/>
      </w:divBdr>
    </w:div>
    <w:div w:id="1868330235">
      <w:bodyDiv w:val="1"/>
      <w:marLeft w:val="0"/>
      <w:marRight w:val="0"/>
      <w:marTop w:val="0"/>
      <w:marBottom w:val="0"/>
      <w:divBdr>
        <w:top w:val="none" w:sz="0" w:space="0" w:color="auto"/>
        <w:left w:val="none" w:sz="0" w:space="0" w:color="auto"/>
        <w:bottom w:val="none" w:sz="0" w:space="0" w:color="auto"/>
        <w:right w:val="none" w:sz="0" w:space="0" w:color="auto"/>
      </w:divBdr>
    </w:div>
  </w:divs>
  <w:encoding w:val="x-cp2093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1.png"/><Relationship Id="rId18" Type="http://schemas.openxmlformats.org/officeDocument/2006/relationships/image" Target="media/image3.png"/><Relationship Id="rId26" Type="http://schemas.openxmlformats.org/officeDocument/2006/relationships/image" Target="media/image10.png"/><Relationship Id="rId39" Type="http://schemas.openxmlformats.org/officeDocument/2006/relationships/footer" Target="footer7.xml"/><Relationship Id="rId3" Type="http://schemas.openxmlformats.org/officeDocument/2006/relationships/styles" Target="styles.xml"/><Relationship Id="rId21" Type="http://schemas.openxmlformats.org/officeDocument/2006/relationships/image" Target="media/image5.png"/><Relationship Id="rId34" Type="http://schemas.openxmlformats.org/officeDocument/2006/relationships/footer" Target="footer3.xm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baike.baidu.com/item/%E9%A3%8E%E6%9C%BA" TargetMode="External"/><Relationship Id="rId25" Type="http://schemas.openxmlformats.org/officeDocument/2006/relationships/image" Target="media/image9.png"/><Relationship Id="rId33" Type="http://schemas.openxmlformats.org/officeDocument/2006/relationships/header" Target="header5.xml"/><Relationship Id="rId38"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hyperlink" Target="https://baike.baidu.com/item/%E6%97%A0%E6%9C%BA%E7%A6%BB%E5%AD%90" TargetMode="External"/><Relationship Id="rId20" Type="http://schemas.openxmlformats.org/officeDocument/2006/relationships/oleObject" Target="embeddings/oleObject1.bin"/><Relationship Id="rId29" Type="http://schemas.openxmlformats.org/officeDocument/2006/relationships/image" Target="media/image13.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image" Target="media/image8.png"/><Relationship Id="rId32" Type="http://schemas.openxmlformats.org/officeDocument/2006/relationships/header" Target="header4.xml"/><Relationship Id="rId37" Type="http://schemas.openxmlformats.org/officeDocument/2006/relationships/footer" Target="footer5.xml"/><Relationship Id="rId40"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hyperlink" Target="https://baike.baidu.com/item/%E4%B8%AD%E5%8D%8E%E4%BA%BA%E6%B0%91%E5%85%B1%E5%92%8C%E5%9B%BD%E5%8D%AB%E7%94%9F%E9%83%A8" TargetMode="External"/><Relationship Id="rId23" Type="http://schemas.openxmlformats.org/officeDocument/2006/relationships/image" Target="media/image7.png"/><Relationship Id="rId28" Type="http://schemas.openxmlformats.org/officeDocument/2006/relationships/image" Target="media/image12.png"/><Relationship Id="rId36" Type="http://schemas.openxmlformats.org/officeDocument/2006/relationships/header" Target="header6.xml"/><Relationship Id="rId10" Type="http://schemas.openxmlformats.org/officeDocument/2006/relationships/footer" Target="footer1.xml"/><Relationship Id="rId19" Type="http://schemas.openxmlformats.org/officeDocument/2006/relationships/image" Target="media/image4.wmf"/><Relationship Id="rId31" Type="http://schemas.openxmlformats.org/officeDocument/2006/relationships/image" Target="media/image15.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image" Target="media/image6.png"/><Relationship Id="rId27" Type="http://schemas.openxmlformats.org/officeDocument/2006/relationships/image" Target="media/image11.png"/><Relationship Id="rId30" Type="http://schemas.openxmlformats.org/officeDocument/2006/relationships/image" Target="media/image14.png"/><Relationship Id="rId35" Type="http://schemas.openxmlformats.org/officeDocument/2006/relationships/footer" Target="footer4.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a:ln>
          <a:tailEnd type="arrow"/>
        </a:ln>
      </a:spPr>
      <a:bodyPr/>
      <a:lstStyle/>
      <a:style>
        <a:lnRef idx="1">
          <a:schemeClr val="accent1"/>
        </a:lnRef>
        <a:fillRef idx="0">
          <a:schemeClr val="accent1"/>
        </a:fillRef>
        <a:effectRef idx="0">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EB4F2E-0870-4834-AB9B-0FF3310128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297</TotalTime>
  <Pages>1</Pages>
  <Words>9036</Words>
  <Characters>51510</Characters>
  <Application>Microsoft Office Word</Application>
  <DocSecurity>0</DocSecurity>
  <Lines>429</Lines>
  <Paragraphs>120</Paragraphs>
  <ScaleCrop>false</ScaleCrop>
  <Company>kmust</Company>
  <LinksUpToDate>false</LinksUpToDate>
  <CharactersWithSpaces>60426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建设项目环境影响报告表</dc:title>
  <dc:creator>丁</dc:creator>
  <cp:lastModifiedBy>PC</cp:lastModifiedBy>
  <cp:revision>62</cp:revision>
  <cp:lastPrinted>2020-09-07T04:24:00Z</cp:lastPrinted>
  <dcterms:created xsi:type="dcterms:W3CDTF">2020-09-04T06:43:00Z</dcterms:created>
  <dcterms:modified xsi:type="dcterms:W3CDTF">2020-09-07T05:00:00Z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