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color w:val="333333"/>
          <w:spacing w:val="2"/>
          <w:kern w:val="0"/>
        </w:rPr>
      </w:pPr>
      <w:r>
        <w:rPr>
          <w:rFonts w:ascii="仿宋_GB2312"/>
          <w:color w:val="333333"/>
          <w:spacing w:val="2"/>
          <w:kern w:val="0"/>
        </w:rPr>
        <w:t>（</w:t>
      </w:r>
      <w:r>
        <w:rPr>
          <w:color w:val="333333"/>
          <w:spacing w:val="2"/>
          <w:kern w:val="0"/>
        </w:rPr>
        <w:t>A</w:t>
      </w:r>
      <w:r>
        <w:rPr>
          <w:rFonts w:ascii="仿宋_GB2312"/>
          <w:color w:val="333333"/>
          <w:spacing w:val="2"/>
          <w:kern w:val="0"/>
        </w:rPr>
        <w:t>）</w:t>
      </w:r>
    </w:p>
    <w:p>
      <w:pPr>
        <w:rPr>
          <w:rFonts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44"/>
        </w:rPr>
        <w:pict>
          <v:shape id="_x0000_s1026" o:spid="_x0000_s1026" o:spt="136" type="#_x0000_t136" style="position:absolute;left:0pt;margin-left:-3.7pt;margin-top:6.1pt;height:51.4pt;width:432pt;z-index:251662336;mso-width-relative:page;mso-height-relative:page;" fillcolor="#FF0000" filled="t" stroked="t" coordsize="21600,21600" o:allowoverlap="f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富民县文化和旅游局文件" style="font-family:方正小标宋简体;font-size:20pt;v-text-align:center;"/>
          </v:shape>
        </w:pict>
      </w:r>
      <w:r>
        <w:rPr>
          <w:rFonts w:eastAsia="方正小标宋简体"/>
          <w:sz w:val="44"/>
          <w:szCs w:val="44"/>
        </w:rPr>
        <w:t xml:space="preserve">   </w:t>
      </w:r>
      <w:r>
        <w:rPr>
          <w:rFonts w:eastAsia="方正小标宋简体"/>
          <w:sz w:val="52"/>
          <w:szCs w:val="52"/>
        </w:rPr>
        <w:t xml:space="preserve">  </w:t>
      </w:r>
    </w:p>
    <w:p>
      <w:pPr>
        <w:rPr>
          <w:rFonts w:eastAsia="方正小标宋简体"/>
          <w:sz w:val="52"/>
          <w:szCs w:val="52"/>
        </w:rPr>
      </w:pPr>
    </w:p>
    <w:p>
      <w:pPr>
        <w:jc w:val="center"/>
        <w:rPr>
          <w:rFonts w:hint="eastAsia" w:ascii="仿宋_GB2312"/>
          <w:lang w:eastAsia="zh-CN"/>
        </w:rPr>
      </w:pPr>
    </w:p>
    <w:p>
      <w:pPr>
        <w:jc w:val="center"/>
        <w:rPr>
          <w:rFonts w:hint="eastAsia" w:ascii="仿宋_GB2312"/>
          <w:lang w:eastAsia="zh-CN"/>
        </w:rPr>
      </w:pPr>
    </w:p>
    <w:p>
      <w:pPr>
        <w:jc w:val="center"/>
      </w:pPr>
      <w:r>
        <w:rPr>
          <w:rFonts w:hint="eastAsia" w:ascii="仿宋_GB2312"/>
          <w:lang w:eastAsia="zh-CN"/>
        </w:rPr>
        <w:t>富文旅</w:t>
      </w:r>
      <w:r>
        <w:rPr>
          <w:rFonts w:ascii="仿宋_GB2312"/>
        </w:rPr>
        <w:t>提案复〔</w:t>
      </w:r>
      <w:r>
        <w:t>20</w:t>
      </w:r>
      <w:r>
        <w:rPr>
          <w:rFonts w:hint="eastAsia"/>
        </w:rPr>
        <w:t>20</w:t>
      </w:r>
      <w:r>
        <w:rPr>
          <w:rFonts w:ascii="仿宋_GB2312"/>
        </w:rPr>
        <w:t>〕</w:t>
      </w:r>
      <w:r>
        <w:rPr>
          <w:rFonts w:hint="eastAsia" w:ascii="仿宋_GB2312"/>
          <w:lang w:val="en-US" w:eastAsia="zh-CN"/>
        </w:rPr>
        <w:t>4</w:t>
      </w:r>
      <w:r>
        <w:rPr>
          <w:rFonts w:ascii="仿宋_GB2312"/>
        </w:rPr>
        <w:t>号</w:t>
      </w:r>
    </w:p>
    <w:p>
      <w:pPr>
        <w:spacing w:line="440" w:lineRule="exact"/>
      </w:pPr>
      <w:r>
        <w:rPr>
          <w:rFonts w:ascii="Times New Roman" w:hAnsi="Times New Roman"/>
          <w:szCs w:val="32"/>
        </w:rPr>
        <w:pict>
          <v:line id="_x0000_s1027" o:spid="_x0000_s1027" o:spt="20" style="position:absolute;left:0pt;margin-left:-3pt;margin-top:6.25pt;height:0.05pt;width:423pt;mso-wrap-distance-left:9pt;mso-wrap-distance-right:9pt;z-index:251668480;mso-width-relative:page;mso-height-relative:page;" filled="f" stroked="t" coordsize="21600,21600" wrapcoords="-8 0 21592 21600 21608 21600 8 0 -8 0">
            <v:path arrowok="t"/>
            <v:fill on="f" focussize="0,0"/>
            <v:stroke weight="2.25pt" color="#FF0000"/>
            <v:imagedata o:title=""/>
            <o:lock v:ext="edit" grouping="f" rotation="f" text="f" aspectratio="f"/>
            <w10:wrap type="tight"/>
          </v:line>
        </w:pict>
      </w:r>
      <w:r>
        <w:t xml:space="preserve"> </w:t>
      </w:r>
    </w:p>
    <w:p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0" distR="0">
            <wp:extent cx="19050" cy="9525"/>
            <wp:effectExtent l="0" t="0" r="0" b="0"/>
            <wp:docPr id="3" name="图片 3" descr="C:\Users\cc\AppData\Local\Temp\ksohtml6732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c\AppData\Local\Temp\ksohtml6732\wps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关于对县政协九届四次会议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2"/>
          <w:kern w:val="0"/>
          <w:sz w:val="44"/>
          <w:szCs w:val="44"/>
        </w:rPr>
        <w:t>77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hint="eastAsia" w:ascii="仿宋_GB2312"/>
          <w:color w:val="333333"/>
          <w:spacing w:val="2"/>
          <w:kern w:val="0"/>
        </w:rPr>
        <w:t>胡秀梅</w:t>
      </w:r>
      <w:r>
        <w:rPr>
          <w:rFonts w:hint="eastAsia" w:ascii="仿宋_GB2312"/>
          <w:color w:val="333333"/>
          <w:spacing w:val="2"/>
          <w:kern w:val="0"/>
          <w:lang w:eastAsia="zh-CN"/>
        </w:rPr>
        <w:t>委员</w:t>
      </w:r>
      <w:r>
        <w:rPr>
          <w:rFonts w:ascii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ascii="仿宋_GB2312"/>
        </w:rPr>
        <w:t>您提出</w:t>
      </w:r>
      <w:r>
        <w:t>“</w:t>
      </w:r>
      <w:r>
        <w:rPr>
          <w:rFonts w:ascii="仿宋_GB2312"/>
        </w:rPr>
        <w:t>关于</w:t>
      </w:r>
      <w:r>
        <w:rPr>
          <w:rFonts w:hint="eastAsia" w:ascii="仿宋_GB2312"/>
          <w:color w:val="333333"/>
          <w:spacing w:val="2"/>
          <w:kern w:val="0"/>
        </w:rPr>
        <w:t>加快富民县五馆建设</w:t>
      </w:r>
      <w:r>
        <w:rPr>
          <w:rFonts w:ascii="仿宋_GB2312"/>
        </w:rPr>
        <w:t>的提案</w:t>
      </w:r>
      <w:r>
        <w:t>”</w:t>
      </w:r>
      <w:r>
        <w:rPr>
          <w:rFonts w:ascii="仿宋_GB2312"/>
        </w:rPr>
        <w:t>，已交</w:t>
      </w:r>
      <w:r>
        <w:rPr>
          <w:rFonts w:ascii="仿宋_GB2312"/>
          <w:color w:val="333333"/>
          <w:spacing w:val="2"/>
          <w:kern w:val="0"/>
        </w:rPr>
        <w:t>我们</w:t>
      </w:r>
      <w:r>
        <w:rPr>
          <w:rFonts w:ascii="仿宋_GB2312"/>
        </w:rPr>
        <w:t>研究办理，经</w:t>
      </w:r>
      <w:r>
        <w:t>20</w:t>
      </w:r>
      <w:r>
        <w:rPr>
          <w:rFonts w:hint="eastAsia"/>
        </w:rPr>
        <w:t>20</w:t>
      </w:r>
      <w:r>
        <w:rPr>
          <w:rFonts w:ascii="仿宋_GB2312"/>
        </w:rPr>
        <w:t>年</w:t>
      </w:r>
      <w:r>
        <w:rPr>
          <w:rFonts w:hint="eastAsia"/>
        </w:rPr>
        <w:t>8</w:t>
      </w:r>
      <w:r>
        <w:rPr>
          <w:rFonts w:ascii="仿宋_GB2312"/>
        </w:rPr>
        <w:t>月</w:t>
      </w:r>
      <w:r>
        <w:rPr>
          <w:rFonts w:hint="eastAsia"/>
        </w:rPr>
        <w:t>28</w:t>
      </w:r>
      <w:r>
        <w:rPr>
          <w:rFonts w:ascii="仿宋_GB2312"/>
        </w:rPr>
        <w:t>日与您面商同意，现答复如下：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1" w:firstLineChars="100"/>
        <w:textAlignment w:val="auto"/>
        <w:rPr>
          <w:rFonts w:ascii="黑体" w:hAnsi="黑体" w:eastAsia="黑体"/>
        </w:rPr>
      </w:pPr>
      <w:r>
        <w:rPr>
          <w:rFonts w:hint="eastAsia" w:ascii="仿宋_GB2312"/>
          <w:b/>
          <w:bCs/>
        </w:rPr>
        <w:t xml:space="preserve"> </w:t>
      </w:r>
      <w:r>
        <w:rPr>
          <w:rFonts w:hint="eastAsia" w:ascii="黑体" w:hAnsi="黑体" w:eastAsia="黑体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/>
        </w:rPr>
      </w:pPr>
      <w:r>
        <w:rPr>
          <w:rFonts w:hint="eastAsia" w:ascii="仿宋_GB2312"/>
        </w:rPr>
        <w:t xml:space="preserve">   项目总投资2.45亿元，建设周期2017年6月至2020年12月，新建图书馆、文化馆、体育馆、博物馆、科技馆、地下车库、辅助设施用房以及绿化、道路、市政配套设施、室外附属设施、室外篮球场等建设。项目总用地面积38600</w:t>
      </w:r>
      <w:r>
        <w:rPr>
          <w:rFonts w:hint="eastAsia" w:ascii="宋体" w:hAnsi="宋体" w:eastAsia="宋体" w:cs="宋体"/>
        </w:rPr>
        <w:t>㎡</w:t>
      </w:r>
      <w:r>
        <w:rPr>
          <w:rFonts w:hint="eastAsia" w:ascii="仿宋_GB2312" w:hAnsi="仿宋_GB2312" w:cs="仿宋_GB2312"/>
        </w:rPr>
        <w:t>，总建筑面积</w:t>
      </w:r>
      <w:r>
        <w:rPr>
          <w:rFonts w:hint="eastAsia" w:ascii="仿宋_GB2312"/>
        </w:rPr>
        <w:t>34154.92</w:t>
      </w:r>
      <w:r>
        <w:rPr>
          <w:rFonts w:hint="eastAsia" w:ascii="宋体" w:hAnsi="宋体" w:eastAsia="宋体" w:cs="宋体"/>
        </w:rPr>
        <w:t>㎡</w:t>
      </w:r>
      <w:r>
        <w:rPr>
          <w:rFonts w:hint="eastAsia" w:ascii="仿宋_GB2312" w:hAnsi="仿宋_GB2312" w:cs="仿宋_GB2312"/>
        </w:rPr>
        <w:t>，其中地上建筑面积为</w:t>
      </w:r>
      <w:r>
        <w:rPr>
          <w:rFonts w:hint="eastAsia" w:ascii="仿宋_GB2312"/>
        </w:rPr>
        <w:t>23025.52</w:t>
      </w:r>
      <w:r>
        <w:rPr>
          <w:rFonts w:hint="eastAsia" w:ascii="宋体" w:hAnsi="宋体" w:eastAsia="宋体" w:cs="宋体"/>
        </w:rPr>
        <w:t>㎡</w:t>
      </w:r>
      <w:r>
        <w:rPr>
          <w:rFonts w:hint="eastAsia" w:ascii="仿宋_GB2312" w:hAnsi="仿宋_GB2312" w:cs="仿宋_GB2312"/>
        </w:rPr>
        <w:t>，地下建筑面积为</w:t>
      </w:r>
      <w:r>
        <w:rPr>
          <w:rFonts w:hint="eastAsia" w:ascii="仿宋_GB2312"/>
        </w:rPr>
        <w:t>11129.40</w:t>
      </w:r>
      <w:r>
        <w:rPr>
          <w:rFonts w:hint="eastAsia" w:ascii="宋体" w:hAnsi="宋体" w:eastAsia="宋体" w:cs="宋体"/>
        </w:rPr>
        <w:t>㎡</w:t>
      </w:r>
      <w:r>
        <w:rPr>
          <w:rFonts w:hint="eastAsia" w:ascii="仿宋_GB2312" w:hAnsi="仿宋_GB2312" w:cs="仿宋_GB2312"/>
        </w:rPr>
        <w:t>，停车位</w:t>
      </w:r>
      <w:r>
        <w:rPr>
          <w:rFonts w:hint="eastAsia" w:ascii="仿宋_GB2312"/>
        </w:rPr>
        <w:t>223个。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二、工程进展情况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hint="eastAsia" w:ascii="仿宋_GB2312"/>
        </w:rPr>
        <w:t xml:space="preserve">    项目累计完成投资约1.9亿元，主体工程已经全部建设完成，基础、主体工程分部验收完成，屋顶、屋面钢屋架结构完成100%，内外墙抹灰完成100%，水电消防预埋完成100%，连廊钢结构主钢架安装完成，完成正式用水接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8"/>
        <w:textAlignment w:val="auto"/>
        <w:rPr>
          <w:rFonts w:hint="eastAsia" w:ascii="仿宋_GB2312"/>
        </w:rPr>
      </w:pPr>
      <w:r>
        <w:rPr>
          <w:rFonts w:hint="eastAsia" w:ascii="仿宋_GB2312"/>
        </w:rPr>
        <w:t>目前，完成一区（体育馆）外墙贴砖，内粉刷完成95%、铝合金安装90%；二区（文化馆）外架拆除完成、第一道防水完成、内粉刷完成90%；三区（博物馆、科技馆）吊顶完成、布线完成、外立面主副龙骨制作安装完成；四区（图书馆）外立面主副龙骨制作安装完成、屋顶采光顶玻璃安装完成、内粉刷大面积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8"/>
        <w:textAlignment w:val="auto"/>
        <w:rPr>
          <w:rFonts w:hint="eastAsia" w:ascii="仿宋_GB2312"/>
        </w:rPr>
      </w:pPr>
      <w:r>
        <w:rPr>
          <w:rFonts w:hint="eastAsia" w:ascii="仿宋_GB2312"/>
        </w:rPr>
        <w:t>已排出项目施工进度表，整个项目均按照时间节点开展各项工作，项目推进顺利，目前开展室内外装修及室外基础配套设施建设工作，科技馆室内装修已完成，8月31日科技馆交付县科协投入使用，2020年12月31日整个项目将竣工验收，2021年将可以实现对广大市民提供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ascii="仿宋_GB2312"/>
        </w:rPr>
        <w:t>感谢您对</w:t>
      </w:r>
      <w:r>
        <w:rPr>
          <w:rFonts w:hint="eastAsia" w:ascii="仿宋_GB2312"/>
          <w:color w:val="333333"/>
          <w:spacing w:val="2"/>
          <w:kern w:val="0"/>
        </w:rPr>
        <w:t>文化旅游</w:t>
      </w:r>
      <w:r>
        <w:rPr>
          <w:rFonts w:ascii="仿宋_GB2312"/>
        </w:rPr>
        <w:t>工作的关心和支持，希望今后继续提出宝贵的意见建议。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ascii="仿宋_GB2312"/>
        </w:rPr>
        <w:t>联</w:t>
      </w:r>
      <w:r>
        <w:t xml:space="preserve"> </w:t>
      </w:r>
      <w:r>
        <w:rPr>
          <w:rFonts w:ascii="仿宋_GB2312"/>
        </w:rPr>
        <w:t>系</w:t>
      </w:r>
      <w:r>
        <w:t xml:space="preserve"> </w:t>
      </w:r>
      <w:r>
        <w:rPr>
          <w:rFonts w:ascii="仿宋_GB2312"/>
        </w:rPr>
        <w:t>人</w:t>
      </w:r>
      <w:r>
        <w:t xml:space="preserve">: </w:t>
      </w:r>
      <w:r>
        <w:rPr>
          <w:rFonts w:hint="eastAsia" w:ascii="仿宋_GB2312"/>
        </w:rPr>
        <w:t>杨学伟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ascii="仿宋_GB2312"/>
        </w:rPr>
        <w:t>联系电话：</w:t>
      </w:r>
      <w:r>
        <w:rPr>
          <w:rFonts w:hint="eastAsia"/>
        </w:rPr>
        <w:t>13888607192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ascii="仿宋_GB2312"/>
        </w:rPr>
        <w:t>附：提案办理意见反馈表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富民县文化和旅游局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textAlignment w:val="auto"/>
      </w:pPr>
      <w:r>
        <w:t>20</w:t>
      </w:r>
      <w:r>
        <w:rPr>
          <w:rFonts w:hint="eastAsia"/>
        </w:rPr>
        <w:t>20</w:t>
      </w:r>
      <w:r>
        <w:rPr>
          <w:rFonts w:ascii="仿宋_GB2312"/>
        </w:rPr>
        <w:t>年</w:t>
      </w:r>
      <w:r>
        <w:rPr>
          <w:rFonts w:hint="eastAsia"/>
        </w:rPr>
        <w:t>8</w:t>
      </w:r>
      <w:r>
        <w:rPr>
          <w:rFonts w:ascii="仿宋_GB2312"/>
        </w:rPr>
        <w:t>月</w:t>
      </w:r>
      <w:r>
        <w:rPr>
          <w:rFonts w:hint="eastAsia"/>
        </w:rPr>
        <w:t>28</w:t>
      </w:r>
      <w:r>
        <w:rPr>
          <w:rFonts w:ascii="仿宋_GB2312"/>
        </w:rPr>
        <w:t>日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  <w:r>
        <w:t xml:space="preserve"> </w:t>
      </w:r>
    </w:p>
    <w:p>
      <w:pPr>
        <w:spacing w:line="440" w:lineRule="exact"/>
      </w:pPr>
      <w:r>
        <w:t xml:space="preserve"> </w:t>
      </w:r>
    </w:p>
    <w:p>
      <w:pPr>
        <w:pStyle w:val="8"/>
        <w:ind w:left="0" w:leftChars="0" w:firstLine="0" w:firstLineChars="0"/>
      </w:pPr>
    </w:p>
    <w:p>
      <w:pPr>
        <w:pStyle w:val="8"/>
        <w:spacing w:line="100" w:lineRule="exact"/>
        <w:ind w:firstLine="198" w:firstLineChars="62"/>
      </w:pPr>
      <w:r>
        <w:pict>
          <v:rect id="_x0000_i1025" o:spt="1" style="height:1pt;width:432.05pt;" fillcolor="#00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pStyle w:val="9"/>
        <w:ind w:firstLine="2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</w:rPr>
        <w:t>县委目督办/县政府目督办，县政协提案委</w:t>
      </w:r>
    </w:p>
    <w:p>
      <w:pPr>
        <w:pStyle w:val="8"/>
        <w:spacing w:line="100" w:lineRule="exact"/>
        <w:ind w:firstLine="173" w:firstLineChars="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rect id="_x0000_i1026" o:spt="1" style="height:0.7pt;width:432.05pt;" fillcolor="#00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pStyle w:val="10"/>
        <w:tabs>
          <w:tab w:val="left" w:pos="6471"/>
        </w:tabs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富民县文化和旅游局</w:t>
      </w:r>
      <w:r>
        <w:rPr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bookmarkStart w:id="0" w:name="印发日期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印</w:t>
      </w:r>
    </w:p>
    <w:p>
      <w:pPr>
        <w:pStyle w:val="8"/>
        <w:spacing w:line="100" w:lineRule="exact"/>
        <w:ind w:firstLine="198" w:firstLineChars="62"/>
      </w:pPr>
      <w:r>
        <w:pict>
          <v:rect id="_x0000_i1027" o:spt="1" style="height:1pt;width:432.05pt;" fillcolor="#00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spacing w:line="440" w:lineRule="exact"/>
      </w:pPr>
    </w:p>
    <w:p>
      <w:pPr>
        <w:spacing w:line="440" w:lineRule="exact"/>
      </w:pPr>
      <w:r>
        <w:t xml:space="preserve"> </w:t>
      </w:r>
    </w:p>
    <w:p>
      <w:pPr>
        <w:spacing w:line="240" w:lineRule="auto"/>
        <w:rPr>
          <w:rFonts w:hint="eastAsia" w:eastAsia="仿宋_GB2312"/>
          <w:lang w:eastAsia="zh-CN"/>
        </w:rPr>
      </w:pPr>
      <w:r>
        <w:t xml:space="preserve"> </w:t>
      </w:r>
      <w:bookmarkStart w:id="1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5336540" cy="8082280"/>
            <wp:effectExtent l="0" t="0" r="16510" b="13970"/>
            <wp:docPr id="1" name="图片 1" descr="胡秀梅意见建议反馈表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胡秀梅意见建议反馈表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line="440" w:lineRule="exact"/>
      </w:pPr>
      <w:r>
        <w:t xml:space="preserve"> </w:t>
      </w:r>
    </w:p>
    <w:p>
      <w:pPr>
        <w:snapToGrid w:val="0"/>
        <w:spacing w:line="440" w:lineRule="exact"/>
        <w:jc w:val="center"/>
        <w:rPr>
          <w:rFonts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937"/>
    <w:rsid w:val="005D41C2"/>
    <w:rsid w:val="00752AC0"/>
    <w:rsid w:val="00965937"/>
    <w:rsid w:val="00AE7637"/>
    <w:rsid w:val="00BE460B"/>
    <w:rsid w:val="06F4754D"/>
    <w:rsid w:val="15217282"/>
    <w:rsid w:val="18B776BE"/>
    <w:rsid w:val="196F427C"/>
    <w:rsid w:val="1A68525F"/>
    <w:rsid w:val="2240389E"/>
    <w:rsid w:val="29376CFD"/>
    <w:rsid w:val="2C0B75C5"/>
    <w:rsid w:val="319A4D69"/>
    <w:rsid w:val="34806EB9"/>
    <w:rsid w:val="35736F0F"/>
    <w:rsid w:val="3B4F60AA"/>
    <w:rsid w:val="3B5F25CB"/>
    <w:rsid w:val="3C7D5473"/>
    <w:rsid w:val="3E7D3DA5"/>
    <w:rsid w:val="4A657B70"/>
    <w:rsid w:val="51806AAC"/>
    <w:rsid w:val="57BF6694"/>
    <w:rsid w:val="5FC453BE"/>
    <w:rsid w:val="69E45F63"/>
    <w:rsid w:val="706C5E31"/>
    <w:rsid w:val="76197670"/>
    <w:rsid w:val="7C774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8">
    <w:name w:val="公文_段"/>
    <w:qFormat/>
    <w:uiPriority w:val="0"/>
    <w:pPr>
      <w:spacing w:line="240" w:lineRule="atLeast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9">
    <w:name w:val="公文_抄送"/>
    <w:basedOn w:val="8"/>
    <w:qFormat/>
    <w:uiPriority w:val="0"/>
    <w:pPr>
      <w:spacing w:line="360" w:lineRule="exact"/>
      <w:ind w:firstLine="100" w:firstLineChars="100"/>
    </w:pPr>
    <w:rPr>
      <w:sz w:val="28"/>
    </w:rPr>
  </w:style>
  <w:style w:type="paragraph" w:customStyle="1" w:styleId="10">
    <w:name w:val="公文_抄送机关"/>
    <w:basedOn w:val="8"/>
    <w:qFormat/>
    <w:uiPriority w:val="0"/>
    <w:pPr>
      <w:spacing w:line="360" w:lineRule="exact"/>
      <w:ind w:firstLine="100" w:firstLineChars="10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817</Characters>
  <Lines>6</Lines>
  <Paragraphs>1</Paragraphs>
  <TotalTime>1</TotalTime>
  <ScaleCrop>false</ScaleCrop>
  <LinksUpToDate>false</LinksUpToDate>
  <CharactersWithSpaces>959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2020-08-28T07:20:00Z</dcterms:created>
  <dc:creator>cc</dc:creator>
  <cp:lastModifiedBy>Administrator</cp:lastModifiedBy>
  <dcterms:modified xsi:type="dcterms:W3CDTF">2020-09-01T07:44:33Z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